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1FAD0D" w14:textId="77777777" w:rsidR="00F014B7" w:rsidRDefault="00C15FE7" w:rsidP="00F014B7">
      <w:pPr>
        <w:pStyle w:val="Header"/>
      </w:pPr>
      <w:r w:rsidRPr="00C15FE7">
        <w:rPr>
          <w:noProof/>
          <w:lang w:val="en-US"/>
        </w:rPr>
        <w:drawing>
          <wp:anchor distT="0" distB="0" distL="114300" distR="114300" simplePos="0" relativeHeight="251773952" behindDoc="0" locked="0" layoutInCell="1" allowOverlap="1" wp14:anchorId="430651DC" wp14:editId="647F2D00">
            <wp:simplePos x="0" y="0"/>
            <wp:positionH relativeFrom="column">
              <wp:posOffset>5648325</wp:posOffset>
            </wp:positionH>
            <wp:positionV relativeFrom="paragraph">
              <wp:posOffset>-752475</wp:posOffset>
            </wp:positionV>
            <wp:extent cx="755982" cy="1070610"/>
            <wp:effectExtent l="0" t="0" r="6350" b="0"/>
            <wp:wrapNone/>
            <wp:docPr id="13" name="Picture 13" descr="C:\Users\Armen\Desktop\Office Folder\ABC-GOV-TA\Armen task\Waste Strategy\Coat_of_arms_of_Gyumr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men\Desktop\Office Folder\ABC-GOV-TA\Armen task\Waste Strategy\Coat_of_arms_of_Gyumri.svg.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982" cy="1070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5FE7">
        <w:rPr>
          <w:noProof/>
          <w:lang w:val="en-US"/>
        </w:rPr>
        <w:drawing>
          <wp:anchor distT="0" distB="0" distL="114300" distR="114300" simplePos="0" relativeHeight="251774976" behindDoc="0" locked="0" layoutInCell="1" allowOverlap="1" wp14:anchorId="7DEE4F29" wp14:editId="3A5FC2E5">
            <wp:simplePos x="0" y="0"/>
            <wp:positionH relativeFrom="column">
              <wp:posOffset>-428624</wp:posOffset>
            </wp:positionH>
            <wp:positionV relativeFrom="paragraph">
              <wp:posOffset>-752475</wp:posOffset>
            </wp:positionV>
            <wp:extent cx="1085850" cy="1042416"/>
            <wp:effectExtent l="0" t="0" r="0" b="5715"/>
            <wp:wrapNone/>
            <wp:docPr id="14" name="Picture 14" descr="C:\Users\Armen\Desktop\Office Folder\ABC-GOV-TA\Armen task\Waste Strategy\Armenia coat of a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men\Desktop\Office Folder\ABC-GOV-TA\Armen task\Waste Strategy\Armenia coat of arm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9837" cy="10558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71FD" w:rsidRPr="002344FA">
        <w:rPr>
          <w:noProof/>
        </w:rPr>
        <w:t xml:space="preserve"> </w:t>
      </w:r>
    </w:p>
    <w:p w14:paraId="4D3E7695" w14:textId="77777777" w:rsidR="00D13518" w:rsidRPr="00CC0790" w:rsidRDefault="00D13518" w:rsidP="001C4B05">
      <w:pPr>
        <w:pStyle w:val="Title"/>
      </w:pPr>
      <w:r w:rsidRPr="00CC0790">
        <w:t xml:space="preserve"> </w:t>
      </w:r>
    </w:p>
    <w:p w14:paraId="632E8631" w14:textId="77777777" w:rsidR="00315EAD" w:rsidRDefault="00315EAD" w:rsidP="00315EAD">
      <w:pPr>
        <w:spacing w:before="120" w:after="0"/>
        <w:ind w:firstLine="720"/>
        <w:jc w:val="right"/>
        <w:rPr>
          <w:b/>
          <w:sz w:val="24"/>
          <w:szCs w:val="24"/>
        </w:rPr>
      </w:pPr>
      <w:r>
        <w:rPr>
          <w:b/>
          <w:sz w:val="24"/>
          <w:szCs w:val="24"/>
        </w:rPr>
        <w:t>ՀԱՎԵԼՎԱԾ</w:t>
      </w:r>
    </w:p>
    <w:p w14:paraId="0ADF01D0" w14:textId="77777777" w:rsidR="00315EAD" w:rsidRDefault="00315EAD" w:rsidP="00315EAD">
      <w:pPr>
        <w:spacing w:before="120" w:after="0"/>
        <w:ind w:firstLine="720"/>
        <w:jc w:val="right"/>
        <w:rPr>
          <w:b/>
          <w:sz w:val="24"/>
          <w:szCs w:val="24"/>
        </w:rPr>
      </w:pPr>
      <w:r>
        <w:rPr>
          <w:b/>
          <w:sz w:val="24"/>
          <w:szCs w:val="24"/>
        </w:rPr>
        <w:t>ՀՀ Շիրակի մարզի Գյումրի համայնքի ավագանու</w:t>
      </w:r>
    </w:p>
    <w:p w14:paraId="28552D47" w14:textId="77777777" w:rsidR="00315EAD" w:rsidRPr="00AE72AA" w:rsidRDefault="00315EAD" w:rsidP="00315EAD">
      <w:pPr>
        <w:spacing w:before="120" w:after="0"/>
        <w:ind w:firstLine="720"/>
        <w:jc w:val="right"/>
        <w:rPr>
          <w:b/>
          <w:sz w:val="24"/>
          <w:szCs w:val="24"/>
        </w:rPr>
      </w:pPr>
      <w:r>
        <w:rPr>
          <w:b/>
          <w:sz w:val="24"/>
          <w:szCs w:val="24"/>
        </w:rPr>
        <w:t xml:space="preserve">«___» __________ 2023թ-ի N ___-Ա </w:t>
      </w:r>
    </w:p>
    <w:p w14:paraId="70580812" w14:textId="77777777" w:rsidR="00CC0790" w:rsidRDefault="00CC0790" w:rsidP="001C4B05">
      <w:pPr>
        <w:pStyle w:val="Title"/>
      </w:pPr>
    </w:p>
    <w:p w14:paraId="6B86886D" w14:textId="77777777" w:rsidR="00040A89" w:rsidRDefault="00C15FE7" w:rsidP="00D825D3">
      <w:pPr>
        <w:pStyle w:val="Title"/>
      </w:pPr>
      <w:r>
        <w:t>ԳՅՈՒՄՐԻ ՀԱՄԱՅՆՔԻ ԿՈՇՏ ԿԵՆՑԱՂԱՅԻՆ ԹԱՓՈՆՆԵՐԻ ԿԱՌԱՎԱՐՄԱՆ ՌԱԶՄԱՎԱՐԱԿԱՆ ՊԼԱՆ</w:t>
      </w:r>
    </w:p>
    <w:p w14:paraId="03EAD0B6" w14:textId="51A75555" w:rsidR="00C15FE7" w:rsidRDefault="00571F89" w:rsidP="00D825D3">
      <w:pPr>
        <w:jc w:val="center"/>
        <w:rPr>
          <w:sz w:val="32"/>
        </w:rPr>
      </w:pPr>
      <w:r w:rsidRPr="00C15FE7">
        <w:rPr>
          <w:noProof/>
          <w:lang w:val="en-US"/>
        </w:rPr>
        <w:drawing>
          <wp:anchor distT="0" distB="0" distL="114300" distR="114300" simplePos="0" relativeHeight="251772928" behindDoc="0" locked="0" layoutInCell="1" allowOverlap="1" wp14:anchorId="06C48D5B" wp14:editId="3D6F9E72">
            <wp:simplePos x="0" y="0"/>
            <wp:positionH relativeFrom="column">
              <wp:posOffset>-673100</wp:posOffset>
            </wp:positionH>
            <wp:positionV relativeFrom="paragraph">
              <wp:posOffset>694690</wp:posOffset>
            </wp:positionV>
            <wp:extent cx="7539990" cy="5029200"/>
            <wp:effectExtent l="0" t="0" r="3810" b="0"/>
            <wp:wrapThrough wrapText="bothSides">
              <wp:wrapPolygon edited="0">
                <wp:start x="0" y="0"/>
                <wp:lineTo x="0" y="21518"/>
                <wp:lineTo x="21556" y="21518"/>
                <wp:lineTo x="21556" y="0"/>
                <wp:lineTo x="0" y="0"/>
              </wp:wrapPolygon>
            </wp:wrapThrough>
            <wp:docPr id="11" name="Picture 11" descr="C:\Users\Armen\Desktop\Office Folder\ABC-GOV-TA\Armen task\Waste Strategy\Gyum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men\Desktop\Office Folder\ABC-GOV-TA\Armen task\Waste Strategy\Gyumr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39990" cy="502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39CE">
        <w:rPr>
          <w:sz w:val="32"/>
        </w:rPr>
        <w:t>2023-2027</w:t>
      </w:r>
      <w:r w:rsidR="00C15FE7" w:rsidRPr="00C15FE7">
        <w:rPr>
          <w:sz w:val="32"/>
        </w:rPr>
        <w:t>թթ</w:t>
      </w:r>
    </w:p>
    <w:p w14:paraId="62557CA1" w14:textId="77777777" w:rsidR="00571F89" w:rsidRPr="00DD7234" w:rsidRDefault="00571F89" w:rsidP="00C15FE7">
      <w:pPr>
        <w:jc w:val="center"/>
        <w:rPr>
          <w:sz w:val="32"/>
        </w:rPr>
      </w:pPr>
    </w:p>
    <w:p w14:paraId="049B1445" w14:textId="53502331" w:rsidR="00571F89" w:rsidRPr="00571F89" w:rsidRDefault="00571F89" w:rsidP="00C15FE7">
      <w:pPr>
        <w:jc w:val="center"/>
        <w:rPr>
          <w:sz w:val="32"/>
        </w:rPr>
      </w:pPr>
      <w:r>
        <w:rPr>
          <w:sz w:val="32"/>
        </w:rPr>
        <w:t>ք</w:t>
      </w:r>
      <w:r w:rsidRPr="00571F89">
        <w:rPr>
          <w:rFonts w:ascii="Cambria Math" w:hAnsi="Cambria Math" w:cs="Cambria Math"/>
          <w:sz w:val="32"/>
        </w:rPr>
        <w:t>․</w:t>
      </w:r>
      <w:r w:rsidRPr="00571F89">
        <w:rPr>
          <w:sz w:val="32"/>
        </w:rPr>
        <w:t xml:space="preserve"> ԳՅՈՒՄՐԻ</w:t>
      </w:r>
      <w:r w:rsidR="005F39CE">
        <w:rPr>
          <w:sz w:val="32"/>
        </w:rPr>
        <w:t xml:space="preserve"> 2023</w:t>
      </w:r>
      <w:r>
        <w:rPr>
          <w:sz w:val="32"/>
        </w:rPr>
        <w:t>թ</w:t>
      </w:r>
    </w:p>
    <w:p w14:paraId="7DCA9B31" w14:textId="382B6E03" w:rsidR="00D825D3" w:rsidRDefault="00D825D3" w:rsidP="00D825D3">
      <w:pPr>
        <w:spacing w:line="360" w:lineRule="auto"/>
        <w:jc w:val="both"/>
        <w:rPr>
          <w:szCs w:val="22"/>
        </w:rPr>
      </w:pPr>
      <w:r w:rsidRPr="0028785B">
        <w:rPr>
          <w:noProof/>
          <w:lang w:val="en-US"/>
        </w:rPr>
        <w:lastRenderedPageBreak/>
        <w:drawing>
          <wp:anchor distT="0" distB="0" distL="114300" distR="114300" simplePos="0" relativeHeight="251843584" behindDoc="0" locked="0" layoutInCell="1" allowOverlap="1" wp14:anchorId="7E1E52B4" wp14:editId="397DBDE6">
            <wp:simplePos x="0" y="0"/>
            <wp:positionH relativeFrom="column">
              <wp:posOffset>5200650</wp:posOffset>
            </wp:positionH>
            <wp:positionV relativeFrom="paragraph">
              <wp:posOffset>58420</wp:posOffset>
            </wp:positionV>
            <wp:extent cx="1066165" cy="984250"/>
            <wp:effectExtent l="0" t="0" r="635" b="0"/>
            <wp:wrapThrough wrapText="bothSides">
              <wp:wrapPolygon edited="0">
                <wp:start x="12736" y="0"/>
                <wp:lineTo x="3088" y="5435"/>
                <wp:lineTo x="3088" y="13796"/>
                <wp:lineTo x="0" y="17559"/>
                <wp:lineTo x="0" y="20485"/>
                <wp:lineTo x="20841" y="20485"/>
                <wp:lineTo x="21227" y="17977"/>
                <wp:lineTo x="21227" y="17141"/>
                <wp:lineTo x="17753" y="13796"/>
                <wp:lineTo x="17753" y="0"/>
                <wp:lineTo x="12736" y="0"/>
              </wp:wrapPolygon>
            </wp:wrapThrough>
            <wp:docPr id="64" name="image1.png"/>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66165" cy="984250"/>
                    </a:xfrm>
                    <a:prstGeom prst="rect">
                      <a:avLst/>
                    </a:prstGeom>
                  </pic:spPr>
                </pic:pic>
              </a:graphicData>
            </a:graphic>
          </wp:anchor>
        </w:drawing>
      </w:r>
    </w:p>
    <w:p w14:paraId="60B0B2FD" w14:textId="441D6EAB" w:rsidR="00D825D3" w:rsidRDefault="00D825D3" w:rsidP="00D825D3">
      <w:pPr>
        <w:spacing w:line="360" w:lineRule="auto"/>
        <w:jc w:val="both"/>
        <w:rPr>
          <w:szCs w:val="22"/>
        </w:rPr>
      </w:pPr>
    </w:p>
    <w:p w14:paraId="75CF8E6A" w14:textId="4148E6B5" w:rsidR="00D825D3" w:rsidRDefault="00D825D3" w:rsidP="00D825D3">
      <w:pPr>
        <w:spacing w:line="360" w:lineRule="auto"/>
        <w:jc w:val="both"/>
        <w:rPr>
          <w:szCs w:val="22"/>
        </w:rPr>
      </w:pPr>
    </w:p>
    <w:p w14:paraId="3AD2832E" w14:textId="14EA2DDA" w:rsidR="00F25C71" w:rsidRPr="00D825D3" w:rsidRDefault="00D825D3" w:rsidP="00D825D3">
      <w:pPr>
        <w:spacing w:line="360" w:lineRule="auto"/>
        <w:jc w:val="both"/>
        <w:rPr>
          <w:sz w:val="22"/>
          <w:szCs w:val="22"/>
        </w:rPr>
      </w:pPr>
      <w:r w:rsidRPr="00C15FE7">
        <w:rPr>
          <w:noProof/>
          <w:lang w:val="en-US"/>
        </w:rPr>
        <w:drawing>
          <wp:anchor distT="0" distB="0" distL="114300" distR="114300" simplePos="0" relativeHeight="251842560" behindDoc="0" locked="0" layoutInCell="1" allowOverlap="1" wp14:anchorId="7BBB69A0" wp14:editId="1C8606CD">
            <wp:simplePos x="0" y="0"/>
            <wp:positionH relativeFrom="margin">
              <wp:align>left</wp:align>
            </wp:positionH>
            <wp:positionV relativeFrom="paragraph">
              <wp:posOffset>-1242060</wp:posOffset>
            </wp:positionV>
            <wp:extent cx="755982" cy="1070610"/>
            <wp:effectExtent l="0" t="0" r="6350" b="0"/>
            <wp:wrapNone/>
            <wp:docPr id="65" name="Picture 65" descr="C:\Users\Armen\Desktop\Office Folder\ABC-GOV-TA\Armen task\Waste Strategy\Coat_of_arms_of_Gyumr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men\Desktop\Office Folder\ABC-GOV-TA\Armen task\Waste Strategy\Coat_of_arms_of_Gyumri.svg.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982" cy="1070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5C71" w:rsidRPr="007E0540">
        <w:rPr>
          <w:szCs w:val="22"/>
        </w:rPr>
        <w:t>Գյումրի</w:t>
      </w:r>
      <w:r w:rsidR="00F25C71" w:rsidRPr="007E0540">
        <w:rPr>
          <w:rFonts w:cs="Arial Armenian"/>
          <w:szCs w:val="22"/>
        </w:rPr>
        <w:t xml:space="preserve"> </w:t>
      </w:r>
      <w:r w:rsidR="00F25C71" w:rsidRPr="007E0540">
        <w:rPr>
          <w:szCs w:val="22"/>
        </w:rPr>
        <w:t>համայնքի</w:t>
      </w:r>
      <w:r w:rsidR="00F25C71" w:rsidRPr="007E0540">
        <w:rPr>
          <w:rFonts w:cs="Arial Armenian"/>
          <w:szCs w:val="22"/>
        </w:rPr>
        <w:t xml:space="preserve"> </w:t>
      </w:r>
      <w:r w:rsidR="00F25C71" w:rsidRPr="007E0540">
        <w:rPr>
          <w:szCs w:val="22"/>
        </w:rPr>
        <w:t>աղբահանության</w:t>
      </w:r>
      <w:r w:rsidR="00F25C71" w:rsidRPr="007E0540">
        <w:rPr>
          <w:rFonts w:cs="Arial Armenian"/>
          <w:szCs w:val="22"/>
        </w:rPr>
        <w:t xml:space="preserve"> </w:t>
      </w:r>
      <w:r w:rsidR="00F25C71" w:rsidRPr="007E0540">
        <w:rPr>
          <w:szCs w:val="22"/>
        </w:rPr>
        <w:t>կառավարման</w:t>
      </w:r>
      <w:r w:rsidR="00F25C71" w:rsidRPr="007E0540">
        <w:rPr>
          <w:rFonts w:cs="Arial Armenian"/>
          <w:szCs w:val="22"/>
        </w:rPr>
        <w:t xml:space="preserve"> </w:t>
      </w:r>
      <w:r w:rsidR="00F25C71" w:rsidRPr="007E0540">
        <w:rPr>
          <w:szCs w:val="22"/>
        </w:rPr>
        <w:t>ռազմավարական</w:t>
      </w:r>
      <w:r w:rsidR="00F25C71" w:rsidRPr="007E0540">
        <w:rPr>
          <w:rFonts w:cs="Arial Armenian"/>
          <w:szCs w:val="22"/>
        </w:rPr>
        <w:t xml:space="preserve"> </w:t>
      </w:r>
      <w:r w:rsidR="00F25C71" w:rsidRPr="007E0540">
        <w:rPr>
          <w:szCs w:val="22"/>
        </w:rPr>
        <w:t>պլանը</w:t>
      </w:r>
      <w:r w:rsidR="00F25C71" w:rsidRPr="007E0540">
        <w:rPr>
          <w:rFonts w:cs="Arial Armenian"/>
          <w:szCs w:val="22"/>
        </w:rPr>
        <w:t xml:space="preserve"> </w:t>
      </w:r>
      <w:r w:rsidR="00F25C71" w:rsidRPr="007E0540">
        <w:rPr>
          <w:szCs w:val="22"/>
        </w:rPr>
        <w:t>մշակվել</w:t>
      </w:r>
      <w:r w:rsidR="00F25C71" w:rsidRPr="007E0540">
        <w:rPr>
          <w:rFonts w:cs="Arial Armenian"/>
          <w:szCs w:val="22"/>
        </w:rPr>
        <w:t xml:space="preserve"> </w:t>
      </w:r>
      <w:r w:rsidR="00F25C71" w:rsidRPr="007E0540">
        <w:rPr>
          <w:szCs w:val="22"/>
        </w:rPr>
        <w:t xml:space="preserve">է ԵՄ աջակցությամբ, </w:t>
      </w:r>
      <w:r w:rsidR="00F25C71" w:rsidRPr="007E0540">
        <w:rPr>
          <w:i/>
          <w:szCs w:val="22"/>
        </w:rPr>
        <w:t xml:space="preserve">«Դաշինք՝ հանուն կայուն և կանաչ կառավարման» ծրագրի շրջանակում, </w:t>
      </w:r>
      <w:r w:rsidR="0028785B" w:rsidRPr="007E0540">
        <w:rPr>
          <w:i/>
          <w:szCs w:val="22"/>
        </w:rPr>
        <w:t xml:space="preserve">փորձագիտական թիմի կողմից, </w:t>
      </w:r>
      <w:r w:rsidR="00F25C71" w:rsidRPr="007E0540">
        <w:rPr>
          <w:i/>
          <w:szCs w:val="22"/>
        </w:rPr>
        <w:t>համայնքապետարանի աշխատակիցների</w:t>
      </w:r>
      <w:r w:rsidR="0028785B" w:rsidRPr="007E0540">
        <w:rPr>
          <w:i/>
          <w:szCs w:val="22"/>
        </w:rPr>
        <w:t xml:space="preserve"> և </w:t>
      </w:r>
      <w:r w:rsidR="00F25C71" w:rsidRPr="007E0540">
        <w:rPr>
          <w:i/>
          <w:szCs w:val="22"/>
        </w:rPr>
        <w:t xml:space="preserve">ծրագրային </w:t>
      </w:r>
      <w:r w:rsidR="0028785B" w:rsidRPr="007E0540">
        <w:rPr>
          <w:i/>
          <w:szCs w:val="22"/>
        </w:rPr>
        <w:t xml:space="preserve">թիմի </w:t>
      </w:r>
      <w:r w:rsidR="00046636" w:rsidRPr="007E0540">
        <w:rPr>
          <w:i/>
          <w:szCs w:val="22"/>
        </w:rPr>
        <w:t>աջակցությամբ․</w:t>
      </w:r>
      <w:r w:rsidR="00F25C71" w:rsidRPr="007E0540">
        <w:rPr>
          <w:i/>
          <w:szCs w:val="22"/>
        </w:rPr>
        <w:t xml:space="preserve"> </w:t>
      </w:r>
    </w:p>
    <w:p w14:paraId="38FF41FF" w14:textId="77777777" w:rsidR="00F558A5" w:rsidRPr="007E0540" w:rsidRDefault="00F558A5" w:rsidP="00F25C71">
      <w:pPr>
        <w:spacing w:line="360" w:lineRule="auto"/>
        <w:jc w:val="both"/>
        <w:rPr>
          <w:szCs w:val="22"/>
        </w:rPr>
      </w:pPr>
      <w:r w:rsidRPr="007E0540">
        <w:rPr>
          <w:szCs w:val="22"/>
        </w:rPr>
        <w:t>Արմեն Վարոսյան</w:t>
      </w:r>
      <w:r w:rsidR="0028785B" w:rsidRPr="007E0540">
        <w:rPr>
          <w:szCs w:val="22"/>
        </w:rPr>
        <w:t xml:space="preserve">, </w:t>
      </w:r>
      <w:r w:rsidR="00046636" w:rsidRPr="007E0540">
        <w:rPr>
          <w:szCs w:val="22"/>
        </w:rPr>
        <w:t xml:space="preserve">«Դաշինք՝ հանուն կայուն և կանաչ կառավարման» ծրագրի՝ </w:t>
      </w:r>
      <w:r w:rsidR="0028785B" w:rsidRPr="007E0540">
        <w:rPr>
          <w:szCs w:val="22"/>
        </w:rPr>
        <w:t>աղբահանության կառավարման գծով փորձագետ</w:t>
      </w:r>
    </w:p>
    <w:p w14:paraId="339395A6" w14:textId="77777777" w:rsidR="00046636" w:rsidRPr="007E0540" w:rsidRDefault="00046636" w:rsidP="00F25C71">
      <w:pPr>
        <w:spacing w:line="360" w:lineRule="auto"/>
        <w:jc w:val="both"/>
        <w:rPr>
          <w:szCs w:val="22"/>
        </w:rPr>
      </w:pPr>
      <w:r w:rsidRPr="007E0540">
        <w:rPr>
          <w:szCs w:val="22"/>
        </w:rPr>
        <w:t>Նատալյա Լափաուրի, «Դաշինք՝ հանուն կայուն և կանաչ կառավարման» ծրագրի ղեկավար</w:t>
      </w:r>
    </w:p>
    <w:p w14:paraId="3FE0DC1E" w14:textId="77777777" w:rsidR="00F25C71" w:rsidRPr="007E0540" w:rsidRDefault="00F25C71" w:rsidP="00F25C71">
      <w:pPr>
        <w:spacing w:line="360" w:lineRule="auto"/>
        <w:jc w:val="both"/>
        <w:rPr>
          <w:szCs w:val="22"/>
        </w:rPr>
      </w:pPr>
      <w:r w:rsidRPr="007E0540">
        <w:rPr>
          <w:szCs w:val="22"/>
        </w:rPr>
        <w:t>Արման</w:t>
      </w:r>
      <w:r w:rsidR="00046636" w:rsidRPr="007E0540">
        <w:rPr>
          <w:szCs w:val="22"/>
        </w:rPr>
        <w:t xml:space="preserve"> Շաբոյան</w:t>
      </w:r>
      <w:r w:rsidR="0028785B" w:rsidRPr="007E0540">
        <w:rPr>
          <w:szCs w:val="22"/>
        </w:rPr>
        <w:t xml:space="preserve">, </w:t>
      </w:r>
      <w:r w:rsidR="00AD4587" w:rsidRPr="005F39CE">
        <w:rPr>
          <w:szCs w:val="22"/>
        </w:rPr>
        <w:t>Համայնքի ղեկավարի օգնական</w:t>
      </w:r>
      <w:r w:rsidR="00AD4587">
        <w:rPr>
          <w:szCs w:val="22"/>
        </w:rPr>
        <w:t xml:space="preserve">, </w:t>
      </w:r>
      <w:r w:rsidR="00046636" w:rsidRPr="007E0540">
        <w:rPr>
          <w:szCs w:val="22"/>
        </w:rPr>
        <w:t xml:space="preserve">«Գյումրու </w:t>
      </w:r>
      <w:r w:rsidR="0028785B" w:rsidRPr="007E0540">
        <w:rPr>
          <w:szCs w:val="22"/>
        </w:rPr>
        <w:t xml:space="preserve">կոմունալ </w:t>
      </w:r>
      <w:r w:rsidR="00046636" w:rsidRPr="007E0540">
        <w:rPr>
          <w:szCs w:val="22"/>
        </w:rPr>
        <w:t>ծառայություն» Համայնքային բյուջետային հիմնարկի տնօրե</w:t>
      </w:r>
      <w:r w:rsidR="007C4A92">
        <w:rPr>
          <w:szCs w:val="22"/>
        </w:rPr>
        <w:t>նի նախկին ժ/պ</w:t>
      </w:r>
      <w:r w:rsidR="00046636" w:rsidRPr="007E0540">
        <w:rPr>
          <w:szCs w:val="22"/>
        </w:rPr>
        <w:t xml:space="preserve">, </w:t>
      </w:r>
      <w:r w:rsidR="0028785B" w:rsidRPr="007E0540">
        <w:rPr>
          <w:szCs w:val="22"/>
        </w:rPr>
        <w:t>Գյումրու համայնքապետարան</w:t>
      </w:r>
    </w:p>
    <w:p w14:paraId="30694A6F" w14:textId="77777777" w:rsidR="00F558A5" w:rsidRPr="007E0540" w:rsidRDefault="00F558A5" w:rsidP="00F558A5">
      <w:pPr>
        <w:spacing w:line="360" w:lineRule="auto"/>
        <w:jc w:val="both"/>
        <w:rPr>
          <w:szCs w:val="22"/>
        </w:rPr>
      </w:pPr>
      <w:r w:rsidRPr="007E0540">
        <w:rPr>
          <w:szCs w:val="22"/>
        </w:rPr>
        <w:t>Արմինե Փանոյան</w:t>
      </w:r>
      <w:r w:rsidR="0028785B" w:rsidRPr="007E0540">
        <w:rPr>
          <w:szCs w:val="22"/>
        </w:rPr>
        <w:t xml:space="preserve">, </w:t>
      </w:r>
      <w:r w:rsidR="00046636" w:rsidRPr="007E0540">
        <w:rPr>
          <w:szCs w:val="22"/>
        </w:rPr>
        <w:t xml:space="preserve">«Դաշինք՝ հանուն կայուն և կանաչ կառավարման» ծրագրի՝ </w:t>
      </w:r>
      <w:r w:rsidR="0028785B" w:rsidRPr="007E0540">
        <w:rPr>
          <w:szCs w:val="22"/>
        </w:rPr>
        <w:t>Աղբահանության ռազմավարության մշակման առաջադրանքի համակարգող</w:t>
      </w:r>
    </w:p>
    <w:p w14:paraId="52594E81" w14:textId="77777777" w:rsidR="00F25C71" w:rsidRPr="007E0540" w:rsidRDefault="00F558A5" w:rsidP="00F25C71">
      <w:pPr>
        <w:spacing w:line="360" w:lineRule="auto"/>
        <w:jc w:val="both"/>
        <w:rPr>
          <w:szCs w:val="22"/>
        </w:rPr>
      </w:pPr>
      <w:r w:rsidRPr="007E0540">
        <w:rPr>
          <w:szCs w:val="22"/>
        </w:rPr>
        <w:t>Գյումրի համայնքի</w:t>
      </w:r>
      <w:r w:rsidR="00F25C71" w:rsidRPr="007E0540">
        <w:rPr>
          <w:szCs w:val="22"/>
        </w:rPr>
        <w:t xml:space="preserve"> աղբահանության կառավարման ռազմավարական պլանի մշակման</w:t>
      </w:r>
      <w:r w:rsidR="00B006D9" w:rsidRPr="007E0540">
        <w:rPr>
          <w:szCs w:val="22"/>
        </w:rPr>
        <w:t>ն աջակցող</w:t>
      </w:r>
      <w:r w:rsidR="00F25C71" w:rsidRPr="007E0540">
        <w:rPr>
          <w:szCs w:val="22"/>
        </w:rPr>
        <w:t xml:space="preserve"> աշխատանքային </w:t>
      </w:r>
      <w:r w:rsidR="00AD4587">
        <w:rPr>
          <w:szCs w:val="22"/>
        </w:rPr>
        <w:t xml:space="preserve">հանձնաժողովի և աշխատանքային </w:t>
      </w:r>
      <w:r w:rsidR="00F25C71" w:rsidRPr="007E0540">
        <w:rPr>
          <w:szCs w:val="22"/>
        </w:rPr>
        <w:t>խմբի կազմը.</w:t>
      </w:r>
    </w:p>
    <w:p w14:paraId="11E875E3" w14:textId="77777777" w:rsidR="00543BE3" w:rsidRPr="00633B37" w:rsidRDefault="00543BE3" w:rsidP="00543BE3">
      <w:pPr>
        <w:spacing w:line="360" w:lineRule="auto"/>
        <w:jc w:val="both"/>
        <w:rPr>
          <w:sz w:val="22"/>
          <w:szCs w:val="22"/>
        </w:rPr>
      </w:pPr>
      <w:bookmarkStart w:id="0" w:name="_Toc70034286"/>
      <w:bookmarkStart w:id="1" w:name="_Toc70071979"/>
      <w:bookmarkStart w:id="2" w:name="_Toc72937455"/>
      <w:r w:rsidRPr="00633B37">
        <w:rPr>
          <w:sz w:val="22"/>
          <w:szCs w:val="22"/>
        </w:rPr>
        <w:t>ԱԽ նախագահ</w:t>
      </w:r>
    </w:p>
    <w:p w14:paraId="1DFF3E30" w14:textId="582740E7" w:rsidR="00543BE3" w:rsidRDefault="00543BE3" w:rsidP="00543BE3">
      <w:pPr>
        <w:pStyle w:val="ListParagraph"/>
        <w:numPr>
          <w:ilvl w:val="0"/>
          <w:numId w:val="25"/>
        </w:numPr>
        <w:spacing w:line="360" w:lineRule="auto"/>
        <w:jc w:val="both"/>
        <w:rPr>
          <w:sz w:val="22"/>
          <w:szCs w:val="22"/>
        </w:rPr>
      </w:pPr>
      <w:r w:rsidRPr="00543BE3">
        <w:rPr>
          <w:sz w:val="22"/>
          <w:szCs w:val="22"/>
        </w:rPr>
        <w:t>Արման Շաբոյան</w:t>
      </w:r>
      <w:r w:rsidRPr="00323559">
        <w:rPr>
          <w:sz w:val="22"/>
          <w:szCs w:val="22"/>
        </w:rPr>
        <w:t xml:space="preserve"> </w:t>
      </w:r>
      <w:r>
        <w:rPr>
          <w:sz w:val="22"/>
          <w:szCs w:val="22"/>
        </w:rPr>
        <w:t xml:space="preserve">Համայնքի ղեկավարի օգնական </w:t>
      </w:r>
    </w:p>
    <w:p w14:paraId="64017E2B" w14:textId="77777777" w:rsidR="00543BE3" w:rsidRPr="00BD6503" w:rsidRDefault="00543BE3" w:rsidP="00543BE3">
      <w:pPr>
        <w:spacing w:line="360" w:lineRule="auto"/>
        <w:jc w:val="both"/>
        <w:rPr>
          <w:sz w:val="22"/>
          <w:szCs w:val="22"/>
        </w:rPr>
      </w:pPr>
      <w:r w:rsidRPr="00BD6503">
        <w:rPr>
          <w:sz w:val="22"/>
          <w:szCs w:val="22"/>
        </w:rPr>
        <w:t xml:space="preserve">ԱԽ քարտուղար </w:t>
      </w:r>
    </w:p>
    <w:p w14:paraId="28522372" w14:textId="10E5BA42" w:rsidR="00543BE3" w:rsidRDefault="00543BE3" w:rsidP="00543BE3">
      <w:pPr>
        <w:pStyle w:val="ListParagraph"/>
        <w:numPr>
          <w:ilvl w:val="0"/>
          <w:numId w:val="25"/>
        </w:numPr>
        <w:spacing w:line="360" w:lineRule="auto"/>
        <w:jc w:val="both"/>
        <w:rPr>
          <w:sz w:val="22"/>
          <w:szCs w:val="22"/>
        </w:rPr>
      </w:pPr>
      <w:r w:rsidRPr="00543BE3">
        <w:rPr>
          <w:sz w:val="22"/>
          <w:szCs w:val="22"/>
        </w:rPr>
        <w:t xml:space="preserve">Արմինե Փանոյան </w:t>
      </w:r>
      <w:r>
        <w:rPr>
          <w:sz w:val="22"/>
          <w:szCs w:val="22"/>
        </w:rPr>
        <w:t>«ԿԿԿ» Դաշինք ծրագրի հաշվետվությունների գծով մասնագետ</w:t>
      </w:r>
    </w:p>
    <w:p w14:paraId="72268E80" w14:textId="77777777" w:rsidR="00543BE3" w:rsidRPr="00BD6503" w:rsidRDefault="00543BE3" w:rsidP="00543BE3">
      <w:pPr>
        <w:spacing w:line="360" w:lineRule="auto"/>
        <w:jc w:val="both"/>
        <w:rPr>
          <w:sz w:val="22"/>
          <w:szCs w:val="22"/>
        </w:rPr>
      </w:pPr>
      <w:r w:rsidRPr="00BD6503">
        <w:rPr>
          <w:sz w:val="22"/>
          <w:szCs w:val="22"/>
        </w:rPr>
        <w:t xml:space="preserve">ԱԽ անդամներ </w:t>
      </w:r>
    </w:p>
    <w:p w14:paraId="4138F3A5" w14:textId="36DD1CCC" w:rsidR="00543BE3" w:rsidRDefault="00543BE3" w:rsidP="00543BE3">
      <w:pPr>
        <w:pStyle w:val="ListParagraph"/>
        <w:numPr>
          <w:ilvl w:val="0"/>
          <w:numId w:val="25"/>
        </w:numPr>
        <w:spacing w:line="360" w:lineRule="auto"/>
        <w:jc w:val="both"/>
        <w:rPr>
          <w:sz w:val="22"/>
          <w:szCs w:val="22"/>
        </w:rPr>
      </w:pPr>
      <w:r w:rsidRPr="00543BE3">
        <w:rPr>
          <w:sz w:val="22"/>
          <w:szCs w:val="22"/>
        </w:rPr>
        <w:t xml:space="preserve">Արտավազդ Ոսկանյան </w:t>
      </w:r>
      <w:r>
        <w:rPr>
          <w:rFonts w:ascii="Cambria Math" w:hAnsi="Cambria Math" w:hint="eastAsia"/>
          <w:sz w:val="22"/>
          <w:szCs w:val="22"/>
          <w:lang w:eastAsia="ja-JP"/>
        </w:rPr>
        <w:t>≪</w:t>
      </w:r>
      <w:r w:rsidRPr="00543BE3">
        <w:rPr>
          <w:rFonts w:ascii="Cambria Math" w:hAnsi="Cambria Math"/>
          <w:sz w:val="22"/>
          <w:szCs w:val="22"/>
          <w:lang w:eastAsia="ja-JP"/>
        </w:rPr>
        <w:t>Գյումրու կոմունալ ծառայություն≫ համայնքային բյուջետային հիմնարկի</w:t>
      </w:r>
      <w:r>
        <w:rPr>
          <w:rFonts w:ascii="Cambria Math" w:hAnsi="Cambria Math"/>
          <w:sz w:val="22"/>
          <w:szCs w:val="22"/>
          <w:lang w:eastAsia="ja-JP"/>
        </w:rPr>
        <w:t xml:space="preserve"> </w:t>
      </w:r>
      <w:r w:rsidRPr="00543BE3">
        <w:rPr>
          <w:rFonts w:ascii="Cambria Math" w:hAnsi="Cambria Math"/>
          <w:sz w:val="22"/>
          <w:szCs w:val="22"/>
          <w:lang w:eastAsia="ja-JP"/>
        </w:rPr>
        <w:t>(</w:t>
      </w:r>
      <w:r>
        <w:rPr>
          <w:rFonts w:ascii="Cambria Math" w:hAnsi="Cambria Math"/>
          <w:sz w:val="22"/>
          <w:szCs w:val="22"/>
          <w:lang w:eastAsia="ja-JP"/>
        </w:rPr>
        <w:t>այսուհետ հիմնարկ</w:t>
      </w:r>
      <w:r w:rsidRPr="00543BE3">
        <w:rPr>
          <w:rFonts w:ascii="Cambria Math" w:hAnsi="Cambria Math"/>
          <w:sz w:val="22"/>
          <w:szCs w:val="22"/>
          <w:lang w:eastAsia="ja-JP"/>
        </w:rPr>
        <w:t>) տնօրենի ժամանակավոր պաշտոնակատար</w:t>
      </w:r>
    </w:p>
    <w:p w14:paraId="40E7D277" w14:textId="67EAFCD0" w:rsidR="00543BE3" w:rsidRDefault="00543BE3" w:rsidP="00543BE3">
      <w:pPr>
        <w:pStyle w:val="ListParagraph"/>
        <w:numPr>
          <w:ilvl w:val="0"/>
          <w:numId w:val="25"/>
        </w:numPr>
        <w:spacing w:line="360" w:lineRule="auto"/>
        <w:jc w:val="both"/>
        <w:rPr>
          <w:sz w:val="22"/>
          <w:szCs w:val="22"/>
        </w:rPr>
      </w:pPr>
      <w:r>
        <w:rPr>
          <w:sz w:val="22"/>
          <w:szCs w:val="22"/>
        </w:rPr>
        <w:t xml:space="preserve">Կարեն Վարդանյան հիմնարկի բրիգադիր </w:t>
      </w:r>
    </w:p>
    <w:p w14:paraId="1881EAB0" w14:textId="09BF60AD" w:rsidR="00543BE3" w:rsidRDefault="00543BE3" w:rsidP="00543BE3">
      <w:pPr>
        <w:pStyle w:val="ListParagraph"/>
        <w:numPr>
          <w:ilvl w:val="0"/>
          <w:numId w:val="25"/>
        </w:numPr>
        <w:spacing w:line="360" w:lineRule="auto"/>
        <w:jc w:val="both"/>
        <w:rPr>
          <w:sz w:val="22"/>
          <w:szCs w:val="22"/>
        </w:rPr>
      </w:pPr>
      <w:r>
        <w:rPr>
          <w:sz w:val="22"/>
          <w:szCs w:val="22"/>
        </w:rPr>
        <w:t>Հովհաննես Մարտիրոսյան հիմնարկի բրիգադիր</w:t>
      </w:r>
    </w:p>
    <w:p w14:paraId="045E0AB5" w14:textId="328E8C65" w:rsidR="007E0540" w:rsidRDefault="00543BE3" w:rsidP="00543BE3">
      <w:pPr>
        <w:pStyle w:val="ListParagraph"/>
        <w:numPr>
          <w:ilvl w:val="0"/>
          <w:numId w:val="25"/>
        </w:numPr>
        <w:spacing w:line="360" w:lineRule="auto"/>
        <w:jc w:val="both"/>
        <w:rPr>
          <w:b/>
          <w:color w:val="000000" w:themeColor="text1"/>
          <w:sz w:val="28"/>
          <w:szCs w:val="26"/>
        </w:rPr>
      </w:pPr>
      <w:r>
        <w:rPr>
          <w:sz w:val="22"/>
          <w:szCs w:val="22"/>
        </w:rPr>
        <w:t xml:space="preserve">Արտուշ Մովսիսյան հիմնարկի դենդրոլոգ </w:t>
      </w:r>
      <w:r w:rsidR="007E0540">
        <w:rPr>
          <w:b/>
          <w:color w:val="000000" w:themeColor="text1"/>
        </w:rPr>
        <w:br w:type="page"/>
      </w:r>
    </w:p>
    <w:p w14:paraId="26CD680B" w14:textId="77777777" w:rsidR="003B0D5C" w:rsidRPr="00260B47" w:rsidRDefault="003B0D5C" w:rsidP="003B0D5C">
      <w:pPr>
        <w:pStyle w:val="Heading1"/>
        <w:numPr>
          <w:ilvl w:val="0"/>
          <w:numId w:val="0"/>
        </w:numPr>
        <w:rPr>
          <w:b/>
          <w:color w:val="000000" w:themeColor="text1"/>
        </w:rPr>
      </w:pPr>
      <w:r w:rsidRPr="00260B47">
        <w:rPr>
          <w:b/>
          <w:color w:val="000000" w:themeColor="text1"/>
        </w:rPr>
        <w:lastRenderedPageBreak/>
        <w:t>Հապավումների ցանկ</w:t>
      </w:r>
      <w:bookmarkEnd w:id="0"/>
      <w:bookmarkEnd w:id="1"/>
      <w:bookmarkEnd w:id="2"/>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1372"/>
        <w:gridCol w:w="8358"/>
      </w:tblGrid>
      <w:tr w:rsidR="006502A3" w:rsidRPr="006A5E7F" w14:paraId="3AF07A11" w14:textId="77777777" w:rsidTr="00CB2932">
        <w:trPr>
          <w:trHeight w:val="320"/>
        </w:trPr>
        <w:tc>
          <w:tcPr>
            <w:tcW w:w="1396" w:type="dxa"/>
            <w:vAlign w:val="bottom"/>
          </w:tcPr>
          <w:p w14:paraId="311D40DE"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ԱԸՊ</w:t>
            </w:r>
          </w:p>
        </w:tc>
        <w:tc>
          <w:tcPr>
            <w:tcW w:w="8900" w:type="dxa"/>
            <w:vAlign w:val="bottom"/>
          </w:tcPr>
          <w:p w14:paraId="4A4E5A71"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Արտադրողի</w:t>
            </w:r>
            <w:r w:rsidRPr="006A5E7F">
              <w:rPr>
                <w:rFonts w:eastAsia="Times New Roman"/>
                <w:sz w:val="18"/>
                <w:szCs w:val="18"/>
              </w:rPr>
              <w:t xml:space="preserve"> </w:t>
            </w:r>
            <w:r w:rsidRPr="006A5E7F">
              <w:rPr>
                <w:rFonts w:eastAsia="Times New Roman"/>
                <w:sz w:val="18"/>
                <w:szCs w:val="18"/>
                <w:lang w:val="en-US"/>
              </w:rPr>
              <w:t>ընդլայն</w:t>
            </w:r>
            <w:r w:rsidRPr="006A5E7F">
              <w:rPr>
                <w:rFonts w:eastAsia="Times New Roman"/>
                <w:sz w:val="18"/>
                <w:szCs w:val="18"/>
              </w:rPr>
              <w:t>ված</w:t>
            </w:r>
            <w:r w:rsidRPr="006A5E7F">
              <w:rPr>
                <w:rFonts w:eastAsia="Times New Roman" w:cs="Arial"/>
                <w:sz w:val="18"/>
                <w:szCs w:val="18"/>
                <w:lang w:val="en-US"/>
              </w:rPr>
              <w:t xml:space="preserve"> </w:t>
            </w:r>
            <w:r w:rsidRPr="006A5E7F">
              <w:rPr>
                <w:rFonts w:eastAsia="Times New Roman"/>
                <w:sz w:val="18"/>
                <w:szCs w:val="18"/>
                <w:lang w:val="en-US"/>
              </w:rPr>
              <w:t>պատասխանատվությ</w:t>
            </w:r>
            <w:r w:rsidRPr="006A5E7F">
              <w:rPr>
                <w:rFonts w:eastAsia="Times New Roman"/>
                <w:sz w:val="18"/>
                <w:szCs w:val="18"/>
              </w:rPr>
              <w:t>ու</w:t>
            </w:r>
            <w:r w:rsidRPr="006A5E7F">
              <w:rPr>
                <w:rFonts w:eastAsia="Times New Roman"/>
                <w:sz w:val="18"/>
                <w:szCs w:val="18"/>
                <w:lang w:val="en-US"/>
              </w:rPr>
              <w:t>ն</w:t>
            </w:r>
            <w:r w:rsidRPr="006A5E7F">
              <w:rPr>
                <w:rFonts w:eastAsia="Times New Roman" w:cs="Arial"/>
                <w:sz w:val="18"/>
                <w:szCs w:val="18"/>
                <w:lang w:val="en-US"/>
              </w:rPr>
              <w:t xml:space="preserve"> </w:t>
            </w:r>
          </w:p>
        </w:tc>
      </w:tr>
      <w:tr w:rsidR="006502A3" w:rsidRPr="006A5E7F" w14:paraId="32864FD3" w14:textId="77777777" w:rsidTr="00CB2932">
        <w:trPr>
          <w:trHeight w:val="320"/>
        </w:trPr>
        <w:tc>
          <w:tcPr>
            <w:tcW w:w="1396" w:type="dxa"/>
            <w:vAlign w:val="bottom"/>
          </w:tcPr>
          <w:p w14:paraId="3687AFEC"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ԱՊԿ</w:t>
            </w:r>
          </w:p>
        </w:tc>
        <w:tc>
          <w:tcPr>
            <w:tcW w:w="8900" w:type="dxa"/>
            <w:vAlign w:val="bottom"/>
          </w:tcPr>
          <w:p w14:paraId="0E74D118"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Արտադրողի</w:t>
            </w:r>
            <w:r w:rsidRPr="006A5E7F">
              <w:rPr>
                <w:rFonts w:eastAsia="Times New Roman" w:cs="Arial"/>
                <w:sz w:val="18"/>
                <w:szCs w:val="18"/>
                <w:lang w:val="en-US"/>
              </w:rPr>
              <w:t xml:space="preserve"> </w:t>
            </w:r>
            <w:r w:rsidRPr="006A5E7F">
              <w:rPr>
                <w:rFonts w:eastAsia="Times New Roman"/>
                <w:sz w:val="18"/>
                <w:szCs w:val="18"/>
                <w:lang w:val="en-US"/>
              </w:rPr>
              <w:t>պատասխանատվության</w:t>
            </w:r>
            <w:r w:rsidRPr="006A5E7F">
              <w:rPr>
                <w:rFonts w:eastAsia="Times New Roman" w:cs="Arial"/>
                <w:sz w:val="18"/>
                <w:szCs w:val="18"/>
                <w:lang w:val="en-US"/>
              </w:rPr>
              <w:t xml:space="preserve"> </w:t>
            </w:r>
            <w:r w:rsidRPr="006A5E7F">
              <w:rPr>
                <w:rFonts w:eastAsia="Times New Roman"/>
                <w:sz w:val="18"/>
                <w:szCs w:val="18"/>
                <w:lang w:val="en-US"/>
              </w:rPr>
              <w:t>կազմակերպություն</w:t>
            </w:r>
          </w:p>
        </w:tc>
      </w:tr>
      <w:tr w:rsidR="006502A3" w:rsidRPr="006A5E7F" w14:paraId="0FB806D1" w14:textId="77777777" w:rsidTr="00CB2932">
        <w:trPr>
          <w:trHeight w:val="320"/>
        </w:trPr>
        <w:tc>
          <w:tcPr>
            <w:tcW w:w="1396" w:type="dxa"/>
            <w:vAlign w:val="bottom"/>
          </w:tcPr>
          <w:p w14:paraId="65B11DC7"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ԱՐՄՍՏԱՏ</w:t>
            </w:r>
          </w:p>
        </w:tc>
        <w:tc>
          <w:tcPr>
            <w:tcW w:w="8900" w:type="dxa"/>
            <w:vAlign w:val="bottom"/>
          </w:tcPr>
          <w:p w14:paraId="56D04A1C"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ՀՀ</w:t>
            </w:r>
            <w:r w:rsidRPr="006A5E7F">
              <w:rPr>
                <w:rFonts w:eastAsia="Times New Roman" w:cs="Arial"/>
                <w:sz w:val="18"/>
                <w:szCs w:val="18"/>
                <w:lang w:val="en-US"/>
              </w:rPr>
              <w:t xml:space="preserve"> </w:t>
            </w:r>
            <w:r w:rsidRPr="006A5E7F">
              <w:rPr>
                <w:rFonts w:eastAsia="Times New Roman"/>
                <w:sz w:val="18"/>
                <w:szCs w:val="18"/>
                <w:lang w:val="en-US"/>
              </w:rPr>
              <w:t>վիճակագրական</w:t>
            </w:r>
            <w:r w:rsidRPr="006A5E7F">
              <w:rPr>
                <w:rFonts w:eastAsia="Times New Roman" w:cs="Arial"/>
                <w:sz w:val="18"/>
                <w:szCs w:val="18"/>
                <w:lang w:val="en-US"/>
              </w:rPr>
              <w:t xml:space="preserve"> </w:t>
            </w:r>
            <w:r w:rsidRPr="006A5E7F">
              <w:rPr>
                <w:rFonts w:eastAsia="Times New Roman"/>
                <w:sz w:val="18"/>
                <w:szCs w:val="18"/>
                <w:lang w:val="en-US"/>
              </w:rPr>
              <w:t>կոմիտե</w:t>
            </w:r>
          </w:p>
        </w:tc>
      </w:tr>
      <w:tr w:rsidR="006502A3" w:rsidRPr="006A5E7F" w14:paraId="6ADBECC6" w14:textId="77777777" w:rsidTr="00CB2932">
        <w:trPr>
          <w:trHeight w:val="320"/>
        </w:trPr>
        <w:tc>
          <w:tcPr>
            <w:tcW w:w="1396" w:type="dxa"/>
            <w:vAlign w:val="bottom"/>
          </w:tcPr>
          <w:p w14:paraId="21EA2FF5"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ԵՄ</w:t>
            </w:r>
          </w:p>
        </w:tc>
        <w:tc>
          <w:tcPr>
            <w:tcW w:w="8900" w:type="dxa"/>
            <w:vAlign w:val="bottom"/>
          </w:tcPr>
          <w:p w14:paraId="303E8E0A"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Եվրոպական</w:t>
            </w:r>
            <w:r w:rsidRPr="006A5E7F">
              <w:rPr>
                <w:rFonts w:eastAsia="Times New Roman" w:cs="Arial"/>
                <w:sz w:val="18"/>
                <w:szCs w:val="18"/>
                <w:lang w:val="en-US"/>
              </w:rPr>
              <w:t xml:space="preserve"> </w:t>
            </w:r>
            <w:r w:rsidRPr="006A5E7F">
              <w:rPr>
                <w:rFonts w:eastAsia="Times New Roman"/>
                <w:sz w:val="18"/>
                <w:szCs w:val="18"/>
                <w:lang w:val="en-US"/>
              </w:rPr>
              <w:t>միություն</w:t>
            </w:r>
          </w:p>
        </w:tc>
      </w:tr>
      <w:tr w:rsidR="006502A3" w:rsidRPr="006A5E7F" w14:paraId="5594E967" w14:textId="77777777" w:rsidTr="00CB2932">
        <w:trPr>
          <w:trHeight w:val="320"/>
        </w:trPr>
        <w:tc>
          <w:tcPr>
            <w:tcW w:w="1396" w:type="dxa"/>
            <w:vAlign w:val="bottom"/>
          </w:tcPr>
          <w:p w14:paraId="12174B4A"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ԵՏՄ</w:t>
            </w:r>
          </w:p>
        </w:tc>
        <w:tc>
          <w:tcPr>
            <w:tcW w:w="8900" w:type="dxa"/>
            <w:vAlign w:val="bottom"/>
          </w:tcPr>
          <w:p w14:paraId="22B003F7"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Եվրասիական</w:t>
            </w:r>
            <w:r w:rsidRPr="006A5E7F">
              <w:rPr>
                <w:rFonts w:eastAsia="Times New Roman" w:cs="Arial"/>
                <w:sz w:val="18"/>
                <w:szCs w:val="18"/>
                <w:lang w:val="en-US"/>
              </w:rPr>
              <w:t xml:space="preserve"> </w:t>
            </w:r>
            <w:r w:rsidRPr="006A5E7F">
              <w:rPr>
                <w:rFonts w:eastAsia="Times New Roman"/>
                <w:sz w:val="18"/>
                <w:szCs w:val="18"/>
                <w:lang w:val="en-US"/>
              </w:rPr>
              <w:t>տնտեսական</w:t>
            </w:r>
            <w:r w:rsidRPr="006A5E7F">
              <w:rPr>
                <w:rFonts w:eastAsia="Times New Roman" w:cs="Arial"/>
                <w:sz w:val="18"/>
                <w:szCs w:val="18"/>
                <w:lang w:val="en-US"/>
              </w:rPr>
              <w:t xml:space="preserve"> </w:t>
            </w:r>
            <w:r w:rsidRPr="006A5E7F">
              <w:rPr>
                <w:rFonts w:eastAsia="Times New Roman"/>
                <w:sz w:val="18"/>
                <w:szCs w:val="18"/>
                <w:lang w:val="en-US"/>
              </w:rPr>
              <w:t>միություն</w:t>
            </w:r>
          </w:p>
        </w:tc>
      </w:tr>
      <w:tr w:rsidR="006502A3" w:rsidRPr="006A5E7F" w14:paraId="6213643D" w14:textId="77777777" w:rsidTr="00CB2932">
        <w:trPr>
          <w:trHeight w:val="320"/>
        </w:trPr>
        <w:tc>
          <w:tcPr>
            <w:tcW w:w="1396" w:type="dxa"/>
            <w:vAlign w:val="bottom"/>
          </w:tcPr>
          <w:p w14:paraId="4CCB09FB"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ԷՀԿ</w:t>
            </w:r>
          </w:p>
        </w:tc>
        <w:tc>
          <w:tcPr>
            <w:tcW w:w="8900" w:type="dxa"/>
            <w:vAlign w:val="bottom"/>
          </w:tcPr>
          <w:p w14:paraId="244ABBCD"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Էկոլոգիապես</w:t>
            </w:r>
            <w:r w:rsidRPr="006A5E7F">
              <w:rPr>
                <w:rFonts w:eastAsia="Times New Roman" w:cs="Arial"/>
                <w:sz w:val="18"/>
                <w:szCs w:val="18"/>
                <w:lang w:val="en-US"/>
              </w:rPr>
              <w:t xml:space="preserve"> </w:t>
            </w:r>
            <w:r w:rsidRPr="006A5E7F">
              <w:rPr>
                <w:rFonts w:eastAsia="Times New Roman"/>
                <w:sz w:val="18"/>
                <w:szCs w:val="18"/>
                <w:lang w:val="en-US"/>
              </w:rPr>
              <w:t>համահունչ</w:t>
            </w:r>
            <w:r w:rsidRPr="006A5E7F">
              <w:rPr>
                <w:rFonts w:eastAsia="Times New Roman" w:cs="Arial"/>
                <w:sz w:val="18"/>
                <w:szCs w:val="18"/>
                <w:lang w:val="en-US"/>
              </w:rPr>
              <w:t xml:space="preserve"> </w:t>
            </w:r>
            <w:r w:rsidRPr="006A5E7F">
              <w:rPr>
                <w:rFonts w:eastAsia="Times New Roman"/>
                <w:sz w:val="18"/>
                <w:szCs w:val="18"/>
                <w:lang w:val="en-US"/>
              </w:rPr>
              <w:t>կառավարում</w:t>
            </w:r>
          </w:p>
        </w:tc>
      </w:tr>
      <w:tr w:rsidR="00476E15" w:rsidRPr="006A5E7F" w14:paraId="52DBB37D" w14:textId="77777777" w:rsidTr="00CB2932">
        <w:trPr>
          <w:trHeight w:val="320"/>
        </w:trPr>
        <w:tc>
          <w:tcPr>
            <w:tcW w:w="1396" w:type="dxa"/>
            <w:vAlign w:val="bottom"/>
          </w:tcPr>
          <w:p w14:paraId="1CF95DEA" w14:textId="77777777" w:rsidR="00476E15" w:rsidRPr="006A5E7F" w:rsidRDefault="00476E15" w:rsidP="006502A3">
            <w:pPr>
              <w:spacing w:after="0"/>
              <w:rPr>
                <w:rFonts w:eastAsia="Times New Roman"/>
                <w:sz w:val="18"/>
                <w:szCs w:val="18"/>
                <w:lang w:val="en-US"/>
              </w:rPr>
            </w:pPr>
            <w:r w:rsidRPr="006A5E7F">
              <w:rPr>
                <w:rFonts w:eastAsia="Times New Roman"/>
                <w:sz w:val="18"/>
                <w:szCs w:val="18"/>
                <w:lang w:val="en-US"/>
              </w:rPr>
              <w:t>ԿԱՕ</w:t>
            </w:r>
          </w:p>
        </w:tc>
        <w:tc>
          <w:tcPr>
            <w:tcW w:w="8900" w:type="dxa"/>
            <w:vAlign w:val="bottom"/>
          </w:tcPr>
          <w:p w14:paraId="2594A71C" w14:textId="77777777" w:rsidR="00476E15" w:rsidRPr="006A5E7F" w:rsidRDefault="00476E15" w:rsidP="006502A3">
            <w:pPr>
              <w:spacing w:after="0"/>
              <w:rPr>
                <w:rFonts w:eastAsia="Times New Roman"/>
                <w:sz w:val="18"/>
                <w:szCs w:val="18"/>
                <w:lang w:val="en-US"/>
              </w:rPr>
            </w:pPr>
            <w:r w:rsidRPr="006A5E7F">
              <w:rPr>
                <w:rFonts w:eastAsia="Times New Roman"/>
                <w:sz w:val="18"/>
                <w:szCs w:val="18"/>
                <w:lang w:val="en-US"/>
              </w:rPr>
              <w:t>Կազմակերպություններ և առևտրի օբյեկտներ</w:t>
            </w:r>
          </w:p>
        </w:tc>
      </w:tr>
      <w:tr w:rsidR="006502A3" w:rsidRPr="006A5E7F" w14:paraId="7BE86D20" w14:textId="77777777" w:rsidTr="00CB2932">
        <w:trPr>
          <w:trHeight w:val="320"/>
        </w:trPr>
        <w:tc>
          <w:tcPr>
            <w:tcW w:w="1396" w:type="dxa"/>
            <w:vAlign w:val="bottom"/>
          </w:tcPr>
          <w:p w14:paraId="5181A5D7"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ԿԶՆ</w:t>
            </w:r>
          </w:p>
        </w:tc>
        <w:tc>
          <w:tcPr>
            <w:tcW w:w="8900" w:type="dxa"/>
            <w:vAlign w:val="bottom"/>
          </w:tcPr>
          <w:p w14:paraId="75C4045D"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Կայուն</w:t>
            </w:r>
            <w:r w:rsidRPr="006A5E7F">
              <w:rPr>
                <w:rFonts w:eastAsia="Times New Roman" w:cs="Arial"/>
                <w:sz w:val="18"/>
                <w:szCs w:val="18"/>
                <w:lang w:val="en-US"/>
              </w:rPr>
              <w:t xml:space="preserve"> </w:t>
            </w:r>
            <w:r w:rsidRPr="006A5E7F">
              <w:rPr>
                <w:rFonts w:eastAsia="Times New Roman"/>
                <w:sz w:val="18"/>
                <w:szCs w:val="18"/>
                <w:lang w:val="en-US"/>
              </w:rPr>
              <w:t>զարգացման</w:t>
            </w:r>
            <w:r w:rsidRPr="006A5E7F">
              <w:rPr>
                <w:rFonts w:eastAsia="Times New Roman" w:cs="Arial"/>
                <w:sz w:val="18"/>
                <w:szCs w:val="18"/>
                <w:lang w:val="en-US"/>
              </w:rPr>
              <w:t xml:space="preserve"> </w:t>
            </w:r>
            <w:r w:rsidRPr="006A5E7F">
              <w:rPr>
                <w:rFonts w:eastAsia="Times New Roman"/>
                <w:sz w:val="18"/>
                <w:szCs w:val="18"/>
                <w:lang w:val="en-US"/>
              </w:rPr>
              <w:t>նպատակ</w:t>
            </w:r>
          </w:p>
        </w:tc>
      </w:tr>
      <w:tr w:rsidR="006502A3" w:rsidRPr="006A5E7F" w14:paraId="16035A0B" w14:textId="77777777" w:rsidTr="00CB2932">
        <w:trPr>
          <w:trHeight w:val="320"/>
        </w:trPr>
        <w:tc>
          <w:tcPr>
            <w:tcW w:w="1396" w:type="dxa"/>
            <w:vAlign w:val="bottom"/>
          </w:tcPr>
          <w:p w14:paraId="1EAF62E2" w14:textId="77777777" w:rsidR="006502A3" w:rsidRPr="006A5E7F" w:rsidRDefault="002008A8" w:rsidP="006502A3">
            <w:pPr>
              <w:spacing w:after="0"/>
              <w:rPr>
                <w:rFonts w:eastAsia="Calibri" w:cs="Calibri"/>
                <w:sz w:val="18"/>
                <w:szCs w:val="18"/>
                <w:lang w:val="en-US"/>
              </w:rPr>
            </w:pPr>
            <w:r>
              <w:rPr>
                <w:rFonts w:eastAsia="Times New Roman"/>
                <w:sz w:val="18"/>
                <w:szCs w:val="18"/>
                <w:lang w:val="en-US"/>
              </w:rPr>
              <w:t>ԿԹ</w:t>
            </w:r>
          </w:p>
        </w:tc>
        <w:tc>
          <w:tcPr>
            <w:tcW w:w="8900" w:type="dxa"/>
            <w:vAlign w:val="bottom"/>
          </w:tcPr>
          <w:p w14:paraId="49712E20"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Կոշտ</w:t>
            </w:r>
            <w:r w:rsidRPr="006A5E7F">
              <w:rPr>
                <w:rFonts w:eastAsia="Times New Roman" w:cs="Arial"/>
                <w:sz w:val="18"/>
                <w:szCs w:val="18"/>
                <w:lang w:val="en-US"/>
              </w:rPr>
              <w:t xml:space="preserve"> </w:t>
            </w:r>
            <w:r w:rsidRPr="006A5E7F">
              <w:rPr>
                <w:rFonts w:eastAsia="Times New Roman"/>
                <w:sz w:val="18"/>
                <w:szCs w:val="18"/>
                <w:lang w:val="en-US"/>
              </w:rPr>
              <w:t>թափոն</w:t>
            </w:r>
          </w:p>
        </w:tc>
      </w:tr>
      <w:tr w:rsidR="006502A3" w:rsidRPr="006A5E7F" w14:paraId="1C1E0913" w14:textId="77777777" w:rsidTr="00CB2932">
        <w:trPr>
          <w:trHeight w:val="320"/>
        </w:trPr>
        <w:tc>
          <w:tcPr>
            <w:tcW w:w="1396" w:type="dxa"/>
            <w:vAlign w:val="bottom"/>
          </w:tcPr>
          <w:p w14:paraId="19A2185D"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w:t>
            </w:r>
            <w:r w:rsidR="002008A8">
              <w:rPr>
                <w:rFonts w:eastAsia="Times New Roman"/>
                <w:sz w:val="18"/>
                <w:szCs w:val="18"/>
                <w:lang w:val="en-US"/>
              </w:rPr>
              <w:t>ԿԹ</w:t>
            </w:r>
          </w:p>
        </w:tc>
        <w:tc>
          <w:tcPr>
            <w:tcW w:w="8900" w:type="dxa"/>
            <w:vAlign w:val="bottom"/>
          </w:tcPr>
          <w:p w14:paraId="7A8D5C62"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Կոշտ</w:t>
            </w:r>
            <w:r w:rsidRPr="006A5E7F">
              <w:rPr>
                <w:rFonts w:eastAsia="Times New Roman" w:cs="Arial"/>
                <w:sz w:val="18"/>
                <w:szCs w:val="18"/>
                <w:lang w:val="en-US"/>
              </w:rPr>
              <w:t xml:space="preserve"> </w:t>
            </w:r>
            <w:r w:rsidRPr="006A5E7F">
              <w:rPr>
                <w:rFonts w:eastAsia="Times New Roman"/>
                <w:sz w:val="18"/>
                <w:szCs w:val="18"/>
                <w:lang w:val="en-US"/>
              </w:rPr>
              <w:t>կենցաղային</w:t>
            </w:r>
            <w:r w:rsidRPr="006A5E7F">
              <w:rPr>
                <w:rFonts w:eastAsia="Times New Roman" w:cs="Arial"/>
                <w:sz w:val="18"/>
                <w:szCs w:val="18"/>
                <w:lang w:val="en-US"/>
              </w:rPr>
              <w:t xml:space="preserve"> </w:t>
            </w:r>
            <w:r w:rsidRPr="006A5E7F">
              <w:rPr>
                <w:rFonts w:eastAsia="Times New Roman"/>
                <w:sz w:val="18"/>
                <w:szCs w:val="18"/>
                <w:lang w:val="en-US"/>
              </w:rPr>
              <w:t>թափոն</w:t>
            </w:r>
          </w:p>
        </w:tc>
      </w:tr>
      <w:tr w:rsidR="006502A3" w:rsidRPr="006A5E7F" w14:paraId="3106CDD3" w14:textId="77777777" w:rsidTr="00CB2932">
        <w:trPr>
          <w:trHeight w:val="320"/>
        </w:trPr>
        <w:tc>
          <w:tcPr>
            <w:tcW w:w="1396" w:type="dxa"/>
            <w:vAlign w:val="bottom"/>
          </w:tcPr>
          <w:p w14:paraId="474EDFEA" w14:textId="77777777" w:rsidR="006502A3" w:rsidRPr="006A5E7F" w:rsidRDefault="006502A3" w:rsidP="006502A3">
            <w:pPr>
              <w:spacing w:after="0"/>
              <w:rPr>
                <w:rFonts w:eastAsia="Times New Roman"/>
                <w:sz w:val="18"/>
                <w:szCs w:val="18"/>
              </w:rPr>
            </w:pPr>
            <w:r w:rsidRPr="006A5E7F">
              <w:rPr>
                <w:rFonts w:eastAsia="Times New Roman"/>
                <w:sz w:val="18"/>
                <w:szCs w:val="18"/>
              </w:rPr>
              <w:t>Կ</w:t>
            </w:r>
            <w:r w:rsidR="007E0540">
              <w:rPr>
                <w:rFonts w:eastAsia="Times New Roman"/>
                <w:sz w:val="18"/>
                <w:szCs w:val="18"/>
              </w:rPr>
              <w:t>Կ</w:t>
            </w:r>
            <w:r w:rsidR="002008A8">
              <w:rPr>
                <w:rFonts w:eastAsia="Times New Roman"/>
                <w:sz w:val="18"/>
                <w:szCs w:val="18"/>
              </w:rPr>
              <w:t>Թ</w:t>
            </w:r>
            <w:r w:rsidRPr="006A5E7F">
              <w:rPr>
                <w:rFonts w:eastAsia="Times New Roman"/>
                <w:sz w:val="18"/>
                <w:szCs w:val="18"/>
              </w:rPr>
              <w:t>Կ</w:t>
            </w:r>
          </w:p>
        </w:tc>
        <w:tc>
          <w:tcPr>
            <w:tcW w:w="8900" w:type="dxa"/>
            <w:vAlign w:val="bottom"/>
          </w:tcPr>
          <w:p w14:paraId="37F0EED2" w14:textId="77777777" w:rsidR="006502A3" w:rsidRPr="006A5E7F" w:rsidRDefault="006502A3" w:rsidP="006502A3">
            <w:pPr>
              <w:spacing w:after="0"/>
              <w:rPr>
                <w:rFonts w:eastAsia="Times New Roman"/>
                <w:sz w:val="18"/>
                <w:szCs w:val="18"/>
              </w:rPr>
            </w:pPr>
            <w:r w:rsidRPr="006A5E7F">
              <w:rPr>
                <w:rFonts w:eastAsia="Times New Roman"/>
                <w:sz w:val="18"/>
                <w:szCs w:val="18"/>
                <w:lang w:val="en-US"/>
              </w:rPr>
              <w:t>Կոշտ</w:t>
            </w:r>
            <w:r w:rsidRPr="006A5E7F">
              <w:rPr>
                <w:rFonts w:eastAsia="Times New Roman" w:cs="Arial"/>
                <w:sz w:val="18"/>
                <w:szCs w:val="18"/>
                <w:lang w:val="en-US"/>
              </w:rPr>
              <w:t xml:space="preserve"> </w:t>
            </w:r>
            <w:r w:rsidRPr="006A5E7F">
              <w:rPr>
                <w:rFonts w:eastAsia="Times New Roman"/>
                <w:sz w:val="18"/>
                <w:szCs w:val="18"/>
                <w:lang w:val="en-US"/>
              </w:rPr>
              <w:t>կենցաղային</w:t>
            </w:r>
            <w:r w:rsidRPr="006A5E7F">
              <w:rPr>
                <w:rFonts w:eastAsia="Times New Roman" w:cs="Arial"/>
                <w:sz w:val="18"/>
                <w:szCs w:val="18"/>
                <w:lang w:val="en-US"/>
              </w:rPr>
              <w:t xml:space="preserve"> </w:t>
            </w:r>
            <w:r w:rsidRPr="006A5E7F">
              <w:rPr>
                <w:rFonts w:eastAsia="Times New Roman"/>
                <w:sz w:val="18"/>
                <w:szCs w:val="18"/>
                <w:lang w:val="en-US"/>
              </w:rPr>
              <w:t>թափոն</w:t>
            </w:r>
            <w:r w:rsidRPr="006A5E7F">
              <w:rPr>
                <w:rFonts w:eastAsia="Times New Roman"/>
                <w:sz w:val="18"/>
                <w:szCs w:val="18"/>
              </w:rPr>
              <w:t>ների կառավարում</w:t>
            </w:r>
          </w:p>
        </w:tc>
      </w:tr>
      <w:tr w:rsidR="006502A3" w:rsidRPr="006A5E7F" w14:paraId="1183BBBC" w14:textId="77777777" w:rsidTr="00CB2932">
        <w:trPr>
          <w:trHeight w:val="320"/>
        </w:trPr>
        <w:tc>
          <w:tcPr>
            <w:tcW w:w="1396" w:type="dxa"/>
            <w:vAlign w:val="bottom"/>
          </w:tcPr>
          <w:p w14:paraId="6D12E1D4"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ՀԱՀ</w:t>
            </w:r>
          </w:p>
        </w:tc>
        <w:tc>
          <w:tcPr>
            <w:tcW w:w="8900" w:type="dxa"/>
            <w:vAlign w:val="bottom"/>
          </w:tcPr>
          <w:p w14:paraId="086E7B7A"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Հայաստանի</w:t>
            </w:r>
            <w:r w:rsidRPr="006A5E7F">
              <w:rPr>
                <w:rFonts w:eastAsia="Times New Roman" w:cs="Arial"/>
                <w:sz w:val="18"/>
                <w:szCs w:val="18"/>
                <w:lang w:val="en-US"/>
              </w:rPr>
              <w:t xml:space="preserve"> </w:t>
            </w:r>
            <w:r w:rsidRPr="006A5E7F">
              <w:rPr>
                <w:rFonts w:eastAsia="Times New Roman"/>
                <w:sz w:val="18"/>
                <w:szCs w:val="18"/>
                <w:lang w:val="en-US"/>
              </w:rPr>
              <w:t>ամերիկյան</w:t>
            </w:r>
            <w:r w:rsidRPr="006A5E7F">
              <w:rPr>
                <w:rFonts w:eastAsia="Times New Roman" w:cs="Arial"/>
                <w:sz w:val="18"/>
                <w:szCs w:val="18"/>
                <w:lang w:val="en-US"/>
              </w:rPr>
              <w:t xml:space="preserve"> </w:t>
            </w:r>
            <w:r w:rsidRPr="006A5E7F">
              <w:rPr>
                <w:rFonts w:eastAsia="Times New Roman"/>
                <w:sz w:val="18"/>
                <w:szCs w:val="18"/>
                <w:lang w:val="en-US"/>
              </w:rPr>
              <w:t>համալսարան</w:t>
            </w:r>
          </w:p>
        </w:tc>
      </w:tr>
      <w:tr w:rsidR="006502A3" w:rsidRPr="006A5E7F" w14:paraId="4AB1BF69" w14:textId="77777777" w:rsidTr="00CB2932">
        <w:trPr>
          <w:trHeight w:val="320"/>
        </w:trPr>
        <w:tc>
          <w:tcPr>
            <w:tcW w:w="1396" w:type="dxa"/>
            <w:vAlign w:val="bottom"/>
          </w:tcPr>
          <w:p w14:paraId="05C5C88F"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ՀԸԳՀ</w:t>
            </w:r>
          </w:p>
        </w:tc>
        <w:tc>
          <w:tcPr>
            <w:tcW w:w="8900" w:type="dxa"/>
            <w:vAlign w:val="bottom"/>
          </w:tcPr>
          <w:p w14:paraId="0FABBE57"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Համապարփակ</w:t>
            </w:r>
            <w:r w:rsidRPr="006A5E7F">
              <w:rPr>
                <w:rFonts w:eastAsia="Times New Roman" w:cs="Arial"/>
                <w:sz w:val="18"/>
                <w:szCs w:val="18"/>
                <w:lang w:val="en-US"/>
              </w:rPr>
              <w:t xml:space="preserve"> </w:t>
            </w:r>
            <w:r w:rsidRPr="006A5E7F">
              <w:rPr>
                <w:rFonts w:eastAsia="Times New Roman"/>
                <w:sz w:val="18"/>
                <w:szCs w:val="18"/>
                <w:lang w:val="en-US"/>
              </w:rPr>
              <w:t>և</w:t>
            </w:r>
            <w:r w:rsidRPr="006A5E7F">
              <w:rPr>
                <w:rFonts w:eastAsia="Times New Roman" w:cs="Arial"/>
                <w:sz w:val="18"/>
                <w:szCs w:val="18"/>
                <w:lang w:val="en-US"/>
              </w:rPr>
              <w:t xml:space="preserve"> </w:t>
            </w:r>
            <w:r w:rsidRPr="006A5E7F">
              <w:rPr>
                <w:rFonts w:eastAsia="Times New Roman"/>
                <w:sz w:val="18"/>
                <w:szCs w:val="18"/>
                <w:lang w:val="en-US"/>
              </w:rPr>
              <w:t>ընդլայնված</w:t>
            </w:r>
            <w:r w:rsidRPr="006A5E7F">
              <w:rPr>
                <w:rFonts w:eastAsia="Times New Roman" w:cs="Arial"/>
                <w:sz w:val="18"/>
                <w:szCs w:val="18"/>
                <w:lang w:val="en-US"/>
              </w:rPr>
              <w:t xml:space="preserve"> </w:t>
            </w:r>
            <w:r w:rsidRPr="006A5E7F">
              <w:rPr>
                <w:rFonts w:eastAsia="Times New Roman"/>
                <w:sz w:val="18"/>
                <w:szCs w:val="18"/>
                <w:lang w:val="en-US"/>
              </w:rPr>
              <w:t>գործընկերության</w:t>
            </w:r>
            <w:r w:rsidRPr="006A5E7F">
              <w:rPr>
                <w:rFonts w:eastAsia="Times New Roman" w:cs="Arial"/>
                <w:sz w:val="18"/>
                <w:szCs w:val="18"/>
                <w:lang w:val="en-US"/>
              </w:rPr>
              <w:t xml:space="preserve"> </w:t>
            </w:r>
            <w:r w:rsidRPr="006A5E7F">
              <w:rPr>
                <w:rFonts w:eastAsia="Times New Roman"/>
                <w:sz w:val="18"/>
                <w:szCs w:val="18"/>
                <w:lang w:val="en-US"/>
              </w:rPr>
              <w:t>համաձայնագիր</w:t>
            </w:r>
          </w:p>
        </w:tc>
      </w:tr>
      <w:tr w:rsidR="006502A3" w:rsidRPr="006A5E7F" w14:paraId="50C21913" w14:textId="77777777" w:rsidTr="00CB2932">
        <w:trPr>
          <w:trHeight w:val="320"/>
        </w:trPr>
        <w:tc>
          <w:tcPr>
            <w:tcW w:w="1396" w:type="dxa"/>
            <w:vAlign w:val="bottom"/>
          </w:tcPr>
          <w:p w14:paraId="2008F4A4"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ՀԿ</w:t>
            </w:r>
          </w:p>
        </w:tc>
        <w:tc>
          <w:tcPr>
            <w:tcW w:w="8900" w:type="dxa"/>
            <w:vAlign w:val="bottom"/>
          </w:tcPr>
          <w:p w14:paraId="129DF4B9"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Հասարակական</w:t>
            </w:r>
            <w:r w:rsidRPr="006A5E7F">
              <w:rPr>
                <w:rFonts w:eastAsia="Times New Roman" w:cs="Arial"/>
                <w:sz w:val="18"/>
                <w:szCs w:val="18"/>
                <w:lang w:val="en-US"/>
              </w:rPr>
              <w:t xml:space="preserve"> </w:t>
            </w:r>
            <w:r w:rsidRPr="006A5E7F">
              <w:rPr>
                <w:rFonts w:eastAsia="Times New Roman"/>
                <w:sz w:val="18"/>
                <w:szCs w:val="18"/>
                <w:lang w:val="en-US"/>
              </w:rPr>
              <w:t>կազմակերպություն</w:t>
            </w:r>
          </w:p>
        </w:tc>
      </w:tr>
      <w:tr w:rsidR="006502A3" w:rsidRPr="006A5E7F" w14:paraId="6CA05DBA" w14:textId="77777777" w:rsidTr="00CB2932">
        <w:trPr>
          <w:trHeight w:val="320"/>
        </w:trPr>
        <w:tc>
          <w:tcPr>
            <w:tcW w:w="1396" w:type="dxa"/>
            <w:vAlign w:val="bottom"/>
          </w:tcPr>
          <w:p w14:paraId="4148CCC3"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ՀՀ</w:t>
            </w:r>
          </w:p>
        </w:tc>
        <w:tc>
          <w:tcPr>
            <w:tcW w:w="8900" w:type="dxa"/>
            <w:vAlign w:val="bottom"/>
          </w:tcPr>
          <w:p w14:paraId="20E42D08" w14:textId="77777777"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Հայաստանի</w:t>
            </w:r>
            <w:r w:rsidRPr="006A5E7F">
              <w:rPr>
                <w:rFonts w:eastAsia="Times New Roman" w:cs="Arial"/>
                <w:sz w:val="18"/>
                <w:szCs w:val="18"/>
                <w:lang w:val="en-US"/>
              </w:rPr>
              <w:t xml:space="preserve"> </w:t>
            </w:r>
            <w:r w:rsidRPr="006A5E7F">
              <w:rPr>
                <w:rFonts w:eastAsia="Times New Roman"/>
                <w:sz w:val="18"/>
                <w:szCs w:val="18"/>
                <w:lang w:val="en-US"/>
              </w:rPr>
              <w:t>Հանրապետություն</w:t>
            </w:r>
          </w:p>
        </w:tc>
      </w:tr>
      <w:tr w:rsidR="00CB2932" w:rsidRPr="006A5E7F" w14:paraId="3456CA82" w14:textId="77777777" w:rsidTr="00CB2932">
        <w:trPr>
          <w:trHeight w:val="320"/>
        </w:trPr>
        <w:tc>
          <w:tcPr>
            <w:tcW w:w="1396" w:type="dxa"/>
            <w:vAlign w:val="bottom"/>
          </w:tcPr>
          <w:p w14:paraId="5F388FE5" w14:textId="77777777" w:rsidR="00CB2932" w:rsidRPr="006A5E7F" w:rsidRDefault="00CB2932" w:rsidP="00CB2932">
            <w:pPr>
              <w:spacing w:after="0"/>
              <w:rPr>
                <w:rFonts w:eastAsia="Times New Roman"/>
                <w:sz w:val="18"/>
                <w:szCs w:val="18"/>
                <w:lang w:val="en-US"/>
              </w:rPr>
            </w:pPr>
            <w:r w:rsidRPr="006A5E7F">
              <w:rPr>
                <w:rFonts w:eastAsia="Times New Roman"/>
                <w:sz w:val="18"/>
                <w:szCs w:val="18"/>
              </w:rPr>
              <w:t>Հ</w:t>
            </w:r>
            <w:r w:rsidRPr="006A5E7F">
              <w:rPr>
                <w:rFonts w:eastAsia="Times New Roman"/>
                <w:sz w:val="18"/>
                <w:szCs w:val="18"/>
                <w:lang w:val="en-US"/>
              </w:rPr>
              <w:t>ՈԱԿ</w:t>
            </w:r>
          </w:p>
        </w:tc>
        <w:tc>
          <w:tcPr>
            <w:tcW w:w="8900" w:type="dxa"/>
            <w:vAlign w:val="bottom"/>
          </w:tcPr>
          <w:p w14:paraId="17F5309E" w14:textId="77777777" w:rsidR="00CB2932" w:rsidRPr="006A5E7F" w:rsidRDefault="00CB2932" w:rsidP="00CB2932">
            <w:pPr>
              <w:spacing w:after="0"/>
              <w:rPr>
                <w:rFonts w:eastAsia="Times New Roman"/>
                <w:sz w:val="18"/>
                <w:szCs w:val="18"/>
                <w:lang w:val="en-US"/>
              </w:rPr>
            </w:pPr>
            <w:r w:rsidRPr="006A5E7F">
              <w:rPr>
                <w:rFonts w:eastAsia="Times New Roman"/>
                <w:sz w:val="18"/>
                <w:szCs w:val="18"/>
              </w:rPr>
              <w:t>Համայնքային</w:t>
            </w:r>
            <w:r w:rsidRPr="006A5E7F">
              <w:rPr>
                <w:rFonts w:eastAsia="Times New Roman" w:cs="Arial"/>
                <w:sz w:val="18"/>
                <w:szCs w:val="18"/>
                <w:lang w:val="en-US"/>
              </w:rPr>
              <w:t xml:space="preserve"> </w:t>
            </w:r>
            <w:r w:rsidRPr="006A5E7F">
              <w:rPr>
                <w:rFonts w:eastAsia="Times New Roman"/>
                <w:sz w:val="18"/>
                <w:szCs w:val="18"/>
                <w:lang w:val="en-US"/>
              </w:rPr>
              <w:t>ոչ</w:t>
            </w:r>
            <w:r w:rsidRPr="006A5E7F">
              <w:rPr>
                <w:rFonts w:eastAsia="Times New Roman" w:cs="Arial"/>
                <w:sz w:val="18"/>
                <w:szCs w:val="18"/>
                <w:lang w:val="en-US"/>
              </w:rPr>
              <w:t xml:space="preserve"> </w:t>
            </w:r>
            <w:r w:rsidRPr="006A5E7F">
              <w:rPr>
                <w:rFonts w:eastAsia="Times New Roman"/>
                <w:sz w:val="18"/>
                <w:szCs w:val="18"/>
                <w:lang w:val="en-US"/>
              </w:rPr>
              <w:t>առևտրային</w:t>
            </w:r>
            <w:r w:rsidRPr="006A5E7F">
              <w:rPr>
                <w:rFonts w:eastAsia="Times New Roman" w:cs="Arial"/>
                <w:sz w:val="18"/>
                <w:szCs w:val="18"/>
                <w:lang w:val="en-US"/>
              </w:rPr>
              <w:t xml:space="preserve"> </w:t>
            </w:r>
            <w:r w:rsidRPr="006A5E7F">
              <w:rPr>
                <w:rFonts w:eastAsia="Times New Roman"/>
                <w:sz w:val="18"/>
                <w:szCs w:val="18"/>
                <w:lang w:val="en-US"/>
              </w:rPr>
              <w:t>կազմակերպություն</w:t>
            </w:r>
          </w:p>
        </w:tc>
      </w:tr>
      <w:tr w:rsidR="00CB2932" w:rsidRPr="006A5E7F" w14:paraId="3F57AEBE" w14:textId="77777777" w:rsidTr="00CB2932">
        <w:trPr>
          <w:trHeight w:val="320"/>
        </w:trPr>
        <w:tc>
          <w:tcPr>
            <w:tcW w:w="1396" w:type="dxa"/>
            <w:vAlign w:val="bottom"/>
          </w:tcPr>
          <w:p w14:paraId="00A39E0B"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ՆՕԿ</w:t>
            </w:r>
          </w:p>
        </w:tc>
        <w:tc>
          <w:tcPr>
            <w:tcW w:w="8900" w:type="dxa"/>
            <w:vAlign w:val="bottom"/>
          </w:tcPr>
          <w:p w14:paraId="1FF2C40B"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Նյութի</w:t>
            </w:r>
            <w:r w:rsidRPr="006A5E7F">
              <w:rPr>
                <w:rFonts w:eastAsia="Times New Roman" w:cs="Arial"/>
                <w:sz w:val="18"/>
                <w:szCs w:val="18"/>
                <w:lang w:val="en-US"/>
              </w:rPr>
              <w:t xml:space="preserve"> </w:t>
            </w:r>
            <w:r w:rsidRPr="006A5E7F">
              <w:rPr>
                <w:rFonts w:eastAsia="Times New Roman"/>
                <w:sz w:val="18"/>
                <w:szCs w:val="18"/>
                <w:lang w:val="en-US"/>
              </w:rPr>
              <w:t>օգտահանման</w:t>
            </w:r>
            <w:r w:rsidRPr="006A5E7F">
              <w:rPr>
                <w:rFonts w:eastAsia="Times New Roman" w:cs="Arial"/>
                <w:sz w:val="18"/>
                <w:szCs w:val="18"/>
                <w:lang w:val="en-US"/>
              </w:rPr>
              <w:t xml:space="preserve"> </w:t>
            </w:r>
            <w:r w:rsidRPr="006A5E7F">
              <w:rPr>
                <w:rFonts w:eastAsia="Times New Roman"/>
                <w:sz w:val="18"/>
                <w:szCs w:val="18"/>
                <w:lang w:val="en-US"/>
              </w:rPr>
              <w:t>կայան</w:t>
            </w:r>
          </w:p>
        </w:tc>
      </w:tr>
      <w:tr w:rsidR="00CB2932" w:rsidRPr="006A5E7F" w14:paraId="17B6AF47" w14:textId="77777777" w:rsidTr="00CB2932">
        <w:trPr>
          <w:trHeight w:val="320"/>
        </w:trPr>
        <w:tc>
          <w:tcPr>
            <w:tcW w:w="1396" w:type="dxa"/>
            <w:vAlign w:val="bottom"/>
          </w:tcPr>
          <w:p w14:paraId="21D77EB6"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Շ</w:t>
            </w:r>
            <w:r w:rsidRPr="006A5E7F">
              <w:rPr>
                <w:rFonts w:eastAsia="Times New Roman" w:cs="Arial"/>
                <w:sz w:val="18"/>
                <w:szCs w:val="18"/>
                <w:lang w:val="en-US"/>
              </w:rPr>
              <w:t>/</w:t>
            </w:r>
            <w:r w:rsidRPr="006A5E7F">
              <w:rPr>
                <w:rFonts w:eastAsia="Times New Roman"/>
                <w:sz w:val="18"/>
                <w:szCs w:val="18"/>
                <w:lang w:val="en-US"/>
              </w:rPr>
              <w:t>Ք</w:t>
            </w:r>
          </w:p>
        </w:tc>
        <w:tc>
          <w:tcPr>
            <w:tcW w:w="8900" w:type="dxa"/>
            <w:vAlign w:val="bottom"/>
          </w:tcPr>
          <w:p w14:paraId="6324D971" w14:textId="77777777" w:rsidR="00CB2932" w:rsidRPr="006A5E7F" w:rsidRDefault="00CB2932" w:rsidP="00CB2932">
            <w:pPr>
              <w:spacing w:after="0"/>
              <w:rPr>
                <w:rFonts w:eastAsia="Calibri" w:cs="Calibri"/>
                <w:sz w:val="18"/>
                <w:szCs w:val="18"/>
              </w:rPr>
            </w:pPr>
            <w:r w:rsidRPr="006A5E7F">
              <w:rPr>
                <w:rFonts w:eastAsia="Times New Roman"/>
                <w:sz w:val="18"/>
                <w:szCs w:val="18"/>
                <w:lang w:val="en-US"/>
              </w:rPr>
              <w:t>Շինարարության</w:t>
            </w:r>
            <w:r w:rsidRPr="006A5E7F">
              <w:rPr>
                <w:rFonts w:eastAsia="Times New Roman" w:cs="Arial"/>
                <w:sz w:val="18"/>
                <w:szCs w:val="18"/>
                <w:lang w:val="en-US"/>
              </w:rPr>
              <w:t xml:space="preserve"> </w:t>
            </w:r>
            <w:r w:rsidRPr="006A5E7F">
              <w:rPr>
                <w:rFonts w:eastAsia="Times New Roman"/>
                <w:sz w:val="18"/>
                <w:szCs w:val="18"/>
                <w:lang w:val="en-US"/>
              </w:rPr>
              <w:t>և</w:t>
            </w:r>
            <w:r w:rsidRPr="006A5E7F">
              <w:rPr>
                <w:rFonts w:eastAsia="Times New Roman" w:cs="Arial"/>
                <w:sz w:val="18"/>
                <w:szCs w:val="18"/>
                <w:lang w:val="en-US"/>
              </w:rPr>
              <w:t xml:space="preserve"> </w:t>
            </w:r>
            <w:r w:rsidRPr="006A5E7F">
              <w:rPr>
                <w:rFonts w:eastAsia="Times New Roman"/>
                <w:sz w:val="18"/>
                <w:szCs w:val="18"/>
                <w:lang w:val="en-US"/>
              </w:rPr>
              <w:t>քանդման</w:t>
            </w:r>
          </w:p>
        </w:tc>
      </w:tr>
      <w:tr w:rsidR="00CB2932" w:rsidRPr="006A5E7F" w14:paraId="482D2018" w14:textId="77777777" w:rsidTr="00CB2932">
        <w:trPr>
          <w:trHeight w:val="320"/>
        </w:trPr>
        <w:tc>
          <w:tcPr>
            <w:tcW w:w="1396" w:type="dxa"/>
            <w:vAlign w:val="bottom"/>
          </w:tcPr>
          <w:p w14:paraId="566EE77F"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ՇՄՆ</w:t>
            </w:r>
          </w:p>
        </w:tc>
        <w:tc>
          <w:tcPr>
            <w:tcW w:w="8900" w:type="dxa"/>
            <w:vAlign w:val="bottom"/>
          </w:tcPr>
          <w:p w14:paraId="77B3CF85"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rPr>
              <w:t>Շ</w:t>
            </w:r>
            <w:r w:rsidRPr="006A5E7F">
              <w:rPr>
                <w:rFonts w:eastAsia="Times New Roman"/>
                <w:sz w:val="18"/>
                <w:szCs w:val="18"/>
                <w:lang w:val="en-US"/>
              </w:rPr>
              <w:t>րջակա</w:t>
            </w:r>
            <w:r w:rsidRPr="006A5E7F">
              <w:rPr>
                <w:rFonts w:eastAsia="Times New Roman" w:cs="Arial"/>
                <w:sz w:val="18"/>
                <w:szCs w:val="18"/>
                <w:lang w:val="en-US"/>
              </w:rPr>
              <w:t xml:space="preserve"> </w:t>
            </w:r>
            <w:r w:rsidRPr="006A5E7F">
              <w:rPr>
                <w:rFonts w:eastAsia="Times New Roman"/>
                <w:sz w:val="18"/>
                <w:szCs w:val="18"/>
                <w:lang w:val="en-US"/>
              </w:rPr>
              <w:t>միջավայրի</w:t>
            </w:r>
            <w:r w:rsidRPr="006A5E7F">
              <w:rPr>
                <w:rFonts w:eastAsia="Times New Roman" w:cs="Arial"/>
                <w:sz w:val="18"/>
                <w:szCs w:val="18"/>
                <w:lang w:val="en-US"/>
              </w:rPr>
              <w:t xml:space="preserve"> </w:t>
            </w:r>
            <w:r w:rsidRPr="006A5E7F">
              <w:rPr>
                <w:rFonts w:eastAsia="Times New Roman"/>
                <w:sz w:val="18"/>
                <w:szCs w:val="18"/>
                <w:lang w:val="en-US"/>
              </w:rPr>
              <w:t>նախարարություն</w:t>
            </w:r>
          </w:p>
        </w:tc>
      </w:tr>
      <w:tr w:rsidR="00CB2932" w:rsidRPr="006A5E7F" w14:paraId="1F33D759" w14:textId="77777777" w:rsidTr="00CB2932">
        <w:trPr>
          <w:trHeight w:val="320"/>
        </w:trPr>
        <w:tc>
          <w:tcPr>
            <w:tcW w:w="1396" w:type="dxa"/>
            <w:vAlign w:val="bottom"/>
          </w:tcPr>
          <w:p w14:paraId="06351F73"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ՊՄՀ</w:t>
            </w:r>
          </w:p>
        </w:tc>
        <w:tc>
          <w:tcPr>
            <w:tcW w:w="8900" w:type="dxa"/>
            <w:vAlign w:val="bottom"/>
          </w:tcPr>
          <w:p w14:paraId="3F043361"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Պետություն</w:t>
            </w:r>
            <w:r w:rsidRPr="006A5E7F">
              <w:rPr>
                <w:rFonts w:eastAsia="Times New Roman" w:cs="Arial"/>
                <w:sz w:val="18"/>
                <w:szCs w:val="18"/>
                <w:lang w:val="en-US"/>
              </w:rPr>
              <w:t>-</w:t>
            </w:r>
            <w:r w:rsidRPr="006A5E7F">
              <w:rPr>
                <w:rFonts w:eastAsia="Times New Roman"/>
                <w:sz w:val="18"/>
                <w:szCs w:val="18"/>
                <w:lang w:val="en-US"/>
              </w:rPr>
              <w:t>մասնավոր</w:t>
            </w:r>
            <w:r w:rsidRPr="006A5E7F">
              <w:rPr>
                <w:rFonts w:eastAsia="Times New Roman" w:cs="Arial"/>
                <w:sz w:val="18"/>
                <w:szCs w:val="18"/>
                <w:lang w:val="en-US"/>
              </w:rPr>
              <w:t xml:space="preserve"> </w:t>
            </w:r>
            <w:r w:rsidRPr="006A5E7F">
              <w:rPr>
                <w:rFonts w:eastAsia="Times New Roman"/>
                <w:sz w:val="18"/>
                <w:szCs w:val="18"/>
                <w:lang w:val="en-US"/>
              </w:rPr>
              <w:t>համագործակցություն</w:t>
            </w:r>
          </w:p>
        </w:tc>
      </w:tr>
      <w:tr w:rsidR="00CB2932" w:rsidRPr="006A5E7F" w14:paraId="27061B4D" w14:textId="77777777" w:rsidTr="00CB2932">
        <w:trPr>
          <w:trHeight w:val="320"/>
        </w:trPr>
        <w:tc>
          <w:tcPr>
            <w:tcW w:w="1396" w:type="dxa"/>
            <w:vAlign w:val="bottom"/>
          </w:tcPr>
          <w:p w14:paraId="22D93345"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ՊՈԱԿ</w:t>
            </w:r>
          </w:p>
        </w:tc>
        <w:tc>
          <w:tcPr>
            <w:tcW w:w="8900" w:type="dxa"/>
            <w:vAlign w:val="bottom"/>
          </w:tcPr>
          <w:p w14:paraId="0190B1EA"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Պետական</w:t>
            </w:r>
            <w:r w:rsidRPr="006A5E7F">
              <w:rPr>
                <w:rFonts w:eastAsia="Times New Roman" w:cs="Arial"/>
                <w:sz w:val="18"/>
                <w:szCs w:val="18"/>
                <w:lang w:val="en-US"/>
              </w:rPr>
              <w:t xml:space="preserve"> </w:t>
            </w:r>
            <w:r w:rsidRPr="006A5E7F">
              <w:rPr>
                <w:rFonts w:eastAsia="Times New Roman"/>
                <w:sz w:val="18"/>
                <w:szCs w:val="18"/>
                <w:lang w:val="en-US"/>
              </w:rPr>
              <w:t>ոչ</w:t>
            </w:r>
            <w:r w:rsidRPr="006A5E7F">
              <w:rPr>
                <w:rFonts w:eastAsia="Times New Roman" w:cs="Arial"/>
                <w:sz w:val="18"/>
                <w:szCs w:val="18"/>
                <w:lang w:val="en-US"/>
              </w:rPr>
              <w:t xml:space="preserve"> </w:t>
            </w:r>
            <w:r w:rsidRPr="006A5E7F">
              <w:rPr>
                <w:rFonts w:eastAsia="Times New Roman"/>
                <w:sz w:val="18"/>
                <w:szCs w:val="18"/>
                <w:lang w:val="en-US"/>
              </w:rPr>
              <w:t>առևտրային</w:t>
            </w:r>
            <w:r w:rsidRPr="006A5E7F">
              <w:rPr>
                <w:rFonts w:eastAsia="Times New Roman" w:cs="Arial"/>
                <w:sz w:val="18"/>
                <w:szCs w:val="18"/>
                <w:lang w:val="en-US"/>
              </w:rPr>
              <w:t xml:space="preserve"> </w:t>
            </w:r>
            <w:r w:rsidRPr="006A5E7F">
              <w:rPr>
                <w:rFonts w:eastAsia="Times New Roman"/>
                <w:sz w:val="18"/>
                <w:szCs w:val="18"/>
                <w:lang w:val="en-US"/>
              </w:rPr>
              <w:t>կազմակերպություն</w:t>
            </w:r>
          </w:p>
        </w:tc>
      </w:tr>
      <w:tr w:rsidR="00CB2932" w:rsidRPr="006A5E7F" w14:paraId="41EEB9BC" w14:textId="77777777" w:rsidTr="00CB2932">
        <w:trPr>
          <w:trHeight w:val="320"/>
        </w:trPr>
        <w:tc>
          <w:tcPr>
            <w:tcW w:w="1396" w:type="dxa"/>
            <w:vAlign w:val="bottom"/>
          </w:tcPr>
          <w:p w14:paraId="305222C8"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ՏԻՄ</w:t>
            </w:r>
          </w:p>
        </w:tc>
        <w:tc>
          <w:tcPr>
            <w:tcW w:w="8900" w:type="dxa"/>
            <w:vAlign w:val="bottom"/>
          </w:tcPr>
          <w:p w14:paraId="5A0D0E69"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Տեղական</w:t>
            </w:r>
            <w:r w:rsidRPr="006A5E7F">
              <w:rPr>
                <w:rFonts w:eastAsia="Times New Roman" w:cs="Arial"/>
                <w:sz w:val="18"/>
                <w:szCs w:val="18"/>
                <w:lang w:val="en-US"/>
              </w:rPr>
              <w:t xml:space="preserve"> </w:t>
            </w:r>
            <w:r w:rsidRPr="006A5E7F">
              <w:rPr>
                <w:rFonts w:eastAsia="Times New Roman"/>
                <w:sz w:val="18"/>
                <w:szCs w:val="18"/>
                <w:lang w:val="en-US"/>
              </w:rPr>
              <w:t>ինքնակառավարման</w:t>
            </w:r>
            <w:r w:rsidRPr="006A5E7F">
              <w:rPr>
                <w:rFonts w:eastAsia="Times New Roman" w:cs="Arial"/>
                <w:sz w:val="18"/>
                <w:szCs w:val="18"/>
                <w:lang w:val="en-US"/>
              </w:rPr>
              <w:t xml:space="preserve"> </w:t>
            </w:r>
            <w:r w:rsidRPr="006A5E7F">
              <w:rPr>
                <w:rFonts w:eastAsia="Times New Roman"/>
                <w:sz w:val="18"/>
                <w:szCs w:val="18"/>
                <w:lang w:val="en-US"/>
              </w:rPr>
              <w:t>մարմին</w:t>
            </w:r>
          </w:p>
        </w:tc>
      </w:tr>
      <w:tr w:rsidR="00CB2932" w:rsidRPr="006A5E7F" w14:paraId="7B3E29BF" w14:textId="77777777" w:rsidTr="00CB2932">
        <w:trPr>
          <w:trHeight w:val="320"/>
        </w:trPr>
        <w:tc>
          <w:tcPr>
            <w:tcW w:w="1396" w:type="dxa"/>
            <w:vAlign w:val="bottom"/>
          </w:tcPr>
          <w:p w14:paraId="7E582C85"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ՏԿԵՆ</w:t>
            </w:r>
          </w:p>
        </w:tc>
        <w:tc>
          <w:tcPr>
            <w:tcW w:w="8900" w:type="dxa"/>
            <w:vAlign w:val="bottom"/>
          </w:tcPr>
          <w:p w14:paraId="17B0F89C"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Տարածքային</w:t>
            </w:r>
            <w:r w:rsidRPr="006A5E7F">
              <w:rPr>
                <w:rFonts w:eastAsia="Times New Roman" w:cs="Arial"/>
                <w:sz w:val="18"/>
                <w:szCs w:val="18"/>
                <w:lang w:val="en-US"/>
              </w:rPr>
              <w:t xml:space="preserve"> </w:t>
            </w:r>
            <w:r w:rsidRPr="006A5E7F">
              <w:rPr>
                <w:rFonts w:eastAsia="Times New Roman"/>
                <w:sz w:val="18"/>
                <w:szCs w:val="18"/>
                <w:lang w:val="en-US"/>
              </w:rPr>
              <w:t>կառավարման</w:t>
            </w:r>
            <w:r w:rsidRPr="006A5E7F">
              <w:rPr>
                <w:rFonts w:eastAsia="Times New Roman" w:cs="Arial"/>
                <w:sz w:val="18"/>
                <w:szCs w:val="18"/>
                <w:lang w:val="en-US"/>
              </w:rPr>
              <w:t xml:space="preserve"> </w:t>
            </w:r>
            <w:r w:rsidRPr="006A5E7F">
              <w:rPr>
                <w:rFonts w:eastAsia="Times New Roman"/>
                <w:sz w:val="18"/>
                <w:szCs w:val="18"/>
                <w:lang w:val="en-US"/>
              </w:rPr>
              <w:t>և</w:t>
            </w:r>
            <w:r w:rsidRPr="006A5E7F">
              <w:rPr>
                <w:rFonts w:eastAsia="Times New Roman" w:cs="Arial"/>
                <w:sz w:val="18"/>
                <w:szCs w:val="18"/>
                <w:lang w:val="en-US"/>
              </w:rPr>
              <w:t xml:space="preserve"> </w:t>
            </w:r>
            <w:r w:rsidRPr="006A5E7F">
              <w:rPr>
                <w:rFonts w:eastAsia="Times New Roman"/>
                <w:sz w:val="18"/>
                <w:szCs w:val="18"/>
                <w:lang w:val="en-US"/>
              </w:rPr>
              <w:t>ենթակառուցվածքների</w:t>
            </w:r>
            <w:r w:rsidRPr="006A5E7F">
              <w:rPr>
                <w:rFonts w:eastAsia="Times New Roman" w:cs="Arial"/>
                <w:sz w:val="18"/>
                <w:szCs w:val="18"/>
                <w:lang w:val="en-US"/>
              </w:rPr>
              <w:t xml:space="preserve"> </w:t>
            </w:r>
            <w:r w:rsidRPr="006A5E7F">
              <w:rPr>
                <w:rFonts w:eastAsia="Times New Roman"/>
                <w:sz w:val="18"/>
                <w:szCs w:val="18"/>
                <w:lang w:val="en-US"/>
              </w:rPr>
              <w:t>նախարարություն</w:t>
            </w:r>
          </w:p>
        </w:tc>
      </w:tr>
      <w:tr w:rsidR="00CB2932" w:rsidRPr="006A5E7F" w14:paraId="12AF8199" w14:textId="77777777" w:rsidTr="00CB2932">
        <w:trPr>
          <w:trHeight w:val="320"/>
        </w:trPr>
        <w:tc>
          <w:tcPr>
            <w:tcW w:w="1396" w:type="dxa"/>
            <w:vAlign w:val="bottom"/>
          </w:tcPr>
          <w:p w14:paraId="1AD4839E" w14:textId="77777777"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ՏՀԿ</w:t>
            </w:r>
          </w:p>
        </w:tc>
        <w:tc>
          <w:tcPr>
            <w:tcW w:w="8900" w:type="dxa"/>
            <w:vAlign w:val="bottom"/>
          </w:tcPr>
          <w:p w14:paraId="65CA085B" w14:textId="77777777" w:rsidR="00CB2932" w:rsidRPr="006A5E7F" w:rsidRDefault="00CB2932" w:rsidP="00CB2932">
            <w:pPr>
              <w:spacing w:after="0"/>
              <w:rPr>
                <w:rFonts w:eastAsia="Calibri" w:cs="Calibri"/>
                <w:sz w:val="18"/>
                <w:szCs w:val="18"/>
              </w:rPr>
            </w:pPr>
            <w:r w:rsidRPr="006A5E7F">
              <w:rPr>
                <w:rFonts w:eastAsia="Times New Roman"/>
                <w:sz w:val="18"/>
                <w:szCs w:val="18"/>
                <w:lang w:val="en-US"/>
              </w:rPr>
              <w:t>Տարանջատ</w:t>
            </w:r>
            <w:r w:rsidRPr="006A5E7F">
              <w:rPr>
                <w:rFonts w:eastAsia="Times New Roman" w:cs="Arial"/>
                <w:sz w:val="18"/>
                <w:szCs w:val="18"/>
                <w:lang w:val="en-US"/>
              </w:rPr>
              <w:t xml:space="preserve"> </w:t>
            </w:r>
            <w:r w:rsidRPr="006A5E7F">
              <w:rPr>
                <w:rFonts w:eastAsia="Times New Roman"/>
                <w:sz w:val="18"/>
                <w:szCs w:val="18"/>
                <w:lang w:val="en-US"/>
              </w:rPr>
              <w:t>հավաքման</w:t>
            </w:r>
            <w:r w:rsidRPr="006A5E7F">
              <w:rPr>
                <w:rFonts w:eastAsia="Times New Roman" w:cs="Arial"/>
                <w:sz w:val="18"/>
                <w:szCs w:val="18"/>
                <w:lang w:val="en-US"/>
              </w:rPr>
              <w:t xml:space="preserve"> </w:t>
            </w:r>
            <w:r w:rsidRPr="006A5E7F">
              <w:rPr>
                <w:rFonts w:eastAsia="Times New Roman"/>
                <w:sz w:val="18"/>
                <w:szCs w:val="18"/>
              </w:rPr>
              <w:t>կենտրոն</w:t>
            </w:r>
          </w:p>
        </w:tc>
      </w:tr>
    </w:tbl>
    <w:p w14:paraId="720B8BB1" w14:textId="77777777" w:rsidR="003B0D5C" w:rsidRPr="006A5E7F" w:rsidRDefault="003B0D5C" w:rsidP="003B0D5C"/>
    <w:p w14:paraId="3FFAFF96" w14:textId="77777777" w:rsidR="003B0D5C" w:rsidRPr="006A5E7F" w:rsidRDefault="003B0D5C">
      <w:pPr>
        <w:rPr>
          <w:color w:val="548DD4" w:themeColor="text2" w:themeTint="99"/>
          <w:sz w:val="28"/>
          <w:szCs w:val="26"/>
        </w:rPr>
      </w:pPr>
      <w:r w:rsidRPr="006A5E7F">
        <w:br w:type="page"/>
      </w:r>
    </w:p>
    <w:p w14:paraId="1B2BE1C1" w14:textId="77777777" w:rsidR="00912A99" w:rsidRPr="00260B47" w:rsidRDefault="00912A99" w:rsidP="00C01E8F">
      <w:pPr>
        <w:pStyle w:val="Heading1"/>
        <w:numPr>
          <w:ilvl w:val="0"/>
          <w:numId w:val="0"/>
        </w:numPr>
        <w:rPr>
          <w:b/>
          <w:color w:val="000000" w:themeColor="text1"/>
        </w:rPr>
      </w:pPr>
      <w:bookmarkStart w:id="3" w:name="_Toc64201780"/>
      <w:bookmarkStart w:id="4" w:name="_Toc70034287"/>
      <w:bookmarkStart w:id="5" w:name="_Toc70071980"/>
      <w:bookmarkStart w:id="6" w:name="_Toc72937456"/>
      <w:r w:rsidRPr="00260B47">
        <w:rPr>
          <w:b/>
          <w:color w:val="000000" w:themeColor="text1"/>
        </w:rPr>
        <w:lastRenderedPageBreak/>
        <w:t>Բովանդակությ</w:t>
      </w:r>
      <w:r w:rsidR="00030152" w:rsidRPr="00260B47">
        <w:rPr>
          <w:b/>
          <w:color w:val="000000" w:themeColor="text1"/>
        </w:rPr>
        <w:t>ո</w:t>
      </w:r>
      <w:r w:rsidRPr="00260B47">
        <w:rPr>
          <w:b/>
          <w:color w:val="000000" w:themeColor="text1"/>
        </w:rPr>
        <w:t>ւն</w:t>
      </w:r>
      <w:bookmarkEnd w:id="3"/>
      <w:bookmarkEnd w:id="4"/>
      <w:bookmarkEnd w:id="5"/>
      <w:bookmarkEnd w:id="6"/>
    </w:p>
    <w:p w14:paraId="7D806ECB" w14:textId="77777777" w:rsidR="00433144" w:rsidRDefault="00CB7D2B">
      <w:pPr>
        <w:pStyle w:val="TOC1"/>
        <w:rPr>
          <w:rFonts w:asciiTheme="minorHAnsi" w:hAnsiTheme="minorHAnsi" w:cstheme="minorBidi"/>
          <w:b w:val="0"/>
          <w:bCs w:val="0"/>
          <w:color w:val="auto"/>
          <w:sz w:val="24"/>
          <w:szCs w:val="24"/>
        </w:rPr>
      </w:pPr>
      <w:r w:rsidRPr="006A5E7F">
        <w:rPr>
          <w:color w:val="4F81BD" w:themeColor="accent1"/>
          <w:lang w:val="en-US"/>
        </w:rPr>
        <w:fldChar w:fldCharType="begin"/>
      </w:r>
      <w:r w:rsidRPr="006A5E7F">
        <w:rPr>
          <w:color w:val="4F81BD" w:themeColor="accent1"/>
          <w:lang w:val="en-US"/>
        </w:rPr>
        <w:instrText xml:space="preserve"> TOC \o "1-2" \h \z \u </w:instrText>
      </w:r>
      <w:r w:rsidRPr="006A5E7F">
        <w:rPr>
          <w:color w:val="4F81BD" w:themeColor="accent1"/>
          <w:lang w:val="en-US"/>
        </w:rPr>
        <w:fldChar w:fldCharType="separate"/>
      </w:r>
      <w:hyperlink w:anchor="_Toc72937455" w:history="1">
        <w:r w:rsidR="00433144" w:rsidRPr="00A041B6">
          <w:rPr>
            <w:rStyle w:val="Hyperlink"/>
          </w:rPr>
          <w:t>Հապավումների ցանկ</w:t>
        </w:r>
        <w:r w:rsidR="00433144">
          <w:rPr>
            <w:webHidden/>
          </w:rPr>
          <w:tab/>
        </w:r>
        <w:r w:rsidR="00433144">
          <w:rPr>
            <w:webHidden/>
          </w:rPr>
          <w:fldChar w:fldCharType="begin"/>
        </w:r>
        <w:r w:rsidR="00433144">
          <w:rPr>
            <w:webHidden/>
          </w:rPr>
          <w:instrText xml:space="preserve"> PAGEREF _Toc72937455 \h </w:instrText>
        </w:r>
        <w:r w:rsidR="00433144">
          <w:rPr>
            <w:webHidden/>
          </w:rPr>
        </w:r>
        <w:r w:rsidR="00433144">
          <w:rPr>
            <w:webHidden/>
          </w:rPr>
          <w:fldChar w:fldCharType="separate"/>
        </w:r>
        <w:r w:rsidR="00433144">
          <w:rPr>
            <w:webHidden/>
          </w:rPr>
          <w:t>3</w:t>
        </w:r>
        <w:r w:rsidR="00433144">
          <w:rPr>
            <w:webHidden/>
          </w:rPr>
          <w:fldChar w:fldCharType="end"/>
        </w:r>
      </w:hyperlink>
    </w:p>
    <w:p w14:paraId="43275F1A" w14:textId="77777777" w:rsidR="00433144" w:rsidRDefault="00D825D3">
      <w:pPr>
        <w:pStyle w:val="TOC1"/>
        <w:rPr>
          <w:rFonts w:asciiTheme="minorHAnsi" w:hAnsiTheme="minorHAnsi" w:cstheme="minorBidi"/>
          <w:b w:val="0"/>
          <w:bCs w:val="0"/>
          <w:color w:val="auto"/>
          <w:sz w:val="24"/>
          <w:szCs w:val="24"/>
        </w:rPr>
      </w:pPr>
      <w:hyperlink w:anchor="_Toc72937456" w:history="1">
        <w:r w:rsidR="00433144" w:rsidRPr="00A041B6">
          <w:rPr>
            <w:rStyle w:val="Hyperlink"/>
          </w:rPr>
          <w:t>Բովանդակություն</w:t>
        </w:r>
        <w:r w:rsidR="00433144">
          <w:rPr>
            <w:webHidden/>
          </w:rPr>
          <w:tab/>
        </w:r>
        <w:r w:rsidR="00433144">
          <w:rPr>
            <w:webHidden/>
          </w:rPr>
          <w:fldChar w:fldCharType="begin"/>
        </w:r>
        <w:r w:rsidR="00433144">
          <w:rPr>
            <w:webHidden/>
          </w:rPr>
          <w:instrText xml:space="preserve"> PAGEREF _Toc72937456 \h </w:instrText>
        </w:r>
        <w:r w:rsidR="00433144">
          <w:rPr>
            <w:webHidden/>
          </w:rPr>
        </w:r>
        <w:r w:rsidR="00433144">
          <w:rPr>
            <w:webHidden/>
          </w:rPr>
          <w:fldChar w:fldCharType="separate"/>
        </w:r>
        <w:r w:rsidR="00433144">
          <w:rPr>
            <w:webHidden/>
          </w:rPr>
          <w:t>4</w:t>
        </w:r>
        <w:r w:rsidR="00433144">
          <w:rPr>
            <w:webHidden/>
          </w:rPr>
          <w:fldChar w:fldCharType="end"/>
        </w:r>
      </w:hyperlink>
    </w:p>
    <w:p w14:paraId="58783DF0" w14:textId="77777777" w:rsidR="00433144" w:rsidRDefault="00D825D3">
      <w:pPr>
        <w:pStyle w:val="TOC1"/>
        <w:rPr>
          <w:rFonts w:asciiTheme="minorHAnsi" w:hAnsiTheme="minorHAnsi" w:cstheme="minorBidi"/>
          <w:b w:val="0"/>
          <w:bCs w:val="0"/>
          <w:color w:val="auto"/>
          <w:sz w:val="24"/>
          <w:szCs w:val="24"/>
        </w:rPr>
      </w:pPr>
      <w:hyperlink w:anchor="_Toc72937457" w:history="1">
        <w:r w:rsidR="00433144" w:rsidRPr="00A041B6">
          <w:rPr>
            <w:rStyle w:val="Hyperlink"/>
          </w:rPr>
          <w:t>Երախտագիտության խոսք</w:t>
        </w:r>
        <w:r w:rsidR="00433144">
          <w:rPr>
            <w:webHidden/>
          </w:rPr>
          <w:tab/>
        </w:r>
        <w:r w:rsidR="00433144">
          <w:rPr>
            <w:webHidden/>
          </w:rPr>
          <w:fldChar w:fldCharType="begin"/>
        </w:r>
        <w:r w:rsidR="00433144">
          <w:rPr>
            <w:webHidden/>
          </w:rPr>
          <w:instrText xml:space="preserve"> PAGEREF _Toc72937457 \h </w:instrText>
        </w:r>
        <w:r w:rsidR="00433144">
          <w:rPr>
            <w:webHidden/>
          </w:rPr>
        </w:r>
        <w:r w:rsidR="00433144">
          <w:rPr>
            <w:webHidden/>
          </w:rPr>
          <w:fldChar w:fldCharType="separate"/>
        </w:r>
        <w:r w:rsidR="00433144">
          <w:rPr>
            <w:webHidden/>
          </w:rPr>
          <w:t>6</w:t>
        </w:r>
        <w:r w:rsidR="00433144">
          <w:rPr>
            <w:webHidden/>
          </w:rPr>
          <w:fldChar w:fldCharType="end"/>
        </w:r>
      </w:hyperlink>
    </w:p>
    <w:p w14:paraId="17ED03B2" w14:textId="77777777" w:rsidR="00433144" w:rsidRDefault="00D825D3">
      <w:pPr>
        <w:pStyle w:val="TOC1"/>
        <w:rPr>
          <w:rFonts w:asciiTheme="minorHAnsi" w:hAnsiTheme="minorHAnsi" w:cstheme="minorBidi"/>
          <w:b w:val="0"/>
          <w:bCs w:val="0"/>
          <w:color w:val="auto"/>
          <w:sz w:val="24"/>
          <w:szCs w:val="24"/>
        </w:rPr>
      </w:pPr>
      <w:hyperlink w:anchor="_Toc72937458" w:history="1">
        <w:r w:rsidR="00433144" w:rsidRPr="00A041B6">
          <w:rPr>
            <w:rStyle w:val="Hyperlink"/>
          </w:rPr>
          <w:t>Աղյուսակների ցանկ</w:t>
        </w:r>
        <w:r w:rsidR="00433144">
          <w:rPr>
            <w:webHidden/>
          </w:rPr>
          <w:tab/>
        </w:r>
        <w:r w:rsidR="00433144">
          <w:rPr>
            <w:webHidden/>
          </w:rPr>
          <w:fldChar w:fldCharType="begin"/>
        </w:r>
        <w:r w:rsidR="00433144">
          <w:rPr>
            <w:webHidden/>
          </w:rPr>
          <w:instrText xml:space="preserve"> PAGEREF _Toc72937458 \h </w:instrText>
        </w:r>
        <w:r w:rsidR="00433144">
          <w:rPr>
            <w:webHidden/>
          </w:rPr>
        </w:r>
        <w:r w:rsidR="00433144">
          <w:rPr>
            <w:webHidden/>
          </w:rPr>
          <w:fldChar w:fldCharType="separate"/>
        </w:r>
        <w:r w:rsidR="00433144">
          <w:rPr>
            <w:webHidden/>
          </w:rPr>
          <w:t>7</w:t>
        </w:r>
        <w:r w:rsidR="00433144">
          <w:rPr>
            <w:webHidden/>
          </w:rPr>
          <w:fldChar w:fldCharType="end"/>
        </w:r>
      </w:hyperlink>
    </w:p>
    <w:p w14:paraId="7AB37F87" w14:textId="77777777" w:rsidR="00433144" w:rsidRDefault="00D825D3">
      <w:pPr>
        <w:pStyle w:val="TOC1"/>
        <w:rPr>
          <w:rFonts w:asciiTheme="minorHAnsi" w:hAnsiTheme="minorHAnsi" w:cstheme="minorBidi"/>
          <w:b w:val="0"/>
          <w:bCs w:val="0"/>
          <w:color w:val="auto"/>
          <w:sz w:val="24"/>
          <w:szCs w:val="24"/>
        </w:rPr>
      </w:pPr>
      <w:hyperlink w:anchor="_Toc72937459" w:history="1">
        <w:r w:rsidR="00433144" w:rsidRPr="00A041B6">
          <w:rPr>
            <w:rStyle w:val="Hyperlink"/>
          </w:rPr>
          <w:t>Ներածություն. ինչո՞ւ և ինչպե՞ս մշակել կոշտ թափոնների տեղական կառավարման պլան</w:t>
        </w:r>
        <w:r w:rsidR="00433144">
          <w:rPr>
            <w:webHidden/>
          </w:rPr>
          <w:tab/>
        </w:r>
        <w:r w:rsidR="00433144">
          <w:rPr>
            <w:webHidden/>
          </w:rPr>
          <w:fldChar w:fldCharType="begin"/>
        </w:r>
        <w:r w:rsidR="00433144">
          <w:rPr>
            <w:webHidden/>
          </w:rPr>
          <w:instrText xml:space="preserve"> PAGEREF _Toc72937459 \h </w:instrText>
        </w:r>
        <w:r w:rsidR="00433144">
          <w:rPr>
            <w:webHidden/>
          </w:rPr>
        </w:r>
        <w:r w:rsidR="00433144">
          <w:rPr>
            <w:webHidden/>
          </w:rPr>
          <w:fldChar w:fldCharType="separate"/>
        </w:r>
        <w:r w:rsidR="00433144">
          <w:rPr>
            <w:webHidden/>
          </w:rPr>
          <w:t>9</w:t>
        </w:r>
        <w:r w:rsidR="00433144">
          <w:rPr>
            <w:webHidden/>
          </w:rPr>
          <w:fldChar w:fldCharType="end"/>
        </w:r>
      </w:hyperlink>
    </w:p>
    <w:p w14:paraId="53306344"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1" w:history="1">
        <w:r w:rsidR="002008A8">
          <w:rPr>
            <w:rStyle w:val="Hyperlink"/>
            <w:noProof/>
          </w:rPr>
          <w:t>ԿԿԹ</w:t>
        </w:r>
        <w:r w:rsidR="00433144" w:rsidRPr="00A041B6">
          <w:rPr>
            <w:rStyle w:val="Hyperlink"/>
            <w:noProof/>
          </w:rPr>
          <w:t xml:space="preserve"> կառավարման քաղաքականությունները. միջազգային պարտավորություններ, ազգային գերակայություններ և առկա ռազմավարություն</w:t>
        </w:r>
        <w:r w:rsidR="00433144">
          <w:rPr>
            <w:noProof/>
            <w:webHidden/>
          </w:rPr>
          <w:tab/>
        </w:r>
        <w:r w:rsidR="00433144">
          <w:rPr>
            <w:noProof/>
            <w:webHidden/>
          </w:rPr>
          <w:fldChar w:fldCharType="begin"/>
        </w:r>
        <w:r w:rsidR="00433144">
          <w:rPr>
            <w:noProof/>
            <w:webHidden/>
          </w:rPr>
          <w:instrText xml:space="preserve"> PAGEREF _Toc72937461 \h </w:instrText>
        </w:r>
        <w:r w:rsidR="00433144">
          <w:rPr>
            <w:noProof/>
            <w:webHidden/>
          </w:rPr>
        </w:r>
        <w:r w:rsidR="00433144">
          <w:rPr>
            <w:noProof/>
            <w:webHidden/>
          </w:rPr>
          <w:fldChar w:fldCharType="separate"/>
        </w:r>
        <w:r w:rsidR="00433144">
          <w:rPr>
            <w:noProof/>
            <w:webHidden/>
          </w:rPr>
          <w:t>10</w:t>
        </w:r>
        <w:r w:rsidR="00433144">
          <w:rPr>
            <w:noProof/>
            <w:webHidden/>
          </w:rPr>
          <w:fldChar w:fldCharType="end"/>
        </w:r>
      </w:hyperlink>
    </w:p>
    <w:p w14:paraId="025D000C"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2" w:history="1">
        <w:r w:rsidR="00433144" w:rsidRPr="00A041B6">
          <w:rPr>
            <w:rStyle w:val="Hyperlink"/>
            <w:noProof/>
          </w:rPr>
          <w:t xml:space="preserve">Ազգային օրենսդրություն և </w:t>
        </w:r>
        <w:r w:rsidR="002008A8">
          <w:rPr>
            <w:rStyle w:val="Hyperlink"/>
            <w:noProof/>
          </w:rPr>
          <w:t>ԿԿԹ</w:t>
        </w:r>
        <w:r w:rsidR="00433144" w:rsidRPr="00A041B6">
          <w:rPr>
            <w:rStyle w:val="Hyperlink"/>
            <w:noProof/>
          </w:rPr>
          <w:t xml:space="preserve"> կառավարման տեղական պլանավորմանը ներկայացվող պահանջներ</w:t>
        </w:r>
        <w:r w:rsidR="00433144">
          <w:rPr>
            <w:noProof/>
            <w:webHidden/>
          </w:rPr>
          <w:tab/>
        </w:r>
        <w:r w:rsidR="00433144">
          <w:rPr>
            <w:noProof/>
            <w:webHidden/>
          </w:rPr>
          <w:fldChar w:fldCharType="begin"/>
        </w:r>
        <w:r w:rsidR="00433144">
          <w:rPr>
            <w:noProof/>
            <w:webHidden/>
          </w:rPr>
          <w:instrText xml:space="preserve"> PAGEREF _Toc72937462 \h </w:instrText>
        </w:r>
        <w:r w:rsidR="00433144">
          <w:rPr>
            <w:noProof/>
            <w:webHidden/>
          </w:rPr>
        </w:r>
        <w:r w:rsidR="00433144">
          <w:rPr>
            <w:noProof/>
            <w:webHidden/>
          </w:rPr>
          <w:fldChar w:fldCharType="separate"/>
        </w:r>
        <w:r w:rsidR="00433144">
          <w:rPr>
            <w:noProof/>
            <w:webHidden/>
          </w:rPr>
          <w:t>17</w:t>
        </w:r>
        <w:r w:rsidR="00433144">
          <w:rPr>
            <w:noProof/>
            <w:webHidden/>
          </w:rPr>
          <w:fldChar w:fldCharType="end"/>
        </w:r>
      </w:hyperlink>
    </w:p>
    <w:p w14:paraId="44D785C1"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3" w:history="1">
        <w:r w:rsidR="00433144" w:rsidRPr="00A041B6">
          <w:rPr>
            <w:rStyle w:val="Hyperlink"/>
            <w:noProof/>
          </w:rPr>
          <w:t>Աղբահանության համակարգի 2021-2023 թթ. Ռազմավարությունը</w:t>
        </w:r>
        <w:r w:rsidR="00433144">
          <w:rPr>
            <w:noProof/>
            <w:webHidden/>
          </w:rPr>
          <w:tab/>
        </w:r>
        <w:r w:rsidR="00433144">
          <w:rPr>
            <w:noProof/>
            <w:webHidden/>
          </w:rPr>
          <w:fldChar w:fldCharType="begin"/>
        </w:r>
        <w:r w:rsidR="00433144">
          <w:rPr>
            <w:noProof/>
            <w:webHidden/>
          </w:rPr>
          <w:instrText xml:space="preserve"> PAGEREF _Toc72937463 \h </w:instrText>
        </w:r>
        <w:r w:rsidR="00433144">
          <w:rPr>
            <w:noProof/>
            <w:webHidden/>
          </w:rPr>
        </w:r>
        <w:r w:rsidR="00433144">
          <w:rPr>
            <w:noProof/>
            <w:webHidden/>
          </w:rPr>
          <w:fldChar w:fldCharType="separate"/>
        </w:r>
        <w:r w:rsidR="00433144">
          <w:rPr>
            <w:noProof/>
            <w:webHidden/>
          </w:rPr>
          <w:t>18</w:t>
        </w:r>
        <w:r w:rsidR="00433144">
          <w:rPr>
            <w:noProof/>
            <w:webHidden/>
          </w:rPr>
          <w:fldChar w:fldCharType="end"/>
        </w:r>
      </w:hyperlink>
    </w:p>
    <w:p w14:paraId="1B331C34"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4" w:history="1">
        <w:r w:rsidR="002008A8">
          <w:rPr>
            <w:rStyle w:val="Hyperlink"/>
            <w:noProof/>
          </w:rPr>
          <w:t>ԿԿԹ</w:t>
        </w:r>
        <w:r w:rsidR="00433144" w:rsidRPr="00A041B6">
          <w:rPr>
            <w:rStyle w:val="Hyperlink"/>
            <w:noProof/>
          </w:rPr>
          <w:t xml:space="preserve"> կառավարման տեղական պլանավորմանը ներկայացվող պահանջներ</w:t>
        </w:r>
        <w:r w:rsidR="00433144">
          <w:rPr>
            <w:noProof/>
            <w:webHidden/>
          </w:rPr>
          <w:tab/>
        </w:r>
        <w:r w:rsidR="00433144">
          <w:rPr>
            <w:noProof/>
            <w:webHidden/>
          </w:rPr>
          <w:fldChar w:fldCharType="begin"/>
        </w:r>
        <w:r w:rsidR="00433144">
          <w:rPr>
            <w:noProof/>
            <w:webHidden/>
          </w:rPr>
          <w:instrText xml:space="preserve"> PAGEREF _Toc72937464 \h </w:instrText>
        </w:r>
        <w:r w:rsidR="00433144">
          <w:rPr>
            <w:noProof/>
            <w:webHidden/>
          </w:rPr>
        </w:r>
        <w:r w:rsidR="00433144">
          <w:rPr>
            <w:noProof/>
            <w:webHidden/>
          </w:rPr>
          <w:fldChar w:fldCharType="separate"/>
        </w:r>
        <w:r w:rsidR="00433144">
          <w:rPr>
            <w:noProof/>
            <w:webHidden/>
          </w:rPr>
          <w:t>19</w:t>
        </w:r>
        <w:r w:rsidR="00433144">
          <w:rPr>
            <w:noProof/>
            <w:webHidden/>
          </w:rPr>
          <w:fldChar w:fldCharType="end"/>
        </w:r>
      </w:hyperlink>
    </w:p>
    <w:p w14:paraId="12CDAE44"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5" w:history="1">
        <w:r w:rsidR="00433144" w:rsidRPr="00A041B6">
          <w:rPr>
            <w:rStyle w:val="Hyperlink"/>
            <w:noProof/>
          </w:rPr>
          <w:t>Ինստիտուցիոնալ կառուցակարգ. ազգային, տարածքային և տեղական կառավարման մարմինների դերը</w:t>
        </w:r>
        <w:r w:rsidR="00433144">
          <w:rPr>
            <w:noProof/>
            <w:webHidden/>
          </w:rPr>
          <w:tab/>
        </w:r>
        <w:r w:rsidR="00433144">
          <w:rPr>
            <w:noProof/>
            <w:webHidden/>
          </w:rPr>
          <w:fldChar w:fldCharType="begin"/>
        </w:r>
        <w:r w:rsidR="00433144">
          <w:rPr>
            <w:noProof/>
            <w:webHidden/>
          </w:rPr>
          <w:instrText xml:space="preserve"> PAGEREF _Toc72937465 \h </w:instrText>
        </w:r>
        <w:r w:rsidR="00433144">
          <w:rPr>
            <w:noProof/>
            <w:webHidden/>
          </w:rPr>
        </w:r>
        <w:r w:rsidR="00433144">
          <w:rPr>
            <w:noProof/>
            <w:webHidden/>
          </w:rPr>
          <w:fldChar w:fldCharType="separate"/>
        </w:r>
        <w:r w:rsidR="00433144">
          <w:rPr>
            <w:noProof/>
            <w:webHidden/>
          </w:rPr>
          <w:t>19</w:t>
        </w:r>
        <w:r w:rsidR="00433144">
          <w:rPr>
            <w:noProof/>
            <w:webHidden/>
          </w:rPr>
          <w:fldChar w:fldCharType="end"/>
        </w:r>
      </w:hyperlink>
    </w:p>
    <w:p w14:paraId="77A32318"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6" w:history="1">
        <w:r w:rsidR="00433144" w:rsidRPr="00A041B6">
          <w:rPr>
            <w:rStyle w:val="Hyperlink"/>
            <w:noProof/>
          </w:rPr>
          <w:t>Տեղական կարգավորումներ</w:t>
        </w:r>
        <w:r w:rsidR="00433144">
          <w:rPr>
            <w:noProof/>
            <w:webHidden/>
          </w:rPr>
          <w:tab/>
        </w:r>
        <w:r w:rsidR="00433144">
          <w:rPr>
            <w:noProof/>
            <w:webHidden/>
          </w:rPr>
          <w:fldChar w:fldCharType="begin"/>
        </w:r>
        <w:r w:rsidR="00433144">
          <w:rPr>
            <w:noProof/>
            <w:webHidden/>
          </w:rPr>
          <w:instrText xml:space="preserve"> PAGEREF _Toc72937466 \h </w:instrText>
        </w:r>
        <w:r w:rsidR="00433144">
          <w:rPr>
            <w:noProof/>
            <w:webHidden/>
          </w:rPr>
        </w:r>
        <w:r w:rsidR="00433144">
          <w:rPr>
            <w:noProof/>
            <w:webHidden/>
          </w:rPr>
          <w:fldChar w:fldCharType="separate"/>
        </w:r>
        <w:r w:rsidR="00433144">
          <w:rPr>
            <w:noProof/>
            <w:webHidden/>
          </w:rPr>
          <w:t>20</w:t>
        </w:r>
        <w:r w:rsidR="00433144">
          <w:rPr>
            <w:noProof/>
            <w:webHidden/>
          </w:rPr>
          <w:fldChar w:fldCharType="end"/>
        </w:r>
      </w:hyperlink>
    </w:p>
    <w:p w14:paraId="488638FE"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7" w:history="1">
        <w:r w:rsidR="002008A8">
          <w:rPr>
            <w:rStyle w:val="Hyperlink"/>
            <w:noProof/>
          </w:rPr>
          <w:t>ԿԿԹ</w:t>
        </w:r>
        <w:r w:rsidR="00433144" w:rsidRPr="00A041B6">
          <w:rPr>
            <w:rStyle w:val="Hyperlink"/>
            <w:noProof/>
          </w:rPr>
          <w:t xml:space="preserve"> տեղական կառավարման պլանավորման կարևորությունը և սույն Ուղեցույցի դերը</w:t>
        </w:r>
        <w:r w:rsidR="00433144">
          <w:rPr>
            <w:noProof/>
            <w:webHidden/>
          </w:rPr>
          <w:tab/>
        </w:r>
        <w:r w:rsidR="00433144">
          <w:rPr>
            <w:noProof/>
            <w:webHidden/>
          </w:rPr>
          <w:fldChar w:fldCharType="begin"/>
        </w:r>
        <w:r w:rsidR="00433144">
          <w:rPr>
            <w:noProof/>
            <w:webHidden/>
          </w:rPr>
          <w:instrText xml:space="preserve"> PAGEREF _Toc72937467 \h </w:instrText>
        </w:r>
        <w:r w:rsidR="00433144">
          <w:rPr>
            <w:noProof/>
            <w:webHidden/>
          </w:rPr>
        </w:r>
        <w:r w:rsidR="00433144">
          <w:rPr>
            <w:noProof/>
            <w:webHidden/>
          </w:rPr>
          <w:fldChar w:fldCharType="separate"/>
        </w:r>
        <w:r w:rsidR="00433144">
          <w:rPr>
            <w:noProof/>
            <w:webHidden/>
          </w:rPr>
          <w:t>20</w:t>
        </w:r>
        <w:r w:rsidR="00433144">
          <w:rPr>
            <w:noProof/>
            <w:webHidden/>
          </w:rPr>
          <w:fldChar w:fldCharType="end"/>
        </w:r>
      </w:hyperlink>
    </w:p>
    <w:p w14:paraId="60454A0E"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8" w:history="1">
        <w:r w:rsidR="00433144" w:rsidRPr="00A041B6">
          <w:rPr>
            <w:rStyle w:val="Hyperlink"/>
            <w:noProof/>
          </w:rPr>
          <w:t>Պլանավորման գործընթացում հանրային մասնակցությունը</w:t>
        </w:r>
        <w:r w:rsidR="00433144">
          <w:rPr>
            <w:noProof/>
            <w:webHidden/>
          </w:rPr>
          <w:tab/>
        </w:r>
        <w:r w:rsidR="00433144">
          <w:rPr>
            <w:noProof/>
            <w:webHidden/>
          </w:rPr>
          <w:fldChar w:fldCharType="begin"/>
        </w:r>
        <w:r w:rsidR="00433144">
          <w:rPr>
            <w:noProof/>
            <w:webHidden/>
          </w:rPr>
          <w:instrText xml:space="preserve"> PAGEREF _Toc72937468 \h </w:instrText>
        </w:r>
        <w:r w:rsidR="00433144">
          <w:rPr>
            <w:noProof/>
            <w:webHidden/>
          </w:rPr>
        </w:r>
        <w:r w:rsidR="00433144">
          <w:rPr>
            <w:noProof/>
            <w:webHidden/>
          </w:rPr>
          <w:fldChar w:fldCharType="separate"/>
        </w:r>
        <w:r w:rsidR="00433144">
          <w:rPr>
            <w:noProof/>
            <w:webHidden/>
          </w:rPr>
          <w:t>21</w:t>
        </w:r>
        <w:r w:rsidR="00433144">
          <w:rPr>
            <w:noProof/>
            <w:webHidden/>
          </w:rPr>
          <w:fldChar w:fldCharType="end"/>
        </w:r>
      </w:hyperlink>
    </w:p>
    <w:p w14:paraId="5D36D67F"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69" w:history="1">
        <w:r w:rsidR="00433144" w:rsidRPr="00A041B6">
          <w:rPr>
            <w:rStyle w:val="Hyperlink"/>
            <w:noProof/>
          </w:rPr>
          <w:t>Տվյալների հավաքագրման պահանջներ և ստանդարտներ</w:t>
        </w:r>
        <w:r w:rsidR="00433144">
          <w:rPr>
            <w:noProof/>
            <w:webHidden/>
          </w:rPr>
          <w:tab/>
        </w:r>
        <w:r w:rsidR="00433144">
          <w:rPr>
            <w:noProof/>
            <w:webHidden/>
          </w:rPr>
          <w:fldChar w:fldCharType="begin"/>
        </w:r>
        <w:r w:rsidR="00433144">
          <w:rPr>
            <w:noProof/>
            <w:webHidden/>
          </w:rPr>
          <w:instrText xml:space="preserve"> PAGEREF _Toc72937469 \h </w:instrText>
        </w:r>
        <w:r w:rsidR="00433144">
          <w:rPr>
            <w:noProof/>
            <w:webHidden/>
          </w:rPr>
        </w:r>
        <w:r w:rsidR="00433144">
          <w:rPr>
            <w:noProof/>
            <w:webHidden/>
          </w:rPr>
          <w:fldChar w:fldCharType="separate"/>
        </w:r>
        <w:r w:rsidR="00433144">
          <w:rPr>
            <w:noProof/>
            <w:webHidden/>
          </w:rPr>
          <w:t>22</w:t>
        </w:r>
        <w:r w:rsidR="00433144">
          <w:rPr>
            <w:noProof/>
            <w:webHidden/>
          </w:rPr>
          <w:fldChar w:fldCharType="end"/>
        </w:r>
      </w:hyperlink>
    </w:p>
    <w:p w14:paraId="1BCFB70E"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70" w:history="1">
        <w:r w:rsidR="002008A8">
          <w:rPr>
            <w:rStyle w:val="Hyperlink"/>
            <w:noProof/>
          </w:rPr>
          <w:t>ԿԿԹ</w:t>
        </w:r>
        <w:r w:rsidR="00433144" w:rsidRPr="00A041B6">
          <w:rPr>
            <w:rStyle w:val="Hyperlink"/>
            <w:noProof/>
          </w:rPr>
          <w:t xml:space="preserve"> տեղական կառավարման պլանի կառուցվածք</w:t>
        </w:r>
        <w:r w:rsidR="00433144">
          <w:rPr>
            <w:noProof/>
            <w:webHidden/>
          </w:rPr>
          <w:tab/>
        </w:r>
        <w:r w:rsidR="00433144">
          <w:rPr>
            <w:noProof/>
            <w:webHidden/>
          </w:rPr>
          <w:fldChar w:fldCharType="begin"/>
        </w:r>
        <w:r w:rsidR="00433144">
          <w:rPr>
            <w:noProof/>
            <w:webHidden/>
          </w:rPr>
          <w:instrText xml:space="preserve"> PAGEREF _Toc72937470 \h </w:instrText>
        </w:r>
        <w:r w:rsidR="00433144">
          <w:rPr>
            <w:noProof/>
            <w:webHidden/>
          </w:rPr>
        </w:r>
        <w:r w:rsidR="00433144">
          <w:rPr>
            <w:noProof/>
            <w:webHidden/>
          </w:rPr>
          <w:fldChar w:fldCharType="separate"/>
        </w:r>
        <w:r w:rsidR="00433144">
          <w:rPr>
            <w:noProof/>
            <w:webHidden/>
          </w:rPr>
          <w:t>25</w:t>
        </w:r>
        <w:r w:rsidR="00433144">
          <w:rPr>
            <w:noProof/>
            <w:webHidden/>
          </w:rPr>
          <w:fldChar w:fldCharType="end"/>
        </w:r>
      </w:hyperlink>
    </w:p>
    <w:p w14:paraId="0AAE63AA" w14:textId="77777777" w:rsidR="00433144" w:rsidRDefault="00D825D3">
      <w:pPr>
        <w:pStyle w:val="TOC2"/>
        <w:tabs>
          <w:tab w:val="right" w:leader="dot" w:pos="9730"/>
        </w:tabs>
        <w:rPr>
          <w:rFonts w:asciiTheme="minorHAnsi" w:hAnsiTheme="minorHAnsi" w:cstheme="minorBidi"/>
          <w:iCs w:val="0"/>
          <w:noProof/>
          <w:sz w:val="24"/>
          <w:szCs w:val="24"/>
        </w:rPr>
      </w:pPr>
      <w:hyperlink w:anchor="_Toc72937471" w:history="1">
        <w:r w:rsidR="002008A8">
          <w:rPr>
            <w:rStyle w:val="Hyperlink"/>
            <w:noProof/>
          </w:rPr>
          <w:t>ԿԿԹ</w:t>
        </w:r>
        <w:r w:rsidR="00433144" w:rsidRPr="00A041B6">
          <w:rPr>
            <w:rStyle w:val="Hyperlink"/>
            <w:noProof/>
          </w:rPr>
          <w:t xml:space="preserve"> տեղական կառավարման պլանի իրագործման հաշվետվություն և մշտադիտարկում</w:t>
        </w:r>
        <w:r w:rsidR="00433144">
          <w:rPr>
            <w:noProof/>
            <w:webHidden/>
          </w:rPr>
          <w:tab/>
        </w:r>
        <w:r w:rsidR="00433144">
          <w:rPr>
            <w:noProof/>
            <w:webHidden/>
          </w:rPr>
          <w:fldChar w:fldCharType="begin"/>
        </w:r>
        <w:r w:rsidR="00433144">
          <w:rPr>
            <w:noProof/>
            <w:webHidden/>
          </w:rPr>
          <w:instrText xml:space="preserve"> PAGEREF _Toc72937471 \h </w:instrText>
        </w:r>
        <w:r w:rsidR="00433144">
          <w:rPr>
            <w:noProof/>
            <w:webHidden/>
          </w:rPr>
        </w:r>
        <w:r w:rsidR="00433144">
          <w:rPr>
            <w:noProof/>
            <w:webHidden/>
          </w:rPr>
          <w:fldChar w:fldCharType="separate"/>
        </w:r>
        <w:r w:rsidR="00433144">
          <w:rPr>
            <w:noProof/>
            <w:webHidden/>
          </w:rPr>
          <w:t>26</w:t>
        </w:r>
        <w:r w:rsidR="00433144">
          <w:rPr>
            <w:noProof/>
            <w:webHidden/>
          </w:rPr>
          <w:fldChar w:fldCharType="end"/>
        </w:r>
      </w:hyperlink>
    </w:p>
    <w:p w14:paraId="5F32207C" w14:textId="77777777" w:rsidR="00433144" w:rsidRDefault="00D825D3">
      <w:pPr>
        <w:pStyle w:val="TOC1"/>
        <w:rPr>
          <w:rFonts w:asciiTheme="minorHAnsi" w:hAnsiTheme="minorHAnsi" w:cstheme="minorBidi"/>
          <w:b w:val="0"/>
          <w:bCs w:val="0"/>
          <w:color w:val="auto"/>
          <w:sz w:val="24"/>
          <w:szCs w:val="24"/>
        </w:rPr>
      </w:pPr>
      <w:hyperlink w:anchor="_Toc72937472" w:history="1">
        <w:r w:rsidR="00433144" w:rsidRPr="00A041B6">
          <w:rPr>
            <w:rStyle w:val="Hyperlink"/>
          </w:rPr>
          <w:t>1</w:t>
        </w:r>
        <w:r w:rsidR="00433144">
          <w:rPr>
            <w:rFonts w:asciiTheme="minorHAnsi" w:hAnsiTheme="minorHAnsi" w:cstheme="minorBidi"/>
            <w:b w:val="0"/>
            <w:bCs w:val="0"/>
            <w:color w:val="auto"/>
            <w:sz w:val="24"/>
            <w:szCs w:val="24"/>
          </w:rPr>
          <w:tab/>
        </w:r>
        <w:r w:rsidR="00433144" w:rsidRPr="00A041B6">
          <w:rPr>
            <w:rStyle w:val="Hyperlink"/>
          </w:rPr>
          <w:t>ԱՌԿԱ ԻՐԱՎԻՃԱԿԻ ԳՆԱՀԱՏՈՒՄ</w:t>
        </w:r>
        <w:r w:rsidR="00433144">
          <w:rPr>
            <w:webHidden/>
          </w:rPr>
          <w:tab/>
        </w:r>
        <w:r w:rsidR="00433144">
          <w:rPr>
            <w:webHidden/>
          </w:rPr>
          <w:fldChar w:fldCharType="begin"/>
        </w:r>
        <w:r w:rsidR="00433144">
          <w:rPr>
            <w:webHidden/>
          </w:rPr>
          <w:instrText xml:space="preserve"> PAGEREF _Toc72937472 \h </w:instrText>
        </w:r>
        <w:r w:rsidR="00433144">
          <w:rPr>
            <w:webHidden/>
          </w:rPr>
        </w:r>
        <w:r w:rsidR="00433144">
          <w:rPr>
            <w:webHidden/>
          </w:rPr>
          <w:fldChar w:fldCharType="separate"/>
        </w:r>
        <w:r w:rsidR="00433144">
          <w:rPr>
            <w:webHidden/>
          </w:rPr>
          <w:t>29</w:t>
        </w:r>
        <w:r w:rsidR="00433144">
          <w:rPr>
            <w:webHidden/>
          </w:rPr>
          <w:fldChar w:fldCharType="end"/>
        </w:r>
      </w:hyperlink>
    </w:p>
    <w:p w14:paraId="211529F0" w14:textId="77777777" w:rsidR="00433144" w:rsidRDefault="00D825D3">
      <w:pPr>
        <w:pStyle w:val="TOC2"/>
        <w:tabs>
          <w:tab w:val="left" w:pos="660"/>
          <w:tab w:val="right" w:leader="dot" w:pos="9730"/>
        </w:tabs>
        <w:rPr>
          <w:rFonts w:asciiTheme="minorHAnsi" w:hAnsiTheme="minorHAnsi" w:cstheme="minorBidi"/>
          <w:iCs w:val="0"/>
          <w:noProof/>
          <w:sz w:val="24"/>
          <w:szCs w:val="24"/>
        </w:rPr>
      </w:pPr>
      <w:hyperlink w:anchor="_Toc72937473" w:history="1">
        <w:r w:rsidR="00433144" w:rsidRPr="00A041B6">
          <w:rPr>
            <w:rStyle w:val="Hyperlink"/>
            <w:noProof/>
          </w:rPr>
          <w:t>1.1</w:t>
        </w:r>
        <w:r w:rsidR="00433144">
          <w:rPr>
            <w:rFonts w:asciiTheme="minorHAnsi" w:hAnsiTheme="minorHAnsi" w:cstheme="minorBidi"/>
            <w:iCs w:val="0"/>
            <w:noProof/>
            <w:sz w:val="24"/>
            <w:szCs w:val="24"/>
          </w:rPr>
          <w:tab/>
        </w:r>
        <w:r w:rsidR="00433144" w:rsidRPr="00A041B6">
          <w:rPr>
            <w:rStyle w:val="Hyperlink"/>
            <w:noProof/>
          </w:rPr>
          <w:t>Ներածություն (պլանի ամփոփագիր)</w:t>
        </w:r>
        <w:r w:rsidR="00433144">
          <w:rPr>
            <w:noProof/>
            <w:webHidden/>
          </w:rPr>
          <w:tab/>
        </w:r>
        <w:r w:rsidR="00433144">
          <w:rPr>
            <w:noProof/>
            <w:webHidden/>
          </w:rPr>
          <w:fldChar w:fldCharType="begin"/>
        </w:r>
        <w:r w:rsidR="00433144">
          <w:rPr>
            <w:noProof/>
            <w:webHidden/>
          </w:rPr>
          <w:instrText xml:space="preserve"> PAGEREF _Toc72937473 \h </w:instrText>
        </w:r>
        <w:r w:rsidR="00433144">
          <w:rPr>
            <w:noProof/>
            <w:webHidden/>
          </w:rPr>
        </w:r>
        <w:r w:rsidR="00433144">
          <w:rPr>
            <w:noProof/>
            <w:webHidden/>
          </w:rPr>
          <w:fldChar w:fldCharType="separate"/>
        </w:r>
        <w:r w:rsidR="00433144">
          <w:rPr>
            <w:noProof/>
            <w:webHidden/>
          </w:rPr>
          <w:t>30</w:t>
        </w:r>
        <w:r w:rsidR="00433144">
          <w:rPr>
            <w:noProof/>
            <w:webHidden/>
          </w:rPr>
          <w:fldChar w:fldCharType="end"/>
        </w:r>
      </w:hyperlink>
    </w:p>
    <w:p w14:paraId="43F69D73"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74" w:history="1">
        <w:r w:rsidR="00433144" w:rsidRPr="00A041B6">
          <w:rPr>
            <w:rStyle w:val="Hyperlink"/>
            <w:noProof/>
          </w:rPr>
          <w:t>1.2</w:t>
        </w:r>
        <w:r w:rsidR="00433144">
          <w:rPr>
            <w:rFonts w:asciiTheme="minorHAnsi" w:hAnsiTheme="minorHAnsi" w:cstheme="minorBidi"/>
            <w:iCs w:val="0"/>
            <w:noProof/>
            <w:sz w:val="24"/>
            <w:szCs w:val="24"/>
          </w:rPr>
          <w:tab/>
        </w:r>
        <w:r w:rsidR="00433144" w:rsidRPr="00A041B6">
          <w:rPr>
            <w:rStyle w:val="Hyperlink"/>
            <w:noProof/>
          </w:rPr>
          <w:t>Հիմնախնդիրներ, առաջնահերթություններ, տեսլական</w:t>
        </w:r>
        <w:r w:rsidR="00433144">
          <w:rPr>
            <w:noProof/>
            <w:webHidden/>
          </w:rPr>
          <w:tab/>
        </w:r>
        <w:r w:rsidR="00433144">
          <w:rPr>
            <w:noProof/>
            <w:webHidden/>
          </w:rPr>
          <w:fldChar w:fldCharType="begin"/>
        </w:r>
        <w:r w:rsidR="00433144">
          <w:rPr>
            <w:noProof/>
            <w:webHidden/>
          </w:rPr>
          <w:instrText xml:space="preserve"> PAGEREF _Toc72937474 \h </w:instrText>
        </w:r>
        <w:r w:rsidR="00433144">
          <w:rPr>
            <w:noProof/>
            <w:webHidden/>
          </w:rPr>
        </w:r>
        <w:r w:rsidR="00433144">
          <w:rPr>
            <w:noProof/>
            <w:webHidden/>
          </w:rPr>
          <w:fldChar w:fldCharType="separate"/>
        </w:r>
        <w:r w:rsidR="00433144">
          <w:rPr>
            <w:noProof/>
            <w:webHidden/>
          </w:rPr>
          <w:t>30</w:t>
        </w:r>
        <w:r w:rsidR="00433144">
          <w:rPr>
            <w:noProof/>
            <w:webHidden/>
          </w:rPr>
          <w:fldChar w:fldCharType="end"/>
        </w:r>
      </w:hyperlink>
    </w:p>
    <w:p w14:paraId="670326A2"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75" w:history="1">
        <w:r w:rsidR="00433144" w:rsidRPr="00A041B6">
          <w:rPr>
            <w:rStyle w:val="Hyperlink"/>
            <w:noProof/>
          </w:rPr>
          <w:t>1.3</w:t>
        </w:r>
        <w:r w:rsidR="00433144">
          <w:rPr>
            <w:rFonts w:asciiTheme="minorHAnsi" w:hAnsiTheme="minorHAnsi" w:cstheme="minorBidi"/>
            <w:iCs w:val="0"/>
            <w:noProof/>
            <w:sz w:val="24"/>
            <w:szCs w:val="24"/>
          </w:rPr>
          <w:tab/>
        </w:r>
        <w:r w:rsidR="00433144" w:rsidRPr="00A041B6">
          <w:rPr>
            <w:rStyle w:val="Hyperlink"/>
            <w:noProof/>
          </w:rPr>
          <w:t>Պլանավորման տարածքի բնութագիր</w:t>
        </w:r>
        <w:r w:rsidR="00433144">
          <w:rPr>
            <w:noProof/>
            <w:webHidden/>
          </w:rPr>
          <w:tab/>
        </w:r>
        <w:r w:rsidR="00433144">
          <w:rPr>
            <w:noProof/>
            <w:webHidden/>
          </w:rPr>
          <w:fldChar w:fldCharType="begin"/>
        </w:r>
        <w:r w:rsidR="00433144">
          <w:rPr>
            <w:noProof/>
            <w:webHidden/>
          </w:rPr>
          <w:instrText xml:space="preserve"> PAGEREF _Toc72937475 \h </w:instrText>
        </w:r>
        <w:r w:rsidR="00433144">
          <w:rPr>
            <w:noProof/>
            <w:webHidden/>
          </w:rPr>
        </w:r>
        <w:r w:rsidR="00433144">
          <w:rPr>
            <w:noProof/>
            <w:webHidden/>
          </w:rPr>
          <w:fldChar w:fldCharType="separate"/>
        </w:r>
        <w:r w:rsidR="00433144">
          <w:rPr>
            <w:noProof/>
            <w:webHidden/>
          </w:rPr>
          <w:t>30</w:t>
        </w:r>
        <w:r w:rsidR="00433144">
          <w:rPr>
            <w:noProof/>
            <w:webHidden/>
          </w:rPr>
          <w:fldChar w:fldCharType="end"/>
        </w:r>
      </w:hyperlink>
    </w:p>
    <w:p w14:paraId="7EEDF73B"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76" w:history="1">
        <w:r w:rsidR="00433144" w:rsidRPr="00A041B6">
          <w:rPr>
            <w:rStyle w:val="Hyperlink"/>
            <w:noProof/>
          </w:rPr>
          <w:t>1.4</w:t>
        </w:r>
        <w:r w:rsidR="00433144">
          <w:rPr>
            <w:rFonts w:asciiTheme="minorHAnsi" w:hAnsiTheme="minorHAnsi" w:cstheme="minorBidi"/>
            <w:iCs w:val="0"/>
            <w:noProof/>
            <w:sz w:val="24"/>
            <w:szCs w:val="24"/>
          </w:rPr>
          <w:tab/>
        </w:r>
        <w:r w:rsidR="00433144" w:rsidRPr="00A041B6">
          <w:rPr>
            <w:rStyle w:val="Hyperlink"/>
            <w:noProof/>
          </w:rPr>
          <w:t>Թափոնների քանակ և բաղադրություն</w:t>
        </w:r>
        <w:r w:rsidR="00433144">
          <w:rPr>
            <w:noProof/>
            <w:webHidden/>
          </w:rPr>
          <w:tab/>
        </w:r>
        <w:r w:rsidR="00433144">
          <w:rPr>
            <w:noProof/>
            <w:webHidden/>
          </w:rPr>
          <w:fldChar w:fldCharType="begin"/>
        </w:r>
        <w:r w:rsidR="00433144">
          <w:rPr>
            <w:noProof/>
            <w:webHidden/>
          </w:rPr>
          <w:instrText xml:space="preserve"> PAGEREF _Toc72937476 \h </w:instrText>
        </w:r>
        <w:r w:rsidR="00433144">
          <w:rPr>
            <w:noProof/>
            <w:webHidden/>
          </w:rPr>
        </w:r>
        <w:r w:rsidR="00433144">
          <w:rPr>
            <w:noProof/>
            <w:webHidden/>
          </w:rPr>
          <w:fldChar w:fldCharType="separate"/>
        </w:r>
        <w:r w:rsidR="00433144">
          <w:rPr>
            <w:noProof/>
            <w:webHidden/>
          </w:rPr>
          <w:t>32</w:t>
        </w:r>
        <w:r w:rsidR="00433144">
          <w:rPr>
            <w:noProof/>
            <w:webHidden/>
          </w:rPr>
          <w:fldChar w:fldCharType="end"/>
        </w:r>
      </w:hyperlink>
    </w:p>
    <w:p w14:paraId="0A327F3C"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77" w:history="1">
        <w:r w:rsidR="00433144" w:rsidRPr="00A041B6">
          <w:rPr>
            <w:rStyle w:val="Hyperlink"/>
            <w:noProof/>
          </w:rPr>
          <w:t>1.5</w:t>
        </w:r>
        <w:r w:rsidR="00433144">
          <w:rPr>
            <w:rFonts w:asciiTheme="minorHAnsi" w:hAnsiTheme="minorHAnsi" w:cstheme="minorBidi"/>
            <w:iCs w:val="0"/>
            <w:noProof/>
            <w:sz w:val="24"/>
            <w:szCs w:val="24"/>
          </w:rPr>
          <w:tab/>
        </w:r>
        <w:r w:rsidR="00433144" w:rsidRPr="00A041B6">
          <w:rPr>
            <w:rStyle w:val="Hyperlink"/>
            <w:noProof/>
          </w:rPr>
          <w:t>Թափոնների գործածություն</w:t>
        </w:r>
        <w:r w:rsidR="00433144">
          <w:rPr>
            <w:noProof/>
            <w:webHidden/>
          </w:rPr>
          <w:tab/>
        </w:r>
        <w:r w:rsidR="00433144">
          <w:rPr>
            <w:noProof/>
            <w:webHidden/>
          </w:rPr>
          <w:fldChar w:fldCharType="begin"/>
        </w:r>
        <w:r w:rsidR="00433144">
          <w:rPr>
            <w:noProof/>
            <w:webHidden/>
          </w:rPr>
          <w:instrText xml:space="preserve"> PAGEREF _Toc72937477 \h </w:instrText>
        </w:r>
        <w:r w:rsidR="00433144">
          <w:rPr>
            <w:noProof/>
            <w:webHidden/>
          </w:rPr>
        </w:r>
        <w:r w:rsidR="00433144">
          <w:rPr>
            <w:noProof/>
            <w:webHidden/>
          </w:rPr>
          <w:fldChar w:fldCharType="separate"/>
        </w:r>
        <w:r w:rsidR="00433144">
          <w:rPr>
            <w:noProof/>
            <w:webHidden/>
          </w:rPr>
          <w:t>38</w:t>
        </w:r>
        <w:r w:rsidR="00433144">
          <w:rPr>
            <w:noProof/>
            <w:webHidden/>
          </w:rPr>
          <w:fldChar w:fldCharType="end"/>
        </w:r>
      </w:hyperlink>
    </w:p>
    <w:p w14:paraId="4E47CA62"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78" w:history="1">
        <w:r w:rsidR="00433144" w:rsidRPr="00A041B6">
          <w:rPr>
            <w:rStyle w:val="Hyperlink"/>
            <w:noProof/>
          </w:rPr>
          <w:t>1.6</w:t>
        </w:r>
        <w:r w:rsidR="00433144">
          <w:rPr>
            <w:rFonts w:asciiTheme="minorHAnsi" w:hAnsiTheme="minorHAnsi" w:cstheme="minorBidi"/>
            <w:iCs w:val="0"/>
            <w:noProof/>
            <w:sz w:val="24"/>
            <w:szCs w:val="24"/>
          </w:rPr>
          <w:tab/>
        </w:r>
        <w:r w:rsidR="00433144" w:rsidRPr="00A041B6">
          <w:rPr>
            <w:rStyle w:val="Hyperlink"/>
            <w:noProof/>
          </w:rPr>
          <w:t>Իրազեկության ներկայիս մակարդակ</w:t>
        </w:r>
        <w:r w:rsidR="00433144">
          <w:rPr>
            <w:noProof/>
            <w:webHidden/>
          </w:rPr>
          <w:tab/>
        </w:r>
        <w:r w:rsidR="00433144">
          <w:rPr>
            <w:noProof/>
            <w:webHidden/>
          </w:rPr>
          <w:fldChar w:fldCharType="begin"/>
        </w:r>
        <w:r w:rsidR="00433144">
          <w:rPr>
            <w:noProof/>
            <w:webHidden/>
          </w:rPr>
          <w:instrText xml:space="preserve"> PAGEREF _Toc72937478 \h </w:instrText>
        </w:r>
        <w:r w:rsidR="00433144">
          <w:rPr>
            <w:noProof/>
            <w:webHidden/>
          </w:rPr>
        </w:r>
        <w:r w:rsidR="00433144">
          <w:rPr>
            <w:noProof/>
            <w:webHidden/>
          </w:rPr>
          <w:fldChar w:fldCharType="separate"/>
        </w:r>
        <w:r w:rsidR="00433144">
          <w:rPr>
            <w:noProof/>
            <w:webHidden/>
          </w:rPr>
          <w:t>48</w:t>
        </w:r>
        <w:r w:rsidR="00433144">
          <w:rPr>
            <w:noProof/>
            <w:webHidden/>
          </w:rPr>
          <w:fldChar w:fldCharType="end"/>
        </w:r>
      </w:hyperlink>
    </w:p>
    <w:p w14:paraId="332BE42C"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79" w:history="1">
        <w:r w:rsidR="00433144" w:rsidRPr="00A041B6">
          <w:rPr>
            <w:rStyle w:val="Hyperlink"/>
            <w:noProof/>
          </w:rPr>
          <w:t>1.7</w:t>
        </w:r>
        <w:r w:rsidR="00433144">
          <w:rPr>
            <w:rFonts w:asciiTheme="minorHAnsi" w:hAnsiTheme="minorHAnsi" w:cstheme="minorBidi"/>
            <w:iCs w:val="0"/>
            <w:noProof/>
            <w:sz w:val="24"/>
            <w:szCs w:val="24"/>
          </w:rPr>
          <w:tab/>
        </w:r>
        <w:r w:rsidR="00433144" w:rsidRPr="00A041B6">
          <w:rPr>
            <w:rStyle w:val="Hyperlink"/>
            <w:noProof/>
          </w:rPr>
          <w:t>Ֆինանսավորում և բյուջե</w:t>
        </w:r>
        <w:r w:rsidR="00433144">
          <w:rPr>
            <w:noProof/>
            <w:webHidden/>
          </w:rPr>
          <w:tab/>
        </w:r>
        <w:r w:rsidR="00433144">
          <w:rPr>
            <w:noProof/>
            <w:webHidden/>
          </w:rPr>
          <w:fldChar w:fldCharType="begin"/>
        </w:r>
        <w:r w:rsidR="00433144">
          <w:rPr>
            <w:noProof/>
            <w:webHidden/>
          </w:rPr>
          <w:instrText xml:space="preserve"> PAGEREF _Toc72937479 \h </w:instrText>
        </w:r>
        <w:r w:rsidR="00433144">
          <w:rPr>
            <w:noProof/>
            <w:webHidden/>
          </w:rPr>
        </w:r>
        <w:r w:rsidR="00433144">
          <w:rPr>
            <w:noProof/>
            <w:webHidden/>
          </w:rPr>
          <w:fldChar w:fldCharType="separate"/>
        </w:r>
        <w:r w:rsidR="00433144">
          <w:rPr>
            <w:noProof/>
            <w:webHidden/>
          </w:rPr>
          <w:t>50</w:t>
        </w:r>
        <w:r w:rsidR="00433144">
          <w:rPr>
            <w:noProof/>
            <w:webHidden/>
          </w:rPr>
          <w:fldChar w:fldCharType="end"/>
        </w:r>
      </w:hyperlink>
    </w:p>
    <w:p w14:paraId="35DD4C45"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0" w:history="1">
        <w:r w:rsidR="00433144" w:rsidRPr="00A041B6">
          <w:rPr>
            <w:rStyle w:val="Hyperlink"/>
            <w:noProof/>
          </w:rPr>
          <w:t>1.8</w:t>
        </w:r>
        <w:r w:rsidR="00433144">
          <w:rPr>
            <w:rFonts w:asciiTheme="minorHAnsi" w:hAnsiTheme="minorHAnsi" w:cstheme="minorBidi"/>
            <w:iCs w:val="0"/>
            <w:noProof/>
            <w:sz w:val="24"/>
            <w:szCs w:val="24"/>
          </w:rPr>
          <w:tab/>
        </w:r>
        <w:r w:rsidR="00433144" w:rsidRPr="00A041B6">
          <w:rPr>
            <w:rStyle w:val="Hyperlink"/>
            <w:noProof/>
          </w:rPr>
          <w:t>Նախկինում սահմանված նպատակների մշտադիտարկում և գնահատում</w:t>
        </w:r>
        <w:r w:rsidR="00433144">
          <w:rPr>
            <w:noProof/>
            <w:webHidden/>
          </w:rPr>
          <w:tab/>
        </w:r>
        <w:r w:rsidR="00433144">
          <w:rPr>
            <w:noProof/>
            <w:webHidden/>
          </w:rPr>
          <w:fldChar w:fldCharType="begin"/>
        </w:r>
        <w:r w:rsidR="00433144">
          <w:rPr>
            <w:noProof/>
            <w:webHidden/>
          </w:rPr>
          <w:instrText xml:space="preserve"> PAGEREF _Toc72937480 \h </w:instrText>
        </w:r>
        <w:r w:rsidR="00433144">
          <w:rPr>
            <w:noProof/>
            <w:webHidden/>
          </w:rPr>
        </w:r>
        <w:r w:rsidR="00433144">
          <w:rPr>
            <w:noProof/>
            <w:webHidden/>
          </w:rPr>
          <w:fldChar w:fldCharType="separate"/>
        </w:r>
        <w:r w:rsidR="00433144">
          <w:rPr>
            <w:noProof/>
            <w:webHidden/>
          </w:rPr>
          <w:t>54</w:t>
        </w:r>
        <w:r w:rsidR="00433144">
          <w:rPr>
            <w:noProof/>
            <w:webHidden/>
          </w:rPr>
          <w:fldChar w:fldCharType="end"/>
        </w:r>
      </w:hyperlink>
    </w:p>
    <w:p w14:paraId="05C3B635" w14:textId="77777777" w:rsidR="00433144" w:rsidRDefault="00D825D3">
      <w:pPr>
        <w:pStyle w:val="TOC1"/>
        <w:rPr>
          <w:rFonts w:asciiTheme="minorHAnsi" w:hAnsiTheme="minorHAnsi" w:cstheme="minorBidi"/>
          <w:b w:val="0"/>
          <w:bCs w:val="0"/>
          <w:color w:val="auto"/>
          <w:sz w:val="24"/>
          <w:szCs w:val="24"/>
        </w:rPr>
      </w:pPr>
      <w:hyperlink w:anchor="_Toc72937481" w:history="1">
        <w:r w:rsidR="00433144" w:rsidRPr="00A041B6">
          <w:rPr>
            <w:rStyle w:val="Hyperlink"/>
          </w:rPr>
          <w:t>2</w:t>
        </w:r>
        <w:r w:rsidR="00433144">
          <w:rPr>
            <w:rFonts w:asciiTheme="minorHAnsi" w:hAnsiTheme="minorHAnsi" w:cstheme="minorBidi"/>
            <w:b w:val="0"/>
            <w:bCs w:val="0"/>
            <w:color w:val="auto"/>
            <w:sz w:val="24"/>
            <w:szCs w:val="24"/>
          </w:rPr>
          <w:tab/>
        </w:r>
        <w:r w:rsidR="00433144" w:rsidRPr="00A041B6">
          <w:rPr>
            <w:rStyle w:val="Hyperlink"/>
          </w:rPr>
          <w:t>ՊԼԱՆԱՎՈՐՈՒՄ</w:t>
        </w:r>
        <w:r w:rsidR="00433144">
          <w:rPr>
            <w:webHidden/>
          </w:rPr>
          <w:tab/>
        </w:r>
        <w:r w:rsidR="00433144">
          <w:rPr>
            <w:webHidden/>
          </w:rPr>
          <w:fldChar w:fldCharType="begin"/>
        </w:r>
        <w:r w:rsidR="00433144">
          <w:rPr>
            <w:webHidden/>
          </w:rPr>
          <w:instrText xml:space="preserve"> PAGEREF _Toc72937481 \h </w:instrText>
        </w:r>
        <w:r w:rsidR="00433144">
          <w:rPr>
            <w:webHidden/>
          </w:rPr>
        </w:r>
        <w:r w:rsidR="00433144">
          <w:rPr>
            <w:webHidden/>
          </w:rPr>
          <w:fldChar w:fldCharType="separate"/>
        </w:r>
        <w:r w:rsidR="00433144">
          <w:rPr>
            <w:webHidden/>
          </w:rPr>
          <w:t>61</w:t>
        </w:r>
        <w:r w:rsidR="00433144">
          <w:rPr>
            <w:webHidden/>
          </w:rPr>
          <w:fldChar w:fldCharType="end"/>
        </w:r>
      </w:hyperlink>
    </w:p>
    <w:p w14:paraId="4031B924"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2" w:history="1">
        <w:r w:rsidR="00433144" w:rsidRPr="00A041B6">
          <w:rPr>
            <w:rStyle w:val="Hyperlink"/>
            <w:noProof/>
          </w:rPr>
          <w:t>2.1</w:t>
        </w:r>
        <w:r w:rsidR="00433144">
          <w:rPr>
            <w:rFonts w:asciiTheme="minorHAnsi" w:hAnsiTheme="minorHAnsi" w:cstheme="minorBidi"/>
            <w:iCs w:val="0"/>
            <w:noProof/>
            <w:sz w:val="24"/>
            <w:szCs w:val="24"/>
          </w:rPr>
          <w:tab/>
        </w:r>
        <w:r w:rsidR="00433144" w:rsidRPr="00A041B6">
          <w:rPr>
            <w:rStyle w:val="Hyperlink"/>
            <w:noProof/>
          </w:rPr>
          <w:t>Կանխատեսումներ</w:t>
        </w:r>
        <w:r w:rsidR="00433144">
          <w:rPr>
            <w:noProof/>
            <w:webHidden/>
          </w:rPr>
          <w:tab/>
        </w:r>
        <w:r w:rsidR="00433144">
          <w:rPr>
            <w:noProof/>
            <w:webHidden/>
          </w:rPr>
          <w:fldChar w:fldCharType="begin"/>
        </w:r>
        <w:r w:rsidR="00433144">
          <w:rPr>
            <w:noProof/>
            <w:webHidden/>
          </w:rPr>
          <w:instrText xml:space="preserve"> PAGEREF _Toc72937482 \h </w:instrText>
        </w:r>
        <w:r w:rsidR="00433144">
          <w:rPr>
            <w:noProof/>
            <w:webHidden/>
          </w:rPr>
        </w:r>
        <w:r w:rsidR="00433144">
          <w:rPr>
            <w:noProof/>
            <w:webHidden/>
          </w:rPr>
          <w:fldChar w:fldCharType="separate"/>
        </w:r>
        <w:r w:rsidR="00433144">
          <w:rPr>
            <w:noProof/>
            <w:webHidden/>
          </w:rPr>
          <w:t>61</w:t>
        </w:r>
        <w:r w:rsidR="00433144">
          <w:rPr>
            <w:noProof/>
            <w:webHidden/>
          </w:rPr>
          <w:fldChar w:fldCharType="end"/>
        </w:r>
      </w:hyperlink>
    </w:p>
    <w:p w14:paraId="4E986229"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3" w:history="1">
        <w:r w:rsidR="00433144" w:rsidRPr="00A041B6">
          <w:rPr>
            <w:rStyle w:val="Hyperlink"/>
            <w:noProof/>
          </w:rPr>
          <w:t>2.2</w:t>
        </w:r>
        <w:r w:rsidR="00433144">
          <w:rPr>
            <w:rFonts w:asciiTheme="minorHAnsi" w:hAnsiTheme="minorHAnsi" w:cstheme="minorBidi"/>
            <w:iCs w:val="0"/>
            <w:noProof/>
            <w:sz w:val="24"/>
            <w:szCs w:val="24"/>
          </w:rPr>
          <w:tab/>
        </w:r>
        <w:r w:rsidR="00433144" w:rsidRPr="00A041B6">
          <w:rPr>
            <w:rStyle w:val="Hyperlink"/>
            <w:noProof/>
          </w:rPr>
          <w:t>Կանխադրույթներ</w:t>
        </w:r>
        <w:r w:rsidR="00433144">
          <w:rPr>
            <w:noProof/>
            <w:webHidden/>
          </w:rPr>
          <w:tab/>
        </w:r>
        <w:r w:rsidR="00433144">
          <w:rPr>
            <w:noProof/>
            <w:webHidden/>
          </w:rPr>
          <w:fldChar w:fldCharType="begin"/>
        </w:r>
        <w:r w:rsidR="00433144">
          <w:rPr>
            <w:noProof/>
            <w:webHidden/>
          </w:rPr>
          <w:instrText xml:space="preserve"> PAGEREF _Toc72937483 \h </w:instrText>
        </w:r>
        <w:r w:rsidR="00433144">
          <w:rPr>
            <w:noProof/>
            <w:webHidden/>
          </w:rPr>
        </w:r>
        <w:r w:rsidR="00433144">
          <w:rPr>
            <w:noProof/>
            <w:webHidden/>
          </w:rPr>
          <w:fldChar w:fldCharType="separate"/>
        </w:r>
        <w:r w:rsidR="00433144">
          <w:rPr>
            <w:noProof/>
            <w:webHidden/>
          </w:rPr>
          <w:t>62</w:t>
        </w:r>
        <w:r w:rsidR="00433144">
          <w:rPr>
            <w:noProof/>
            <w:webHidden/>
          </w:rPr>
          <w:fldChar w:fldCharType="end"/>
        </w:r>
      </w:hyperlink>
    </w:p>
    <w:p w14:paraId="46FA8EB1"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4" w:history="1">
        <w:r w:rsidR="00433144" w:rsidRPr="00A041B6">
          <w:rPr>
            <w:rStyle w:val="Hyperlink"/>
            <w:noProof/>
          </w:rPr>
          <w:t>2.3</w:t>
        </w:r>
        <w:r w:rsidR="00433144">
          <w:rPr>
            <w:rFonts w:asciiTheme="minorHAnsi" w:hAnsiTheme="minorHAnsi" w:cstheme="minorBidi"/>
            <w:iCs w:val="0"/>
            <w:noProof/>
            <w:sz w:val="24"/>
            <w:szCs w:val="24"/>
          </w:rPr>
          <w:tab/>
        </w:r>
        <w:r w:rsidR="00433144" w:rsidRPr="00A041B6">
          <w:rPr>
            <w:rStyle w:val="Hyperlink"/>
            <w:noProof/>
          </w:rPr>
          <w:t>Նպատակների և թիրախների սահմանում (կարճաժամկետ և միջնաժամկետ)</w:t>
        </w:r>
        <w:r w:rsidR="00433144">
          <w:rPr>
            <w:noProof/>
            <w:webHidden/>
          </w:rPr>
          <w:tab/>
        </w:r>
        <w:r w:rsidR="00433144">
          <w:rPr>
            <w:noProof/>
            <w:webHidden/>
          </w:rPr>
          <w:fldChar w:fldCharType="begin"/>
        </w:r>
        <w:r w:rsidR="00433144">
          <w:rPr>
            <w:noProof/>
            <w:webHidden/>
          </w:rPr>
          <w:instrText xml:space="preserve"> PAGEREF _Toc72937484 \h </w:instrText>
        </w:r>
        <w:r w:rsidR="00433144">
          <w:rPr>
            <w:noProof/>
            <w:webHidden/>
          </w:rPr>
        </w:r>
        <w:r w:rsidR="00433144">
          <w:rPr>
            <w:noProof/>
            <w:webHidden/>
          </w:rPr>
          <w:fldChar w:fldCharType="separate"/>
        </w:r>
        <w:r w:rsidR="00433144">
          <w:rPr>
            <w:noProof/>
            <w:webHidden/>
          </w:rPr>
          <w:t>63</w:t>
        </w:r>
        <w:r w:rsidR="00433144">
          <w:rPr>
            <w:noProof/>
            <w:webHidden/>
          </w:rPr>
          <w:fldChar w:fldCharType="end"/>
        </w:r>
      </w:hyperlink>
    </w:p>
    <w:p w14:paraId="1541074D"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5" w:history="1">
        <w:r w:rsidR="00433144" w:rsidRPr="00A041B6">
          <w:rPr>
            <w:rStyle w:val="Hyperlink"/>
            <w:noProof/>
          </w:rPr>
          <w:t>2.4</w:t>
        </w:r>
        <w:r w:rsidR="00433144">
          <w:rPr>
            <w:rFonts w:asciiTheme="minorHAnsi" w:hAnsiTheme="minorHAnsi" w:cstheme="minorBidi"/>
            <w:iCs w:val="0"/>
            <w:noProof/>
            <w:sz w:val="24"/>
            <w:szCs w:val="24"/>
          </w:rPr>
          <w:tab/>
        </w:r>
        <w:r w:rsidR="00433144" w:rsidRPr="00A041B6">
          <w:rPr>
            <w:rStyle w:val="Hyperlink"/>
            <w:noProof/>
          </w:rPr>
          <w:t>Գործողությունների պլան (կարճաժամկետ և միջնաժամկետ)</w:t>
        </w:r>
        <w:r w:rsidR="00433144">
          <w:rPr>
            <w:noProof/>
            <w:webHidden/>
          </w:rPr>
          <w:tab/>
        </w:r>
        <w:r w:rsidR="00433144">
          <w:rPr>
            <w:noProof/>
            <w:webHidden/>
          </w:rPr>
          <w:fldChar w:fldCharType="begin"/>
        </w:r>
        <w:r w:rsidR="00433144">
          <w:rPr>
            <w:noProof/>
            <w:webHidden/>
          </w:rPr>
          <w:instrText xml:space="preserve"> PAGEREF _Toc72937485 \h </w:instrText>
        </w:r>
        <w:r w:rsidR="00433144">
          <w:rPr>
            <w:noProof/>
            <w:webHidden/>
          </w:rPr>
        </w:r>
        <w:r w:rsidR="00433144">
          <w:rPr>
            <w:noProof/>
            <w:webHidden/>
          </w:rPr>
          <w:fldChar w:fldCharType="separate"/>
        </w:r>
        <w:r w:rsidR="00433144">
          <w:rPr>
            <w:noProof/>
            <w:webHidden/>
          </w:rPr>
          <w:t>69</w:t>
        </w:r>
        <w:r w:rsidR="00433144">
          <w:rPr>
            <w:noProof/>
            <w:webHidden/>
          </w:rPr>
          <w:fldChar w:fldCharType="end"/>
        </w:r>
      </w:hyperlink>
    </w:p>
    <w:p w14:paraId="7AC1D722"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6" w:history="1">
        <w:r w:rsidR="00433144" w:rsidRPr="00A041B6">
          <w:rPr>
            <w:rStyle w:val="Hyperlink"/>
            <w:noProof/>
          </w:rPr>
          <w:t>2.5</w:t>
        </w:r>
        <w:r w:rsidR="00433144">
          <w:rPr>
            <w:rFonts w:asciiTheme="minorHAnsi" w:hAnsiTheme="minorHAnsi" w:cstheme="minorBidi"/>
            <w:iCs w:val="0"/>
            <w:noProof/>
            <w:sz w:val="24"/>
            <w:szCs w:val="24"/>
          </w:rPr>
          <w:tab/>
        </w:r>
        <w:r w:rsidR="00433144" w:rsidRPr="00A041B6">
          <w:rPr>
            <w:rStyle w:val="Hyperlink"/>
            <w:noProof/>
          </w:rPr>
          <w:t>Երկարաժամկետ զարգացում</w:t>
        </w:r>
        <w:r w:rsidR="00433144">
          <w:rPr>
            <w:noProof/>
            <w:webHidden/>
          </w:rPr>
          <w:tab/>
        </w:r>
        <w:r w:rsidR="00433144">
          <w:rPr>
            <w:noProof/>
            <w:webHidden/>
          </w:rPr>
          <w:fldChar w:fldCharType="begin"/>
        </w:r>
        <w:r w:rsidR="00433144">
          <w:rPr>
            <w:noProof/>
            <w:webHidden/>
          </w:rPr>
          <w:instrText xml:space="preserve"> PAGEREF _Toc72937486 \h </w:instrText>
        </w:r>
        <w:r w:rsidR="00433144">
          <w:rPr>
            <w:noProof/>
            <w:webHidden/>
          </w:rPr>
        </w:r>
        <w:r w:rsidR="00433144">
          <w:rPr>
            <w:noProof/>
            <w:webHidden/>
          </w:rPr>
          <w:fldChar w:fldCharType="separate"/>
        </w:r>
        <w:r w:rsidR="00433144">
          <w:rPr>
            <w:noProof/>
            <w:webHidden/>
          </w:rPr>
          <w:t>74</w:t>
        </w:r>
        <w:r w:rsidR="00433144">
          <w:rPr>
            <w:noProof/>
            <w:webHidden/>
          </w:rPr>
          <w:fldChar w:fldCharType="end"/>
        </w:r>
      </w:hyperlink>
    </w:p>
    <w:p w14:paraId="79671C19"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7" w:history="1">
        <w:r w:rsidR="00433144" w:rsidRPr="00A041B6">
          <w:rPr>
            <w:rStyle w:val="Hyperlink"/>
            <w:noProof/>
          </w:rPr>
          <w:t>2.6</w:t>
        </w:r>
        <w:r w:rsidR="00433144">
          <w:rPr>
            <w:rFonts w:asciiTheme="minorHAnsi" w:hAnsiTheme="minorHAnsi" w:cstheme="minorBidi"/>
            <w:iCs w:val="0"/>
            <w:noProof/>
            <w:sz w:val="24"/>
            <w:szCs w:val="24"/>
          </w:rPr>
          <w:tab/>
        </w:r>
        <w:r w:rsidR="00433144" w:rsidRPr="00A041B6">
          <w:rPr>
            <w:rStyle w:val="Hyperlink"/>
            <w:noProof/>
          </w:rPr>
          <w:t>Պլանավորված գործողությունների իրագործման համար պահանջվող բյուջե և ֆինանսավորում</w:t>
        </w:r>
        <w:r w:rsidR="00433144">
          <w:rPr>
            <w:noProof/>
            <w:webHidden/>
          </w:rPr>
          <w:tab/>
        </w:r>
        <w:r w:rsidR="00433144">
          <w:rPr>
            <w:noProof/>
            <w:webHidden/>
          </w:rPr>
          <w:fldChar w:fldCharType="begin"/>
        </w:r>
        <w:r w:rsidR="00433144">
          <w:rPr>
            <w:noProof/>
            <w:webHidden/>
          </w:rPr>
          <w:instrText xml:space="preserve"> PAGEREF _Toc72937487 \h </w:instrText>
        </w:r>
        <w:r w:rsidR="00433144">
          <w:rPr>
            <w:noProof/>
            <w:webHidden/>
          </w:rPr>
        </w:r>
        <w:r w:rsidR="00433144">
          <w:rPr>
            <w:noProof/>
            <w:webHidden/>
          </w:rPr>
          <w:fldChar w:fldCharType="separate"/>
        </w:r>
        <w:r w:rsidR="00433144">
          <w:rPr>
            <w:noProof/>
            <w:webHidden/>
          </w:rPr>
          <w:t>74</w:t>
        </w:r>
        <w:r w:rsidR="00433144">
          <w:rPr>
            <w:noProof/>
            <w:webHidden/>
          </w:rPr>
          <w:fldChar w:fldCharType="end"/>
        </w:r>
      </w:hyperlink>
    </w:p>
    <w:p w14:paraId="03ADE8E4" w14:textId="77777777" w:rsidR="00433144" w:rsidRDefault="00D825D3">
      <w:pPr>
        <w:pStyle w:val="TOC2"/>
        <w:tabs>
          <w:tab w:val="left" w:pos="880"/>
          <w:tab w:val="right" w:leader="dot" w:pos="9730"/>
        </w:tabs>
        <w:rPr>
          <w:rFonts w:asciiTheme="minorHAnsi" w:hAnsiTheme="minorHAnsi" w:cstheme="minorBidi"/>
          <w:iCs w:val="0"/>
          <w:noProof/>
          <w:sz w:val="24"/>
          <w:szCs w:val="24"/>
        </w:rPr>
      </w:pPr>
      <w:hyperlink w:anchor="_Toc72937488" w:history="1">
        <w:r w:rsidR="00433144" w:rsidRPr="00A041B6">
          <w:rPr>
            <w:rStyle w:val="Hyperlink"/>
            <w:noProof/>
          </w:rPr>
          <w:t>2.7</w:t>
        </w:r>
        <w:r w:rsidR="00433144">
          <w:rPr>
            <w:rFonts w:asciiTheme="minorHAnsi" w:hAnsiTheme="minorHAnsi" w:cstheme="minorBidi"/>
            <w:iCs w:val="0"/>
            <w:noProof/>
            <w:sz w:val="24"/>
            <w:szCs w:val="24"/>
          </w:rPr>
          <w:tab/>
        </w:r>
        <w:r w:rsidR="00433144" w:rsidRPr="00A041B6">
          <w:rPr>
            <w:rStyle w:val="Hyperlink"/>
            <w:noProof/>
          </w:rPr>
          <w:t>Թափոնների կառավարման բյուջետավորում</w:t>
        </w:r>
        <w:r w:rsidR="00433144">
          <w:rPr>
            <w:noProof/>
            <w:webHidden/>
          </w:rPr>
          <w:tab/>
        </w:r>
        <w:r w:rsidR="00433144">
          <w:rPr>
            <w:noProof/>
            <w:webHidden/>
          </w:rPr>
          <w:fldChar w:fldCharType="begin"/>
        </w:r>
        <w:r w:rsidR="00433144">
          <w:rPr>
            <w:noProof/>
            <w:webHidden/>
          </w:rPr>
          <w:instrText xml:space="preserve"> PAGEREF _Toc72937488 \h </w:instrText>
        </w:r>
        <w:r w:rsidR="00433144">
          <w:rPr>
            <w:noProof/>
            <w:webHidden/>
          </w:rPr>
        </w:r>
        <w:r w:rsidR="00433144">
          <w:rPr>
            <w:noProof/>
            <w:webHidden/>
          </w:rPr>
          <w:fldChar w:fldCharType="separate"/>
        </w:r>
        <w:r w:rsidR="00433144">
          <w:rPr>
            <w:noProof/>
            <w:webHidden/>
          </w:rPr>
          <w:t>78</w:t>
        </w:r>
        <w:r w:rsidR="00433144">
          <w:rPr>
            <w:noProof/>
            <w:webHidden/>
          </w:rPr>
          <w:fldChar w:fldCharType="end"/>
        </w:r>
      </w:hyperlink>
    </w:p>
    <w:p w14:paraId="53F8E250" w14:textId="77777777" w:rsidR="00B7442D" w:rsidRDefault="00D825D3" w:rsidP="00B7442D">
      <w:pPr>
        <w:pStyle w:val="TOC1"/>
        <w:rPr>
          <w:rFonts w:asciiTheme="minorHAnsi" w:hAnsiTheme="minorHAnsi" w:cstheme="minorBidi"/>
          <w:b w:val="0"/>
          <w:bCs w:val="0"/>
          <w:color w:val="auto"/>
          <w:sz w:val="24"/>
          <w:szCs w:val="24"/>
        </w:rPr>
      </w:pPr>
      <w:hyperlink w:anchor="_Toc72937489" w:history="1">
        <w:r w:rsidR="00B7442D" w:rsidRPr="00A041B6">
          <w:rPr>
            <w:rStyle w:val="Hyperlink"/>
          </w:rPr>
          <w:t>ՀԱՎԵԼՎԱԾ Ա – ԿԹ տեղական կառավարման պլանի կառուցվածք</w:t>
        </w:r>
        <w:r w:rsidR="00B7442D">
          <w:rPr>
            <w:webHidden/>
          </w:rPr>
          <w:tab/>
        </w:r>
        <w:r w:rsidR="00B7442D">
          <w:rPr>
            <w:webHidden/>
          </w:rPr>
          <w:fldChar w:fldCharType="begin"/>
        </w:r>
        <w:r w:rsidR="00B7442D">
          <w:rPr>
            <w:webHidden/>
          </w:rPr>
          <w:instrText xml:space="preserve"> PAGEREF _Toc72937489 \h </w:instrText>
        </w:r>
        <w:r w:rsidR="00B7442D">
          <w:rPr>
            <w:webHidden/>
          </w:rPr>
        </w:r>
        <w:r w:rsidR="00B7442D">
          <w:rPr>
            <w:webHidden/>
          </w:rPr>
          <w:fldChar w:fldCharType="separate"/>
        </w:r>
        <w:r w:rsidR="00B7442D">
          <w:rPr>
            <w:webHidden/>
          </w:rPr>
          <w:t>80</w:t>
        </w:r>
        <w:r w:rsidR="00B7442D">
          <w:rPr>
            <w:webHidden/>
          </w:rPr>
          <w:fldChar w:fldCharType="end"/>
        </w:r>
      </w:hyperlink>
    </w:p>
    <w:p w14:paraId="0E0EF6D3" w14:textId="77777777" w:rsidR="00B7442D" w:rsidRDefault="00B7442D" w:rsidP="00B7442D">
      <w:pPr>
        <w:pStyle w:val="TOC1"/>
        <w:rPr>
          <w:rStyle w:val="Hyperlink"/>
        </w:rPr>
      </w:pPr>
      <w:r w:rsidRPr="007C1EFC">
        <w:rPr>
          <w:rStyle w:val="Hyperlink"/>
        </w:rPr>
        <w:t>ՀԱՎԵԼՎԱԾ Բ -ԿԿԹ կառավարման քաղաքականությունները. միջազգային պարտավորություններ, ազգային գերակայություններ և առկա ռազմավարություն</w:t>
      </w:r>
    </w:p>
    <w:p w14:paraId="6F1FB55F" w14:textId="77777777" w:rsidR="00B7442D" w:rsidRDefault="00D825D3" w:rsidP="00B7442D">
      <w:pPr>
        <w:pStyle w:val="TOC1"/>
        <w:rPr>
          <w:rFonts w:asciiTheme="minorHAnsi" w:hAnsiTheme="minorHAnsi" w:cstheme="minorBidi"/>
          <w:b w:val="0"/>
          <w:bCs w:val="0"/>
          <w:color w:val="auto"/>
          <w:sz w:val="24"/>
          <w:szCs w:val="24"/>
        </w:rPr>
      </w:pPr>
      <w:hyperlink w:anchor="_Toc72937490" w:history="1">
        <w:r w:rsidR="00B7442D" w:rsidRPr="00A041B6">
          <w:rPr>
            <w:rStyle w:val="Hyperlink"/>
          </w:rPr>
          <w:t xml:space="preserve">ՀԱՎԵԼՎԱԾ </w:t>
        </w:r>
        <w:r w:rsidR="00B7442D">
          <w:rPr>
            <w:rStyle w:val="Hyperlink"/>
          </w:rPr>
          <w:t>Գ</w:t>
        </w:r>
        <w:r w:rsidR="00B7442D" w:rsidRPr="00A041B6">
          <w:rPr>
            <w:rStyle w:val="Hyperlink"/>
          </w:rPr>
          <w:t xml:space="preserve"> - Խառը չտեսակավորված կոշտ կենցաղային թափոններում սովորաբար պարունակվող վտանգավոր թափոնների ոչ ամփոփ ցանկ</w:t>
        </w:r>
        <w:r w:rsidR="00B7442D">
          <w:rPr>
            <w:webHidden/>
          </w:rPr>
          <w:tab/>
        </w:r>
        <w:r w:rsidR="00B7442D">
          <w:rPr>
            <w:webHidden/>
          </w:rPr>
          <w:fldChar w:fldCharType="begin"/>
        </w:r>
        <w:r w:rsidR="00B7442D">
          <w:rPr>
            <w:webHidden/>
          </w:rPr>
          <w:instrText xml:space="preserve"> PAGEREF _Toc72937490 \h </w:instrText>
        </w:r>
        <w:r w:rsidR="00B7442D">
          <w:rPr>
            <w:webHidden/>
          </w:rPr>
        </w:r>
        <w:r w:rsidR="00B7442D">
          <w:rPr>
            <w:webHidden/>
          </w:rPr>
          <w:fldChar w:fldCharType="separate"/>
        </w:r>
        <w:r w:rsidR="00B7442D">
          <w:rPr>
            <w:webHidden/>
          </w:rPr>
          <w:t>82</w:t>
        </w:r>
        <w:r w:rsidR="00B7442D">
          <w:rPr>
            <w:webHidden/>
          </w:rPr>
          <w:fldChar w:fldCharType="end"/>
        </w:r>
      </w:hyperlink>
    </w:p>
    <w:p w14:paraId="2E7DEA9C" w14:textId="77777777" w:rsidR="00B7442D" w:rsidRDefault="00D825D3" w:rsidP="00B7442D">
      <w:pPr>
        <w:pStyle w:val="TOC1"/>
        <w:rPr>
          <w:rFonts w:asciiTheme="minorHAnsi" w:hAnsiTheme="minorHAnsi" w:cstheme="minorBidi"/>
          <w:b w:val="0"/>
          <w:bCs w:val="0"/>
          <w:color w:val="auto"/>
          <w:sz w:val="24"/>
          <w:szCs w:val="24"/>
        </w:rPr>
      </w:pPr>
      <w:hyperlink w:anchor="_Toc72937491" w:history="1">
        <w:r w:rsidR="00B7442D" w:rsidRPr="00A041B6">
          <w:rPr>
            <w:rStyle w:val="Hyperlink"/>
          </w:rPr>
          <w:t xml:space="preserve">ՀԱՎԵԼՎԱԾ </w:t>
        </w:r>
        <w:r w:rsidR="00B7442D">
          <w:rPr>
            <w:rStyle w:val="Hyperlink"/>
          </w:rPr>
          <w:t>Դ</w:t>
        </w:r>
        <w:r w:rsidR="00B7442D" w:rsidRPr="00A041B6">
          <w:rPr>
            <w:rStyle w:val="Hyperlink"/>
          </w:rPr>
          <w:t xml:space="preserve"> - Օգտակար նյութեր</w:t>
        </w:r>
        <w:r w:rsidR="00B7442D">
          <w:rPr>
            <w:webHidden/>
          </w:rPr>
          <w:tab/>
        </w:r>
        <w:r w:rsidR="00B7442D">
          <w:rPr>
            <w:webHidden/>
          </w:rPr>
          <w:fldChar w:fldCharType="begin"/>
        </w:r>
        <w:r w:rsidR="00B7442D">
          <w:rPr>
            <w:webHidden/>
          </w:rPr>
          <w:instrText xml:space="preserve"> PAGEREF _Toc72937491 \h </w:instrText>
        </w:r>
        <w:r w:rsidR="00B7442D">
          <w:rPr>
            <w:webHidden/>
          </w:rPr>
        </w:r>
        <w:r w:rsidR="00B7442D">
          <w:rPr>
            <w:webHidden/>
          </w:rPr>
          <w:fldChar w:fldCharType="separate"/>
        </w:r>
        <w:r w:rsidR="00B7442D">
          <w:rPr>
            <w:webHidden/>
          </w:rPr>
          <w:t>84</w:t>
        </w:r>
        <w:r w:rsidR="00B7442D">
          <w:rPr>
            <w:webHidden/>
          </w:rPr>
          <w:fldChar w:fldCharType="end"/>
        </w:r>
      </w:hyperlink>
    </w:p>
    <w:p w14:paraId="2F9E2822"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492" w:history="1">
        <w:r w:rsidR="00B7442D" w:rsidRPr="00A041B6">
          <w:rPr>
            <w:rStyle w:val="Hyperlink"/>
            <w:noProof/>
          </w:rPr>
          <w:t>2.8</w:t>
        </w:r>
        <w:r w:rsidR="00B7442D">
          <w:rPr>
            <w:rFonts w:asciiTheme="minorHAnsi" w:hAnsiTheme="minorHAnsi" w:cstheme="minorBidi"/>
            <w:iCs w:val="0"/>
            <w:noProof/>
            <w:sz w:val="24"/>
            <w:szCs w:val="24"/>
          </w:rPr>
          <w:tab/>
        </w:r>
        <w:r w:rsidR="00B7442D" w:rsidRPr="00A041B6">
          <w:rPr>
            <w:rStyle w:val="Hyperlink"/>
            <w:noProof/>
          </w:rPr>
          <w:t>Ռազմավարություններ և զեկույցներ</w:t>
        </w:r>
        <w:r w:rsidR="00B7442D">
          <w:rPr>
            <w:noProof/>
            <w:webHidden/>
          </w:rPr>
          <w:tab/>
        </w:r>
        <w:r w:rsidR="00B7442D">
          <w:rPr>
            <w:noProof/>
            <w:webHidden/>
          </w:rPr>
          <w:fldChar w:fldCharType="begin"/>
        </w:r>
        <w:r w:rsidR="00B7442D">
          <w:rPr>
            <w:noProof/>
            <w:webHidden/>
          </w:rPr>
          <w:instrText xml:space="preserve"> PAGEREF _Toc72937492 \h </w:instrText>
        </w:r>
        <w:r w:rsidR="00B7442D">
          <w:rPr>
            <w:noProof/>
            <w:webHidden/>
          </w:rPr>
        </w:r>
        <w:r w:rsidR="00B7442D">
          <w:rPr>
            <w:noProof/>
            <w:webHidden/>
          </w:rPr>
          <w:fldChar w:fldCharType="separate"/>
        </w:r>
        <w:r w:rsidR="00B7442D">
          <w:rPr>
            <w:noProof/>
            <w:webHidden/>
          </w:rPr>
          <w:t>84</w:t>
        </w:r>
        <w:r w:rsidR="00B7442D">
          <w:rPr>
            <w:noProof/>
            <w:webHidden/>
          </w:rPr>
          <w:fldChar w:fldCharType="end"/>
        </w:r>
      </w:hyperlink>
    </w:p>
    <w:p w14:paraId="61766270"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493" w:history="1">
        <w:r w:rsidR="00B7442D" w:rsidRPr="00A041B6">
          <w:rPr>
            <w:rStyle w:val="Hyperlink"/>
            <w:noProof/>
          </w:rPr>
          <w:t>2.9</w:t>
        </w:r>
        <w:r w:rsidR="00B7442D">
          <w:rPr>
            <w:rFonts w:asciiTheme="minorHAnsi" w:hAnsiTheme="minorHAnsi" w:cstheme="minorBidi"/>
            <w:iCs w:val="0"/>
            <w:noProof/>
            <w:sz w:val="24"/>
            <w:szCs w:val="24"/>
          </w:rPr>
          <w:tab/>
        </w:r>
        <w:r w:rsidR="00B7442D" w:rsidRPr="00A041B6">
          <w:rPr>
            <w:rStyle w:val="Hyperlink"/>
            <w:noProof/>
          </w:rPr>
          <w:t>Ձեռնարկներ և ուղեցույցներ</w:t>
        </w:r>
        <w:r w:rsidR="00B7442D">
          <w:rPr>
            <w:noProof/>
            <w:webHidden/>
          </w:rPr>
          <w:tab/>
        </w:r>
        <w:r w:rsidR="00B7442D">
          <w:rPr>
            <w:noProof/>
            <w:webHidden/>
          </w:rPr>
          <w:fldChar w:fldCharType="begin"/>
        </w:r>
        <w:r w:rsidR="00B7442D">
          <w:rPr>
            <w:noProof/>
            <w:webHidden/>
          </w:rPr>
          <w:instrText xml:space="preserve"> PAGEREF _Toc72937493 \h </w:instrText>
        </w:r>
        <w:r w:rsidR="00B7442D">
          <w:rPr>
            <w:noProof/>
            <w:webHidden/>
          </w:rPr>
        </w:r>
        <w:r w:rsidR="00B7442D">
          <w:rPr>
            <w:noProof/>
            <w:webHidden/>
          </w:rPr>
          <w:fldChar w:fldCharType="separate"/>
        </w:r>
        <w:r w:rsidR="00B7442D">
          <w:rPr>
            <w:noProof/>
            <w:webHidden/>
          </w:rPr>
          <w:t>84</w:t>
        </w:r>
        <w:r w:rsidR="00B7442D">
          <w:rPr>
            <w:noProof/>
            <w:webHidden/>
          </w:rPr>
          <w:fldChar w:fldCharType="end"/>
        </w:r>
      </w:hyperlink>
    </w:p>
    <w:p w14:paraId="15AB4479" w14:textId="77777777" w:rsidR="00B7442D" w:rsidRDefault="00D825D3" w:rsidP="00B7442D">
      <w:pPr>
        <w:pStyle w:val="TOC1"/>
        <w:rPr>
          <w:rFonts w:asciiTheme="minorHAnsi" w:hAnsiTheme="minorHAnsi" w:cstheme="minorBidi"/>
          <w:b w:val="0"/>
          <w:bCs w:val="0"/>
          <w:color w:val="auto"/>
          <w:sz w:val="24"/>
          <w:szCs w:val="24"/>
        </w:rPr>
      </w:pPr>
      <w:hyperlink w:anchor="_Toc72937494" w:history="1">
        <w:r w:rsidR="00B7442D" w:rsidRPr="00A041B6">
          <w:rPr>
            <w:rStyle w:val="Hyperlink"/>
          </w:rPr>
          <w:t xml:space="preserve">ՀԱՎԵԼՎԱԾ </w:t>
        </w:r>
        <w:r w:rsidR="00B7442D">
          <w:rPr>
            <w:rStyle w:val="Hyperlink"/>
          </w:rPr>
          <w:t>Ե</w:t>
        </w:r>
        <w:r w:rsidR="00B7442D" w:rsidRPr="00A041B6">
          <w:rPr>
            <w:rStyle w:val="Hyperlink"/>
          </w:rPr>
          <w:t xml:space="preserve"> - ԿԹ տեղական կառավարման պլանի իրագործման հաշվետվության ձև</w:t>
        </w:r>
        <w:r w:rsidR="00B7442D">
          <w:rPr>
            <w:webHidden/>
          </w:rPr>
          <w:tab/>
        </w:r>
        <w:r w:rsidR="00B7442D">
          <w:rPr>
            <w:webHidden/>
          </w:rPr>
          <w:fldChar w:fldCharType="begin"/>
        </w:r>
        <w:r w:rsidR="00B7442D">
          <w:rPr>
            <w:webHidden/>
          </w:rPr>
          <w:instrText xml:space="preserve"> PAGEREF _Toc72937494 \h </w:instrText>
        </w:r>
        <w:r w:rsidR="00B7442D">
          <w:rPr>
            <w:webHidden/>
          </w:rPr>
        </w:r>
        <w:r w:rsidR="00B7442D">
          <w:rPr>
            <w:webHidden/>
          </w:rPr>
          <w:fldChar w:fldCharType="separate"/>
        </w:r>
        <w:r w:rsidR="00B7442D">
          <w:rPr>
            <w:webHidden/>
          </w:rPr>
          <w:t>85</w:t>
        </w:r>
        <w:r w:rsidR="00B7442D">
          <w:rPr>
            <w:webHidden/>
          </w:rPr>
          <w:fldChar w:fldCharType="end"/>
        </w:r>
      </w:hyperlink>
    </w:p>
    <w:p w14:paraId="666E8B01"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495" w:history="1">
        <w:r w:rsidR="00B7442D" w:rsidRPr="00A041B6">
          <w:rPr>
            <w:rStyle w:val="Hyperlink"/>
            <w:noProof/>
          </w:rPr>
          <w:t>2.10</w:t>
        </w:r>
        <w:r w:rsidR="00B7442D">
          <w:rPr>
            <w:rFonts w:asciiTheme="minorHAnsi" w:hAnsiTheme="minorHAnsi" w:cstheme="minorBidi"/>
            <w:iCs w:val="0"/>
            <w:noProof/>
            <w:sz w:val="24"/>
            <w:szCs w:val="24"/>
          </w:rPr>
          <w:tab/>
        </w:r>
        <w:r w:rsidR="00B7442D" w:rsidRPr="00A041B6">
          <w:rPr>
            <w:rStyle w:val="Hyperlink"/>
            <w:noProof/>
          </w:rPr>
          <w:t>Հաշվետվության ամփոփագիր</w:t>
        </w:r>
        <w:r w:rsidR="00B7442D">
          <w:rPr>
            <w:noProof/>
            <w:webHidden/>
          </w:rPr>
          <w:tab/>
        </w:r>
        <w:r w:rsidR="00B7442D">
          <w:rPr>
            <w:noProof/>
            <w:webHidden/>
          </w:rPr>
          <w:fldChar w:fldCharType="begin"/>
        </w:r>
        <w:r w:rsidR="00B7442D">
          <w:rPr>
            <w:noProof/>
            <w:webHidden/>
          </w:rPr>
          <w:instrText xml:space="preserve"> PAGEREF _Toc72937495 \h </w:instrText>
        </w:r>
        <w:r w:rsidR="00B7442D">
          <w:rPr>
            <w:noProof/>
            <w:webHidden/>
          </w:rPr>
        </w:r>
        <w:r w:rsidR="00B7442D">
          <w:rPr>
            <w:noProof/>
            <w:webHidden/>
          </w:rPr>
          <w:fldChar w:fldCharType="separate"/>
        </w:r>
        <w:r w:rsidR="00B7442D">
          <w:rPr>
            <w:noProof/>
            <w:webHidden/>
          </w:rPr>
          <w:t>85</w:t>
        </w:r>
        <w:r w:rsidR="00B7442D">
          <w:rPr>
            <w:noProof/>
            <w:webHidden/>
          </w:rPr>
          <w:fldChar w:fldCharType="end"/>
        </w:r>
      </w:hyperlink>
    </w:p>
    <w:p w14:paraId="39D79648"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496" w:history="1">
        <w:r w:rsidR="00B7442D" w:rsidRPr="00A041B6">
          <w:rPr>
            <w:rStyle w:val="Hyperlink"/>
            <w:noProof/>
          </w:rPr>
          <w:t>2.11</w:t>
        </w:r>
        <w:r w:rsidR="00B7442D">
          <w:rPr>
            <w:rFonts w:asciiTheme="minorHAnsi" w:hAnsiTheme="minorHAnsi" w:cstheme="minorBidi"/>
            <w:iCs w:val="0"/>
            <w:noProof/>
            <w:sz w:val="24"/>
            <w:szCs w:val="24"/>
          </w:rPr>
          <w:tab/>
        </w:r>
        <w:r w:rsidR="00B7442D" w:rsidRPr="00A041B6">
          <w:rPr>
            <w:rStyle w:val="Hyperlink"/>
            <w:noProof/>
          </w:rPr>
          <w:t>Սահմանված նպատակների և թիրախների իրագործումը</w:t>
        </w:r>
        <w:r w:rsidR="00B7442D">
          <w:rPr>
            <w:noProof/>
            <w:webHidden/>
          </w:rPr>
          <w:tab/>
        </w:r>
        <w:r w:rsidR="00B7442D">
          <w:rPr>
            <w:noProof/>
            <w:webHidden/>
          </w:rPr>
          <w:fldChar w:fldCharType="begin"/>
        </w:r>
        <w:r w:rsidR="00B7442D">
          <w:rPr>
            <w:noProof/>
            <w:webHidden/>
          </w:rPr>
          <w:instrText xml:space="preserve"> PAGEREF _Toc72937496 \h </w:instrText>
        </w:r>
        <w:r w:rsidR="00B7442D">
          <w:rPr>
            <w:noProof/>
            <w:webHidden/>
          </w:rPr>
        </w:r>
        <w:r w:rsidR="00B7442D">
          <w:rPr>
            <w:noProof/>
            <w:webHidden/>
          </w:rPr>
          <w:fldChar w:fldCharType="separate"/>
        </w:r>
        <w:r w:rsidR="00B7442D">
          <w:rPr>
            <w:noProof/>
            <w:webHidden/>
          </w:rPr>
          <w:t>85</w:t>
        </w:r>
        <w:r w:rsidR="00B7442D">
          <w:rPr>
            <w:noProof/>
            <w:webHidden/>
          </w:rPr>
          <w:fldChar w:fldCharType="end"/>
        </w:r>
      </w:hyperlink>
    </w:p>
    <w:p w14:paraId="1EAD17BC"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497" w:history="1">
        <w:r w:rsidR="00B7442D" w:rsidRPr="00A041B6">
          <w:rPr>
            <w:rStyle w:val="Hyperlink"/>
            <w:noProof/>
          </w:rPr>
          <w:t>2.12</w:t>
        </w:r>
        <w:r w:rsidR="00B7442D">
          <w:rPr>
            <w:rFonts w:asciiTheme="minorHAnsi" w:hAnsiTheme="minorHAnsi" w:cstheme="minorBidi"/>
            <w:iCs w:val="0"/>
            <w:noProof/>
            <w:sz w:val="24"/>
            <w:szCs w:val="24"/>
          </w:rPr>
          <w:tab/>
        </w:r>
        <w:r w:rsidR="00B7442D" w:rsidRPr="00A041B6">
          <w:rPr>
            <w:rStyle w:val="Hyperlink"/>
            <w:noProof/>
          </w:rPr>
          <w:t>Թերի իրագործված նպատակների վերլուծություն</w:t>
        </w:r>
        <w:r w:rsidR="00B7442D">
          <w:rPr>
            <w:noProof/>
            <w:webHidden/>
          </w:rPr>
          <w:tab/>
        </w:r>
        <w:r w:rsidR="00B7442D">
          <w:rPr>
            <w:noProof/>
            <w:webHidden/>
          </w:rPr>
          <w:fldChar w:fldCharType="begin"/>
        </w:r>
        <w:r w:rsidR="00B7442D">
          <w:rPr>
            <w:noProof/>
            <w:webHidden/>
          </w:rPr>
          <w:instrText xml:space="preserve"> PAGEREF _Toc72937497 \h </w:instrText>
        </w:r>
        <w:r w:rsidR="00B7442D">
          <w:rPr>
            <w:noProof/>
            <w:webHidden/>
          </w:rPr>
        </w:r>
        <w:r w:rsidR="00B7442D">
          <w:rPr>
            <w:noProof/>
            <w:webHidden/>
          </w:rPr>
          <w:fldChar w:fldCharType="separate"/>
        </w:r>
        <w:r w:rsidR="00B7442D">
          <w:rPr>
            <w:noProof/>
            <w:webHidden/>
          </w:rPr>
          <w:t>87</w:t>
        </w:r>
        <w:r w:rsidR="00B7442D">
          <w:rPr>
            <w:noProof/>
            <w:webHidden/>
          </w:rPr>
          <w:fldChar w:fldCharType="end"/>
        </w:r>
      </w:hyperlink>
    </w:p>
    <w:p w14:paraId="71743706"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498" w:history="1">
        <w:r w:rsidR="00B7442D" w:rsidRPr="00A041B6">
          <w:rPr>
            <w:rStyle w:val="Hyperlink"/>
            <w:noProof/>
          </w:rPr>
          <w:t>2.13</w:t>
        </w:r>
        <w:r w:rsidR="00B7442D">
          <w:rPr>
            <w:rFonts w:asciiTheme="minorHAnsi" w:hAnsiTheme="minorHAnsi" w:cstheme="minorBidi"/>
            <w:iCs w:val="0"/>
            <w:noProof/>
            <w:sz w:val="24"/>
            <w:szCs w:val="24"/>
          </w:rPr>
          <w:tab/>
        </w:r>
        <w:r w:rsidR="00B7442D" w:rsidRPr="00A041B6">
          <w:rPr>
            <w:rStyle w:val="Hyperlink"/>
            <w:noProof/>
          </w:rPr>
          <w:t>ԿԹ կառավարման ընթացիկ պլանում փոփոխումների անհրաժեշտության վերլուծություն</w:t>
        </w:r>
        <w:r w:rsidR="00B7442D">
          <w:rPr>
            <w:noProof/>
            <w:webHidden/>
          </w:rPr>
          <w:tab/>
        </w:r>
        <w:r w:rsidR="00B7442D">
          <w:rPr>
            <w:noProof/>
            <w:webHidden/>
          </w:rPr>
          <w:fldChar w:fldCharType="begin"/>
        </w:r>
        <w:r w:rsidR="00B7442D">
          <w:rPr>
            <w:noProof/>
            <w:webHidden/>
          </w:rPr>
          <w:instrText xml:space="preserve"> PAGEREF _Toc72937498 \h </w:instrText>
        </w:r>
        <w:r w:rsidR="00B7442D">
          <w:rPr>
            <w:noProof/>
            <w:webHidden/>
          </w:rPr>
        </w:r>
        <w:r w:rsidR="00B7442D">
          <w:rPr>
            <w:noProof/>
            <w:webHidden/>
          </w:rPr>
          <w:fldChar w:fldCharType="separate"/>
        </w:r>
        <w:r w:rsidR="00B7442D">
          <w:rPr>
            <w:noProof/>
            <w:webHidden/>
          </w:rPr>
          <w:t>87</w:t>
        </w:r>
        <w:r w:rsidR="00B7442D">
          <w:rPr>
            <w:noProof/>
            <w:webHidden/>
          </w:rPr>
          <w:fldChar w:fldCharType="end"/>
        </w:r>
      </w:hyperlink>
    </w:p>
    <w:p w14:paraId="126FD612" w14:textId="77777777" w:rsidR="00B7442D" w:rsidRDefault="00D825D3" w:rsidP="00B7442D">
      <w:pPr>
        <w:pStyle w:val="TOC1"/>
        <w:rPr>
          <w:rFonts w:asciiTheme="minorHAnsi" w:hAnsiTheme="minorHAnsi" w:cstheme="minorBidi"/>
          <w:b w:val="0"/>
          <w:bCs w:val="0"/>
          <w:color w:val="auto"/>
          <w:sz w:val="24"/>
          <w:szCs w:val="24"/>
        </w:rPr>
      </w:pPr>
      <w:hyperlink w:anchor="_Toc72937499" w:history="1">
        <w:r w:rsidR="00B7442D" w:rsidRPr="00A041B6">
          <w:rPr>
            <w:rStyle w:val="Hyperlink"/>
          </w:rPr>
          <w:t xml:space="preserve">ՀԱՎԵԼՎԱԾ </w:t>
        </w:r>
        <w:r w:rsidR="00B7442D">
          <w:rPr>
            <w:rStyle w:val="Hyperlink"/>
          </w:rPr>
          <w:t>Զ</w:t>
        </w:r>
        <w:r w:rsidR="00B7442D" w:rsidRPr="00A041B6">
          <w:rPr>
            <w:rStyle w:val="Hyperlink"/>
          </w:rPr>
          <w:t xml:space="preserve"> – ԿԹ տեղական կառավարման պլանավորման համար անհրաժեշտ որոշ ելակետային տվյալներ</w:t>
        </w:r>
        <w:r w:rsidR="00B7442D">
          <w:rPr>
            <w:webHidden/>
          </w:rPr>
          <w:tab/>
        </w:r>
        <w:r w:rsidR="00B7442D">
          <w:rPr>
            <w:webHidden/>
          </w:rPr>
          <w:fldChar w:fldCharType="begin"/>
        </w:r>
        <w:r w:rsidR="00B7442D">
          <w:rPr>
            <w:webHidden/>
          </w:rPr>
          <w:instrText xml:space="preserve"> PAGEREF _Toc72937499 \h </w:instrText>
        </w:r>
        <w:r w:rsidR="00B7442D">
          <w:rPr>
            <w:webHidden/>
          </w:rPr>
        </w:r>
        <w:r w:rsidR="00B7442D">
          <w:rPr>
            <w:webHidden/>
          </w:rPr>
          <w:fldChar w:fldCharType="separate"/>
        </w:r>
        <w:r w:rsidR="00B7442D">
          <w:rPr>
            <w:webHidden/>
          </w:rPr>
          <w:t>88</w:t>
        </w:r>
        <w:r w:rsidR="00B7442D">
          <w:rPr>
            <w:webHidden/>
          </w:rPr>
          <w:fldChar w:fldCharType="end"/>
        </w:r>
      </w:hyperlink>
    </w:p>
    <w:p w14:paraId="677431CD"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500" w:history="1">
        <w:r w:rsidR="00B7442D" w:rsidRPr="00A041B6">
          <w:rPr>
            <w:rStyle w:val="Hyperlink"/>
            <w:noProof/>
          </w:rPr>
          <w:t>2.14</w:t>
        </w:r>
        <w:r w:rsidR="00B7442D">
          <w:rPr>
            <w:rFonts w:asciiTheme="minorHAnsi" w:hAnsiTheme="minorHAnsi" w:cstheme="minorBidi"/>
            <w:iCs w:val="0"/>
            <w:noProof/>
            <w:sz w:val="24"/>
            <w:szCs w:val="24"/>
          </w:rPr>
          <w:tab/>
        </w:r>
        <w:r w:rsidR="00B7442D" w:rsidRPr="00A041B6">
          <w:rPr>
            <w:rStyle w:val="Hyperlink"/>
            <w:noProof/>
          </w:rPr>
          <w:t>Աղբի գոյացում</w:t>
        </w:r>
        <w:r w:rsidR="00B7442D">
          <w:rPr>
            <w:noProof/>
            <w:webHidden/>
          </w:rPr>
          <w:tab/>
        </w:r>
        <w:r w:rsidR="00B7442D">
          <w:rPr>
            <w:noProof/>
            <w:webHidden/>
          </w:rPr>
          <w:fldChar w:fldCharType="begin"/>
        </w:r>
        <w:r w:rsidR="00B7442D">
          <w:rPr>
            <w:noProof/>
            <w:webHidden/>
          </w:rPr>
          <w:instrText xml:space="preserve"> PAGEREF _Toc72937500 \h </w:instrText>
        </w:r>
        <w:r w:rsidR="00B7442D">
          <w:rPr>
            <w:noProof/>
            <w:webHidden/>
          </w:rPr>
        </w:r>
        <w:r w:rsidR="00B7442D">
          <w:rPr>
            <w:noProof/>
            <w:webHidden/>
          </w:rPr>
          <w:fldChar w:fldCharType="separate"/>
        </w:r>
        <w:r w:rsidR="00B7442D">
          <w:rPr>
            <w:noProof/>
            <w:webHidden/>
          </w:rPr>
          <w:t>88</w:t>
        </w:r>
        <w:r w:rsidR="00B7442D">
          <w:rPr>
            <w:noProof/>
            <w:webHidden/>
          </w:rPr>
          <w:fldChar w:fldCharType="end"/>
        </w:r>
      </w:hyperlink>
    </w:p>
    <w:p w14:paraId="6FA76754" w14:textId="77777777" w:rsidR="00B7442D" w:rsidRDefault="00D825D3" w:rsidP="00B7442D">
      <w:pPr>
        <w:pStyle w:val="TOC2"/>
        <w:tabs>
          <w:tab w:val="left" w:pos="880"/>
          <w:tab w:val="right" w:leader="dot" w:pos="9730"/>
        </w:tabs>
        <w:rPr>
          <w:rFonts w:asciiTheme="minorHAnsi" w:hAnsiTheme="minorHAnsi" w:cstheme="minorBidi"/>
          <w:iCs w:val="0"/>
          <w:noProof/>
          <w:sz w:val="24"/>
          <w:szCs w:val="24"/>
        </w:rPr>
      </w:pPr>
      <w:hyperlink w:anchor="_Toc72937501" w:history="1">
        <w:r w:rsidR="00B7442D" w:rsidRPr="00A041B6">
          <w:rPr>
            <w:rStyle w:val="Hyperlink"/>
            <w:noProof/>
          </w:rPr>
          <w:t>2.15</w:t>
        </w:r>
        <w:r w:rsidR="00B7442D">
          <w:rPr>
            <w:rFonts w:asciiTheme="minorHAnsi" w:hAnsiTheme="minorHAnsi" w:cstheme="minorBidi"/>
            <w:iCs w:val="0"/>
            <w:noProof/>
            <w:sz w:val="24"/>
            <w:szCs w:val="24"/>
          </w:rPr>
          <w:tab/>
        </w:r>
        <w:r w:rsidR="00B7442D" w:rsidRPr="00A041B6">
          <w:rPr>
            <w:rStyle w:val="Hyperlink"/>
            <w:noProof/>
          </w:rPr>
          <w:t>Թափոնների բաղադրություն</w:t>
        </w:r>
        <w:r w:rsidR="00B7442D">
          <w:rPr>
            <w:noProof/>
            <w:webHidden/>
          </w:rPr>
          <w:tab/>
        </w:r>
        <w:r w:rsidR="00B7442D">
          <w:rPr>
            <w:noProof/>
            <w:webHidden/>
          </w:rPr>
          <w:fldChar w:fldCharType="begin"/>
        </w:r>
        <w:r w:rsidR="00B7442D">
          <w:rPr>
            <w:noProof/>
            <w:webHidden/>
          </w:rPr>
          <w:instrText xml:space="preserve"> PAGEREF _Toc72937501 \h </w:instrText>
        </w:r>
        <w:r w:rsidR="00B7442D">
          <w:rPr>
            <w:noProof/>
            <w:webHidden/>
          </w:rPr>
        </w:r>
        <w:r w:rsidR="00B7442D">
          <w:rPr>
            <w:noProof/>
            <w:webHidden/>
          </w:rPr>
          <w:fldChar w:fldCharType="separate"/>
        </w:r>
        <w:r w:rsidR="00B7442D">
          <w:rPr>
            <w:noProof/>
            <w:webHidden/>
          </w:rPr>
          <w:t>88</w:t>
        </w:r>
        <w:r w:rsidR="00B7442D">
          <w:rPr>
            <w:noProof/>
            <w:webHidden/>
          </w:rPr>
          <w:fldChar w:fldCharType="end"/>
        </w:r>
      </w:hyperlink>
    </w:p>
    <w:p w14:paraId="3371C772" w14:textId="77777777" w:rsidR="00134BFA" w:rsidRPr="006A5E7F" w:rsidRDefault="00CB7D2B" w:rsidP="001C4B05">
      <w:pPr>
        <w:rPr>
          <w:rFonts w:cstheme="minorHAnsi"/>
          <w:b/>
          <w:bCs/>
          <w:color w:val="4F81BD" w:themeColor="accent1"/>
        </w:rPr>
      </w:pPr>
      <w:r w:rsidRPr="006A5E7F">
        <w:rPr>
          <w:rFonts w:cstheme="minorHAnsi"/>
          <w:b/>
          <w:bCs/>
          <w:color w:val="4F81BD" w:themeColor="accent1"/>
          <w:lang w:val="en-US"/>
        </w:rPr>
        <w:fldChar w:fldCharType="end"/>
      </w:r>
    </w:p>
    <w:p w14:paraId="2EFD305D" w14:textId="77777777" w:rsidR="00F6385B" w:rsidRPr="006A5E7F" w:rsidRDefault="00F6385B">
      <w:pPr>
        <w:rPr>
          <w:color w:val="548DD4" w:themeColor="text2" w:themeTint="99"/>
          <w:sz w:val="28"/>
          <w:szCs w:val="26"/>
          <w:lang w:val="en-US"/>
        </w:rPr>
      </w:pPr>
      <w:r w:rsidRPr="006A5E7F">
        <w:br w:type="page"/>
      </w:r>
    </w:p>
    <w:p w14:paraId="4235325B" w14:textId="77777777" w:rsidR="00134BFA" w:rsidRPr="00260B47" w:rsidRDefault="00134BFA" w:rsidP="00134BFA">
      <w:pPr>
        <w:pStyle w:val="Heading1"/>
        <w:numPr>
          <w:ilvl w:val="0"/>
          <w:numId w:val="0"/>
        </w:numPr>
        <w:rPr>
          <w:b/>
          <w:color w:val="000000" w:themeColor="text1"/>
        </w:rPr>
      </w:pPr>
      <w:bookmarkStart w:id="7" w:name="_Toc64201781"/>
      <w:bookmarkStart w:id="8" w:name="_Toc70034289"/>
      <w:bookmarkStart w:id="9" w:name="_Toc70071982"/>
      <w:bookmarkStart w:id="10" w:name="_Toc72937458"/>
      <w:r w:rsidRPr="00260B47">
        <w:rPr>
          <w:b/>
          <w:color w:val="000000" w:themeColor="text1"/>
        </w:rPr>
        <w:lastRenderedPageBreak/>
        <w:t>Աղյուսակների ցանկ</w:t>
      </w:r>
      <w:bookmarkEnd w:id="7"/>
      <w:bookmarkEnd w:id="8"/>
      <w:bookmarkEnd w:id="9"/>
      <w:bookmarkEnd w:id="10"/>
    </w:p>
    <w:p w14:paraId="0DD9AD58" w14:textId="77777777" w:rsidR="00433144" w:rsidRDefault="00BB124F">
      <w:pPr>
        <w:pStyle w:val="TableofFigures"/>
        <w:tabs>
          <w:tab w:val="right" w:leader="dot" w:pos="9730"/>
        </w:tabs>
        <w:rPr>
          <w:rFonts w:asciiTheme="minorHAnsi" w:hAnsiTheme="minorHAnsi" w:cstheme="minorBidi"/>
          <w:noProof/>
          <w:sz w:val="24"/>
          <w:szCs w:val="24"/>
        </w:rPr>
      </w:pPr>
      <w:r w:rsidRPr="006A5E7F">
        <w:fldChar w:fldCharType="begin"/>
      </w:r>
      <w:r w:rsidRPr="006A5E7F">
        <w:instrText xml:space="preserve"> TOC \n \h \z \c "Աղյուսակ" </w:instrText>
      </w:r>
      <w:r w:rsidRPr="006A5E7F">
        <w:fldChar w:fldCharType="separate"/>
      </w:r>
      <w:hyperlink w:anchor="_Toc72937502" w:history="1">
        <w:r w:rsidR="00433144" w:rsidRPr="00CC4C38">
          <w:rPr>
            <w:rStyle w:val="Hyperlink"/>
            <w:noProof/>
          </w:rPr>
          <w:t>Աղյուսակ 1 – Պլանավորման տարածքի նկարագրություն՝ ըստ տարածքի տեսակների (ներկա իրավիճակ)</w:t>
        </w:r>
      </w:hyperlink>
    </w:p>
    <w:p w14:paraId="72DBCC1A"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3" w:history="1">
        <w:r w:rsidR="00433144" w:rsidRPr="00CC4C38">
          <w:rPr>
            <w:rStyle w:val="Hyperlink"/>
            <w:noProof/>
          </w:rPr>
          <w:t>Աղյուսակ 2 - Ժողովրդագրական տեղեկություններ (ներկա իրավիճակ)</w:t>
        </w:r>
      </w:hyperlink>
    </w:p>
    <w:p w14:paraId="7531F80E"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4" w:history="1">
        <w:r w:rsidR="00433144" w:rsidRPr="00CC4C38">
          <w:rPr>
            <w:rStyle w:val="Hyperlink"/>
            <w:noProof/>
          </w:rPr>
          <w:t>Աղյուսակ 3 - Թափոն գոյացնող հիմնական աղբյուրների տեսակը և քանակը (ներկա իրավիճակ)</w:t>
        </w:r>
      </w:hyperlink>
    </w:p>
    <w:p w14:paraId="19061F9C"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5" w:history="1">
        <w:r w:rsidR="00433144" w:rsidRPr="00CC4C38">
          <w:rPr>
            <w:rStyle w:val="Hyperlink"/>
            <w:noProof/>
          </w:rPr>
          <w:t>Աղյուսակ 4 – Պլանավորման մեջ օգտագործվող թափոնների գործածության ձևերը և դրանց նկարագրությունը</w:t>
        </w:r>
      </w:hyperlink>
    </w:p>
    <w:p w14:paraId="1AF75427"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6" w:history="1">
        <w:r w:rsidR="00433144" w:rsidRPr="00CC4C38">
          <w:rPr>
            <w:rStyle w:val="Hyperlink"/>
            <w:noProof/>
          </w:rPr>
          <w:t>Աղյուսակ 5 - Թափոնների քանակն ըստ հիմնական հոսքերի և դրանց գործածության ձևերի (ներկա իրավիճակ)</w:t>
        </w:r>
      </w:hyperlink>
    </w:p>
    <w:p w14:paraId="1D6423A7"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7" w:history="1">
        <w:r w:rsidR="00433144" w:rsidRPr="00CC4C38">
          <w:rPr>
            <w:rStyle w:val="Hyperlink"/>
            <w:noProof/>
          </w:rPr>
          <w:t>Աղյուսակ 6 - Թափոնների քանակն ըստ երկրորդային հոսքերի և դրանց գործածության փուլերի (ներկա իրավիճակ)</w:t>
        </w:r>
      </w:hyperlink>
    </w:p>
    <w:p w14:paraId="25B87C16"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8" w:history="1">
        <w:r w:rsidR="00433144" w:rsidRPr="00CC4C38">
          <w:rPr>
            <w:rStyle w:val="Hyperlink"/>
            <w:noProof/>
          </w:rPr>
          <w:t>Աղյուսակ 7 - Թափոնների բաղադրությունն ըստ բաժնեմասերի (ներկա իրավիճակ)</w:t>
        </w:r>
      </w:hyperlink>
    </w:p>
    <w:p w14:paraId="317D173C"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09" w:history="1">
        <w:r w:rsidR="00433144" w:rsidRPr="00CC4C38">
          <w:rPr>
            <w:rStyle w:val="Hyperlink"/>
            <w:noProof/>
          </w:rPr>
          <w:t>Աղյուսակ 8 - Համայնքներում կոշտ թափոնների հավաքն ըստ մեթոդի և բնակչության ծածկույթի (ներկա իրավիճակ)</w:t>
        </w:r>
      </w:hyperlink>
    </w:p>
    <w:p w14:paraId="26F117F7"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0" w:history="1">
        <w:r w:rsidR="00433144" w:rsidRPr="00CC4C38">
          <w:rPr>
            <w:rStyle w:val="Hyperlink"/>
            <w:noProof/>
          </w:rPr>
          <w:t>Աղյուսակ 9 - Աղբահանության գործող օպերատորներ</w:t>
        </w:r>
      </w:hyperlink>
    </w:p>
    <w:p w14:paraId="0A3116EE"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1" w:history="1">
        <w:r w:rsidR="00433144" w:rsidRPr="00CC4C38">
          <w:rPr>
            <w:rStyle w:val="Hyperlink"/>
            <w:noProof/>
          </w:rPr>
          <w:t>Աղյուսակ 10 - Թափոնների տեղափոխումն ըստ հոսքերի և գործածության ձևի (ներկա իրավիճակ)</w:t>
        </w:r>
      </w:hyperlink>
    </w:p>
    <w:p w14:paraId="184964C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2" w:history="1">
        <w:r w:rsidR="00433144" w:rsidRPr="00CC4C38">
          <w:rPr>
            <w:rStyle w:val="Hyperlink"/>
            <w:noProof/>
          </w:rPr>
          <w:t>Աղյուսակ 11 - Վերօգտագործում իրականացնող արտադրողներ (ներկա իրավիճակ)</w:t>
        </w:r>
      </w:hyperlink>
    </w:p>
    <w:p w14:paraId="52AC0899" w14:textId="77777777" w:rsidR="00433144" w:rsidRDefault="00D825D3">
      <w:pPr>
        <w:pStyle w:val="TableofFigures"/>
        <w:tabs>
          <w:tab w:val="left" w:pos="4233"/>
          <w:tab w:val="right" w:leader="dot" w:pos="9730"/>
        </w:tabs>
        <w:rPr>
          <w:rFonts w:asciiTheme="minorHAnsi" w:hAnsiTheme="minorHAnsi" w:cstheme="minorBidi"/>
          <w:noProof/>
          <w:sz w:val="24"/>
          <w:szCs w:val="24"/>
        </w:rPr>
      </w:pPr>
      <w:hyperlink w:anchor="_Toc72937513" w:history="1">
        <w:r w:rsidR="00433144" w:rsidRPr="00CC4C38">
          <w:rPr>
            <w:rStyle w:val="Hyperlink"/>
            <w:noProof/>
          </w:rPr>
          <w:t>Աղյուսակ 12 - Վերանորոգման կարողություններ</w:t>
        </w:r>
        <w:r w:rsidR="00433144">
          <w:rPr>
            <w:rFonts w:asciiTheme="minorHAnsi" w:hAnsiTheme="minorHAnsi" w:cstheme="minorBidi"/>
            <w:noProof/>
            <w:sz w:val="24"/>
            <w:szCs w:val="24"/>
          </w:rPr>
          <w:tab/>
        </w:r>
        <w:r w:rsidR="00433144" w:rsidRPr="00CC4C38">
          <w:rPr>
            <w:rStyle w:val="Hyperlink"/>
            <w:noProof/>
          </w:rPr>
          <w:t>(ներկա իրավիճակ)</w:t>
        </w:r>
      </w:hyperlink>
    </w:p>
    <w:p w14:paraId="2CD2BB69"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4" w:history="1">
        <w:r w:rsidR="00433144" w:rsidRPr="00CC4C38">
          <w:rPr>
            <w:rStyle w:val="Hyperlink"/>
            <w:noProof/>
          </w:rPr>
          <w:t>Աղյուսակ 13 - Ոչ ֆորմալ հատվածի կողմից իրականացվող թափոնների տեսակավորում և օգտահանում (ներկա իրավիճակ)</w:t>
        </w:r>
      </w:hyperlink>
    </w:p>
    <w:p w14:paraId="2B6C7F37"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5" w:history="1">
        <w:r w:rsidR="00433144" w:rsidRPr="00CC4C38">
          <w:rPr>
            <w:rStyle w:val="Hyperlink"/>
            <w:noProof/>
          </w:rPr>
          <w:t>Աղյուսակ 14 - Թափոնների գործածության կայանքներ (ներկա իրավիճակ)</w:t>
        </w:r>
      </w:hyperlink>
    </w:p>
    <w:p w14:paraId="7C59332C"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6" w:history="1">
        <w:r w:rsidR="00433144" w:rsidRPr="00CC4C38">
          <w:rPr>
            <w:rStyle w:val="Hyperlink"/>
            <w:noProof/>
          </w:rPr>
          <w:t>Աղյուսակ 15 - Աղբավայրեր և աղբանոցներ (ներկա իրավիճակ)</w:t>
        </w:r>
      </w:hyperlink>
    </w:p>
    <w:p w14:paraId="050D292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7" w:history="1">
        <w:r w:rsidR="00433144" w:rsidRPr="00CC4C38">
          <w:rPr>
            <w:rStyle w:val="Hyperlink"/>
            <w:noProof/>
          </w:rPr>
          <w:t>Աղյուսակ 16 - Աղբավայրերի մուտքի ճանապարհահատվածներ (ներկա իրավիճակ)</w:t>
        </w:r>
      </w:hyperlink>
    </w:p>
    <w:p w14:paraId="64F094E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8" w:history="1">
        <w:r w:rsidR="00433144" w:rsidRPr="00CC4C38">
          <w:rPr>
            <w:rStyle w:val="Hyperlink"/>
            <w:noProof/>
          </w:rPr>
          <w:t xml:space="preserve">Աղյուսակ 17 – </w:t>
        </w:r>
        <w:r w:rsidR="002008A8">
          <w:rPr>
            <w:rStyle w:val="Hyperlink"/>
            <w:noProof/>
          </w:rPr>
          <w:t>ԿԿԹ</w:t>
        </w:r>
        <w:r w:rsidR="00433144" w:rsidRPr="00CC4C38">
          <w:rPr>
            <w:rStyle w:val="Hyperlink"/>
            <w:noProof/>
          </w:rPr>
          <w:t xml:space="preserve"> տեղական կառավարման մեջ շահակիրների ներգրավվածության աստիճանը (ներկա իրավիճակ)</w:t>
        </w:r>
      </w:hyperlink>
    </w:p>
    <w:p w14:paraId="7C8D7D04"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19" w:history="1">
        <w:r w:rsidR="00433144" w:rsidRPr="00CC4C38">
          <w:rPr>
            <w:rStyle w:val="Hyperlink"/>
            <w:noProof/>
          </w:rPr>
          <w:t xml:space="preserve">Աղյուսակ 18 - </w:t>
        </w:r>
        <w:r w:rsidR="002008A8">
          <w:rPr>
            <w:rStyle w:val="Hyperlink"/>
            <w:noProof/>
          </w:rPr>
          <w:t>ԿԿԹ</w:t>
        </w:r>
        <w:r w:rsidR="00433144" w:rsidRPr="00CC4C38">
          <w:rPr>
            <w:rStyle w:val="Hyperlink"/>
            <w:noProof/>
          </w:rPr>
          <w:t xml:space="preserve"> տեղական կառավարման մեջ շահակիրների ներգրավվածությունն ըստ թափոնի հոսքերի (ներկա իրավիճակ)</w:t>
        </w:r>
      </w:hyperlink>
    </w:p>
    <w:p w14:paraId="5B020281"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0" w:history="1">
        <w:r w:rsidR="00433144" w:rsidRPr="00CC4C38">
          <w:rPr>
            <w:rStyle w:val="Hyperlink"/>
            <w:noProof/>
          </w:rPr>
          <w:t>Աղյուսակ 19 - Անձնակազմի կարողությունների գնահատում (ներկա իրավիճակ)</w:t>
        </w:r>
      </w:hyperlink>
    </w:p>
    <w:p w14:paraId="7726F909"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1" w:history="1">
        <w:r w:rsidR="00433144" w:rsidRPr="00CC4C38">
          <w:rPr>
            <w:rStyle w:val="Hyperlink"/>
            <w:noProof/>
          </w:rPr>
          <w:t>Աղյուսակ 20 – Հանրային իրազեկության ներկայիս մակարդակ</w:t>
        </w:r>
      </w:hyperlink>
    </w:p>
    <w:p w14:paraId="2D2CB6DF"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2" w:history="1">
        <w:r w:rsidR="00433144" w:rsidRPr="00CC4C38">
          <w:rPr>
            <w:rStyle w:val="Hyperlink"/>
            <w:noProof/>
          </w:rPr>
          <w:t>Աղյուսակ 21 – Թափոնների կառավարման ծառայություններից բնակիչների գոհունակության մակարդակ</w:t>
        </w:r>
      </w:hyperlink>
    </w:p>
    <w:p w14:paraId="2770525E"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3" w:history="1">
        <w:r w:rsidR="00433144" w:rsidRPr="00CC4C38">
          <w:rPr>
            <w:rStyle w:val="Hyperlink"/>
            <w:noProof/>
          </w:rPr>
          <w:t>Աղյուսակ 22 - Պլանավորման տարածքում բնակչության և ԿԱՕ-ների հետ կնքված պայմանագրերը</w:t>
        </w:r>
      </w:hyperlink>
    </w:p>
    <w:p w14:paraId="1B14B352"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4" w:history="1">
        <w:r w:rsidR="00433144" w:rsidRPr="00CC4C38">
          <w:rPr>
            <w:rStyle w:val="Hyperlink"/>
            <w:noProof/>
          </w:rPr>
          <w:t>Աղյուսակ 23 - Պլանավորման տարածքում աղբի կառավարման եկամուտներն ու ծախսերը վերջին տարում՝ ըստ եռամսյակների</w:t>
        </w:r>
      </w:hyperlink>
    </w:p>
    <w:p w14:paraId="04301C19"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5" w:history="1">
        <w:r w:rsidR="00433144" w:rsidRPr="00CC4C38">
          <w:rPr>
            <w:rStyle w:val="Hyperlink"/>
            <w:noProof/>
          </w:rPr>
          <w:t>Աղյուսակ 24 - Բնակչությունից և ԿԱՕ-ներից գանձվող մուտքերը և հավաքման տոկոսները վերջին տարում՝ ըստ եռամսյակների</w:t>
        </w:r>
      </w:hyperlink>
    </w:p>
    <w:p w14:paraId="44B28D4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6" w:history="1">
        <w:r w:rsidR="00433144" w:rsidRPr="00CC4C38">
          <w:rPr>
            <w:rStyle w:val="Hyperlink"/>
            <w:noProof/>
          </w:rPr>
          <w:t>Աղյուսակ 25 - Աղբահանության ընթացիկ վճարի մանրամասներ՝ ըստ հիմնական հոսքերի</w:t>
        </w:r>
      </w:hyperlink>
    </w:p>
    <w:p w14:paraId="10E1A38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7" w:history="1">
        <w:r w:rsidR="00433144" w:rsidRPr="00CC4C38">
          <w:rPr>
            <w:rStyle w:val="Hyperlink"/>
            <w:noProof/>
          </w:rPr>
          <w:t>Աղյուսակ 26 - Թափոնների գործածության հասանելի տարբերակների արժեքն ըստ հոսքերի (ներկա իրավիճակ)</w:t>
        </w:r>
      </w:hyperlink>
    </w:p>
    <w:p w14:paraId="3B4A1169"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8" w:history="1">
        <w:r w:rsidR="00433144" w:rsidRPr="00CC4C38">
          <w:rPr>
            <w:rStyle w:val="Hyperlink"/>
            <w:noProof/>
          </w:rPr>
          <w:t>Աղյուսակ 27 – Կոշտ թափոնների կառավարման ինքնարժեքը՝ ըստ հիմնական հոսքերի (ընթացիկ տարվա դրությամբ)</w:t>
        </w:r>
      </w:hyperlink>
    </w:p>
    <w:p w14:paraId="238AAD8E"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29" w:history="1">
        <w:r w:rsidR="00433144" w:rsidRPr="00CC4C38">
          <w:rPr>
            <w:rStyle w:val="Hyperlink"/>
            <w:noProof/>
          </w:rPr>
          <w:t xml:space="preserve">Աղյուսակ 28 - </w:t>
        </w:r>
        <w:r w:rsidR="002008A8">
          <w:rPr>
            <w:rStyle w:val="Hyperlink"/>
            <w:noProof/>
          </w:rPr>
          <w:t>ԿԿԹ</w:t>
        </w:r>
        <w:r w:rsidR="00433144" w:rsidRPr="00CC4C38">
          <w:rPr>
            <w:rStyle w:val="Hyperlink"/>
            <w:noProof/>
          </w:rPr>
          <w:t xml:space="preserve"> կառավարման ներկայիս համակարգի ունակությունը՝ հասնելու նախկինում սահմանված նպատակներին՝ ըստ գործածության ձևի  -</w:t>
        </w:r>
      </w:hyperlink>
    </w:p>
    <w:p w14:paraId="1A30F435"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0" w:history="1">
        <w:r w:rsidR="00433144" w:rsidRPr="00CC4C38">
          <w:rPr>
            <w:rStyle w:val="Hyperlink"/>
            <w:noProof/>
          </w:rPr>
          <w:t xml:space="preserve">Աղյուսակ 29 - </w:t>
        </w:r>
        <w:r w:rsidR="002008A8">
          <w:rPr>
            <w:rStyle w:val="Hyperlink"/>
            <w:noProof/>
          </w:rPr>
          <w:t>ԿԿԹ</w:t>
        </w:r>
        <w:r w:rsidR="00433144" w:rsidRPr="00CC4C38">
          <w:rPr>
            <w:rStyle w:val="Hyperlink"/>
            <w:noProof/>
          </w:rPr>
          <w:t xml:space="preserve"> կառավարման ներկայիս համակարգի ունակությունը՝ լուծելու բնապահպանական, առողջապահական և աշխատանքի անվտանգության խնդիրները</w:t>
        </w:r>
      </w:hyperlink>
    </w:p>
    <w:p w14:paraId="6315640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1" w:history="1">
        <w:r w:rsidR="00433144" w:rsidRPr="00CC4C38">
          <w:rPr>
            <w:rStyle w:val="Hyperlink"/>
            <w:noProof/>
          </w:rPr>
          <w:t xml:space="preserve">Աղյուսակ 30 - </w:t>
        </w:r>
        <w:r w:rsidR="002008A8">
          <w:rPr>
            <w:rStyle w:val="Hyperlink"/>
            <w:noProof/>
          </w:rPr>
          <w:t>ԿԿԹ</w:t>
        </w:r>
        <w:r w:rsidR="00433144" w:rsidRPr="00CC4C38">
          <w:rPr>
            <w:rStyle w:val="Hyperlink"/>
            <w:noProof/>
          </w:rPr>
          <w:t xml:space="preserve"> կառավարման ներկայիս համակարգի արդյունավետությունը վարչական և կազմակերպական կառուցվածքի առումով</w:t>
        </w:r>
      </w:hyperlink>
    </w:p>
    <w:p w14:paraId="46AA508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2" w:history="1">
        <w:r w:rsidR="00433144" w:rsidRPr="00CC4C38">
          <w:rPr>
            <w:rStyle w:val="Hyperlink"/>
            <w:noProof/>
          </w:rPr>
          <w:t>Աղյուսակ 31 - Իրավախախտումների վիճակագրություն և վերլուծություն</w:t>
        </w:r>
      </w:hyperlink>
    </w:p>
    <w:p w14:paraId="0EE046E7"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3" w:history="1">
        <w:r w:rsidR="00433144" w:rsidRPr="00CC4C38">
          <w:rPr>
            <w:rStyle w:val="Hyperlink"/>
            <w:noProof/>
          </w:rPr>
          <w:t>Աղյուսակ 32 - Տվյալների բացակայության (բացերի) վերլուծություն</w:t>
        </w:r>
      </w:hyperlink>
    </w:p>
    <w:p w14:paraId="4D0CC90F"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4" w:history="1">
        <w:r w:rsidR="00433144" w:rsidRPr="00CC4C38">
          <w:rPr>
            <w:rStyle w:val="Hyperlink"/>
            <w:noProof/>
          </w:rPr>
          <w:t xml:space="preserve">Աղյուսակ 33 - Նախկինում սահմանված նպատակների իրագործման համար անհրաժեշտ նախնական փոփոխություններ </w:t>
        </w:r>
        <w:r w:rsidR="002008A8">
          <w:rPr>
            <w:rStyle w:val="Hyperlink"/>
            <w:noProof/>
          </w:rPr>
          <w:t>ԿԿԹ</w:t>
        </w:r>
        <w:r w:rsidR="00433144" w:rsidRPr="00CC4C38">
          <w:rPr>
            <w:rStyle w:val="Hyperlink"/>
            <w:noProof/>
          </w:rPr>
          <w:t xml:space="preserve"> տեղական կառավարման ներկայիս համակարգում</w:t>
        </w:r>
      </w:hyperlink>
    </w:p>
    <w:p w14:paraId="7E8A26AD"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5" w:history="1">
        <w:r w:rsidR="00433144" w:rsidRPr="00CC4C38">
          <w:rPr>
            <w:rStyle w:val="Hyperlink"/>
            <w:noProof/>
          </w:rPr>
          <w:t xml:space="preserve">Աղյուսակ 34 - </w:t>
        </w:r>
        <w:r w:rsidR="002008A8">
          <w:rPr>
            <w:rStyle w:val="Hyperlink"/>
            <w:noProof/>
          </w:rPr>
          <w:t>ԿԿԹ</w:t>
        </w:r>
        <w:r w:rsidR="00433144" w:rsidRPr="00CC4C38">
          <w:rPr>
            <w:rStyle w:val="Hyperlink"/>
            <w:noProof/>
          </w:rPr>
          <w:t xml:space="preserve"> տեղական կառավարման ներկայիս համակարգի բնապահպանական, առողջապահական և աշխատանքի անվտանգության բնութագիրը բարելավելու համար անհրաժեշտ նախնական փոփոխություններ</w:t>
        </w:r>
      </w:hyperlink>
    </w:p>
    <w:p w14:paraId="14FAC013"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6" w:history="1">
        <w:r w:rsidR="00433144" w:rsidRPr="00CC4C38">
          <w:rPr>
            <w:rStyle w:val="Hyperlink"/>
            <w:noProof/>
          </w:rPr>
          <w:t xml:space="preserve">Աղյուսակ 35 - </w:t>
        </w:r>
        <w:r w:rsidR="002008A8">
          <w:rPr>
            <w:rStyle w:val="Hyperlink"/>
            <w:noProof/>
          </w:rPr>
          <w:t>ԿԿԹ</w:t>
        </w:r>
        <w:r w:rsidR="00433144" w:rsidRPr="00CC4C38">
          <w:rPr>
            <w:rStyle w:val="Hyperlink"/>
            <w:noProof/>
          </w:rPr>
          <w:t xml:space="preserve"> տեղական կառավարման ներկայիս համակարգի արդյունավետությունը վարչական և կազմակերպական կառուցվածքի առումով բարելավելու համար անհրաժեշտ նախնական փոփոխություններ</w:t>
        </w:r>
      </w:hyperlink>
    </w:p>
    <w:p w14:paraId="72A74AE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7" w:history="1">
        <w:r w:rsidR="00433144" w:rsidRPr="00CC4C38">
          <w:rPr>
            <w:rStyle w:val="Hyperlink"/>
            <w:noProof/>
          </w:rPr>
          <w:t>Աղյուսակ 36 - Պլանավորման ժամանակաշրջանում կանխատեսելի փոփոխություններ</w:t>
        </w:r>
      </w:hyperlink>
    </w:p>
    <w:p w14:paraId="16F0798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8" w:history="1">
        <w:r w:rsidR="00433144" w:rsidRPr="00CC4C38">
          <w:rPr>
            <w:rStyle w:val="Hyperlink"/>
            <w:noProof/>
          </w:rPr>
          <w:t>Աղյուսակ 37 – Պլանավորման ժամանակաշրջանում թափոնների նախատեսված գոյացում և գործածության կարողությունների հասանելիություն</w:t>
        </w:r>
      </w:hyperlink>
    </w:p>
    <w:p w14:paraId="2271DC5F"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39" w:history="1">
        <w:r w:rsidR="00433144" w:rsidRPr="00CC4C38">
          <w:rPr>
            <w:rStyle w:val="Hyperlink"/>
            <w:noProof/>
          </w:rPr>
          <w:t xml:space="preserve">Աղյուսակ 38 - </w:t>
        </w:r>
        <w:r w:rsidR="002008A8">
          <w:rPr>
            <w:rStyle w:val="Hyperlink"/>
            <w:noProof/>
          </w:rPr>
          <w:t>ԿԿԹ</w:t>
        </w:r>
        <w:r w:rsidR="00433144" w:rsidRPr="00CC4C38">
          <w:rPr>
            <w:rStyle w:val="Hyperlink"/>
            <w:noProof/>
          </w:rPr>
          <w:t xml:space="preserve"> գործածության միջնաժամկետ թիրախներ և դրանց հասնելու կարողությունների հասանելիություն պլանավորման ժամանակաշրջանում</w:t>
        </w:r>
      </w:hyperlink>
    </w:p>
    <w:p w14:paraId="051FFD2F"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0" w:history="1">
        <w:r w:rsidR="00433144" w:rsidRPr="00CC4C38">
          <w:rPr>
            <w:rStyle w:val="Hyperlink"/>
            <w:noProof/>
          </w:rPr>
          <w:t xml:space="preserve">Աղյուսակ 39 - </w:t>
        </w:r>
        <w:r w:rsidR="002008A8">
          <w:rPr>
            <w:rStyle w:val="Hyperlink"/>
            <w:noProof/>
          </w:rPr>
          <w:t>ԿԿԹ</w:t>
        </w:r>
        <w:r w:rsidR="00433144" w:rsidRPr="00CC4C38">
          <w:rPr>
            <w:rStyle w:val="Hyperlink"/>
            <w:noProof/>
          </w:rPr>
          <w:t xml:space="preserve"> գործածության երկարաժամկետ թիրախներ և դրանց հասնելու կարողությունների հասանելիություն պլանավորման ժամանակաշրջանում</w:t>
        </w:r>
      </w:hyperlink>
    </w:p>
    <w:p w14:paraId="3740B14B"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1" w:history="1">
        <w:r w:rsidR="00433144" w:rsidRPr="00CC4C38">
          <w:rPr>
            <w:rStyle w:val="Hyperlink"/>
            <w:noProof/>
          </w:rPr>
          <w:t xml:space="preserve">Աղյուսակ 40 - </w:t>
        </w:r>
        <w:r w:rsidR="002008A8">
          <w:rPr>
            <w:rStyle w:val="Hyperlink"/>
            <w:noProof/>
          </w:rPr>
          <w:t>ԿԿԹ</w:t>
        </w:r>
        <w:r w:rsidR="00433144" w:rsidRPr="00CC4C38">
          <w:rPr>
            <w:rStyle w:val="Hyperlink"/>
            <w:noProof/>
          </w:rPr>
          <w:t xml:space="preserve"> տեղական կառավարման մեջ շահակիրների ներգրավվածության աստիճանը (պլանավորման ժամականաշրջանում)</w:t>
        </w:r>
      </w:hyperlink>
    </w:p>
    <w:p w14:paraId="47DE4D15"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2" w:history="1">
        <w:r w:rsidR="00433144" w:rsidRPr="00CC4C38">
          <w:rPr>
            <w:rStyle w:val="Hyperlink"/>
            <w:noProof/>
          </w:rPr>
          <w:t xml:space="preserve">Աղյուսակ 41 - </w:t>
        </w:r>
        <w:r w:rsidR="002008A8">
          <w:rPr>
            <w:rStyle w:val="Hyperlink"/>
            <w:noProof/>
          </w:rPr>
          <w:t>ԿԿԹ</w:t>
        </w:r>
        <w:r w:rsidR="00433144" w:rsidRPr="00CC4C38">
          <w:rPr>
            <w:rStyle w:val="Hyperlink"/>
            <w:noProof/>
          </w:rPr>
          <w:t xml:space="preserve"> տեղական կառավարման մեջ շահակիրների ներգրավվածությունն ըստ թափոնի հոսքերի (պլանավորման ժամականաշրջանում)</w:t>
        </w:r>
      </w:hyperlink>
    </w:p>
    <w:p w14:paraId="363FF95E"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3" w:history="1">
        <w:r w:rsidR="00433144" w:rsidRPr="00CC4C38">
          <w:rPr>
            <w:rStyle w:val="Hyperlink"/>
            <w:noProof/>
          </w:rPr>
          <w:t>Աղյուսակ 42 - Անձնակազմի կարողությունների զարգացման նպատակներ</w:t>
        </w:r>
      </w:hyperlink>
    </w:p>
    <w:p w14:paraId="4F4E63B7"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4" w:history="1">
        <w:r w:rsidR="00433144" w:rsidRPr="00CC4C38">
          <w:rPr>
            <w:rStyle w:val="Hyperlink"/>
            <w:noProof/>
          </w:rPr>
          <w:t>Աղյուսակ 43 - Գործողությունների պլան կարճաժամկետ և միջնաժամկետ թիրախներին հասնելու համար</w:t>
        </w:r>
      </w:hyperlink>
    </w:p>
    <w:p w14:paraId="0D5431C9"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5" w:history="1">
        <w:r w:rsidR="00433144" w:rsidRPr="00CC4C38">
          <w:rPr>
            <w:rStyle w:val="Hyperlink"/>
            <w:noProof/>
          </w:rPr>
          <w:t>Աղյուսակ 44 – Թափոնների գործածության նոր կայանքների ապագա ներդրումներ և անհրաժեշտ ուսումնասիրություններ (երկարաժամկետ հեռանկարում)</w:t>
        </w:r>
      </w:hyperlink>
    </w:p>
    <w:p w14:paraId="7206986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6" w:history="1">
        <w:r w:rsidR="00433144" w:rsidRPr="00CC4C38">
          <w:rPr>
            <w:rStyle w:val="Hyperlink"/>
            <w:noProof/>
          </w:rPr>
          <w:t>Աղյուսակ 45 – Կարճաժամկետ միջոցառումների բյուջե և ֆինանսավորում</w:t>
        </w:r>
      </w:hyperlink>
    </w:p>
    <w:p w14:paraId="02108919"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7" w:history="1">
        <w:r w:rsidR="00433144" w:rsidRPr="00CC4C38">
          <w:rPr>
            <w:rStyle w:val="Hyperlink"/>
            <w:noProof/>
          </w:rPr>
          <w:t>Աղյուսակ 46 – Միջնաժամկետ միջոցառումների բյուջե և ֆինանսավորում</w:t>
        </w:r>
      </w:hyperlink>
    </w:p>
    <w:p w14:paraId="4F683F0D"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8" w:history="1">
        <w:r w:rsidR="00433144" w:rsidRPr="00CC4C38">
          <w:rPr>
            <w:rStyle w:val="Hyperlink"/>
            <w:noProof/>
          </w:rPr>
          <w:t>Աղյուսակ 47 – Միջոցառում (Ա) - մանրամասն աշխատանքային պլան և բյուջե</w:t>
        </w:r>
      </w:hyperlink>
    </w:p>
    <w:p w14:paraId="6D47ADB0"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49" w:history="1">
        <w:r w:rsidR="00433144" w:rsidRPr="00CC4C38">
          <w:rPr>
            <w:rStyle w:val="Hyperlink"/>
            <w:noProof/>
          </w:rPr>
          <w:t>Աղյուսակ 48 - Միջոցառում (Բ) - մանրամասն աշխատանքային պլան և բյուջե</w:t>
        </w:r>
      </w:hyperlink>
    </w:p>
    <w:p w14:paraId="71DF333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50" w:history="1">
        <w:r w:rsidR="00433144" w:rsidRPr="00CC4C38">
          <w:rPr>
            <w:rStyle w:val="Hyperlink"/>
            <w:noProof/>
          </w:rPr>
          <w:t>Աղյուսակ 49 - Պլանավորման տարածքում աղբի կառավարման նախատեսվող եկամուտներն ու ծախսերը պլանավորման տարիներին</w:t>
        </w:r>
      </w:hyperlink>
    </w:p>
    <w:p w14:paraId="1ABCD5F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51" w:history="1">
        <w:r w:rsidR="00433144" w:rsidRPr="00CC4C38">
          <w:rPr>
            <w:rStyle w:val="Hyperlink"/>
            <w:noProof/>
          </w:rPr>
          <w:t>Աղյուսակ 50 – Բնակչությունից, ԿԱՕ-ներից և այլ աղբյուրներից նախատեսվող մուտքերը պլանավորման տարիներին</w:t>
        </w:r>
      </w:hyperlink>
    </w:p>
    <w:p w14:paraId="596950DA"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52" w:history="1">
        <w:r w:rsidR="00433144" w:rsidRPr="00CC4C38">
          <w:rPr>
            <w:rStyle w:val="Hyperlink"/>
            <w:noProof/>
          </w:rPr>
          <w:t>Աղյուսակ 51 - Կոշտ թափոնների կառավարման նախատեսված ինքնարժեքը՝ ըստ հիմնական հոսքերի (պլանավորման ժամանակաշրջանում)</w:t>
        </w:r>
      </w:hyperlink>
    </w:p>
    <w:p w14:paraId="384F9928"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53" w:history="1">
        <w:r w:rsidR="00433144" w:rsidRPr="00CC4C38">
          <w:rPr>
            <w:rStyle w:val="Hyperlink"/>
            <w:noProof/>
          </w:rPr>
          <w:t>Աղյուսակ 52 – Հաշվետու ժամանակաշրջանում սահմանված նպատակների և թիրախների իրագործումը</w:t>
        </w:r>
      </w:hyperlink>
    </w:p>
    <w:p w14:paraId="60B364D4"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54" w:history="1">
        <w:r w:rsidR="00433144" w:rsidRPr="00CC4C38">
          <w:rPr>
            <w:rStyle w:val="Hyperlink"/>
            <w:noProof/>
          </w:rPr>
          <w:t>Աղյուսակ 53 - Հաշվետու ժամանակաշրջանում թերի իրագործված նպատակների վերլուծություն</w:t>
        </w:r>
      </w:hyperlink>
    </w:p>
    <w:p w14:paraId="5D2FF5ED" w14:textId="77777777" w:rsidR="00433144" w:rsidRDefault="00D825D3">
      <w:pPr>
        <w:pStyle w:val="TableofFigures"/>
        <w:tabs>
          <w:tab w:val="right" w:leader="dot" w:pos="9730"/>
        </w:tabs>
        <w:rPr>
          <w:rFonts w:asciiTheme="minorHAnsi" w:hAnsiTheme="minorHAnsi" w:cstheme="minorBidi"/>
          <w:noProof/>
          <w:sz w:val="24"/>
          <w:szCs w:val="24"/>
        </w:rPr>
      </w:pPr>
      <w:hyperlink w:anchor="_Toc72937555" w:history="1">
        <w:r w:rsidR="00433144" w:rsidRPr="00CC4C38">
          <w:rPr>
            <w:rStyle w:val="Hyperlink"/>
            <w:noProof/>
          </w:rPr>
          <w:t>Աղյուսակ 54 - Տարվա ընթացքում առաջացած թափոնների հիմնական ցուցանիշները, 2015-2019 թթ, ՀՀ Վիճակագրական կոմիտե</w:t>
        </w:r>
      </w:hyperlink>
    </w:p>
    <w:p w14:paraId="13FA67EE" w14:textId="77777777" w:rsidR="00BB124F" w:rsidRPr="006A5E7F" w:rsidRDefault="00BB124F" w:rsidP="00BB124F">
      <w:r w:rsidRPr="006A5E7F">
        <w:rPr>
          <w:sz w:val="18"/>
        </w:rPr>
        <w:fldChar w:fldCharType="end"/>
      </w:r>
    </w:p>
    <w:p w14:paraId="0871DF58" w14:textId="77777777" w:rsidR="00134BFA" w:rsidRPr="006A5E7F" w:rsidRDefault="00134BFA" w:rsidP="001C4B05"/>
    <w:p w14:paraId="1391EA32" w14:textId="77777777" w:rsidR="00912A99" w:rsidRPr="006A5E7F" w:rsidRDefault="00912A99" w:rsidP="001C4B05">
      <w:pPr>
        <w:rPr>
          <w:rFonts w:eastAsiaTheme="majorEastAsia" w:cstheme="majorBidi"/>
          <w:color w:val="365F91" w:themeColor="accent1" w:themeShade="BF"/>
        </w:rPr>
      </w:pPr>
      <w:r w:rsidRPr="006A5E7F">
        <w:br w:type="page"/>
      </w:r>
    </w:p>
    <w:p w14:paraId="5FD22E9E" w14:textId="77777777" w:rsidR="00FE129B" w:rsidRDefault="00FE129B">
      <w:pPr>
        <w:rPr>
          <w:b/>
          <w:color w:val="000000" w:themeColor="text1"/>
        </w:rPr>
      </w:pPr>
      <w:bookmarkStart w:id="11" w:name="_Toc62574009"/>
      <w:bookmarkStart w:id="12" w:name="_Toc64201782"/>
      <w:bookmarkStart w:id="13" w:name="_Toc70034290"/>
      <w:bookmarkStart w:id="14" w:name="_Toc70071983"/>
      <w:bookmarkStart w:id="15" w:name="_Toc72937459"/>
      <w:r>
        <w:rPr>
          <w:b/>
          <w:color w:val="000000" w:themeColor="text1"/>
        </w:rPr>
        <w:lastRenderedPageBreak/>
        <w:t>Գյումրի համայնքի կոշտ կենցաղային թափոնների կառավարման ռազմավարական պլան</w:t>
      </w:r>
    </w:p>
    <w:p w14:paraId="1D5354EB" w14:textId="77777777" w:rsidR="00FE129B" w:rsidRPr="00FE129B" w:rsidRDefault="00FE129B">
      <w:pPr>
        <w:rPr>
          <w:color w:val="000000" w:themeColor="text1"/>
        </w:rPr>
      </w:pPr>
      <w:r w:rsidRPr="00FE129B">
        <w:rPr>
          <w:color w:val="000000" w:themeColor="text1"/>
          <w:highlight w:val="yellow"/>
        </w:rPr>
        <w:t>/ներածական խոսք/</w:t>
      </w:r>
    </w:p>
    <w:p w14:paraId="20ED75F8" w14:textId="77777777" w:rsidR="00FE129B" w:rsidRPr="00FE129B" w:rsidRDefault="00FE129B">
      <w:pPr>
        <w:rPr>
          <w:color w:val="000000" w:themeColor="text1"/>
        </w:rPr>
      </w:pPr>
    </w:p>
    <w:p w14:paraId="50D36038" w14:textId="77777777" w:rsidR="00FE129B" w:rsidRDefault="00FE129B" w:rsidP="00FE129B">
      <w:pPr>
        <w:jc w:val="right"/>
        <w:rPr>
          <w:color w:val="000000" w:themeColor="text1"/>
        </w:rPr>
      </w:pPr>
    </w:p>
    <w:p w14:paraId="581F15DD" w14:textId="77777777" w:rsidR="00FE129B" w:rsidRDefault="00FE129B" w:rsidP="00FE129B">
      <w:pPr>
        <w:jc w:val="right"/>
        <w:rPr>
          <w:color w:val="000000" w:themeColor="text1"/>
        </w:rPr>
      </w:pPr>
    </w:p>
    <w:p w14:paraId="3B96B11A" w14:textId="77777777" w:rsidR="00FE129B" w:rsidRDefault="00FE129B" w:rsidP="00FE129B">
      <w:pPr>
        <w:jc w:val="right"/>
        <w:rPr>
          <w:color w:val="000000" w:themeColor="text1"/>
        </w:rPr>
      </w:pPr>
    </w:p>
    <w:p w14:paraId="1F1508EA" w14:textId="77777777" w:rsidR="00FE129B" w:rsidRDefault="00FE129B" w:rsidP="00FE129B">
      <w:pPr>
        <w:jc w:val="right"/>
        <w:rPr>
          <w:color w:val="000000" w:themeColor="text1"/>
        </w:rPr>
      </w:pPr>
    </w:p>
    <w:p w14:paraId="0503C404" w14:textId="77777777" w:rsidR="00FE129B" w:rsidRDefault="00FE129B" w:rsidP="00FE129B">
      <w:pPr>
        <w:jc w:val="right"/>
        <w:rPr>
          <w:color w:val="000000" w:themeColor="text1"/>
        </w:rPr>
      </w:pPr>
    </w:p>
    <w:p w14:paraId="7C837A1B" w14:textId="77777777" w:rsidR="00FE129B" w:rsidRDefault="00FE129B" w:rsidP="00FE129B">
      <w:pPr>
        <w:jc w:val="right"/>
        <w:rPr>
          <w:color w:val="000000" w:themeColor="text1"/>
        </w:rPr>
      </w:pPr>
    </w:p>
    <w:p w14:paraId="5AF067E6" w14:textId="77777777" w:rsidR="00FE129B" w:rsidRDefault="00FE129B" w:rsidP="00FE129B">
      <w:pPr>
        <w:jc w:val="right"/>
        <w:rPr>
          <w:color w:val="000000" w:themeColor="text1"/>
        </w:rPr>
      </w:pPr>
    </w:p>
    <w:p w14:paraId="53CED9C4" w14:textId="77777777" w:rsidR="00FE129B" w:rsidRDefault="00FE129B" w:rsidP="00FE129B">
      <w:pPr>
        <w:jc w:val="right"/>
        <w:rPr>
          <w:color w:val="000000" w:themeColor="text1"/>
        </w:rPr>
      </w:pPr>
    </w:p>
    <w:p w14:paraId="41850DAB" w14:textId="77777777" w:rsidR="00FE129B" w:rsidRDefault="00FE129B" w:rsidP="00FE129B">
      <w:pPr>
        <w:jc w:val="right"/>
        <w:rPr>
          <w:color w:val="000000" w:themeColor="text1"/>
        </w:rPr>
      </w:pPr>
    </w:p>
    <w:p w14:paraId="286A2E51" w14:textId="77777777" w:rsidR="00FE129B" w:rsidRDefault="00FE129B" w:rsidP="00FE129B">
      <w:pPr>
        <w:jc w:val="right"/>
        <w:rPr>
          <w:color w:val="000000" w:themeColor="text1"/>
        </w:rPr>
      </w:pPr>
    </w:p>
    <w:p w14:paraId="0C7FA110" w14:textId="77777777" w:rsidR="00FE129B" w:rsidRDefault="00FE129B" w:rsidP="00FE129B">
      <w:pPr>
        <w:jc w:val="right"/>
        <w:rPr>
          <w:color w:val="000000" w:themeColor="text1"/>
        </w:rPr>
      </w:pPr>
      <w:r w:rsidRPr="00FE129B">
        <w:rPr>
          <w:color w:val="000000" w:themeColor="text1"/>
        </w:rPr>
        <w:t>Հարգանքով՝</w:t>
      </w:r>
    </w:p>
    <w:p w14:paraId="175288CE" w14:textId="77777777" w:rsidR="00FE129B" w:rsidRPr="00FE129B" w:rsidRDefault="00FE129B" w:rsidP="00FE129B">
      <w:pPr>
        <w:jc w:val="right"/>
        <w:rPr>
          <w:color w:val="000000" w:themeColor="text1"/>
        </w:rPr>
      </w:pPr>
      <w:r>
        <w:rPr>
          <w:color w:val="000000" w:themeColor="text1"/>
        </w:rPr>
        <w:t>Վարդգես Սամսոնյան</w:t>
      </w:r>
    </w:p>
    <w:p w14:paraId="5456FDD5" w14:textId="77777777" w:rsidR="00FE129B" w:rsidRPr="00FE129B" w:rsidRDefault="00FE129B" w:rsidP="00FE129B">
      <w:pPr>
        <w:jc w:val="right"/>
        <w:rPr>
          <w:color w:val="000000" w:themeColor="text1"/>
        </w:rPr>
      </w:pPr>
      <w:r>
        <w:rPr>
          <w:color w:val="000000" w:themeColor="text1"/>
        </w:rPr>
        <w:t>Գյումրի հ</w:t>
      </w:r>
      <w:r w:rsidRPr="00FE129B">
        <w:rPr>
          <w:color w:val="000000" w:themeColor="text1"/>
        </w:rPr>
        <w:t>ամայնքի ղեկավար՝</w:t>
      </w:r>
    </w:p>
    <w:p w14:paraId="2854BAA8" w14:textId="77777777" w:rsidR="00FE129B" w:rsidRDefault="00FE129B" w:rsidP="00FE129B">
      <w:pPr>
        <w:jc w:val="right"/>
        <w:rPr>
          <w:b/>
          <w:color w:val="000000" w:themeColor="text1"/>
          <w:sz w:val="28"/>
          <w:szCs w:val="26"/>
        </w:rPr>
      </w:pPr>
      <w:r>
        <w:rPr>
          <w:b/>
          <w:color w:val="000000" w:themeColor="text1"/>
        </w:rPr>
        <w:br w:type="page"/>
      </w:r>
    </w:p>
    <w:p w14:paraId="5589968C" w14:textId="77777777" w:rsidR="00035B18" w:rsidRPr="001F6C2E" w:rsidRDefault="00DE69EC" w:rsidP="001A49C9">
      <w:pPr>
        <w:pStyle w:val="Heading1"/>
        <w:numPr>
          <w:ilvl w:val="0"/>
          <w:numId w:val="0"/>
        </w:numPr>
        <w:rPr>
          <w:b/>
          <w:color w:val="00B050"/>
        </w:rPr>
      </w:pPr>
      <w:r w:rsidRPr="001F6C2E">
        <w:rPr>
          <w:b/>
          <w:color w:val="00B050"/>
        </w:rPr>
        <w:lastRenderedPageBreak/>
        <w:t>Ներածություն</w:t>
      </w:r>
      <w:r w:rsidR="002A1CC4" w:rsidRPr="001F6C2E">
        <w:rPr>
          <w:b/>
          <w:color w:val="00B050"/>
        </w:rPr>
        <w:t xml:space="preserve">. </w:t>
      </w:r>
      <w:bookmarkEnd w:id="11"/>
      <w:bookmarkEnd w:id="12"/>
      <w:bookmarkEnd w:id="13"/>
      <w:bookmarkEnd w:id="14"/>
      <w:bookmarkEnd w:id="15"/>
    </w:p>
    <w:tbl>
      <w:tblPr>
        <w:tblStyle w:val="PlainTable2"/>
        <w:tblW w:w="0" w:type="auto"/>
        <w:tblLook w:val="04A0" w:firstRow="1" w:lastRow="0" w:firstColumn="1" w:lastColumn="0" w:noHBand="0" w:noVBand="1"/>
      </w:tblPr>
      <w:tblGrid>
        <w:gridCol w:w="9280"/>
      </w:tblGrid>
      <w:tr w:rsidR="00D461FA" w:rsidRPr="00D461FA" w14:paraId="464C09C3" w14:textId="77777777" w:rsidTr="00D461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0" w:type="dxa"/>
          </w:tcPr>
          <w:p w14:paraId="1A6158B2" w14:textId="77777777" w:rsidR="00D461FA" w:rsidRPr="00D461FA" w:rsidRDefault="00D461FA" w:rsidP="00D461FA">
            <w:pPr>
              <w:rPr>
                <w:iCs/>
                <w:color w:val="00B050"/>
              </w:rPr>
            </w:pPr>
            <w:r w:rsidRPr="00D461FA">
              <w:rPr>
                <w:iCs/>
                <w:color w:val="00B050"/>
              </w:rPr>
              <w:t>ԳԼԽԻ ԲՈՎԱՆԴԱԿՈՒԹՅՈՒՆ</w:t>
            </w:r>
          </w:p>
          <w:p w14:paraId="2394645B" w14:textId="77777777" w:rsidR="00D461FA" w:rsidRPr="00D461FA" w:rsidRDefault="00D461FA" w:rsidP="00D461FA">
            <w:pPr>
              <w:pStyle w:val="ListParagraph"/>
              <w:numPr>
                <w:ilvl w:val="0"/>
                <w:numId w:val="1"/>
              </w:numPr>
              <w:ind w:left="450"/>
              <w:rPr>
                <w:b w:val="0"/>
              </w:rPr>
            </w:pPr>
            <w:r w:rsidRPr="00D461FA">
              <w:rPr>
                <w:b w:val="0"/>
              </w:rPr>
              <w:t>Գյումրի համայնք. համառոտ ակնարկ</w:t>
            </w:r>
          </w:p>
          <w:p w14:paraId="0EDAB9AC" w14:textId="77777777" w:rsidR="00D461FA" w:rsidRPr="00D461FA" w:rsidRDefault="00D461FA" w:rsidP="00D461FA">
            <w:pPr>
              <w:pStyle w:val="ListParagraph"/>
              <w:numPr>
                <w:ilvl w:val="0"/>
                <w:numId w:val="1"/>
              </w:numPr>
              <w:ind w:left="450"/>
              <w:rPr>
                <w:b w:val="0"/>
              </w:rPr>
            </w:pPr>
            <w:r w:rsidRPr="00D461FA">
              <w:rPr>
                <w:b w:val="0"/>
              </w:rPr>
              <w:t>ԿԿԹ կառավարման քաղաքականությունները. միջազգային պարտավորություններ, ազգային գերակայություններ և առկա ռազմավարություն</w:t>
            </w:r>
          </w:p>
          <w:p w14:paraId="7811C150" w14:textId="77777777" w:rsidR="00D461FA" w:rsidRPr="00D461FA" w:rsidRDefault="00D461FA" w:rsidP="00D461FA">
            <w:pPr>
              <w:pStyle w:val="ListParagraph"/>
              <w:numPr>
                <w:ilvl w:val="0"/>
                <w:numId w:val="1"/>
              </w:numPr>
              <w:ind w:left="450"/>
              <w:rPr>
                <w:b w:val="0"/>
              </w:rPr>
            </w:pPr>
            <w:r w:rsidRPr="00D461FA">
              <w:rPr>
                <w:b w:val="0"/>
              </w:rPr>
              <w:t xml:space="preserve">Ազգային օրենսդրություն և ԿԿԹ տեղական կառավարման պլանավորմանը ներկայացվող պահանջներ </w:t>
            </w:r>
          </w:p>
          <w:p w14:paraId="5C32255A" w14:textId="77777777" w:rsidR="00D461FA" w:rsidRPr="00D461FA" w:rsidRDefault="00D461FA" w:rsidP="00D461FA">
            <w:pPr>
              <w:pStyle w:val="ListParagraph"/>
              <w:numPr>
                <w:ilvl w:val="0"/>
                <w:numId w:val="1"/>
              </w:numPr>
              <w:ind w:left="450"/>
              <w:rPr>
                <w:b w:val="0"/>
              </w:rPr>
            </w:pPr>
            <w:r w:rsidRPr="00D461FA">
              <w:rPr>
                <w:b w:val="0"/>
              </w:rPr>
              <w:t>Ինստիտուցիոնալ կառուցակարգ. ազգային, տարածքային և տեղական կառավարման մարմինների դերը</w:t>
            </w:r>
          </w:p>
          <w:p w14:paraId="0ACFE150" w14:textId="77777777" w:rsidR="00D461FA" w:rsidRPr="00D461FA" w:rsidRDefault="00D461FA" w:rsidP="00D461FA">
            <w:pPr>
              <w:pStyle w:val="ListParagraph"/>
              <w:numPr>
                <w:ilvl w:val="0"/>
                <w:numId w:val="1"/>
              </w:numPr>
              <w:ind w:left="450"/>
              <w:rPr>
                <w:b w:val="0"/>
              </w:rPr>
            </w:pPr>
            <w:r w:rsidRPr="00D461FA">
              <w:rPr>
                <w:b w:val="0"/>
              </w:rPr>
              <w:t>Տեղական կարգավորումներ</w:t>
            </w:r>
          </w:p>
          <w:p w14:paraId="640377F4" w14:textId="77777777" w:rsidR="00D461FA" w:rsidRPr="00D461FA" w:rsidRDefault="00D461FA" w:rsidP="00D461FA">
            <w:pPr>
              <w:pStyle w:val="ListParagraph"/>
              <w:numPr>
                <w:ilvl w:val="0"/>
                <w:numId w:val="1"/>
              </w:numPr>
              <w:ind w:left="450"/>
              <w:rPr>
                <w:b w:val="0"/>
              </w:rPr>
            </w:pPr>
            <w:r w:rsidRPr="00D461FA">
              <w:rPr>
                <w:b w:val="0"/>
              </w:rPr>
              <w:t xml:space="preserve">Տեղական ԿԿԹ կառավարման կարևորությունն ու մարտահրավերները </w:t>
            </w:r>
          </w:p>
          <w:p w14:paraId="741DA6D3" w14:textId="77777777" w:rsidR="00D461FA" w:rsidRPr="00D461FA" w:rsidRDefault="00D461FA" w:rsidP="00D461FA">
            <w:pPr>
              <w:pStyle w:val="ListParagraph"/>
              <w:numPr>
                <w:ilvl w:val="0"/>
                <w:numId w:val="1"/>
              </w:numPr>
              <w:ind w:left="450"/>
              <w:rPr>
                <w:b w:val="0"/>
              </w:rPr>
            </w:pPr>
            <w:r w:rsidRPr="00D461FA">
              <w:rPr>
                <w:b w:val="0"/>
              </w:rPr>
              <w:t xml:space="preserve">Պլանավորման գործընթացը և հանրային մասնակցության դերը </w:t>
            </w:r>
          </w:p>
          <w:p w14:paraId="3095EF07" w14:textId="77777777" w:rsidR="00D461FA" w:rsidRPr="00D461FA" w:rsidRDefault="00D461FA" w:rsidP="00D461FA">
            <w:pPr>
              <w:pStyle w:val="ListParagraph"/>
              <w:numPr>
                <w:ilvl w:val="0"/>
                <w:numId w:val="1"/>
              </w:numPr>
              <w:ind w:left="450"/>
              <w:rPr>
                <w:b w:val="0"/>
              </w:rPr>
            </w:pPr>
            <w:r w:rsidRPr="00D461FA">
              <w:rPr>
                <w:b w:val="0"/>
              </w:rPr>
              <w:t xml:space="preserve">Տեղական ԿԿԹ կառավարման պլանի կառուցվածք </w:t>
            </w:r>
          </w:p>
          <w:p w14:paraId="02FFBB7C" w14:textId="77777777" w:rsidR="00D461FA" w:rsidRPr="00D461FA" w:rsidRDefault="00D461FA" w:rsidP="00D461FA">
            <w:pPr>
              <w:pStyle w:val="ListParagraph"/>
              <w:numPr>
                <w:ilvl w:val="0"/>
                <w:numId w:val="1"/>
              </w:numPr>
              <w:ind w:left="450"/>
              <w:rPr>
                <w:b w:val="0"/>
              </w:rPr>
            </w:pPr>
            <w:r w:rsidRPr="00D461FA">
              <w:rPr>
                <w:b w:val="0"/>
              </w:rPr>
              <w:t>Տեղական ԿԿԹ կառավարման պլանի իրագործման հաշվետվություն</w:t>
            </w:r>
          </w:p>
          <w:p w14:paraId="27C832A7" w14:textId="77777777" w:rsidR="00D461FA" w:rsidRPr="00D461FA" w:rsidRDefault="00D461FA" w:rsidP="00D461FA">
            <w:pPr>
              <w:pStyle w:val="ListParagraph"/>
              <w:numPr>
                <w:ilvl w:val="0"/>
                <w:numId w:val="1"/>
              </w:numPr>
              <w:ind w:left="450"/>
              <w:rPr>
                <w:b w:val="0"/>
              </w:rPr>
            </w:pPr>
            <w:r w:rsidRPr="00D461FA">
              <w:rPr>
                <w:b w:val="0"/>
              </w:rPr>
              <w:t>Տվյալների հավաքման պահանջներ և ստանդարտներ</w:t>
            </w:r>
          </w:p>
        </w:tc>
      </w:tr>
    </w:tbl>
    <w:p w14:paraId="6E1F4731" w14:textId="77777777" w:rsidR="00D461FA" w:rsidRDefault="00D461FA" w:rsidP="00FF0958">
      <w:pPr>
        <w:rPr>
          <w:b/>
          <w:color w:val="984806" w:themeColor="accent6" w:themeShade="80"/>
        </w:rPr>
      </w:pPr>
    </w:p>
    <w:p w14:paraId="40FB1C56" w14:textId="77777777" w:rsidR="00ED1EEE" w:rsidRPr="00D461FA" w:rsidRDefault="00ED1EEE" w:rsidP="00D461FA">
      <w:pPr>
        <w:pStyle w:val="Heading2"/>
        <w:numPr>
          <w:ilvl w:val="0"/>
          <w:numId w:val="0"/>
        </w:numPr>
        <w:spacing w:before="0" w:line="240" w:lineRule="auto"/>
        <w:rPr>
          <w:color w:val="00B050"/>
        </w:rPr>
      </w:pPr>
      <w:r w:rsidRPr="00D461FA">
        <w:rPr>
          <w:color w:val="00B050"/>
        </w:rPr>
        <w:t>Գյումրի համայնք</w:t>
      </w:r>
      <w:r w:rsidRPr="00D461FA">
        <w:rPr>
          <w:rFonts w:ascii="Cambria Math" w:hAnsi="Cambria Math" w:cs="Cambria Math"/>
          <w:color w:val="00B050"/>
        </w:rPr>
        <w:t>․</w:t>
      </w:r>
      <w:r w:rsidRPr="00D461FA">
        <w:rPr>
          <w:color w:val="00B050"/>
        </w:rPr>
        <w:t xml:space="preserve"> համառոտ ակնարկ</w:t>
      </w:r>
    </w:p>
    <w:p w14:paraId="7C7ADAB1" w14:textId="77777777" w:rsidR="006A1AA6" w:rsidRPr="00D461FA" w:rsidRDefault="00CA0A64" w:rsidP="00D461FA">
      <w:pPr>
        <w:jc w:val="both"/>
      </w:pPr>
      <w:r w:rsidRPr="00D461FA">
        <w:t>Գյումրի հ</w:t>
      </w:r>
      <w:r w:rsidR="00ED1EEE" w:rsidRPr="00D461FA">
        <w:t xml:space="preserve">ամայնքի տարածքը կազմում է </w:t>
      </w:r>
      <w:r w:rsidR="006A1AA6" w:rsidRPr="00AD4587">
        <w:t>4444</w:t>
      </w:r>
      <w:r w:rsidR="00ED1EEE" w:rsidRPr="00D461FA">
        <w:t xml:space="preserve"> հեկտար: </w:t>
      </w:r>
      <w:r w:rsidR="000C7736" w:rsidRPr="00D461FA">
        <w:t xml:space="preserve">Համայնքի բնակրությունը կազմում է </w:t>
      </w:r>
      <w:r w:rsidR="006A1AA6" w:rsidRPr="00AD4587">
        <w:t xml:space="preserve">158,826 </w:t>
      </w:r>
      <w:r w:rsidR="000C7736" w:rsidRPr="00AD4587">
        <w:t>մարդ</w:t>
      </w:r>
      <w:r w:rsidR="000C7736" w:rsidRPr="00D461FA">
        <w:t xml:space="preserve">, իսկ փաստացի բնակչության թիվը՝ </w:t>
      </w:r>
      <w:r w:rsidR="006A1AA6" w:rsidRPr="00AD4587">
        <w:t>118,6</w:t>
      </w:r>
      <w:r w:rsidR="000C7736" w:rsidRPr="00AD4587">
        <w:t>00 մարդ</w:t>
      </w:r>
      <w:r w:rsidR="000C7736" w:rsidRPr="00D461FA">
        <w:t xml:space="preserve"> է։ Գյումրին գտնվում է մայրաքաղաք Երևանից </w:t>
      </w:r>
      <w:r w:rsidR="000C7736" w:rsidRPr="00AD4587">
        <w:t>121 կմ</w:t>
      </w:r>
      <w:r w:rsidR="000C7736" w:rsidRPr="00D461FA">
        <w:t xml:space="preserve"> հեռավորության վրա։ </w:t>
      </w:r>
    </w:p>
    <w:p w14:paraId="1024B522" w14:textId="77777777" w:rsidR="006A1AA6" w:rsidRPr="00D461FA" w:rsidRDefault="00ED1EEE" w:rsidP="00D461FA">
      <w:pPr>
        <w:jc w:val="both"/>
      </w:pPr>
      <w:r w:rsidRPr="00D461FA">
        <w:t xml:space="preserve">Համայքն ունի աշխարհագրական հարմար դիրք, որը ակոսվում է Չերքեզի, Ջաջուռի և այլ ձորերով: Ռելիեֆը հարթավայրային է՝ ծածկված լճագետային և հրաբխային շուրջ 350մ հզորության նստվածքներով: Գյումրու օդը կազդուրիչ է ու առողջարար, բուսականությունը տափաստանային է, գետահովիտներում աճում են ակացիա, թխկենի, հացենի և այլ ծառատեսակներ: Քաղաքը տարեկան ստանում է մոտ 2500 ժամ արեգակնային լույս և ջերմություն: Մեծ է հորդաբուխ աղբյուրների քանակը, որոնք միասին մեկ վայրկյանում տալիս են 1200 լիտր ջուր: Համայնքի մոտով հոսում է Հայաստանի Հանրապետության ջրառատ գետերից մեկը` Ախուրյանը: </w:t>
      </w:r>
    </w:p>
    <w:p w14:paraId="6B45A481" w14:textId="77777777" w:rsidR="006A1AA6" w:rsidRPr="00D461FA" w:rsidRDefault="00ED1EEE" w:rsidP="00D461FA">
      <w:pPr>
        <w:jc w:val="both"/>
      </w:pPr>
      <w:r w:rsidRPr="00D461FA">
        <w:t xml:space="preserve">Գյումրին գտնվում է 8-9 բալանոց սեյսմիկ գոտում: Այստեղ 1840թ. հունիսի 20-ին, 1846թ. մարտի 22-ին, 1926թ. հոկտեմբերի 29-ին, 1988թ. դեկտեմբերի 7-ին տեղի են ունեցել աղետալի երկրաշարժեր՝ մարդկային մեծ զոհերով և նյութական կորուստներով: </w:t>
      </w:r>
    </w:p>
    <w:p w14:paraId="69C4C9D1" w14:textId="77777777" w:rsidR="006A1AA6" w:rsidRPr="00D461FA" w:rsidRDefault="00ED1EEE" w:rsidP="00D461FA">
      <w:pPr>
        <w:jc w:val="both"/>
      </w:pPr>
      <w:r w:rsidRPr="00D461FA">
        <w:t xml:space="preserve">Գյումրի համայնքի տարածքը գտնվում է կլիմայական ցուրտ գոտում, որտեղ հունվարի միջին ջերմաստիճանը տատանվում է -5°C մինչև -12°C, հուլիսին միջին ամսական ջերմաստիճանը՝ 16°C և ցածր: Ձմեռը ցուրտ է, կայուն, և երկարատև ձյան ծածկույթը սկսվում է նոյեմբերի վերջից և վերջանում ապրիլի 2-րդ տասնօրյակում: Գարունը երկարատև է, ցուրտ: Ամառը կարճ է, զով և խոնավ` փոփոխական եղանակով: Աշունը սառն է: Աշնանային ցրտահարությունները սկսվում են սեպտեմբերի վերջին և հոկտեմբերի սկզբին: Շրջակայքը հարուստ է շինանյութերով՝ տուֆով, բազալտով, դիատոմիտով, կավով, սևահողային արգավանդ դաշտերով: </w:t>
      </w:r>
    </w:p>
    <w:p w14:paraId="3D7F58ED" w14:textId="77777777" w:rsidR="00ED1EEE" w:rsidRPr="00D461FA" w:rsidRDefault="00CA0A64" w:rsidP="00D461FA">
      <w:pPr>
        <w:jc w:val="both"/>
      </w:pPr>
      <w:r w:rsidRPr="00D461FA">
        <w:t>Գյումրու</w:t>
      </w:r>
      <w:r w:rsidR="00ED1EEE" w:rsidRPr="00D461FA">
        <w:t xml:space="preserve"> </w:t>
      </w:r>
      <w:r w:rsidRPr="00D461FA">
        <w:t>տարածքում</w:t>
      </w:r>
      <w:r w:rsidR="00ED1EEE" w:rsidRPr="00D461FA">
        <w:t xml:space="preserve"> մարդկանց բնակեցման մասին հայտնի է սկսած մ.թ.ա. VI դարից: Այս մասին հիշատակել է հին հույն պատմիչ Քսենոփոնը: Հայկական մատենագրության մեջ Կումայրին (Գյումրու հնագույն անվանումն է) առաջին անգամ հիշատակվում է 773-775 թթ. արաբական տիրակալության դեմ ապստամբության հետ կապված: Միջին դարերեւմ Կումայրին արդեն խոշոր </w:t>
      </w:r>
      <w:r w:rsidR="000B48C5" w:rsidRPr="00D461FA">
        <w:t>համայնք</w:t>
      </w:r>
      <w:r w:rsidR="00ED1EEE" w:rsidRPr="00D461FA">
        <w:t xml:space="preserve"> էր: 1804 թ. ռուս- պարսկական պատերազմի ժամանակ (1804-1813 թթ.) Կումայրին մտնում է Ռուսաստանի Կայսրության կազմ: 1837 թ. քաղաքից ոչ հեռու հիմնադրվում է ռուսական ամրոց, նույն թվականին էլ Կումայրի է այցելում </w:t>
      </w:r>
      <w:r w:rsidR="00ED1EEE" w:rsidRPr="00D461FA">
        <w:lastRenderedPageBreak/>
        <w:t>Կայսր Նիկոլայ I-ը, և Կումայրին վերանվանվում է Ալեքսանդրապոլ՝ ի պատիվ Կայսրուհի Ալեքսանդրայի: 1840 թ. Ալեքսանդրապոլը պշտոնապես դառնում է քաղաք, իսկ 1850թ. դառնում է Էրիվանի գավառի Ալեքսանդրապոլի շրջանի կենտրոն: Շուտով, լինելով սահմանային բերդ-քաղաք, Ալեքսանդրապոլը դարձավ առևտրի և արհեստների կարևոր կենտրոն, հայ մշակույթի խոշորագույն կենտրոն Անդրկովկասում: 1899 թ. Թիֆլիս-Ալեքսանդրապոլ, Ալեքսանդրապոլ-Երևան երկաթուղային գծի կառուցումից հետո, որը 1906 թ. ձգվեց մինչև Ջուղա և հետո դեպի Թավրիզ, Ալեքսանդրապոլը դարձավ կարևորագույն երկաթուղային հանգույցներից մեկը: Դա շրջադարձային պահ էր քաղաքի սոցիալ-տնտեսական և մշակութային կյանքում: Թիֆլիսից և Բաքվից հետո Ալեքսանդրապոլը համարվում էր երրորդ ամենամեծ և ամենակարևոր առևտրային կենտրոն Կովկասում: 1924 թ. Ալեքսանդրապոլը վերանվանվեց Լենինական, իսկ 1991 թ. սկզբին՝ Կումայրի: 1991 թ. սեպտեմբերի 21-ի Հայաստանի անկախության հռչակումից հետո քաղաքին վերադարձվեց իր պատմական անվանումը՝ Գյումրի:</w:t>
      </w:r>
    </w:p>
    <w:p w14:paraId="1F452849" w14:textId="77777777" w:rsidR="00B7442D" w:rsidRPr="00F566DC" w:rsidRDefault="00B7442D" w:rsidP="00B7442D">
      <w:pPr>
        <w:pStyle w:val="Heading2"/>
        <w:numPr>
          <w:ilvl w:val="0"/>
          <w:numId w:val="0"/>
        </w:numPr>
        <w:spacing w:before="0" w:line="240" w:lineRule="auto"/>
        <w:rPr>
          <w:color w:val="00B050"/>
        </w:rPr>
      </w:pPr>
      <w:bookmarkStart w:id="16" w:name="_Toc62574027"/>
      <w:bookmarkStart w:id="17" w:name="_Toc64201805"/>
      <w:r w:rsidRPr="001F6C2E">
        <w:rPr>
          <w:color w:val="00B050"/>
        </w:rPr>
        <w:t>ԿԿԹ կառավարման քաղաքականությունները. միջազգային պարտավորություններ, ազգային գերակայություններ և առկա ռազմավարություն</w:t>
      </w:r>
      <w:r>
        <w:rPr>
          <w:color w:val="00B050"/>
        </w:rPr>
        <w:t xml:space="preserve"> </w:t>
      </w:r>
      <w:r w:rsidRPr="00F85213">
        <w:rPr>
          <w:color w:val="00B050"/>
        </w:rPr>
        <w:t>(</w:t>
      </w:r>
      <w:r>
        <w:rPr>
          <w:color w:val="00B050"/>
        </w:rPr>
        <w:t>մանրամասները՝ Հավելված Բ-ում</w:t>
      </w:r>
      <w:r w:rsidRPr="00F85213">
        <w:rPr>
          <w:color w:val="00B050"/>
        </w:rPr>
        <w:t>)</w:t>
      </w:r>
    </w:p>
    <w:p w14:paraId="3B274CF7" w14:textId="77777777" w:rsidR="00B7442D" w:rsidRDefault="00B7442D" w:rsidP="00B7442D">
      <w:pPr>
        <w:spacing w:after="0" w:line="240" w:lineRule="auto"/>
      </w:pPr>
    </w:p>
    <w:p w14:paraId="6DC06E67" w14:textId="77777777" w:rsidR="00B7442D" w:rsidRPr="001A397A" w:rsidRDefault="00B7442D" w:rsidP="00B7442D">
      <w:r w:rsidRPr="001A397A">
        <w:t>2020 թ</w:t>
      </w:r>
      <w:r w:rsidRPr="001A397A">
        <w:rPr>
          <w:rFonts w:ascii="MS Mincho" w:eastAsia="MS Mincho" w:hAnsi="MS Mincho" w:cs="MS Mincho" w:hint="eastAsia"/>
        </w:rPr>
        <w:t>.</w:t>
      </w:r>
      <w:r w:rsidRPr="001A397A">
        <w:t>-ի սեպտեմբերի 21-ին ՀՀ կառավարության կողմից ներկայացված Հայաստանի ռազմավարական զարգացման շրջանակը՝ «Հայաստանի փոխակերպման ռազմավարություն 2050»-ը, սահմանում է մեգանպատակներ,</w:t>
      </w:r>
      <w:r w:rsidRPr="001A397A">
        <w:rPr>
          <w:vertAlign w:val="superscript"/>
        </w:rPr>
        <w:footnoteReference w:id="2"/>
      </w:r>
      <w:r w:rsidRPr="001A397A">
        <w:t xml:space="preserve"> որոնցից մի քանիսն ուղիղ առնչություն ունեն թափոնների կառավարման հետ։ Ընտրված մեգանպատակներն են՝ </w:t>
      </w:r>
    </w:p>
    <w:p w14:paraId="0A585AFC" w14:textId="77777777" w:rsidR="00B7442D" w:rsidRPr="001A397A" w:rsidRDefault="00B7442D" w:rsidP="00B7442D">
      <w:pPr>
        <w:pStyle w:val="ListParagraph"/>
        <w:numPr>
          <w:ilvl w:val="0"/>
          <w:numId w:val="5"/>
        </w:numPr>
        <w:spacing w:after="0"/>
      </w:pPr>
      <w:r w:rsidRPr="001A397A">
        <w:t>ԱՐԴՅՈՒՆԱՎԵՏ ԵՎ ՊԱՏԱՍԽԱՆԱՏՈՒ ՀՈՂԱԳՈՐԾՈՒԹՅՈՒՆ</w:t>
      </w:r>
    </w:p>
    <w:p w14:paraId="7AA728DF" w14:textId="77777777" w:rsidR="00B7442D" w:rsidRPr="001A397A" w:rsidRDefault="00B7442D" w:rsidP="00B7442D">
      <w:pPr>
        <w:pStyle w:val="ListParagraph"/>
        <w:numPr>
          <w:ilvl w:val="0"/>
          <w:numId w:val="5"/>
        </w:numPr>
        <w:spacing w:after="0"/>
      </w:pPr>
      <w:r w:rsidRPr="001A397A">
        <w:t>ՎԵՐԱԿԱՆԳՆՎՈՂ ԵՎ ՄԱՏՉԵԼԻ ԷՆԵՐԳԻԱ</w:t>
      </w:r>
    </w:p>
    <w:p w14:paraId="79D7DD1B" w14:textId="77777777" w:rsidR="00B7442D" w:rsidRPr="001A397A" w:rsidRDefault="00B7442D" w:rsidP="00B7442D">
      <w:pPr>
        <w:pStyle w:val="ListParagraph"/>
        <w:numPr>
          <w:ilvl w:val="0"/>
          <w:numId w:val="5"/>
        </w:numPr>
        <w:spacing w:after="0"/>
      </w:pPr>
      <w:r w:rsidRPr="001A397A">
        <w:t>ԲԻԶՆԵՍԻ ՀԱՄԱՐ ԳՐԱՎԻՉ ՀԱՅԱՍՏԱՆ</w:t>
      </w:r>
    </w:p>
    <w:p w14:paraId="694A5CCD" w14:textId="77777777" w:rsidR="00B7442D" w:rsidRPr="001A397A" w:rsidRDefault="00B7442D" w:rsidP="00B7442D">
      <w:pPr>
        <w:pStyle w:val="ListParagraph"/>
        <w:numPr>
          <w:ilvl w:val="0"/>
          <w:numId w:val="5"/>
        </w:numPr>
        <w:spacing w:after="0"/>
      </w:pPr>
      <w:r w:rsidRPr="001A397A">
        <w:t>ՄԱՔՈՒՐ ԵՎ ԿԱՆԱՉ ՀԱՅԱՍՏԱՆ։</w:t>
      </w:r>
    </w:p>
    <w:p w14:paraId="64D71863" w14:textId="77777777" w:rsidR="00B7442D" w:rsidRPr="003251B3" w:rsidRDefault="00B7442D" w:rsidP="00B7442D">
      <w:pPr>
        <w:rPr>
          <w:sz w:val="8"/>
        </w:rPr>
      </w:pPr>
    </w:p>
    <w:p w14:paraId="2ACF67BB" w14:textId="77777777" w:rsidR="00B7442D" w:rsidRPr="001A397A" w:rsidRDefault="00B7442D" w:rsidP="00B7442D">
      <w:r w:rsidRPr="001A397A">
        <w:t>2015 թ.-ին Հայաստանը նախաձեռնեց ազգայնացման և իրականացման մասնակցային գործընթաց կայուն զարգացման նպատակների համար (ԿԶՆ-ներ),</w:t>
      </w:r>
      <w:r w:rsidRPr="001A397A">
        <w:rPr>
          <w:rStyle w:val="FootnoteReference"/>
        </w:rPr>
        <w:footnoteReference w:id="3"/>
      </w:r>
      <w:r w:rsidRPr="001A397A">
        <w:t xml:space="preserve"> որոնցից մի քանիսն ուղղակիորեն կամ անուղղակիորեն ներառում են թափոնների կառավարմանն առնչվող հարցեր։ </w:t>
      </w:r>
    </w:p>
    <w:p w14:paraId="71CB3BA2" w14:textId="77777777" w:rsidR="00B7442D" w:rsidRPr="001A397A" w:rsidRDefault="00B7442D" w:rsidP="00B7442D">
      <w:r w:rsidRPr="001A397A">
        <w:t>Թափոնների կառավարմանն առնչվող հարցերը նաև արտացոլված են առանցքային ազգային ռազմավարություններում և միջազգային համաձայնագրերում, ինչպիսիք են, օրինակ, ՀՀ կառավարության 2019-2023 թթ-ի ծրագիրը [</w:t>
      </w:r>
      <w:r w:rsidRPr="001A397A">
        <w:fldChar w:fldCharType="begin"/>
      </w:r>
      <w:r w:rsidRPr="001A397A">
        <w:instrText xml:space="preserve"> REF _Ref35547388 \n \h  \* MERGEFORMAT </w:instrText>
      </w:r>
      <w:r w:rsidRPr="001A397A">
        <w:fldChar w:fldCharType="separate"/>
      </w:r>
      <w:r w:rsidRPr="001A397A">
        <w:rPr>
          <w:b/>
          <w:bCs/>
        </w:rPr>
        <w:t>iv</w:t>
      </w:r>
      <w:r w:rsidRPr="001A397A">
        <w:fldChar w:fldCharType="end"/>
      </w:r>
      <w:r w:rsidRPr="001A397A">
        <w:t>], ՀՀ 2017-2036 թթ.</w:t>
      </w:r>
      <w:r w:rsidRPr="001A397A">
        <w:rPr>
          <w:rFonts w:ascii="MS Mincho" w:eastAsia="MS Mincho" w:hAnsi="MS Mincho" w:cs="MS Mincho" w:hint="eastAsia"/>
        </w:rPr>
        <w:t xml:space="preserve"> </w:t>
      </w:r>
      <w:r w:rsidRPr="001A397A">
        <w:t>կոշտ թափոնների կառավարման համակարգի զարգացման ռազմավարությունը [</w:t>
      </w:r>
      <w:r w:rsidRPr="001A397A">
        <w:fldChar w:fldCharType="begin"/>
      </w:r>
      <w:r w:rsidRPr="001A397A">
        <w:instrText xml:space="preserve"> REF _Ref35547388 \n \h  \* MERGEFORMAT </w:instrText>
      </w:r>
      <w:r w:rsidRPr="001A397A">
        <w:fldChar w:fldCharType="separate"/>
      </w:r>
      <w:r w:rsidRPr="001A397A">
        <w:rPr>
          <w:b/>
          <w:bCs/>
        </w:rPr>
        <w:t>iv</w:t>
      </w:r>
      <w:r w:rsidRPr="001A397A">
        <w:fldChar w:fldCharType="end"/>
      </w:r>
      <w:r w:rsidRPr="001A397A">
        <w:t>], Մաքուր արտադրության հայեցակարգը [</w:t>
      </w:r>
      <w:r w:rsidRPr="001A397A">
        <w:fldChar w:fldCharType="begin"/>
      </w:r>
      <w:r w:rsidRPr="001A397A">
        <w:instrText xml:space="preserve"> REF _Ref35547388 \n \h  \* MERGEFORMAT </w:instrText>
      </w:r>
      <w:r w:rsidRPr="001A397A">
        <w:fldChar w:fldCharType="separate"/>
      </w:r>
      <w:r w:rsidRPr="001A397A">
        <w:rPr>
          <w:b/>
          <w:bCs/>
        </w:rPr>
        <w:t>iv</w:t>
      </w:r>
      <w:r w:rsidRPr="001A397A">
        <w:fldChar w:fldCharType="end"/>
      </w:r>
      <w:r w:rsidRPr="001A397A">
        <w:t>], ՀՀ և ԵՄ միջև ստորագրված համապարփակ և ընդլայնված գործընկերության համաձայնագիրը (ՀԸԳՀ) [</w:t>
      </w:r>
      <w:r w:rsidRPr="001A397A">
        <w:fldChar w:fldCharType="begin"/>
      </w:r>
      <w:r w:rsidRPr="001A397A">
        <w:instrText xml:space="preserve"> REF _Ref35550010 \n \h  \* MERGEFORMAT </w:instrText>
      </w:r>
      <w:r w:rsidRPr="001A397A">
        <w:fldChar w:fldCharType="separate"/>
      </w:r>
      <w:r w:rsidRPr="001A397A">
        <w:rPr>
          <w:b/>
          <w:bCs/>
        </w:rPr>
        <w:t>vi</w:t>
      </w:r>
      <w:r w:rsidRPr="001A397A">
        <w:fldChar w:fldCharType="end"/>
      </w:r>
      <w:r w:rsidRPr="001A397A">
        <w:t>]։</w:t>
      </w:r>
    </w:p>
    <w:p w14:paraId="1CBBB9BA" w14:textId="77777777" w:rsidR="00B7442D" w:rsidRPr="001A397A" w:rsidRDefault="00B7442D" w:rsidP="00B7442D">
      <w:pPr>
        <w:pStyle w:val="Heading3"/>
        <w:numPr>
          <w:ilvl w:val="0"/>
          <w:numId w:val="0"/>
        </w:numPr>
        <w:rPr>
          <w:b/>
          <w:color w:val="auto"/>
        </w:rPr>
      </w:pPr>
      <w:bookmarkStart w:id="18" w:name="_Toc62574012"/>
      <w:bookmarkStart w:id="19" w:name="_Toc64201785"/>
      <w:r w:rsidRPr="001A397A">
        <w:rPr>
          <w:b/>
          <w:color w:val="auto"/>
        </w:rPr>
        <w:t>ՀՀ սահմանադրություն և թափոններին վերաբերող միջազգային համաձայնագրեր</w:t>
      </w:r>
      <w:bookmarkEnd w:id="18"/>
      <w:bookmarkEnd w:id="19"/>
    </w:p>
    <w:p w14:paraId="68D0E26B" w14:textId="77777777" w:rsidR="00B7442D" w:rsidRDefault="00B7442D" w:rsidP="00B7442D">
      <w:r w:rsidRPr="001A397A">
        <w:t>Հայաստանի Հանրապետության սահմանադրության 10-րդ և 12-րդ հոդվածներում սահմանվում են բնական ռեսուրսների օգտագործման պայմանները։</w:t>
      </w:r>
    </w:p>
    <w:p w14:paraId="308B1883" w14:textId="77777777" w:rsidR="00B7442D" w:rsidRPr="001A397A" w:rsidRDefault="00B7442D" w:rsidP="00B7442D">
      <w:r w:rsidRPr="001A397A">
        <w:t xml:space="preserve">Հայաստանը թափոնների կառավարմանն առնչվող 10 միջազգային համաձայնագրերի կողմ է։ </w:t>
      </w:r>
      <w:r>
        <w:t>Տես, Հավելված Բ</w:t>
      </w:r>
      <w:r>
        <w:rPr>
          <w:rFonts w:ascii="Cambria Math" w:hAnsi="Cambria Math"/>
        </w:rPr>
        <w:t>․</w:t>
      </w:r>
      <w:r>
        <w:t xml:space="preserve"> </w:t>
      </w:r>
      <w:r w:rsidRPr="00F85213">
        <w:t xml:space="preserve">Աղյուսակ </w:t>
      </w:r>
      <w:r w:rsidRPr="00F85213">
        <w:fldChar w:fldCharType="begin"/>
      </w:r>
      <w:r w:rsidRPr="00F85213">
        <w:instrText xml:space="preserve"> SEQ Table \* ARABIC </w:instrText>
      </w:r>
      <w:r w:rsidRPr="00F85213">
        <w:fldChar w:fldCharType="separate"/>
      </w:r>
      <w:r w:rsidRPr="00F85213">
        <w:t>1</w:t>
      </w:r>
      <w:r w:rsidRPr="00F85213">
        <w:fldChar w:fldCharType="end"/>
      </w:r>
      <w:r w:rsidRPr="00F85213">
        <w:t xml:space="preserve"> - Հայաստանի մասնակցությունը թափոնների կառավարմանն առնչվող </w:t>
      </w:r>
      <w:r w:rsidRPr="00F85213">
        <w:lastRenderedPageBreak/>
        <w:t>միջազգային համաձայնագրերին</w:t>
      </w:r>
      <w:r>
        <w:t xml:space="preserve">։ </w:t>
      </w:r>
      <w:bookmarkStart w:id="20" w:name="_Toc42673260"/>
      <w:r w:rsidRPr="00F85213">
        <w:t xml:space="preserve">Աղյուսակ </w:t>
      </w:r>
      <w:r w:rsidRPr="00F85213">
        <w:fldChar w:fldCharType="begin"/>
      </w:r>
      <w:r w:rsidRPr="00F85213">
        <w:instrText xml:space="preserve"> SEQ Table \* ARABIC </w:instrText>
      </w:r>
      <w:r w:rsidRPr="00F85213">
        <w:fldChar w:fldCharType="separate"/>
      </w:r>
      <w:r w:rsidRPr="00F85213">
        <w:t>2</w:t>
      </w:r>
      <w:r w:rsidRPr="00F85213">
        <w:fldChar w:fldCharType="end"/>
      </w:r>
      <w:r w:rsidRPr="00F85213">
        <w:t xml:space="preserve"> - Հայաստանի կողմից ստորագրված բնապահպանությանն առնչվող միջպետական համաձայնագրեր</w:t>
      </w:r>
      <w:bookmarkEnd w:id="20"/>
      <w:r>
        <w:t>։</w:t>
      </w:r>
      <w:r w:rsidRPr="00F85213">
        <w:br/>
      </w:r>
    </w:p>
    <w:p w14:paraId="633813CF" w14:textId="77777777" w:rsidR="00B7442D" w:rsidRPr="001A397A" w:rsidRDefault="00B7442D" w:rsidP="00B7442D">
      <w:pPr>
        <w:pStyle w:val="Heading3"/>
        <w:numPr>
          <w:ilvl w:val="0"/>
          <w:numId w:val="0"/>
        </w:numPr>
        <w:rPr>
          <w:b/>
          <w:color w:val="auto"/>
        </w:rPr>
      </w:pPr>
      <w:bookmarkStart w:id="21" w:name="_Laws_and_sub-legal"/>
      <w:bookmarkStart w:id="22" w:name="_Toc62574013"/>
      <w:bookmarkStart w:id="23" w:name="_Toc64201786"/>
      <w:bookmarkEnd w:id="21"/>
      <w:r w:rsidRPr="001A397A">
        <w:rPr>
          <w:b/>
          <w:color w:val="auto"/>
        </w:rPr>
        <w:t>ՀՀ կառավարության 2019-2023 թվականների ծրագիր</w:t>
      </w:r>
      <w:bookmarkEnd w:id="22"/>
      <w:bookmarkEnd w:id="23"/>
    </w:p>
    <w:p w14:paraId="795CCB35" w14:textId="77777777" w:rsidR="00B7442D" w:rsidRPr="001A397A" w:rsidRDefault="00B7442D" w:rsidP="00B7442D">
      <w:r w:rsidRPr="001A397A">
        <w:t xml:space="preserve">2019 թ.-ի փետրվարին հրապարակված կառավարության ծրագրով սահմանվում են երկրի բնապահպանական կառավարման ընդհանուր ուղղությունները՝ հատկապես կենտրոնանալով քիմիական նյութերի և թափոնների (ներառյալ հանքարդյունաբերական թափոնների)՝ բնապահպանական առումով արդյունավետ կառավարման վրա։ Քաղաքացիների համար հարմար և էկոլոգիապես անվտանգ կենսապայմաններ ապահովելու և շրջակա միջավայրի ու հանրային առողջության վրա կոշտ կենցաղային թափոնների բացասական (վտանգավոր) ազդեցությունները նվազեցնելու նպատակով ծրագիրը նախատեսում է հետևյալը՝ </w:t>
      </w:r>
    </w:p>
    <w:p w14:paraId="77EC9661" w14:textId="77777777" w:rsidR="00B7442D" w:rsidRPr="001A397A" w:rsidRDefault="00B7442D" w:rsidP="00B7442D">
      <w:pPr>
        <w:pStyle w:val="ListParagraph"/>
        <w:numPr>
          <w:ilvl w:val="0"/>
          <w:numId w:val="2"/>
        </w:numPr>
        <w:spacing w:after="0"/>
      </w:pPr>
      <w:r w:rsidRPr="001A397A">
        <w:t>միջազգային ստանդարտներին համապատասխանող թափոնների կառավարման համակարգ հիմնելու ինստիտուցիոնալ շրջանակ,</w:t>
      </w:r>
    </w:p>
    <w:p w14:paraId="4A51F741" w14:textId="77777777" w:rsidR="00B7442D" w:rsidRPr="001A397A" w:rsidRDefault="00B7442D" w:rsidP="00B7442D">
      <w:pPr>
        <w:pStyle w:val="ListParagraph"/>
        <w:numPr>
          <w:ilvl w:val="0"/>
          <w:numId w:val="2"/>
        </w:numPr>
        <w:spacing w:after="0"/>
      </w:pPr>
      <w:r w:rsidRPr="001A397A">
        <w:t>թափոնների կառավարման ծախսերի վերականգնում՝ թափոնների բարելավված հավաքման վճարի և ոլորտում ավելի արդյունավետ պայմանագրերի կնքման և իրավական շրջանակի միջոցով,</w:t>
      </w:r>
    </w:p>
    <w:p w14:paraId="458767BB" w14:textId="77777777" w:rsidR="00B7442D" w:rsidRPr="001A397A" w:rsidRDefault="00B7442D" w:rsidP="00B7442D">
      <w:pPr>
        <w:pStyle w:val="ListParagraph"/>
        <w:numPr>
          <w:ilvl w:val="0"/>
          <w:numId w:val="2"/>
        </w:numPr>
        <w:spacing w:after="0"/>
      </w:pPr>
      <w:r w:rsidRPr="001A397A">
        <w:t>թափոնների հեռացման և վերամշակման ծրագրերի իրականացում միջազգային հաստատությունների հետ համագործակցությամբ:</w:t>
      </w:r>
    </w:p>
    <w:p w14:paraId="76A35915" w14:textId="77777777" w:rsidR="00B7442D" w:rsidRPr="001A397A" w:rsidRDefault="00B7442D" w:rsidP="00B7442D">
      <w:pPr>
        <w:pStyle w:val="ListParagraph"/>
        <w:spacing w:after="0"/>
      </w:pPr>
    </w:p>
    <w:p w14:paraId="739D66E6" w14:textId="77777777" w:rsidR="00B7442D" w:rsidRPr="001A397A" w:rsidRDefault="00B7442D" w:rsidP="00B7442D">
      <w:r w:rsidRPr="001A397A">
        <w:t xml:space="preserve">ՀՀ կառավարության ծրագրի կիրարկումն ապահովելու նպատակով ՀՀ կառավարության 16.05.2019 թ.-ի թիվ 650-Լ որոշմամբ հաստատվել է Կառավարության 2019-2023 թվականների գործունեության միջոցառումների ծրագիրը: </w:t>
      </w:r>
      <w:bookmarkStart w:id="24" w:name="_Toc42673256"/>
      <w:bookmarkStart w:id="25" w:name="_Ref25069064"/>
      <w:r>
        <w:t xml:space="preserve">Հավելված Բ-ի </w:t>
      </w:r>
      <w:r w:rsidRPr="00DA6514">
        <w:t xml:space="preserve">Աղյուսակ </w:t>
      </w:r>
      <w:r w:rsidRPr="00DA6514">
        <w:fldChar w:fldCharType="begin"/>
      </w:r>
      <w:r w:rsidRPr="00DA6514">
        <w:instrText xml:space="preserve"> SEQ Table \* ARABIC </w:instrText>
      </w:r>
      <w:r w:rsidRPr="00DA6514">
        <w:fldChar w:fldCharType="separate"/>
      </w:r>
      <w:r w:rsidRPr="00DA6514">
        <w:t>3</w:t>
      </w:r>
      <w:r w:rsidRPr="00DA6514">
        <w:fldChar w:fldCharType="end"/>
      </w:r>
      <w:r w:rsidRPr="00DA6514">
        <w:t>-ում ներկայացված է</w:t>
      </w:r>
      <w:r w:rsidRPr="001A397A">
        <w:t xml:space="preserve"> </w:t>
      </w:r>
      <w:r>
        <w:t>կոշտ կենցաղային</w:t>
      </w:r>
      <w:r w:rsidRPr="001A397A">
        <w:t xml:space="preserve"> թափոնների կառավարման հիմնական ուղղություններին ծրագրով (N-65Ա) սահմանված աջակցող գործողությունների ամփոփ նկարագրություն</w:t>
      </w:r>
      <w:bookmarkEnd w:id="24"/>
      <w:r>
        <w:t>ը։</w:t>
      </w:r>
    </w:p>
    <w:p w14:paraId="78817186" w14:textId="77777777" w:rsidR="00B7442D" w:rsidRPr="001A397A" w:rsidRDefault="00B7442D" w:rsidP="00B7442D">
      <w:pPr>
        <w:pStyle w:val="Heading3"/>
        <w:numPr>
          <w:ilvl w:val="0"/>
          <w:numId w:val="0"/>
        </w:numPr>
        <w:rPr>
          <w:b/>
          <w:color w:val="auto"/>
        </w:rPr>
      </w:pPr>
      <w:bookmarkStart w:id="26" w:name="_Toc62574014"/>
      <w:bookmarkStart w:id="27" w:name="_Toc64201787"/>
      <w:bookmarkEnd w:id="25"/>
      <w:r w:rsidRPr="001A397A">
        <w:rPr>
          <w:b/>
          <w:color w:val="auto"/>
        </w:rPr>
        <w:t>Արտադրատեսակների համար արտադրողի (ներմուծողի) պատասխանատվության ընդլայնման (ԱՊԸ) համակարգերի ներդրման ռազմավարություն</w:t>
      </w:r>
      <w:bookmarkEnd w:id="26"/>
      <w:bookmarkEnd w:id="27"/>
    </w:p>
    <w:p w14:paraId="18ED1825" w14:textId="77777777" w:rsidR="00B7442D" w:rsidRPr="001A397A" w:rsidRDefault="00B7442D" w:rsidP="00B7442D">
      <w:r w:rsidRPr="001A397A">
        <w:t>2018 թ</w:t>
      </w:r>
      <w:r w:rsidRPr="001A397A">
        <w:rPr>
          <w:rFonts w:ascii="MS Mincho" w:eastAsia="MS Mincho" w:hAnsi="MS Mincho" w:cs="MS Mincho" w:hint="eastAsia"/>
        </w:rPr>
        <w:t>.</w:t>
      </w:r>
      <w:r w:rsidRPr="001A397A">
        <w:t>-ի ապրիլի 12-ին ՀՀ կառավարությունն ընդունել է «Արտադրատեսակների համար արտադրողի (ներմուծողի) պատասխանատվության ընդլայնման համակարգերի ներդրման ռազմավարությանը և դրանից բխող 2018-2021 թվականների միջոցառումների ծրագրին հավանություն տալու մասին» արձանագրային որոշումը։ ԱՊԸ հիմքում ընկած ռազմավարության համաձայն՝ արտադրողը կամ ներմուծողը, տվյալ առարկայի արտադրության (ներմուծման) սկզբնական փուլում նախատեսում է այդ արտադրատեսակի (ապրանքի) օգտագործման վերջնական փուլում առաջացող բնապահպանական ազդեցությունները կանխարգելող (կամ բացասական ազդեցությունները չեզոքացնող) միջոցառումներ ու կրում է վարչական և ֆինանսական պատասխանատվություն նշված բացասական ազդեցությունների վերացման համար։ ԱՊԸ համակարգի նպատակները հետևյալն են</w:t>
      </w:r>
      <w:r w:rsidRPr="001A397A">
        <w:rPr>
          <w:rFonts w:ascii="MS Mincho" w:eastAsia="MS Mincho" w:hAnsi="MS Mincho" w:cs="MS Mincho" w:hint="eastAsia"/>
        </w:rPr>
        <w:t>․</w:t>
      </w:r>
    </w:p>
    <w:p w14:paraId="5AC3FDA9" w14:textId="77777777" w:rsidR="00B7442D" w:rsidRPr="001A397A" w:rsidRDefault="00B7442D" w:rsidP="00B7442D">
      <w:pPr>
        <w:pStyle w:val="ListParagraph"/>
        <w:numPr>
          <w:ilvl w:val="0"/>
          <w:numId w:val="3"/>
        </w:numPr>
        <w:spacing w:after="0"/>
      </w:pPr>
      <w:r w:rsidRPr="001A397A">
        <w:t>թափոնների արտադրության կանխարգելում,</w:t>
      </w:r>
    </w:p>
    <w:p w14:paraId="2BE71B68" w14:textId="77777777" w:rsidR="00B7442D" w:rsidRPr="001A397A" w:rsidRDefault="00B7442D" w:rsidP="00B7442D">
      <w:pPr>
        <w:pStyle w:val="ListParagraph"/>
        <w:numPr>
          <w:ilvl w:val="0"/>
          <w:numId w:val="3"/>
        </w:numPr>
        <w:spacing w:after="0"/>
      </w:pPr>
      <w:r w:rsidRPr="001A397A">
        <w:t>թափոնների քանակի նվազեցում դրանց գոյացման սկզբնաղբյուրում,</w:t>
      </w:r>
    </w:p>
    <w:p w14:paraId="5C13248B" w14:textId="77777777" w:rsidR="00B7442D" w:rsidRPr="001A397A" w:rsidRDefault="00B7442D" w:rsidP="00B7442D">
      <w:pPr>
        <w:pStyle w:val="ListParagraph"/>
        <w:numPr>
          <w:ilvl w:val="0"/>
          <w:numId w:val="3"/>
        </w:numPr>
        <w:spacing w:after="0"/>
      </w:pPr>
      <w:r w:rsidRPr="001A397A">
        <w:t>վերամշակում՝ որպես երկրորդային հումքային նյութեր,</w:t>
      </w:r>
    </w:p>
    <w:p w14:paraId="656DD870" w14:textId="77777777" w:rsidR="00B7442D" w:rsidRPr="001A397A" w:rsidRDefault="00B7442D" w:rsidP="00B7442D">
      <w:pPr>
        <w:pStyle w:val="ListParagraph"/>
        <w:numPr>
          <w:ilvl w:val="0"/>
          <w:numId w:val="3"/>
        </w:numPr>
        <w:spacing w:after="0"/>
      </w:pPr>
      <w:r w:rsidRPr="001A397A">
        <w:t>վերամշակում՝ որպես երկրորդային էներգետիկ ռեսուրս,</w:t>
      </w:r>
    </w:p>
    <w:p w14:paraId="421528C3" w14:textId="77777777" w:rsidR="00B7442D" w:rsidRPr="001A397A" w:rsidRDefault="00B7442D" w:rsidP="00B7442D">
      <w:pPr>
        <w:pStyle w:val="ListParagraph"/>
        <w:numPr>
          <w:ilvl w:val="0"/>
          <w:numId w:val="3"/>
        </w:numPr>
        <w:spacing w:after="0"/>
      </w:pPr>
      <w:r w:rsidRPr="001A397A">
        <w:t>թափոնների թաղում աղբավայրերում (թափոնների կառավարման ամենաքիչ նախընտրելի մեթոդ)։</w:t>
      </w:r>
    </w:p>
    <w:p w14:paraId="40C9A625" w14:textId="77777777" w:rsidR="00B7442D" w:rsidRPr="00B56E60" w:rsidRDefault="00B7442D" w:rsidP="00B7442D">
      <w:r w:rsidRPr="001A397A">
        <w:lastRenderedPageBreak/>
        <w:t>ԱՊԸ համակարգի ներդրման հիմնական երկարաժամկետ նպատակը բնապահպանական պահանջները բավարարող արտադրության խթանումն է, ինչը կօգնի կանխելու շրջակա միջավայրի աղտոտումը և նվազեցնելու բնական ռեսուրսների գործածությունը արտադրության բոլոր ցիկլերում, ինչպես նաև կրճատելու թափոնների վերամշակման ծախսերը։</w:t>
      </w:r>
      <w:bookmarkStart w:id="28" w:name="_Toc62574015"/>
      <w:bookmarkStart w:id="29" w:name="_Toc64201788"/>
    </w:p>
    <w:p w14:paraId="12F7A319" w14:textId="77777777" w:rsidR="00B7442D" w:rsidRPr="001A397A" w:rsidRDefault="00B7442D" w:rsidP="00B7442D">
      <w:pPr>
        <w:pStyle w:val="Heading3"/>
        <w:numPr>
          <w:ilvl w:val="0"/>
          <w:numId w:val="0"/>
        </w:numPr>
        <w:rPr>
          <w:b/>
          <w:color w:val="auto"/>
        </w:rPr>
      </w:pPr>
      <w:r w:rsidRPr="001A397A">
        <w:rPr>
          <w:b/>
          <w:color w:val="auto"/>
        </w:rPr>
        <w:t>Համապարփակ և ընդլայնված գործընկերության համաձայնագիր (ՀԸԳՀ)</w:t>
      </w:r>
      <w:bookmarkEnd w:id="28"/>
      <w:bookmarkEnd w:id="29"/>
    </w:p>
    <w:p w14:paraId="4138BEC3" w14:textId="77777777" w:rsidR="00B7442D" w:rsidRPr="001A397A" w:rsidRDefault="00B7442D" w:rsidP="00B7442D">
      <w:r w:rsidRPr="001A397A">
        <w:t>Համապարփակ և ընդլայնված գործընկերության համաձայնագիրը ՀՀ և ԵՄ միջև ստորագրվել է 2017 թ.-ի նոյեմբերի 24-ին։</w:t>
      </w:r>
      <w:r w:rsidRPr="001A397A">
        <w:rPr>
          <w:rStyle w:val="FootnoteReference"/>
        </w:rPr>
        <w:footnoteReference w:id="4"/>
      </w:r>
    </w:p>
    <w:p w14:paraId="38FB2006" w14:textId="77777777" w:rsidR="00B7442D" w:rsidRPr="001A397A" w:rsidRDefault="00B7442D" w:rsidP="00B7442D">
      <w:pPr>
        <w:rPr>
          <w:rFonts w:ascii="MS Mincho" w:eastAsia="MS Mincho" w:hAnsi="MS Mincho" w:cs="MS Mincho"/>
        </w:rPr>
      </w:pPr>
      <w:r w:rsidRPr="001A397A">
        <w:rPr>
          <w:rFonts w:cstheme="majorHAnsi"/>
        </w:rPr>
        <w:t>Ստորև ներկայացված են ՀԸԳՀ շրջանակում թափոնների կառավարման վերաբերյալ Հայաստանի ստանձնած պարտավորությունները, որոնք բերված են որպես թիրախներ՝ ենթակա իրականացման սահմանված ժամանակահատվածում</w:t>
      </w:r>
      <w:r w:rsidRPr="001A397A">
        <w:rPr>
          <w:rFonts w:ascii="MS Mincho" w:eastAsia="MS Mincho" w:hAnsi="MS Mincho" w:cs="MS Mincho" w:hint="eastAsia"/>
        </w:rPr>
        <w:t>․</w:t>
      </w:r>
    </w:p>
    <w:p w14:paraId="15085036" w14:textId="77777777" w:rsidR="00B7442D" w:rsidRPr="001A397A" w:rsidRDefault="00B7442D" w:rsidP="00B7442D">
      <w:pPr>
        <w:numPr>
          <w:ilvl w:val="0"/>
          <w:numId w:val="4"/>
        </w:numPr>
        <w:spacing w:after="0"/>
        <w:rPr>
          <w:rFonts w:cstheme="majorHAnsi"/>
        </w:rPr>
      </w:pPr>
      <w:r w:rsidRPr="001A397A">
        <w:rPr>
          <w:rFonts w:cstheme="majorHAnsi"/>
        </w:rPr>
        <w:t>մինչև 2020 թ</w:t>
      </w:r>
      <w:r w:rsidRPr="001A397A">
        <w:rPr>
          <w:rFonts w:ascii="MS Mincho" w:eastAsia="MS Mincho" w:hAnsi="MS Mincho" w:cs="MS Mincho" w:hint="eastAsia"/>
        </w:rPr>
        <w:t>.</w:t>
      </w:r>
      <w:r w:rsidRPr="001A397A">
        <w:rPr>
          <w:rFonts w:cstheme="majorHAnsi"/>
        </w:rPr>
        <w:t>-ը ունենալ հանրությանը բնապահպանական տեղեկություններ տրամադրող համակարգ,</w:t>
      </w:r>
    </w:p>
    <w:p w14:paraId="7AF9ECC6" w14:textId="77777777" w:rsidR="00B7442D" w:rsidRPr="001A397A" w:rsidRDefault="00B7442D" w:rsidP="00B7442D">
      <w:pPr>
        <w:numPr>
          <w:ilvl w:val="0"/>
          <w:numId w:val="4"/>
        </w:numPr>
        <w:spacing w:after="0"/>
        <w:rPr>
          <w:rFonts w:cstheme="majorHAnsi"/>
        </w:rPr>
      </w:pPr>
      <w:r w:rsidRPr="001A397A">
        <w:rPr>
          <w:rFonts w:cstheme="majorHAnsi"/>
        </w:rPr>
        <w:t>մինչև 2021 թ.-ը մշակել աղբավայրերում տեղադրվող կենսաքայքայվող կենցաղային թափոնների քանակի կրճատման ազգային ռազմավարություն,</w:t>
      </w:r>
    </w:p>
    <w:p w14:paraId="60FD5ADE" w14:textId="77777777" w:rsidR="00B7442D" w:rsidRPr="001A397A" w:rsidRDefault="00B7442D" w:rsidP="00B7442D">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վերահսկողության և մշտադիտարկման ընթացակարգեր՝ աղբավայրերի շահագործման, փակման և հետագա խնամքի փուլերում,</w:t>
      </w:r>
    </w:p>
    <w:p w14:paraId="7293E910" w14:textId="77777777" w:rsidR="00B7442D" w:rsidRPr="001A397A" w:rsidRDefault="00B7442D" w:rsidP="00B7442D">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դիմումների և թույլտվությունների համակարգ և թափոնների ընդունման (աղբավայրերում) ընթացակարգեր,</w:t>
      </w:r>
    </w:p>
    <w:p w14:paraId="2F60F2AA" w14:textId="77777777" w:rsidR="00B7442D" w:rsidRPr="001A397A" w:rsidRDefault="00B7442D" w:rsidP="00B7442D">
      <w:pPr>
        <w:numPr>
          <w:ilvl w:val="0"/>
          <w:numId w:val="4"/>
        </w:numPr>
        <w:spacing w:after="0"/>
        <w:rPr>
          <w:rFonts w:cstheme="majorHAnsi"/>
        </w:rPr>
      </w:pPr>
      <w:r w:rsidRPr="001A397A">
        <w:rPr>
          <w:rFonts w:cstheme="majorHAnsi"/>
        </w:rPr>
        <w:t>մինչև 2022 թ</w:t>
      </w:r>
      <w:r w:rsidRPr="001A397A">
        <w:rPr>
          <w:rFonts w:ascii="MS Mincho" w:eastAsia="MS Mincho" w:hAnsi="MS Mincho" w:cs="MS Mincho" w:hint="eastAsia"/>
        </w:rPr>
        <w:t>.</w:t>
      </w:r>
      <w:r w:rsidRPr="001A397A">
        <w:rPr>
          <w:rFonts w:cstheme="majorHAnsi"/>
        </w:rPr>
        <w:t>-ը մշակել թափոնների կառավարման պլաններ՝ թափոնների հիերարխիայի հինգ քայլերի և թափոնների կանխարգելման ծրագրերի համաձայն,</w:t>
      </w:r>
    </w:p>
    <w:p w14:paraId="354A344F" w14:textId="77777777" w:rsidR="00B7442D" w:rsidRPr="001A397A" w:rsidRDefault="00B7442D" w:rsidP="00B7442D">
      <w:pPr>
        <w:numPr>
          <w:ilvl w:val="0"/>
          <w:numId w:val="4"/>
        </w:numPr>
        <w:spacing w:after="0"/>
        <w:rPr>
          <w:rFonts w:cstheme="majorHAnsi"/>
        </w:rPr>
      </w:pPr>
      <w:r w:rsidRPr="001A397A">
        <w:rPr>
          <w:rFonts w:cstheme="majorHAnsi"/>
        </w:rPr>
        <w:t>մինչև 2023 թ</w:t>
      </w:r>
      <w:r w:rsidRPr="001A397A">
        <w:rPr>
          <w:rFonts w:ascii="MS Mincho" w:eastAsia="MS Mincho" w:hAnsi="MS Mincho" w:cs="MS Mincho" w:hint="eastAsia"/>
        </w:rPr>
        <w:t>.</w:t>
      </w:r>
      <w:r w:rsidRPr="001A397A">
        <w:rPr>
          <w:rFonts w:cstheme="majorHAnsi"/>
        </w:rPr>
        <w:t>-ը սահմանել թափոնների հավաքում և փոխադրում իրականացնողների և գործողությունների ռեեստր,</w:t>
      </w:r>
    </w:p>
    <w:p w14:paraId="7AC57849" w14:textId="77777777" w:rsidR="00B7442D" w:rsidRPr="001A397A" w:rsidRDefault="00B7442D" w:rsidP="00B7442D">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ամբողջական ինքնածախսածածկման մեխանիզմ՝ համաձայն «աղտոտողը վճարում է» և «արտադրողի ընդլայնված պատասխանատվություն» սկզբունքների,</w:t>
      </w:r>
    </w:p>
    <w:p w14:paraId="04A49491" w14:textId="77777777" w:rsidR="00B7442D" w:rsidRPr="001A397A" w:rsidRDefault="00B7442D" w:rsidP="00B7442D">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գոյություն ունեցող աղբավայրերի բարելավման պլաններ,</w:t>
      </w:r>
    </w:p>
    <w:p w14:paraId="38E41E85" w14:textId="77777777" w:rsidR="00B7442D" w:rsidRPr="001A397A" w:rsidRDefault="00B7442D" w:rsidP="00B7442D">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-ն ունենալ սահմանված համակարգ, որն ապահովում է համապատասխան թափոնի մշակումը՝ նախքան դրա տեղադրումն աղբավայրում,</w:t>
      </w:r>
    </w:p>
    <w:p w14:paraId="2273B5BA" w14:textId="77777777" w:rsidR="00B7442D" w:rsidRPr="001A397A" w:rsidRDefault="00B7442D" w:rsidP="00B7442D">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օպերատորների համար սահմանել պարտավորություններ՝ ձեռնարկելու անհրաժեշտ կանխարգելման և վերականգնման միջոցառումներ, ներառյալ պատասխանատվություն ծախսերի համար,</w:t>
      </w:r>
    </w:p>
    <w:p w14:paraId="4C0F5924" w14:textId="77777777" w:rsidR="00B7442D" w:rsidRPr="001A397A" w:rsidRDefault="00B7442D" w:rsidP="00B7442D">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խիստ պատասխանատվություն սահմանել վտանգավոր աշխատանքային գործողությունների համար։</w:t>
      </w:r>
      <w:r w:rsidRPr="001A397A">
        <w:rPr>
          <w:rFonts w:cstheme="majorHAnsi"/>
        </w:rPr>
        <w:br/>
      </w:r>
    </w:p>
    <w:p w14:paraId="03DB993E" w14:textId="77777777" w:rsidR="00B7442D" w:rsidRPr="007572D9" w:rsidRDefault="00B7442D" w:rsidP="00B7442D">
      <w:pPr>
        <w:pStyle w:val="Heading2"/>
        <w:numPr>
          <w:ilvl w:val="0"/>
          <w:numId w:val="0"/>
        </w:numPr>
        <w:spacing w:before="0" w:line="240" w:lineRule="auto"/>
        <w:rPr>
          <w:color w:val="00B050"/>
        </w:rPr>
      </w:pPr>
      <w:bookmarkStart w:id="30" w:name="_Toc62574017"/>
      <w:bookmarkStart w:id="31" w:name="_Toc64201790"/>
      <w:bookmarkStart w:id="32" w:name="_Toc70034293"/>
      <w:bookmarkStart w:id="33" w:name="_Toc70071986"/>
      <w:bookmarkStart w:id="34" w:name="_Toc72937462"/>
      <w:r w:rsidRPr="007572D9">
        <w:rPr>
          <w:color w:val="00B050"/>
        </w:rPr>
        <w:lastRenderedPageBreak/>
        <w:t>Ազգային օրենսդրություն և ԿԿԹ կառավարման տեղական պլանավորմանը ներկայացվող պահանջներ</w:t>
      </w:r>
      <w:bookmarkEnd w:id="30"/>
      <w:bookmarkEnd w:id="31"/>
      <w:bookmarkEnd w:id="32"/>
      <w:bookmarkEnd w:id="33"/>
      <w:bookmarkEnd w:id="34"/>
    </w:p>
    <w:p w14:paraId="1A9286DD" w14:textId="77777777" w:rsidR="00B7442D" w:rsidRDefault="00B7442D" w:rsidP="00B7442D">
      <w:pPr>
        <w:pStyle w:val="Heading3"/>
        <w:numPr>
          <w:ilvl w:val="0"/>
          <w:numId w:val="0"/>
        </w:numPr>
        <w:rPr>
          <w:b/>
          <w:color w:val="auto"/>
        </w:rPr>
      </w:pPr>
      <w:bookmarkStart w:id="35" w:name="_Toc62574018"/>
      <w:bookmarkStart w:id="36" w:name="_Toc64201791"/>
    </w:p>
    <w:bookmarkEnd w:id="35"/>
    <w:bookmarkEnd w:id="36"/>
    <w:p w14:paraId="024C8DA0" w14:textId="77777777" w:rsidR="00B7442D" w:rsidRPr="00633A15" w:rsidRDefault="00B7442D" w:rsidP="00B7442D">
      <w:r w:rsidRPr="00633A15">
        <w:t xml:space="preserve">Թափոնների վերաբերյալ ՀՀ օրենսդրությունը ներառում է </w:t>
      </w:r>
      <w:r>
        <w:t>տասնյակ օրենքներ</w:t>
      </w:r>
      <w:r w:rsidRPr="00633A15">
        <w:rPr>
          <w:vertAlign w:val="superscript"/>
        </w:rPr>
        <w:footnoteReference w:id="5"/>
      </w:r>
      <w:r w:rsidRPr="00633A15">
        <w:t xml:space="preserve"> և թափոնների կառավարմանն առնչվող ենթաօրենսդրական ակտեր։ Հայաստանը ստորագրել է թափոններին առնչվող ավելի քան 10 միջազգային պայմանագիր և համաձայնագիր։ </w:t>
      </w:r>
      <w:r>
        <w:t>Հավելված Բ-ում բ</w:t>
      </w:r>
      <w:r w:rsidRPr="00633A15">
        <w:t xml:space="preserve">երված </w:t>
      </w:r>
      <w:r w:rsidRPr="00633A15">
        <w:fldChar w:fldCharType="begin"/>
      </w:r>
      <w:r w:rsidRPr="00633A15">
        <w:instrText xml:space="preserve"> REF _Ref66143790 \h  \* MERGEFORMAT </w:instrText>
      </w:r>
      <w:r w:rsidRPr="00633A15">
        <w:fldChar w:fldCharType="separate"/>
      </w:r>
      <w:r w:rsidRPr="00633A15">
        <w:t xml:space="preserve">Պատկեր </w:t>
      </w:r>
      <w:r w:rsidRPr="00633A15">
        <w:rPr>
          <w:noProof/>
        </w:rPr>
        <w:t>2</w:t>
      </w:r>
      <w:r w:rsidRPr="00633A15">
        <w:fldChar w:fldCharType="end"/>
      </w:r>
      <w:r w:rsidRPr="00633A15">
        <w:t xml:space="preserve">-ը ներկայացնում է ՀՀ օրենսդրական դաշտի ընդհանուր կառուցվածքը։ </w:t>
      </w:r>
    </w:p>
    <w:p w14:paraId="4DE1F596" w14:textId="77777777" w:rsidR="00B7442D" w:rsidRPr="00633A15" w:rsidRDefault="00B7442D" w:rsidP="00B7442D">
      <w:pPr>
        <w:pStyle w:val="Heading2"/>
        <w:numPr>
          <w:ilvl w:val="0"/>
          <w:numId w:val="0"/>
        </w:numPr>
        <w:rPr>
          <w:color w:val="auto"/>
        </w:rPr>
      </w:pPr>
      <w:bookmarkStart w:id="37" w:name="_Toc70034294"/>
      <w:bookmarkStart w:id="38" w:name="_Toc70071987"/>
      <w:bookmarkStart w:id="39" w:name="_Toc72937463"/>
      <w:r w:rsidRPr="00633A15">
        <w:rPr>
          <w:color w:val="auto"/>
        </w:rPr>
        <w:t>Աղբահանության համակարգի 2021-2023 թթ. Ռազմավարությունը</w:t>
      </w:r>
      <w:bookmarkEnd w:id="37"/>
      <w:bookmarkEnd w:id="38"/>
      <w:bookmarkEnd w:id="39"/>
    </w:p>
    <w:p w14:paraId="709759C0" w14:textId="77777777" w:rsidR="00B7442D" w:rsidRPr="00633A15" w:rsidRDefault="00B7442D" w:rsidP="00B7442D">
      <w:r w:rsidRPr="00633A15">
        <w:t>ՀՀ կառավարության 2021 թ. ապրիլի 1-ի N 464 - Լ որոշման համաձայն հաստատվել է Հայաստանում աղբահանության համակարգի ռազմավարությունը և ռազմավարության կիրարկումն ապահովող 2021-2023 թվականների միջոցառումների ծրագիրը։</w:t>
      </w:r>
      <w:r w:rsidRPr="00633A15">
        <w:rPr>
          <w:rStyle w:val="FootnoteReference"/>
        </w:rPr>
        <w:footnoteReference w:id="6"/>
      </w:r>
      <w:r w:rsidRPr="00633A15">
        <w:t xml:space="preserve"> Ռազմավարությունը սահմանում է աղբահանության կայուն համակարգի զարգացման ստորև ներկայացված գերակայություններն ու ուղղություննեը։ </w:t>
      </w:r>
    </w:p>
    <w:p w14:paraId="795B1EEC" w14:textId="77777777" w:rsidR="00B7442D" w:rsidRPr="00633A15" w:rsidRDefault="00B7442D" w:rsidP="00B7442D">
      <w:pPr>
        <w:pStyle w:val="Heading2"/>
        <w:numPr>
          <w:ilvl w:val="0"/>
          <w:numId w:val="0"/>
        </w:numPr>
        <w:rPr>
          <w:color w:val="auto"/>
        </w:rPr>
      </w:pPr>
      <w:bookmarkStart w:id="40" w:name="_Toc62574019"/>
      <w:bookmarkStart w:id="41" w:name="_Toc64201792"/>
      <w:bookmarkStart w:id="42" w:name="_Toc70034295"/>
      <w:bookmarkStart w:id="43" w:name="_Toc70071988"/>
      <w:bookmarkStart w:id="44" w:name="_Toc72937464"/>
      <w:r w:rsidRPr="00633A15">
        <w:rPr>
          <w:color w:val="auto"/>
        </w:rPr>
        <w:t>ԿԿԹ կառավարման տեղական պլանավորմանը ներկայացվող պահանջներ</w:t>
      </w:r>
      <w:bookmarkEnd w:id="40"/>
      <w:bookmarkEnd w:id="41"/>
      <w:bookmarkEnd w:id="42"/>
      <w:bookmarkEnd w:id="43"/>
      <w:bookmarkEnd w:id="44"/>
    </w:p>
    <w:p w14:paraId="37BE2D76" w14:textId="77777777" w:rsidR="00B7442D" w:rsidRPr="00633A15" w:rsidRDefault="00B7442D" w:rsidP="00B7442D">
      <w:r w:rsidRPr="00633A15">
        <w:t xml:space="preserve">Հայաստանի Հանրապետության Սահմանադրության (2015 թ. դեկտեմբերի 6-ի փոփոխություններով) 9-րդ գլուխը նվիրված է տեղական ինքնակառավարմանը, որի 179-րդ հոդվածի 2-րդ կետը, սահմանում է, որ «Տեղական ինքնակառավարումն իրականացվում է համայնքներում և որ տեղական ինքնակառավարումը տեղական ինքնակառավարման մարմինների իրավունքն ու կարողությունն է` համայնքի բնակիչների շահերից ելնելով, Սահմանադրությանը և օրենքներին համապատասխան, սեփական պատասխանատվությամբ լուծելու համայնքային նշանակության հանրային հարցերը»: </w:t>
      </w:r>
    </w:p>
    <w:p w14:paraId="15E2C6BC" w14:textId="77777777" w:rsidR="00B7442D" w:rsidRPr="00633A15" w:rsidRDefault="00B7442D" w:rsidP="00B7442D">
      <w:r w:rsidRPr="00633A15">
        <w:t>Սկզբունքորեն ՏԻՄ մարմիններն իրավունք ունեն անելու այն, ինչ բխում է իրենց համայնքի բնակիչների շահերից և արգելված չէ օրենքով։ «Տեղական ինքնակառավարման մասին» ՀՀ օրենքի համաձայն՝</w:t>
      </w:r>
    </w:p>
    <w:p w14:paraId="37EEDCFC" w14:textId="77777777" w:rsidR="00B7442D" w:rsidRPr="00633A15" w:rsidRDefault="00B7442D" w:rsidP="00B7442D">
      <w:pPr>
        <w:pStyle w:val="ListParagraph"/>
        <w:numPr>
          <w:ilvl w:val="0"/>
          <w:numId w:val="16"/>
        </w:numPr>
      </w:pPr>
      <w:r w:rsidRPr="00633A15">
        <w:t>համայնքի պարտադիր խնդիրներից են «</w:t>
      </w:r>
      <w:r w:rsidRPr="00633A15">
        <w:rPr>
          <w:rFonts w:ascii="MS Mincho" w:eastAsia="MS Mincho" w:hAnsi="MS Mincho" w:cs="MS Mincho" w:hint="eastAsia"/>
        </w:rPr>
        <w:t>․</w:t>
      </w:r>
      <w:r w:rsidRPr="00633A15">
        <w:rPr>
          <w:rFonts w:ascii="Cambria Math" w:hAnsi="Cambria Math"/>
        </w:rPr>
        <w:t xml:space="preserve"> </w:t>
      </w:r>
      <w:r w:rsidRPr="00633A15">
        <w:rPr>
          <w:rFonts w:ascii="MS Mincho" w:eastAsia="MS Mincho" w:hAnsi="MS Mincho" w:cs="MS Mincho" w:hint="eastAsia"/>
        </w:rPr>
        <w:t>․</w:t>
      </w:r>
      <w:r w:rsidRPr="00633A15">
        <w:rPr>
          <w:rFonts w:ascii="Cambria Math" w:hAnsi="Cambria Math"/>
        </w:rPr>
        <w:t xml:space="preserve"> </w:t>
      </w:r>
      <w:r w:rsidRPr="00633A15">
        <w:rPr>
          <w:rFonts w:ascii="MS Mincho" w:eastAsia="MS Mincho" w:hAnsi="MS Mincho" w:cs="MS Mincho" w:hint="eastAsia"/>
        </w:rPr>
        <w:t>․</w:t>
      </w:r>
      <w:r w:rsidRPr="00633A15">
        <w:rPr>
          <w:rFonts w:ascii="Cambria Math" w:hAnsi="Cambria Math"/>
        </w:rPr>
        <w:t xml:space="preserve"> </w:t>
      </w:r>
      <w:r w:rsidRPr="00633A15">
        <w:t>համայնքի աղբահանությունը և սանիտարական մաքրումը, կոմունալ տնտեսության աշխատանքների ապահովումը...</w:t>
      </w:r>
      <w:r w:rsidRPr="00633A15">
        <w:rPr>
          <w:rFonts w:ascii="Cambria Math" w:hAnsi="Cambria Math"/>
        </w:rPr>
        <w:t xml:space="preserve"> </w:t>
      </w:r>
      <w:r w:rsidRPr="00633A15">
        <w:t>»</w:t>
      </w:r>
    </w:p>
    <w:p w14:paraId="61A07C59" w14:textId="77777777" w:rsidR="00B7442D" w:rsidRPr="00633A15" w:rsidRDefault="00B7442D" w:rsidP="00B7442D">
      <w:pPr>
        <w:pStyle w:val="ListParagraph"/>
        <w:numPr>
          <w:ilvl w:val="0"/>
          <w:numId w:val="16"/>
        </w:numPr>
      </w:pPr>
      <w:r w:rsidRPr="00633A15">
        <w:t>համայնքի ավագանին «...իրականացնում է «Աղբահանության և սանիտարական մաքրման մասին» Հայաստանի Հանրապետության օրենքով նախատեսված լիազորություններ».</w:t>
      </w:r>
    </w:p>
    <w:p w14:paraId="64CF4323" w14:textId="77777777" w:rsidR="00B7442D" w:rsidRPr="00633A15" w:rsidRDefault="00B7442D" w:rsidP="00B7442D">
      <w:pPr>
        <w:pStyle w:val="ListParagraph"/>
        <w:numPr>
          <w:ilvl w:val="0"/>
          <w:numId w:val="16"/>
        </w:numPr>
      </w:pPr>
      <w:r w:rsidRPr="00633A15">
        <w:t>համայնքի ղեկավարը «...կազմակերպում է աղբահանությունը և սանիտարական մաքրումը, ինչպես նաև իրականացնում է «Աղբահանության և սանիտարական մաքրման մասին» Հայաստանի Հանրապետության օրենքով նախատեսված այլ լիազորություններ»:</w:t>
      </w:r>
    </w:p>
    <w:p w14:paraId="7E4F89A0" w14:textId="77777777" w:rsidR="00B7442D" w:rsidRPr="00633A15" w:rsidRDefault="00B7442D" w:rsidP="00B7442D">
      <w:r w:rsidRPr="00633A15">
        <w:t>ԿԿԹ կառավարման տեղական պլանի մշակմանը ներկայացվող առանձին իմպերատիվ իրավական պահանջներ ամրագրված չեն ՀՀ օրենսդրությամբ, այդ իսկ պատճառով համայնքները հիմնականում չունեն աղբի/աղբահանության կառավարման ռազմավարական պլաններ։ Չնայած դրանց մշակման և համայնքի ավագանու կողմից ընդունման մի քանի հաջողված փորձեր եղել են միջազգային կազմակերպությունների դրամաշնորհային ծրագրերի շրջանակներում, այնուամենայնիվ, դրանք մնացել են թղթի վրա և գրեթե չեն կիրառվում։</w:t>
      </w:r>
    </w:p>
    <w:p w14:paraId="4C5FBF41" w14:textId="77777777" w:rsidR="00B7442D" w:rsidRPr="00633A15" w:rsidRDefault="00B7442D" w:rsidP="00B7442D">
      <w:pPr>
        <w:rPr>
          <w:rFonts w:eastAsiaTheme="minorHAnsi"/>
        </w:rPr>
      </w:pPr>
      <w:r w:rsidRPr="00633A15">
        <w:t xml:space="preserve">Անգամ ներկա իրավակարգավորումներով՝ համայնքներն իրավունք ունեն և կարող են ունենալ ԿԿԹ կառավարման տեղական ռազմավարական պլաններ, սակայն առաջնորդվում են այն սկզբունքով, որ չկա </w:t>
      </w:r>
      <w:r w:rsidRPr="00633A15">
        <w:lastRenderedPageBreak/>
        <w:t>դրանք ունենալու իմպերատիվ պահանջ, և ինքնակամ չեն ձեռնարկում կարճաժամկետ, միջնաժամկետ և երկարաժամկետ ռազմավարական պլանավորում իրականացնելու քայլեր։</w:t>
      </w:r>
    </w:p>
    <w:p w14:paraId="1038EB78" w14:textId="77777777" w:rsidR="00B7442D" w:rsidRPr="00633A15" w:rsidRDefault="00B7442D" w:rsidP="00B7442D">
      <w:pPr>
        <w:pStyle w:val="Heading2"/>
        <w:numPr>
          <w:ilvl w:val="0"/>
          <w:numId w:val="0"/>
        </w:numPr>
        <w:rPr>
          <w:color w:val="00B050"/>
        </w:rPr>
      </w:pPr>
      <w:bookmarkStart w:id="45" w:name="_Toc62574020"/>
      <w:bookmarkStart w:id="46" w:name="_Toc64201793"/>
      <w:bookmarkStart w:id="47" w:name="_Toc70034296"/>
      <w:bookmarkStart w:id="48" w:name="_Toc70071989"/>
      <w:bookmarkStart w:id="49" w:name="_Toc72937465"/>
      <w:r w:rsidRPr="00633A15">
        <w:rPr>
          <w:color w:val="00B050"/>
        </w:rPr>
        <w:t>Ինստիտուցիոնալ կառուցակարգ. ազգային, տարածքային և տեղական կառավարման մարմինների դերը</w:t>
      </w:r>
      <w:bookmarkEnd w:id="45"/>
      <w:bookmarkEnd w:id="46"/>
      <w:bookmarkEnd w:id="47"/>
      <w:bookmarkEnd w:id="48"/>
      <w:bookmarkEnd w:id="49"/>
    </w:p>
    <w:p w14:paraId="72AE1FAD" w14:textId="77777777" w:rsidR="00B7442D" w:rsidRPr="003251B3" w:rsidRDefault="00B7442D" w:rsidP="00B7442D">
      <w:pPr>
        <w:rPr>
          <w:sz w:val="8"/>
        </w:rPr>
      </w:pPr>
    </w:p>
    <w:p w14:paraId="1D021BD2" w14:textId="77777777" w:rsidR="00B7442D" w:rsidRPr="00633A15" w:rsidRDefault="00B7442D" w:rsidP="00B7442D">
      <w:r w:rsidRPr="00633A15">
        <w:t>Թափոնների կառավարման և աղբահանության ոլորտը կարգավորող ՀՀ գործող օրենսդրությունը խիստ կարիք ունի վերանայման</w:t>
      </w:r>
      <w:r w:rsidRPr="00633A15">
        <w:rPr>
          <w:rFonts w:hint="eastAsia"/>
        </w:rPr>
        <w:t>.</w:t>
      </w:r>
      <w:r w:rsidRPr="00633A15">
        <w:t xml:space="preserve"> մասնավորապես պետք է հստակեցնել բոլոր սուբյեկտների լիազորությունների իրավական սահմանները՝ հիմք ընդունելով ԵՄ լավագույն փորձը և ՀՀ միջազգային պայմանագրերով ստանձնած պարտավորություններից բխող պահանջները։</w:t>
      </w:r>
    </w:p>
    <w:p w14:paraId="74F21762" w14:textId="77777777" w:rsidR="00B7442D" w:rsidRPr="00633A15" w:rsidRDefault="00B7442D" w:rsidP="00B7442D">
      <w:r w:rsidRPr="00633A15">
        <w:t>Իրականում «Թափոնների մասին» և «Աղբահանության և սանիտարական մաքրման մասին» երկու առանձին օրենքներում ոլորտի հասկացություններ սահմանելը և համանման հարաբերություններ կարգավորելը իրավական անհստակություն է ստեղծում, որը դժվարացնում է իրավական նորմերի պատշաճ կիրառումն ու պաշտպանությունը։</w:t>
      </w:r>
    </w:p>
    <w:p w14:paraId="0678117A" w14:textId="77777777" w:rsidR="00B7442D" w:rsidRPr="00E0322C" w:rsidRDefault="00B7442D" w:rsidP="00B7442D">
      <w:pPr>
        <w:pStyle w:val="Heading2"/>
        <w:numPr>
          <w:ilvl w:val="0"/>
          <w:numId w:val="0"/>
        </w:numPr>
        <w:rPr>
          <w:color w:val="00B050"/>
        </w:rPr>
      </w:pPr>
      <w:bookmarkStart w:id="50" w:name="_Toc70034297"/>
      <w:bookmarkStart w:id="51" w:name="_Toc70071990"/>
      <w:bookmarkStart w:id="52" w:name="_Toc72937466"/>
      <w:bookmarkStart w:id="53" w:name="_Toc62574021"/>
      <w:bookmarkStart w:id="54" w:name="_Toc64201794"/>
      <w:r w:rsidRPr="00E0322C">
        <w:rPr>
          <w:color w:val="00B050"/>
        </w:rPr>
        <w:t>Տեղական կարգավորումներ</w:t>
      </w:r>
      <w:bookmarkEnd w:id="50"/>
      <w:bookmarkEnd w:id="51"/>
      <w:bookmarkEnd w:id="52"/>
      <w:r w:rsidRPr="00E0322C">
        <w:rPr>
          <w:color w:val="00B050"/>
        </w:rPr>
        <w:t xml:space="preserve"> </w:t>
      </w:r>
      <w:bookmarkEnd w:id="53"/>
      <w:bookmarkEnd w:id="54"/>
    </w:p>
    <w:p w14:paraId="474326FF" w14:textId="77777777" w:rsidR="00B7442D" w:rsidRPr="003251B3" w:rsidRDefault="00B7442D" w:rsidP="00B7442D">
      <w:pPr>
        <w:jc w:val="both"/>
        <w:rPr>
          <w:rFonts w:eastAsia="Times New Roman" w:cs="Times New Roman"/>
          <w:sz w:val="8"/>
        </w:rPr>
      </w:pPr>
    </w:p>
    <w:p w14:paraId="763BEEE2" w14:textId="77777777" w:rsidR="00B7442D" w:rsidRPr="00E0322C" w:rsidRDefault="00B7442D" w:rsidP="00B7442D">
      <w:pPr>
        <w:jc w:val="both"/>
        <w:rPr>
          <w:rFonts w:eastAsia="Times New Roman" w:cs="Times New Roman"/>
        </w:rPr>
      </w:pPr>
      <w:r w:rsidRPr="00E0322C">
        <w:rPr>
          <w:rFonts w:eastAsia="Times New Roman" w:cs="Times New Roman"/>
        </w:rPr>
        <w:t>Ոլորտի կարգավորման ներկա ժամանակաշրջանի</w:t>
      </w:r>
      <w:r w:rsidRPr="00E0322C">
        <w:rPr>
          <w:rStyle w:val="FootnoteReference"/>
          <w:rFonts w:eastAsia="Times New Roman" w:cs="Times New Roman"/>
        </w:rPr>
        <w:footnoteReference w:id="7"/>
      </w:r>
      <w:r w:rsidRPr="00E0322C">
        <w:rPr>
          <w:rFonts w:eastAsia="Times New Roman" w:cs="Times New Roman"/>
        </w:rPr>
        <w:t xml:space="preserve"> խնդրահարույց հարցերից մեկն այն է, որ հստակ սահմանված չէ աղբահանության ծառայության նկարագրությունը և հիմնավորված կամ տարբերակված չէ դրան համապատասխան վճարվելիք տեղական վճարի չափը (սահմանված գինը)՝ ըստ մատուցվող ծառայության տեսակի և որակի։</w:t>
      </w:r>
    </w:p>
    <w:p w14:paraId="744843AB" w14:textId="77777777" w:rsidR="00B7442D" w:rsidRPr="00E0322C" w:rsidRDefault="00B7442D" w:rsidP="00B7442D">
      <w:pPr>
        <w:jc w:val="both"/>
        <w:rPr>
          <w:rFonts w:eastAsia="Times New Roman" w:cs="Times New Roman"/>
        </w:rPr>
      </w:pPr>
      <w:r w:rsidRPr="00E0322C">
        <w:rPr>
          <w:rFonts w:eastAsia="Times New Roman" w:cs="Times New Roman"/>
        </w:rPr>
        <w:t>Համայնքներում չեն տարանջատվում աղբահանության և սանիտարական մաքրման տարածքներն ու ծառայության շրջանակը, հետևաբար դժվար է տարանջատել համայնքային բյուջեի ծախսերն ըստ այդ ծառայությունների, հատկապես այն դեպքերում, երբ աղբահանության ծառայությունն իրականացվում է ՀՈԱԿ-ների կողմից։</w:t>
      </w:r>
    </w:p>
    <w:p w14:paraId="1358E2CC" w14:textId="77777777" w:rsidR="00B7442D" w:rsidRPr="00E0322C" w:rsidRDefault="00B7442D" w:rsidP="00B7442D">
      <w:pPr>
        <w:spacing w:before="100" w:beforeAutospacing="1" w:after="100" w:afterAutospacing="1"/>
        <w:jc w:val="both"/>
        <w:rPr>
          <w:rFonts w:ascii="Cambria Math" w:eastAsia="Times New Roman" w:hAnsi="Cambria Math" w:cs="Times New Roman"/>
        </w:rPr>
      </w:pPr>
      <w:r w:rsidRPr="00E0322C">
        <w:t>«Տեղական ինքնակառավարման մասին»</w:t>
      </w:r>
      <w:r w:rsidRPr="00E0322C">
        <w:rPr>
          <w:rFonts w:eastAsia="Times New Roman" w:cs="Times New Roman"/>
        </w:rPr>
        <w:t xml:space="preserve"> օրենքով պահանջվում է, որ համայնքի ավագանին հաստատի համայնքի սանիտարական մաքրման սխեման, սակայն իրավական տեսանկյունից ճիշտ կլինի սահմանել, որ համայնքի ավագանին պարտավոր է հաստատել աղբահանության կառավարման ռազմավարական պլանը, որի անբաժանելի մասը կլինի սանիտարական մաքրման սխեման</w:t>
      </w:r>
      <w:r w:rsidRPr="00E0322C">
        <w:rPr>
          <w:rFonts w:ascii="Sylfaen" w:eastAsia="Times New Roman" w:hAnsi="Sylfaen"/>
          <w:sz w:val="22"/>
          <w:szCs w:val="22"/>
        </w:rPr>
        <w:t>։</w:t>
      </w:r>
      <w:r w:rsidRPr="00E0322C">
        <w:rPr>
          <w:rStyle w:val="FootnoteReference"/>
          <w:rFonts w:ascii="Sylfaen" w:eastAsia="Times New Roman" w:hAnsi="Sylfaen"/>
          <w:sz w:val="22"/>
          <w:szCs w:val="22"/>
        </w:rPr>
        <w:footnoteReference w:id="8"/>
      </w:r>
    </w:p>
    <w:p w14:paraId="53D98DDF" w14:textId="77777777" w:rsidR="00B7442D" w:rsidRPr="00E0322C" w:rsidRDefault="00B7442D" w:rsidP="00B7442D">
      <w:pPr>
        <w:pStyle w:val="Heading2"/>
        <w:numPr>
          <w:ilvl w:val="0"/>
          <w:numId w:val="0"/>
        </w:numPr>
        <w:rPr>
          <w:color w:val="00B050"/>
        </w:rPr>
      </w:pPr>
      <w:bookmarkStart w:id="55" w:name="_Toc70034298"/>
      <w:bookmarkStart w:id="56" w:name="_Toc70071991"/>
      <w:bookmarkStart w:id="57" w:name="_Toc72937467"/>
      <w:r w:rsidRPr="00E0322C">
        <w:rPr>
          <w:color w:val="00B050"/>
        </w:rPr>
        <w:t>ԿԿԹ տեղական կառավարման պլանավորման կարևորությունը</w:t>
      </w:r>
      <w:bookmarkEnd w:id="55"/>
      <w:bookmarkEnd w:id="56"/>
      <w:bookmarkEnd w:id="57"/>
    </w:p>
    <w:p w14:paraId="5C247A8D" w14:textId="77777777" w:rsidR="00B7442D" w:rsidRPr="004B735F" w:rsidRDefault="00B7442D" w:rsidP="00B7442D">
      <w:pPr>
        <w:rPr>
          <w:sz w:val="6"/>
        </w:rPr>
      </w:pPr>
    </w:p>
    <w:p w14:paraId="7E7E6B8E" w14:textId="77777777" w:rsidR="00B7442D" w:rsidRPr="00E0322C" w:rsidRDefault="00B7442D" w:rsidP="00B7442D">
      <w:r w:rsidRPr="00E0322C">
        <w:t xml:space="preserve">ԿԿԹ կառավարման ազգային ռազմավարության նպատակների իրականացումը մեծապես կախված է տեղական մակարդակում թափոնների կառավարումից։ Օրինակ՝ աղբավայր հեռացվող թափոնների քանակի կրճատման կամ օգտահանվող թափոնների քանակի ավելացման ազգային թիրախներին հասնելը կախված է տեղական մակարդակում տեսակավորված հավաքման պլանավորումից և դրա իրականացումից։ Վերջինս հաճախ բախվում է մի շարք խնդիրների։ Հայտնի է, որ տեսակավորված հավաքման արդյունավետությունն ուղղակիորեն կապված է բնակչության վարքագծից, ուստի </w:t>
      </w:r>
      <w:r w:rsidRPr="00E0322C">
        <w:lastRenderedPageBreak/>
        <w:t xml:space="preserve">պլանավորման անբաժանելի մաս պետք է կազմեն իրազեկության բարձրացման ծրագրերը և ՏԻՄ-երի կողմից համայնքի հետ տարվող այլ աշխատանքներ։ ԿԿԹ տեղական կառավարման այլ մարտահրավերներից է ճշգրիտ տվյալներ հավաքելը, որը կարևոր դեր ունի պլանավորման գործում, ուստի և ՏԻՄ-երը պետք է պլանավորման մեջ ներառեն նաև անհրաժեշտ տվյալների հավաքման մեխանիզմների կիրառումը։ </w:t>
      </w:r>
    </w:p>
    <w:p w14:paraId="52F11BD9" w14:textId="77777777" w:rsidR="00B7442D" w:rsidRPr="00E0322C" w:rsidRDefault="00B7442D" w:rsidP="00B7442D">
      <w:pPr>
        <w:pStyle w:val="Heading2"/>
        <w:numPr>
          <w:ilvl w:val="0"/>
          <w:numId w:val="0"/>
        </w:numPr>
        <w:rPr>
          <w:color w:val="00B050"/>
        </w:rPr>
      </w:pPr>
      <w:bookmarkStart w:id="58" w:name="_Toc62574023"/>
      <w:bookmarkStart w:id="59" w:name="_Toc64201796"/>
      <w:bookmarkStart w:id="60" w:name="_Toc70034299"/>
      <w:bookmarkStart w:id="61" w:name="_Toc70071992"/>
      <w:bookmarkStart w:id="62" w:name="_Toc72937468"/>
      <w:r w:rsidRPr="00E0322C">
        <w:rPr>
          <w:color w:val="00B050"/>
        </w:rPr>
        <w:t>Պլանավորման գործընթացում հանրային մասնակցությունը</w:t>
      </w:r>
      <w:bookmarkEnd w:id="58"/>
      <w:bookmarkEnd w:id="59"/>
      <w:bookmarkEnd w:id="60"/>
      <w:bookmarkEnd w:id="61"/>
      <w:bookmarkEnd w:id="62"/>
    </w:p>
    <w:p w14:paraId="06C63804" w14:textId="77777777" w:rsidR="00B7442D" w:rsidRPr="004B735F" w:rsidRDefault="00B7442D" w:rsidP="00B7442D">
      <w:pPr>
        <w:rPr>
          <w:sz w:val="8"/>
        </w:rPr>
      </w:pPr>
    </w:p>
    <w:p w14:paraId="7D5F9F4E" w14:textId="77777777" w:rsidR="00B7442D" w:rsidRPr="00E0322C" w:rsidRDefault="00B7442D" w:rsidP="00B7442D">
      <w:r w:rsidRPr="00E0322C">
        <w:t xml:space="preserve">ԿԿԹ տեղական կառավարումը պատշաճ պլանավորելու համար համայնքն ապահովել է բնակչության և այլ շահառուների մասնակցությունը։ </w:t>
      </w:r>
    </w:p>
    <w:p w14:paraId="586F79D5" w14:textId="77777777" w:rsidR="00B7442D" w:rsidRPr="00E0322C" w:rsidRDefault="00B7442D" w:rsidP="00B7442D">
      <w:r w:rsidRPr="00E0322C">
        <w:t>ԵՄ 2001/42/EC դիրեկտիվի</w:t>
      </w:r>
      <w:r w:rsidRPr="00E0322C">
        <w:rPr>
          <w:rStyle w:val="FootnoteReference"/>
        </w:rPr>
        <w:footnoteReference w:id="9"/>
      </w:r>
      <w:r w:rsidRPr="00E0322C">
        <w:t xml:space="preserve"> համաձայն՝ հանրության ներգրավումը պարտադիր պահանջ է բնապահպանական ռազմավարական գնահատման համար, որի մեջ մտնում է նաև թափոնների կառավարումը։ Այն համահունչ է նաև Օրհուսի կոնվենցիային,</w:t>
      </w:r>
      <w:r w:rsidRPr="00E0322C">
        <w:rPr>
          <w:rStyle w:val="FootnoteReference"/>
        </w:rPr>
        <w:footnoteReference w:id="10"/>
      </w:r>
      <w:r w:rsidRPr="00E0322C">
        <w:t xml:space="preserve"> որի պահանջներից է համայնքի բնակչությանը և հասարակական կազմակերպությունների սեկտորին աստիճանաբար մասնակից դարձնել շրջակա միջավայրի պահպանությանն ուղղված համայնքային նշանակության իրավական ակտերի մշակման գործընթացին: </w:t>
      </w:r>
    </w:p>
    <w:p w14:paraId="47A1BC04" w14:textId="77777777" w:rsidR="00B7442D" w:rsidRPr="00E0322C" w:rsidRDefault="00B7442D" w:rsidP="00B7442D">
      <w:pPr>
        <w:pStyle w:val="Heading2"/>
        <w:numPr>
          <w:ilvl w:val="0"/>
          <w:numId w:val="0"/>
        </w:numPr>
        <w:rPr>
          <w:color w:val="00B050"/>
        </w:rPr>
      </w:pPr>
      <w:bookmarkStart w:id="63" w:name="_Toc62574026"/>
      <w:bookmarkStart w:id="64" w:name="_Toc64201797"/>
      <w:bookmarkStart w:id="65" w:name="_Toc70034300"/>
      <w:bookmarkStart w:id="66" w:name="_Toc70071993"/>
      <w:bookmarkStart w:id="67" w:name="_Toc72937469"/>
      <w:bookmarkStart w:id="68" w:name="_Toc62574024"/>
      <w:r w:rsidRPr="00E0322C">
        <w:rPr>
          <w:color w:val="00B050"/>
        </w:rPr>
        <w:t>Տվյալների հավաքագրման պահանջներ և ստանդարտներ</w:t>
      </w:r>
      <w:bookmarkEnd w:id="63"/>
      <w:bookmarkEnd w:id="64"/>
      <w:bookmarkEnd w:id="65"/>
      <w:bookmarkEnd w:id="66"/>
      <w:bookmarkEnd w:id="67"/>
      <w:r w:rsidRPr="00E0322C">
        <w:rPr>
          <w:color w:val="00B050"/>
        </w:rPr>
        <w:t xml:space="preserve"> </w:t>
      </w:r>
    </w:p>
    <w:p w14:paraId="22B6C4EA" w14:textId="77777777" w:rsidR="00B7442D" w:rsidRPr="004B735F" w:rsidRDefault="00B7442D" w:rsidP="00B7442D">
      <w:pPr>
        <w:rPr>
          <w:sz w:val="8"/>
        </w:rPr>
      </w:pPr>
    </w:p>
    <w:p w14:paraId="58AD0838" w14:textId="77777777" w:rsidR="00B7442D" w:rsidRPr="00E0322C" w:rsidRDefault="00B7442D" w:rsidP="00B7442D">
      <w:r w:rsidRPr="00E0322C">
        <w:t xml:space="preserve">Արդյունավետ ռազմավարական պլանավորումը գրեթե անհնար է առանց հավաստի տվյալների առկայության, ուստի դրանց հավաքումը պլանավորման անբաժանելի մասն է։ Որքան շատ և որքան հավաստի ու ճշգրիտ են մուտքագրվող տվյալները, այնքան ավելի ամփոփ և լիարժեք է հնարավոր նկարագրել և գնահատել առկա իրավիճակը, որը, ինչպես նշվել է, ԿԿԹ տեղական կառավարման պլանի երկու հիմնական բաղադրիչներից է։ Հավաստի ու ճշգրիտ տվյալներ հավաքելն ամենևին հեշտ աշխատանք չէ, հատկապես երբ դա արվում է առաջին անգամ։ Կարևոր է ստեղծել տվյալների հավաքի՛ արդյունավետ, հարատև ու կայուն մեխանիզմներ թե՛ ազգային, թե՛ համայնքային մակարդակով։ </w:t>
      </w:r>
    </w:p>
    <w:p w14:paraId="01212390" w14:textId="77777777" w:rsidR="00B7442D" w:rsidRPr="00E0322C" w:rsidRDefault="00B7442D" w:rsidP="00B7442D">
      <w:r w:rsidRPr="00E0322C">
        <w:t xml:space="preserve">Պլանավորման համար թերևս ամենակարևոր տվյալներից մեկն է համայնքում գոյացող թափոնների քանակը՝ արտահայտված ըստ համայնքի (մարզի կամ երկրի) կամ մեկ շնչի՝ միավոր ժամանակահատվածում առաջացրած թափոնների զանգվածով։ Օրինակ՝ Երևան քաղաքում 2019 թվականին գոյացել է մոտ 330 հազար տոննա կոշտ կենցաղային թափոն։ Մեկ շնչի հաշվով </w:t>
      </w:r>
      <w:r>
        <w:t>ԿԿԹ</w:t>
      </w:r>
      <w:r w:rsidRPr="00E0322C">
        <w:t xml:space="preserve"> գոյացման ցուցանիշը նույն տարվա համար կարտահայտվի որպես 325 կգ/տարի կամ 0.9 կգ/օր։ Այս ցուցանիշները ճշգրիտ հաշվարկելու համար անհրաժեշտ են կայուն մեխանիզմներ, մասնավորապես՝ համայնքում աղբահավաք ընկերություններին հասանելի թափոնների կշռման ենթակառուցվածք ինչպես համայնքային աղբավայրում, այնպես էլ տեսակավորման կամ օգտահանման կայանքներում, եթե առկա են։ Հակառակ դեպքում, այդ ցուցանիշը կլինի միայն մոտարկման արդյունք, որը պիտանի չի լինի, օրինակ, 3 տարվա կտվածքով համայնքում թափոնների գոյացման փոփոխությունները արձանագրելու համար։ </w:t>
      </w:r>
    </w:p>
    <w:p w14:paraId="6F5E0F45" w14:textId="77777777" w:rsidR="00B7442D" w:rsidRPr="006A5E7F" w:rsidRDefault="00B7442D" w:rsidP="00B7442D">
      <w:r w:rsidRPr="00E0322C">
        <w:t xml:space="preserve">Համայնքային աղբավայրերում տեղադրվող թափոնների քանակը մեկ այլ կարևոր ցուցանիշ է, որի մասին հավաստի և ճշգրիտ տվյալների հավաքն, ինչպես նշվեց, հնարավոր է միայն աղբավայրերում անցակետերի, կշեռքների և տարրական վերահսկողության առկայության պարագայում։ Ճիշտ է՝ </w:t>
      </w:r>
      <w:r w:rsidRPr="00E0322C">
        <w:lastRenderedPageBreak/>
        <w:t xml:space="preserve">այլընտրանքային աղբյուր կարող է լինել համայնքից հավաքված թափոնները աղբավայր հեռացնող աղբատարների թիվը, սակայն ակնհայտ է, որ այդ դեպքում տվյալները ճշգրիտ չեն լինի, քանի որ քաշը հաշվարկվելու է ըստ աղբատարի ծավալի՝ ընդունված խտության գործակցով (օր. 0.5 տ/մ3), որը գրեթե միշտ տարբեր է։ Վերջին դեպքում նաև հաշվի չեն առնվի խնդրո առարկա աղբավայրում անվերահսկելի ձևով տեղադրվող աղբի քանակները։ </w:t>
      </w:r>
    </w:p>
    <w:p w14:paraId="067CC09C" w14:textId="77777777" w:rsidR="00B7442D" w:rsidRPr="00F972C4" w:rsidRDefault="00B7442D" w:rsidP="00B7442D">
      <w:r w:rsidRPr="00F972C4">
        <w:t>Մեկ այլ առանցքային ցուցանիշ է համայնքում գոյացող աղբի բաղադրությունը, որի ճշգրիտ գնահատումը հնարավոր է միայն հստակ մեթոդաբանությամբ և պարբերականությամբ արվող նմուշառման և վերլուծության պարագայում։</w:t>
      </w:r>
    </w:p>
    <w:p w14:paraId="7AF5C6F5" w14:textId="77777777" w:rsidR="00B7442D" w:rsidRPr="00F972C4" w:rsidRDefault="00B7442D" w:rsidP="00B7442D">
      <w:r w:rsidRPr="00F972C4">
        <w:t>2000 թ.-ից Հայաստանում իրականացված ութ ծրագրերը ներառել են թափոնների քանակի և բաղադրության վերլուծություն՝ որպես ծրագրի մաս կամ դրա հիմնական նպատակ։ Դրանք բոլորն իրականացվել են տարբեր մեթոդաբանությունների կիրառմամբ, երկրի տարբեր հատվածներում և տարբեր սեզոնների ընթացքում, ուստի և արդյունքները միմյանց հետ համադրելի չեն։</w:t>
      </w:r>
      <w:r w:rsidRPr="00F972C4">
        <w:rPr>
          <w:rStyle w:val="FootnoteReference"/>
        </w:rPr>
        <w:footnoteReference w:id="11"/>
      </w:r>
    </w:p>
    <w:p w14:paraId="41DE9E3D" w14:textId="77777777" w:rsidR="00B7442D" w:rsidRPr="00F972C4" w:rsidRDefault="00B7442D" w:rsidP="00B7442D">
      <w:r w:rsidRPr="00F972C4">
        <w:t xml:space="preserve">Ամենավերջին վերլուծությունն իրականացվել է 2019 թ.-ի ամռանը Հայաստանի ամերիկյան համալսարանի (ՀԱՀ) Յակոբեան բնապահպանական կենտրոնի կողմից Հայաստանի կառավարության հետ համագործակցությամբ՝ «Թափոնների քանակի և բաղադրության ուսումնասիրություն» ծրագրի շրջանակում։ Կոշտ կենցաղային թափոնների փորձանմուշներ են վերցվել 6 համայնքներում (Երևան, Արարատ, Կապան, Հրազդան, Գյումրի և </w:t>
      </w:r>
      <w:r>
        <w:t>Վանաձոր</w:t>
      </w:r>
      <w:r w:rsidRPr="00F972C4">
        <w:t>)՝ նպատակ ունենալով ձեռք բերելու ներկայացուցչական ընտրանք ողջ երկրի համար։ Թեստերի իրականացման համար կիրառվել է ԵՄ-ում օգտագործվող (մասնավորապես Շվեդիայում) մեթոդաբանություն, որը հարմարեցվել է հայկական համատեքստին։</w:t>
      </w:r>
      <w:r w:rsidRPr="00F972C4">
        <w:rPr>
          <w:rStyle w:val="FootnoteReference"/>
        </w:rPr>
        <w:footnoteReference w:id="12"/>
      </w:r>
    </w:p>
    <w:p w14:paraId="1469601B" w14:textId="77777777" w:rsidR="00B7442D" w:rsidRDefault="00B7442D" w:rsidP="00B7442D">
      <w:pPr>
        <w:spacing w:after="0"/>
        <w:rPr>
          <w:b/>
          <w:color w:val="00B050"/>
          <w:sz w:val="22"/>
        </w:rPr>
      </w:pPr>
      <w:bookmarkStart w:id="69" w:name="_Toc64201798"/>
      <w:bookmarkStart w:id="70" w:name="_Toc70034301"/>
      <w:bookmarkStart w:id="71" w:name="_Toc70071994"/>
      <w:bookmarkStart w:id="72" w:name="_Toc72937470"/>
      <w:r w:rsidRPr="00F972C4">
        <w:rPr>
          <w:b/>
          <w:color w:val="00B050"/>
          <w:sz w:val="22"/>
        </w:rPr>
        <w:t>ԿԿԹ տեղական կառավարման պլանի կառուցվածք</w:t>
      </w:r>
      <w:bookmarkEnd w:id="68"/>
      <w:bookmarkEnd w:id="69"/>
      <w:bookmarkEnd w:id="70"/>
      <w:bookmarkEnd w:id="71"/>
      <w:bookmarkEnd w:id="72"/>
      <w:r>
        <w:rPr>
          <w:b/>
          <w:color w:val="00B050"/>
          <w:sz w:val="22"/>
        </w:rPr>
        <w:t xml:space="preserve"> </w:t>
      </w:r>
    </w:p>
    <w:p w14:paraId="2998AC66" w14:textId="77777777" w:rsidR="00B7442D" w:rsidRDefault="00B7442D" w:rsidP="00B7442D">
      <w:pPr>
        <w:spacing w:after="0"/>
      </w:pPr>
    </w:p>
    <w:p w14:paraId="611A8E8F" w14:textId="77777777" w:rsidR="00B7442D" w:rsidRDefault="00B7442D" w:rsidP="00B7442D">
      <w:pPr>
        <w:spacing w:after="0"/>
      </w:pPr>
      <w:r w:rsidRPr="00F972C4">
        <w:t>Միջազգային պրակտիկայի ուսումնասիրությունը վկայում է, որ ԿԿԹ կառավարման պլաններն ունենում են հիմնականում միանման կառուցվածք, որը կարող է տարբերվել մասնավոր ենթաբաժինների կազմակերպման մակարդակում։ Սույն ԿԿԹ տեղական կառավարման պլանի կառուցվածքը մշակվել է հիմք ընդունելով Եվրոպայի խորհրդի բնապահպանական կոմիտեի կողմից մշակված ԿԿԹ (ազգային) պլանավորման ուղեցույցը։</w:t>
      </w:r>
      <w:r w:rsidRPr="00F972C4">
        <w:rPr>
          <w:rStyle w:val="FootnoteReference"/>
        </w:rPr>
        <w:footnoteReference w:id="13"/>
      </w:r>
      <w:r w:rsidRPr="00F972C4">
        <w:t xml:space="preserve"> Տեղական պլանավրումը, ինչպես և ազգայինը, ենթադրում է երկու հիմնական մաս՝ առկա իրավիճակի գնահատում և հետագա պլանավորում։ Ուստի և առաջարկվող ԿԿԹ տեղական կառավարման պլանը բաղկացած է համապատասխան երկու գլուխներից իրենց բաժիններով։ ԿԿԹ տեղական կառավարման պլանը ունի հետևյալ կառուցվածքը․ </w:t>
      </w:r>
    </w:p>
    <w:p w14:paraId="52DBE50E" w14:textId="77777777" w:rsidR="00B7442D" w:rsidRDefault="00B7442D" w:rsidP="00B7442D">
      <w:pPr>
        <w:spacing w:after="0"/>
        <w:rPr>
          <w:b/>
          <w:color w:val="00B050"/>
          <w:sz w:val="22"/>
        </w:rPr>
      </w:pPr>
    </w:p>
    <w:p w14:paraId="3F26C437" w14:textId="77777777" w:rsidR="00B7442D" w:rsidRPr="00F972C4" w:rsidRDefault="00B7442D" w:rsidP="00B7442D">
      <w:pPr>
        <w:rPr>
          <w:b/>
          <w:color w:val="00B050"/>
        </w:rPr>
      </w:pPr>
      <w:r>
        <w:rPr>
          <w:b/>
          <w:color w:val="00B050"/>
        </w:rPr>
        <w:br w:type="page"/>
      </w:r>
      <w:r w:rsidRPr="00F972C4">
        <w:rPr>
          <w:b/>
          <w:color w:val="00B050"/>
        </w:rPr>
        <w:lastRenderedPageBreak/>
        <w:t>ԱՌԿԱ ԻՐԱՎԻՃԱԿԻ ԳՆԱՀԱՏՈՒՄ</w:t>
      </w:r>
    </w:p>
    <w:p w14:paraId="4D42417B" w14:textId="77777777" w:rsidR="00B7442D" w:rsidRPr="006A5E7F" w:rsidRDefault="00B7442D" w:rsidP="00B7442D">
      <w:pPr>
        <w:pStyle w:val="ListParagraph"/>
        <w:numPr>
          <w:ilvl w:val="1"/>
          <w:numId w:val="8"/>
        </w:numPr>
        <w:spacing w:after="0" w:line="240" w:lineRule="auto"/>
      </w:pPr>
      <w:r w:rsidRPr="006A5E7F">
        <w:t>Ներածություն (պլանի ամփոփագիր)</w:t>
      </w:r>
    </w:p>
    <w:p w14:paraId="01D6DAD0" w14:textId="77777777" w:rsidR="00B7442D" w:rsidRPr="006A5E7F" w:rsidRDefault="00B7442D" w:rsidP="00B7442D">
      <w:pPr>
        <w:pStyle w:val="ListParagraph"/>
        <w:numPr>
          <w:ilvl w:val="1"/>
          <w:numId w:val="8"/>
        </w:numPr>
        <w:spacing w:after="0" w:line="240" w:lineRule="auto"/>
      </w:pPr>
      <w:r w:rsidRPr="006A5E7F">
        <w:t>Հիմնախնդիրներ, առաջնահերթություններ, տեսլական</w:t>
      </w:r>
    </w:p>
    <w:p w14:paraId="2A9509D9" w14:textId="77777777" w:rsidR="00B7442D" w:rsidRPr="006A5E7F" w:rsidRDefault="00B7442D" w:rsidP="00B7442D">
      <w:pPr>
        <w:pStyle w:val="ListParagraph"/>
        <w:numPr>
          <w:ilvl w:val="1"/>
          <w:numId w:val="8"/>
        </w:numPr>
        <w:spacing w:after="0" w:line="240" w:lineRule="auto"/>
      </w:pPr>
      <w:r w:rsidRPr="006A5E7F">
        <w:t>Պլանավորման տարածքի բնութագիր</w:t>
      </w:r>
    </w:p>
    <w:p w14:paraId="32A78AB9" w14:textId="77777777" w:rsidR="00B7442D" w:rsidRPr="006A5E7F" w:rsidRDefault="00B7442D" w:rsidP="00B7442D">
      <w:pPr>
        <w:pStyle w:val="ListParagraph"/>
        <w:numPr>
          <w:ilvl w:val="1"/>
          <w:numId w:val="8"/>
        </w:numPr>
        <w:spacing w:after="0" w:line="240" w:lineRule="auto"/>
      </w:pPr>
      <w:r w:rsidRPr="006A5E7F">
        <w:t>Թափոնների քանակ ու բաղադրություն</w:t>
      </w:r>
    </w:p>
    <w:p w14:paraId="6081B139" w14:textId="77777777" w:rsidR="00B7442D" w:rsidRPr="006A5E7F" w:rsidRDefault="00B7442D" w:rsidP="00B7442D">
      <w:pPr>
        <w:pStyle w:val="ListParagraph"/>
        <w:numPr>
          <w:ilvl w:val="1"/>
          <w:numId w:val="8"/>
        </w:numPr>
        <w:spacing w:after="0" w:line="240" w:lineRule="auto"/>
      </w:pPr>
      <w:r w:rsidRPr="006A5E7F">
        <w:t>Թափոնների գործածություն</w:t>
      </w:r>
    </w:p>
    <w:p w14:paraId="6A78C5A0" w14:textId="77777777" w:rsidR="00B7442D" w:rsidRPr="006A5E7F" w:rsidRDefault="00B7442D" w:rsidP="00B7442D">
      <w:pPr>
        <w:pStyle w:val="ListParagraph"/>
        <w:numPr>
          <w:ilvl w:val="1"/>
          <w:numId w:val="8"/>
        </w:numPr>
        <w:spacing w:after="0" w:line="240" w:lineRule="auto"/>
      </w:pPr>
      <w:r w:rsidRPr="006A5E7F">
        <w:t>Իրազեկության առկա մակարդակ</w:t>
      </w:r>
    </w:p>
    <w:p w14:paraId="364276DF" w14:textId="77777777" w:rsidR="00B7442D" w:rsidRPr="006A5E7F" w:rsidRDefault="00B7442D" w:rsidP="00B7442D">
      <w:pPr>
        <w:pStyle w:val="ListParagraph"/>
        <w:numPr>
          <w:ilvl w:val="1"/>
          <w:numId w:val="8"/>
        </w:numPr>
        <w:spacing w:after="0" w:line="240" w:lineRule="auto"/>
      </w:pPr>
      <w:r w:rsidRPr="006A5E7F">
        <w:t>Ֆինանսավորում և բյուջե</w:t>
      </w:r>
    </w:p>
    <w:p w14:paraId="2ED72A7F" w14:textId="77777777" w:rsidR="00B7442D" w:rsidRPr="006A5E7F" w:rsidRDefault="00B7442D" w:rsidP="00B7442D">
      <w:pPr>
        <w:pStyle w:val="ListParagraph"/>
        <w:numPr>
          <w:ilvl w:val="1"/>
          <w:numId w:val="8"/>
        </w:numPr>
        <w:spacing w:after="0" w:line="240" w:lineRule="auto"/>
      </w:pPr>
      <w:r w:rsidRPr="006A5E7F">
        <w:t>Նախկին</w:t>
      </w:r>
      <w:r>
        <w:t>ում</w:t>
      </w:r>
      <w:r w:rsidRPr="006A5E7F">
        <w:t xml:space="preserve"> սահմանված նպատակների մշտադիտարկում և գնահատում</w:t>
      </w:r>
      <w:r w:rsidRPr="006A5E7F">
        <w:br/>
      </w:r>
    </w:p>
    <w:p w14:paraId="0F8609AE" w14:textId="77777777" w:rsidR="00B7442D" w:rsidRPr="00260B47" w:rsidRDefault="00B7442D" w:rsidP="00B7442D">
      <w:pPr>
        <w:pStyle w:val="ListParagraph"/>
        <w:numPr>
          <w:ilvl w:val="0"/>
          <w:numId w:val="8"/>
        </w:numPr>
        <w:spacing w:after="0" w:line="240" w:lineRule="auto"/>
        <w:ind w:left="426"/>
        <w:rPr>
          <w:color w:val="18A2DC"/>
        </w:rPr>
      </w:pPr>
      <w:r w:rsidRPr="00260B47">
        <w:rPr>
          <w:b/>
          <w:color w:val="18A2DC"/>
        </w:rPr>
        <w:t>ՊԼԱՆԱՎՈՐՈՒՄ</w:t>
      </w:r>
    </w:p>
    <w:p w14:paraId="242E0CE3" w14:textId="77777777" w:rsidR="00B7442D" w:rsidRPr="006A5E7F" w:rsidRDefault="00B7442D" w:rsidP="00B7442D">
      <w:pPr>
        <w:pStyle w:val="ListParagraph"/>
        <w:numPr>
          <w:ilvl w:val="1"/>
          <w:numId w:val="8"/>
        </w:numPr>
        <w:spacing w:after="0" w:line="240" w:lineRule="auto"/>
      </w:pPr>
      <w:bookmarkStart w:id="73" w:name="_Ref63850069"/>
      <w:r w:rsidRPr="006A5E7F">
        <w:t>Կանխատեսումներ</w:t>
      </w:r>
      <w:bookmarkEnd w:id="73"/>
    </w:p>
    <w:p w14:paraId="15B12E8B" w14:textId="77777777" w:rsidR="00B7442D" w:rsidRPr="006A5E7F" w:rsidRDefault="00B7442D" w:rsidP="00B7442D">
      <w:pPr>
        <w:pStyle w:val="ListParagraph"/>
        <w:numPr>
          <w:ilvl w:val="1"/>
          <w:numId w:val="8"/>
        </w:numPr>
        <w:spacing w:after="0" w:line="240" w:lineRule="auto"/>
      </w:pPr>
      <w:r>
        <w:t>Կ</w:t>
      </w:r>
      <w:r w:rsidRPr="006A5E7F">
        <w:t>ա</w:t>
      </w:r>
      <w:r>
        <w:t>ն</w:t>
      </w:r>
      <w:r w:rsidRPr="006A5E7F">
        <w:t xml:space="preserve">խադրույթներ </w:t>
      </w:r>
    </w:p>
    <w:p w14:paraId="49534850" w14:textId="77777777" w:rsidR="00B7442D" w:rsidRPr="006A5E7F" w:rsidRDefault="00B7442D" w:rsidP="00B7442D">
      <w:pPr>
        <w:pStyle w:val="ListParagraph"/>
        <w:numPr>
          <w:ilvl w:val="1"/>
          <w:numId w:val="8"/>
        </w:numPr>
        <w:spacing w:after="0" w:line="240" w:lineRule="auto"/>
      </w:pPr>
      <w:r w:rsidRPr="006A5E7F">
        <w:t>Տեսլականի, նպատակների և թիրախների սահմանում (կարճաժամկետ և միջնաժամկետ)</w:t>
      </w:r>
    </w:p>
    <w:p w14:paraId="1B09F949" w14:textId="77777777" w:rsidR="00B7442D" w:rsidRPr="006A5E7F" w:rsidRDefault="00B7442D" w:rsidP="00B7442D">
      <w:pPr>
        <w:pStyle w:val="ListParagraph"/>
        <w:numPr>
          <w:ilvl w:val="1"/>
          <w:numId w:val="8"/>
        </w:numPr>
        <w:spacing w:after="0" w:line="240" w:lineRule="auto"/>
      </w:pPr>
      <w:r w:rsidRPr="006A5E7F">
        <w:t>Գործողությունների պլան</w:t>
      </w:r>
    </w:p>
    <w:p w14:paraId="68AD1F49" w14:textId="77777777" w:rsidR="00B7442D" w:rsidRPr="006A5E7F" w:rsidRDefault="00B7442D" w:rsidP="00B7442D">
      <w:pPr>
        <w:pStyle w:val="ListParagraph"/>
        <w:numPr>
          <w:ilvl w:val="1"/>
          <w:numId w:val="8"/>
        </w:numPr>
        <w:spacing w:after="0" w:line="240" w:lineRule="auto"/>
      </w:pPr>
      <w:r w:rsidRPr="006A5E7F">
        <w:t>Երկարաժամկետ զարգացում</w:t>
      </w:r>
    </w:p>
    <w:p w14:paraId="54963572" w14:textId="77777777" w:rsidR="00B7442D" w:rsidRPr="006A5E7F" w:rsidRDefault="00B7442D" w:rsidP="00B7442D">
      <w:pPr>
        <w:pStyle w:val="ListParagraph"/>
        <w:numPr>
          <w:ilvl w:val="1"/>
          <w:numId w:val="8"/>
        </w:numPr>
        <w:spacing w:after="0" w:line="240" w:lineRule="auto"/>
      </w:pPr>
      <w:r w:rsidRPr="006A5E7F">
        <w:t>Պլանավորված գործողությունների իրագործման համար պահանջվող բյուջե և ֆինանսավորում</w:t>
      </w:r>
    </w:p>
    <w:p w14:paraId="218D2EE8" w14:textId="77777777" w:rsidR="00B7442D" w:rsidRPr="006A5E7F" w:rsidRDefault="00B7442D" w:rsidP="00B7442D">
      <w:pPr>
        <w:pStyle w:val="ListParagraph"/>
        <w:numPr>
          <w:ilvl w:val="1"/>
          <w:numId w:val="8"/>
        </w:numPr>
        <w:spacing w:after="0" w:line="240" w:lineRule="auto"/>
      </w:pPr>
      <w:r w:rsidRPr="006A5E7F">
        <w:t>Թափոնների կառավարման բյուջետավորում</w:t>
      </w:r>
    </w:p>
    <w:p w14:paraId="404D419D" w14:textId="77777777" w:rsidR="00B7442D" w:rsidRDefault="00B7442D" w:rsidP="00B7442D">
      <w:pPr>
        <w:pStyle w:val="Heading2"/>
        <w:numPr>
          <w:ilvl w:val="0"/>
          <w:numId w:val="0"/>
        </w:numPr>
        <w:rPr>
          <w:color w:val="000000" w:themeColor="text1"/>
        </w:rPr>
      </w:pPr>
      <w:bookmarkStart w:id="74" w:name="_Toc62574025"/>
      <w:bookmarkStart w:id="75" w:name="_Toc64201799"/>
      <w:bookmarkStart w:id="76" w:name="_Toc70034302"/>
      <w:bookmarkStart w:id="77" w:name="_Toc70071995"/>
      <w:bookmarkStart w:id="78" w:name="_Toc72937471"/>
    </w:p>
    <w:p w14:paraId="6EDAFAE0" w14:textId="77777777" w:rsidR="00B7442D" w:rsidRPr="00D256C1" w:rsidRDefault="00B7442D" w:rsidP="00B7442D">
      <w:pPr>
        <w:rPr>
          <w:b/>
          <w:color w:val="00B050"/>
          <w:sz w:val="22"/>
        </w:rPr>
      </w:pPr>
      <w:r w:rsidRPr="00D256C1">
        <w:rPr>
          <w:b/>
          <w:color w:val="00B050"/>
          <w:sz w:val="22"/>
        </w:rPr>
        <w:t xml:space="preserve">ԿԿԹ տեղական կառավարման պլանի իրագործման </w:t>
      </w:r>
      <w:bookmarkEnd w:id="74"/>
      <w:r w:rsidRPr="00D256C1">
        <w:rPr>
          <w:b/>
          <w:color w:val="00B050"/>
          <w:sz w:val="22"/>
        </w:rPr>
        <w:t>հաշվետվություն և մշտադիտարկում</w:t>
      </w:r>
      <w:bookmarkEnd w:id="75"/>
      <w:bookmarkEnd w:id="76"/>
      <w:bookmarkEnd w:id="77"/>
      <w:bookmarkEnd w:id="78"/>
    </w:p>
    <w:p w14:paraId="61D75138" w14:textId="77777777" w:rsidR="00B7442D" w:rsidRPr="00D256C1" w:rsidRDefault="00B7442D" w:rsidP="00B7442D">
      <w:r w:rsidRPr="00D256C1">
        <w:t xml:space="preserve">Ցանկացած ռազմավարական պլանավորում և դրանից բխող գործողությունների իրագործում պետք է գնահատվի՝ ըստ արդյունքների։ Դա արվում է ընթացիկ պլանում սահմանված թիրախների և նպատակների իրագործումը սահմանված ցուցանիշների համաձայն գնահատելու միջոցով։ Այնուհետև իրականացվում է խոչընդոտների և խնդիրների վերլուծություն, որի արդյունքում պլանում փոփոխություններ անելու անհրաժեշտություն կարող է առաջանալ՝ թիրախներին ավելի արդյունավետ ձևով հասնելու նպատակով։ </w:t>
      </w:r>
    </w:p>
    <w:p w14:paraId="1C53B646" w14:textId="77777777" w:rsidR="00B7442D" w:rsidRPr="00D256C1" w:rsidRDefault="00B7442D" w:rsidP="00B7442D">
      <w:r w:rsidRPr="00D256C1">
        <w:t xml:space="preserve">ՏԻՄ-երի կողմից մշակված ԿԿԹ տեղական կառավարման պլանի իրագործումը ենթադրում է լիազոր մարմինների կողմից մշտադիտարկում, որը պետք է իրականացվի հաշվետվությունների միջոցով։ </w:t>
      </w:r>
    </w:p>
    <w:p w14:paraId="5284689B" w14:textId="77777777" w:rsidR="00B7442D" w:rsidRPr="00D256C1" w:rsidRDefault="00B7442D" w:rsidP="00B7442D">
      <w:r w:rsidRPr="00D256C1">
        <w:t>Հաջորդ երկու գլուխներում քայլ առ քայլ ներկայացվում են Գյումրու կոշտ կենցաղային թափոնների ռազմավարական պլանը։</w:t>
      </w:r>
    </w:p>
    <w:p w14:paraId="2F0BC7BC" w14:textId="77777777" w:rsidR="0008476A" w:rsidRPr="005F5F32" w:rsidRDefault="00477DE8">
      <w:pPr>
        <w:rPr>
          <w:color w:val="984806" w:themeColor="accent6" w:themeShade="80"/>
        </w:rPr>
      </w:pPr>
      <w:r w:rsidRPr="006A5E7F">
        <w:br w:type="page"/>
      </w:r>
    </w:p>
    <w:p w14:paraId="71FA30B0" w14:textId="77777777" w:rsidR="00477DE8" w:rsidRPr="002D417D" w:rsidRDefault="0008476A">
      <w:bookmarkStart w:id="79" w:name="chapter1"/>
      <w:r>
        <w:rPr>
          <w:noProof/>
          <w:lang w:val="en-US"/>
        </w:rPr>
        <w:lastRenderedPageBreak/>
        <w:drawing>
          <wp:anchor distT="0" distB="0" distL="114300" distR="114300" simplePos="0" relativeHeight="251742208" behindDoc="0" locked="0" layoutInCell="1" allowOverlap="1" wp14:anchorId="6C56CF73" wp14:editId="5961684F">
            <wp:simplePos x="0" y="0"/>
            <wp:positionH relativeFrom="margin">
              <wp:posOffset>-675640</wp:posOffset>
            </wp:positionH>
            <wp:positionV relativeFrom="margin">
              <wp:posOffset>-904240</wp:posOffset>
            </wp:positionV>
            <wp:extent cx="7771765" cy="10057130"/>
            <wp:effectExtent l="0" t="0" r="635" b="127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2">
                      <a:extLst>
                        <a:ext uri="{28A0092B-C50C-407E-A947-70E740481C1C}">
                          <a14:useLocalDpi xmlns:a14="http://schemas.microsoft.com/office/drawing/2010/main" val="0"/>
                        </a:ext>
                      </a:extLst>
                    </a:blip>
                    <a:stretch>
                      <a:fillRect/>
                    </a:stretch>
                  </pic:blipFill>
                  <pic:spPr>
                    <a:xfrm>
                      <a:off x="0" y="0"/>
                      <a:ext cx="7771765" cy="10057130"/>
                    </a:xfrm>
                    <a:prstGeom prst="rect">
                      <a:avLst/>
                    </a:prstGeom>
                  </pic:spPr>
                </pic:pic>
              </a:graphicData>
            </a:graphic>
            <wp14:sizeRelH relativeFrom="margin">
              <wp14:pctWidth>0</wp14:pctWidth>
            </wp14:sizeRelH>
            <wp14:sizeRelV relativeFrom="margin">
              <wp14:pctHeight>0</wp14:pctHeight>
            </wp14:sizeRelV>
          </wp:anchor>
        </w:drawing>
      </w:r>
      <w:bookmarkEnd w:id="79"/>
      <w:r>
        <w:br w:type="page"/>
      </w:r>
    </w:p>
    <w:p w14:paraId="262AD563" w14:textId="77777777" w:rsidR="00CB0B0A" w:rsidRPr="00260B47" w:rsidRDefault="00E4493D" w:rsidP="001C4B05">
      <w:pPr>
        <w:pStyle w:val="Heading1"/>
        <w:rPr>
          <w:color w:val="359946"/>
        </w:rPr>
      </w:pPr>
      <w:bookmarkStart w:id="80" w:name="_Toc70034303"/>
      <w:bookmarkStart w:id="81" w:name="_Toc70071996"/>
      <w:bookmarkStart w:id="82" w:name="_Toc72937472"/>
      <w:r w:rsidRPr="00260B47">
        <w:rPr>
          <w:color w:val="359946"/>
        </w:rPr>
        <w:lastRenderedPageBreak/>
        <w:t>ԱՌԿԱ ԻՐԱՎԻՃԱԿ</w:t>
      </w:r>
      <w:bookmarkEnd w:id="16"/>
      <w:r w:rsidR="00E524B6" w:rsidRPr="00260B47">
        <w:rPr>
          <w:color w:val="359946"/>
        </w:rPr>
        <w:t>Ի ԳՆԱՀԱՏՈՒՄ</w:t>
      </w:r>
      <w:bookmarkEnd w:id="17"/>
      <w:bookmarkEnd w:id="80"/>
      <w:bookmarkEnd w:id="81"/>
      <w:bookmarkEnd w:id="82"/>
    </w:p>
    <w:p w14:paraId="5448FDC5" w14:textId="77777777" w:rsidR="000B672D" w:rsidRPr="00260B47" w:rsidRDefault="000B672D" w:rsidP="00872952">
      <w:pPr>
        <w:spacing w:after="0" w:line="240" w:lineRule="auto"/>
        <w:rPr>
          <w:rStyle w:val="SubtleEmphasis"/>
          <w:color w:val="359946"/>
        </w:rPr>
      </w:pPr>
      <w:r w:rsidRPr="00260B47">
        <w:rPr>
          <w:rStyle w:val="SubtleEmphasis"/>
          <w:color w:val="359946"/>
        </w:rPr>
        <w:t>ԲՈՎԱՆԴԱԿՈՒԹՅՈՒՆ</w:t>
      </w:r>
    </w:p>
    <w:p w14:paraId="0F3C615C" w14:textId="77777777" w:rsidR="00871832" w:rsidRPr="006A5E7F" w:rsidRDefault="00871832" w:rsidP="005B1A48">
      <w:pPr>
        <w:pStyle w:val="SectionContents"/>
      </w:pPr>
      <w:r w:rsidRPr="006A5E7F">
        <w:t>1.1</w:t>
      </w:r>
      <w:r w:rsidRPr="006A5E7F">
        <w:tab/>
      </w:r>
      <w:r w:rsidR="00A07C51" w:rsidRPr="006A5E7F">
        <w:t>Ներածություն</w:t>
      </w:r>
      <w:r w:rsidR="00094D4C" w:rsidRPr="006A5E7F">
        <w:t xml:space="preserve"> (պլանի ամփոփագիր)</w:t>
      </w:r>
    </w:p>
    <w:p w14:paraId="1A6FC464" w14:textId="77777777" w:rsidR="00E324A4" w:rsidRPr="006A5E7F" w:rsidRDefault="00E324A4" w:rsidP="00E324A4">
      <w:pPr>
        <w:pStyle w:val="SectionContents"/>
      </w:pPr>
      <w:r>
        <w:t>1.2</w:t>
      </w:r>
      <w:r w:rsidRPr="006A5E7F">
        <w:tab/>
        <w:t>Հիմնախնդիրներ, առաջնահերթություններ, տեսլական</w:t>
      </w:r>
    </w:p>
    <w:p w14:paraId="4CCDEC1F" w14:textId="77777777" w:rsidR="000B672D" w:rsidRPr="006A5E7F" w:rsidRDefault="000B672D" w:rsidP="005B1A48">
      <w:pPr>
        <w:pStyle w:val="SectionContents"/>
      </w:pPr>
      <w:r w:rsidRPr="006A5E7F">
        <w:t>1.</w:t>
      </w:r>
      <w:r w:rsidR="00E324A4">
        <w:t>3</w:t>
      </w:r>
      <w:r w:rsidRPr="006A5E7F">
        <w:tab/>
      </w:r>
      <w:r w:rsidR="00526434" w:rsidRPr="006A5E7F">
        <w:t>Պլանավորման տարածքի բնութագիր</w:t>
      </w:r>
    </w:p>
    <w:p w14:paraId="12E83928" w14:textId="77777777" w:rsidR="000B672D" w:rsidRPr="006A5E7F" w:rsidRDefault="000B672D" w:rsidP="005B1A48">
      <w:pPr>
        <w:pStyle w:val="SectionContents"/>
      </w:pPr>
      <w:r w:rsidRPr="006A5E7F">
        <w:t>1.</w:t>
      </w:r>
      <w:r w:rsidR="00094D4C" w:rsidRPr="006A5E7F">
        <w:t>4</w:t>
      </w:r>
      <w:r w:rsidRPr="006A5E7F">
        <w:tab/>
      </w:r>
      <w:r w:rsidR="00526434" w:rsidRPr="006A5E7F">
        <w:t xml:space="preserve">Թափոնների </w:t>
      </w:r>
      <w:r w:rsidR="00630C52">
        <w:t>քանակ</w:t>
      </w:r>
      <w:r w:rsidR="00526434" w:rsidRPr="006A5E7F">
        <w:t xml:space="preserve"> </w:t>
      </w:r>
      <w:r w:rsidR="00630C52">
        <w:t>և</w:t>
      </w:r>
      <w:r w:rsidR="00526434" w:rsidRPr="006A5E7F">
        <w:t xml:space="preserve"> </w:t>
      </w:r>
      <w:r w:rsidR="00630C52">
        <w:t>բաղադրություն</w:t>
      </w:r>
    </w:p>
    <w:p w14:paraId="71E5697A" w14:textId="77777777" w:rsidR="000B672D" w:rsidRPr="006A5E7F" w:rsidRDefault="000B672D" w:rsidP="005B1A48">
      <w:pPr>
        <w:pStyle w:val="SectionContents"/>
      </w:pPr>
      <w:r w:rsidRPr="006A5E7F">
        <w:t>1.</w:t>
      </w:r>
      <w:r w:rsidR="00094D4C" w:rsidRPr="006A5E7F">
        <w:t>5</w:t>
      </w:r>
      <w:r w:rsidRPr="006A5E7F">
        <w:tab/>
      </w:r>
      <w:r w:rsidR="00526434" w:rsidRPr="006A5E7F">
        <w:t>Թափոնների գործածություն</w:t>
      </w:r>
    </w:p>
    <w:p w14:paraId="090C6522" w14:textId="77777777" w:rsidR="000B672D" w:rsidRPr="006A5E7F" w:rsidRDefault="000B672D" w:rsidP="005B1A48">
      <w:pPr>
        <w:pStyle w:val="SectionContents"/>
      </w:pPr>
      <w:r w:rsidRPr="006A5E7F">
        <w:t>1.</w:t>
      </w:r>
      <w:r w:rsidR="00094D4C" w:rsidRPr="006A5E7F">
        <w:t>6</w:t>
      </w:r>
      <w:r w:rsidRPr="006A5E7F">
        <w:tab/>
      </w:r>
      <w:r w:rsidR="00526434" w:rsidRPr="006A5E7F">
        <w:t>Իրազեկության առկա մակարդակ</w:t>
      </w:r>
    </w:p>
    <w:p w14:paraId="3B908DE9" w14:textId="77777777" w:rsidR="00076F6B" w:rsidRPr="006A5E7F" w:rsidRDefault="000B672D" w:rsidP="00A12568">
      <w:pPr>
        <w:pStyle w:val="SectionContents"/>
      </w:pPr>
      <w:r w:rsidRPr="006A5E7F">
        <w:t>1.</w:t>
      </w:r>
      <w:r w:rsidR="00094D4C" w:rsidRPr="006A5E7F">
        <w:t>7</w:t>
      </w:r>
      <w:r w:rsidRPr="006A5E7F">
        <w:tab/>
      </w:r>
      <w:r w:rsidR="00526434" w:rsidRPr="006A5E7F">
        <w:t>Ֆինանսավորում և բյուջե</w:t>
      </w:r>
      <w:r w:rsidR="00526434" w:rsidRPr="006A5E7F">
        <w:br/>
      </w:r>
      <w:bookmarkStart w:id="83" w:name="_Toc64201806"/>
      <w:bookmarkStart w:id="84" w:name="_Toc62574028"/>
    </w:p>
    <w:bookmarkEnd w:id="83"/>
    <w:p w14:paraId="33A10534" w14:textId="77777777" w:rsidR="00174BB7" w:rsidRPr="006A5E7F" w:rsidRDefault="00174BB7" w:rsidP="00174BB7"/>
    <w:tbl>
      <w:tblPr>
        <w:tblW w:w="4957"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5799"/>
        <w:gridCol w:w="3847"/>
      </w:tblGrid>
      <w:tr w:rsidR="005575D9" w:rsidRPr="00CB0B04" w14:paraId="2F4353E9" w14:textId="77777777" w:rsidTr="00330840">
        <w:trPr>
          <w:trHeight w:val="404"/>
        </w:trPr>
        <w:tc>
          <w:tcPr>
            <w:tcW w:w="5799" w:type="dxa"/>
          </w:tcPr>
          <w:p w14:paraId="43516266" w14:textId="77777777" w:rsidR="001F39D6" w:rsidRPr="00CB0B04" w:rsidRDefault="001F39D6" w:rsidP="00384B5D">
            <w:pPr>
              <w:rPr>
                <w:sz w:val="18"/>
                <w:szCs w:val="18"/>
              </w:rPr>
            </w:pPr>
          </w:p>
        </w:tc>
        <w:tc>
          <w:tcPr>
            <w:tcW w:w="3847" w:type="dxa"/>
          </w:tcPr>
          <w:p w14:paraId="2438B9F9" w14:textId="77777777" w:rsidR="001F39D6" w:rsidRPr="00CB0B04" w:rsidRDefault="001F39D6" w:rsidP="00384B5D">
            <w:pPr>
              <w:jc w:val="center"/>
              <w:rPr>
                <w:i/>
                <w:iCs/>
                <w:sz w:val="18"/>
                <w:szCs w:val="18"/>
              </w:rPr>
            </w:pPr>
          </w:p>
        </w:tc>
      </w:tr>
      <w:tr w:rsidR="005575D9" w:rsidRPr="00CB0B04" w14:paraId="0B45D944" w14:textId="77777777" w:rsidTr="00330840">
        <w:trPr>
          <w:trHeight w:val="516"/>
        </w:trPr>
        <w:tc>
          <w:tcPr>
            <w:tcW w:w="5799" w:type="dxa"/>
          </w:tcPr>
          <w:p w14:paraId="44F6CBF0" w14:textId="77777777" w:rsidR="001F39D6" w:rsidRPr="00CB0B04" w:rsidRDefault="001F39D6" w:rsidP="00384B5D">
            <w:pPr>
              <w:rPr>
                <w:sz w:val="18"/>
                <w:szCs w:val="18"/>
              </w:rPr>
            </w:pPr>
            <w:r w:rsidRPr="00CB0B04">
              <w:rPr>
                <w:b/>
                <w:bCs/>
                <w:sz w:val="18"/>
                <w:szCs w:val="18"/>
              </w:rPr>
              <w:t>Պլանի անվանում</w:t>
            </w:r>
            <w:r w:rsidRPr="00CB0B04">
              <w:rPr>
                <w:sz w:val="18"/>
                <w:szCs w:val="18"/>
              </w:rPr>
              <w:t xml:space="preserve"> </w:t>
            </w:r>
            <w:r w:rsidRPr="00CB0B04">
              <w:rPr>
                <w:sz w:val="18"/>
                <w:szCs w:val="18"/>
              </w:rPr>
              <w:br/>
            </w:r>
          </w:p>
        </w:tc>
        <w:tc>
          <w:tcPr>
            <w:tcW w:w="3847" w:type="dxa"/>
          </w:tcPr>
          <w:p w14:paraId="4AFA9C2A" w14:textId="4043DE6B" w:rsidR="001F39D6" w:rsidRPr="00CB0B04" w:rsidRDefault="00BB227D" w:rsidP="00384EDD">
            <w:pPr>
              <w:rPr>
                <w:sz w:val="18"/>
                <w:szCs w:val="18"/>
              </w:rPr>
            </w:pPr>
            <w:r w:rsidRPr="00CB0B04">
              <w:rPr>
                <w:i/>
                <w:iCs/>
                <w:sz w:val="18"/>
                <w:szCs w:val="18"/>
              </w:rPr>
              <w:t>ԳՅՈՒՄՐԻ</w:t>
            </w:r>
            <w:r w:rsidR="001F39D6" w:rsidRPr="00CB0B04">
              <w:rPr>
                <w:i/>
                <w:iCs/>
                <w:sz w:val="18"/>
                <w:szCs w:val="18"/>
              </w:rPr>
              <w:t xml:space="preserve"> ՀԱՄԱՅՆՔՈՒՄ ԿՈՇՏ ԿԵՆՑԱՂԱՅԻՆ ԹԱՓՈՆՆԵՐԻ ԿԱՌԱՎԱՐՄԱՆ 202</w:t>
            </w:r>
            <w:r w:rsidR="00037F7E">
              <w:rPr>
                <w:i/>
                <w:iCs/>
                <w:sz w:val="18"/>
                <w:szCs w:val="18"/>
              </w:rPr>
              <w:t>2-</w:t>
            </w:r>
            <w:r w:rsidR="001F39D6" w:rsidRPr="00CB0B04">
              <w:rPr>
                <w:i/>
                <w:iCs/>
                <w:sz w:val="18"/>
                <w:szCs w:val="18"/>
              </w:rPr>
              <w:t>202</w:t>
            </w:r>
            <w:r w:rsidR="00384EDD">
              <w:rPr>
                <w:i/>
                <w:iCs/>
                <w:sz w:val="18"/>
                <w:szCs w:val="18"/>
              </w:rPr>
              <w:t>6</w:t>
            </w:r>
            <w:r w:rsidR="009C33D8" w:rsidRPr="00CB0B04">
              <w:rPr>
                <w:i/>
                <w:iCs/>
                <w:sz w:val="18"/>
                <w:szCs w:val="18"/>
              </w:rPr>
              <w:t xml:space="preserve"> </w:t>
            </w:r>
            <w:r w:rsidR="001F39D6" w:rsidRPr="00CB0B04">
              <w:rPr>
                <w:i/>
                <w:iCs/>
                <w:sz w:val="18"/>
                <w:szCs w:val="18"/>
              </w:rPr>
              <w:t>թթ.</w:t>
            </w:r>
            <w:r w:rsidR="000C275D" w:rsidRPr="00CB0B04">
              <w:rPr>
                <w:i/>
                <w:iCs/>
                <w:sz w:val="18"/>
                <w:szCs w:val="18"/>
              </w:rPr>
              <w:t xml:space="preserve">-ի </w:t>
            </w:r>
            <w:r w:rsidR="001F39D6" w:rsidRPr="00CB0B04">
              <w:rPr>
                <w:i/>
                <w:iCs/>
                <w:sz w:val="18"/>
                <w:szCs w:val="18"/>
              </w:rPr>
              <w:t>ՊԼԱՆ</w:t>
            </w:r>
          </w:p>
        </w:tc>
      </w:tr>
      <w:tr w:rsidR="005575D9" w:rsidRPr="00CB0B04" w14:paraId="04FEFF32" w14:textId="77777777" w:rsidTr="00330840">
        <w:trPr>
          <w:trHeight w:val="509"/>
        </w:trPr>
        <w:tc>
          <w:tcPr>
            <w:tcW w:w="5799" w:type="dxa"/>
          </w:tcPr>
          <w:p w14:paraId="11ACCFA9" w14:textId="77777777" w:rsidR="001F39D6" w:rsidRPr="00CB0B04" w:rsidRDefault="001F39D6" w:rsidP="00384B5D">
            <w:pPr>
              <w:rPr>
                <w:b/>
                <w:bCs/>
                <w:sz w:val="18"/>
                <w:szCs w:val="18"/>
              </w:rPr>
            </w:pPr>
            <w:r w:rsidRPr="00CB0B04">
              <w:rPr>
                <w:b/>
                <w:bCs/>
                <w:sz w:val="18"/>
                <w:szCs w:val="18"/>
              </w:rPr>
              <w:t>Պլանավորման մեջ ընդգրկված համայնք(ներ)</w:t>
            </w:r>
          </w:p>
        </w:tc>
        <w:tc>
          <w:tcPr>
            <w:tcW w:w="3847" w:type="dxa"/>
          </w:tcPr>
          <w:p w14:paraId="2DA74496" w14:textId="77777777" w:rsidR="001F39D6" w:rsidRPr="00CB0B04" w:rsidRDefault="00BB227D" w:rsidP="00384B5D">
            <w:pPr>
              <w:rPr>
                <w:sz w:val="18"/>
                <w:szCs w:val="18"/>
              </w:rPr>
            </w:pPr>
            <w:r w:rsidRPr="00CB0B04">
              <w:rPr>
                <w:sz w:val="18"/>
                <w:szCs w:val="18"/>
              </w:rPr>
              <w:t>Գյումրի</w:t>
            </w:r>
          </w:p>
        </w:tc>
      </w:tr>
      <w:tr w:rsidR="005575D9" w:rsidRPr="00CB0B04" w14:paraId="755B9485" w14:textId="77777777" w:rsidTr="00330840">
        <w:trPr>
          <w:trHeight w:val="593"/>
        </w:trPr>
        <w:tc>
          <w:tcPr>
            <w:tcW w:w="5799" w:type="dxa"/>
          </w:tcPr>
          <w:p w14:paraId="4590C654" w14:textId="77777777" w:rsidR="001F39D6" w:rsidRPr="00CB0B04" w:rsidRDefault="001F39D6" w:rsidP="00384B5D">
            <w:pPr>
              <w:rPr>
                <w:b/>
                <w:bCs/>
                <w:sz w:val="18"/>
                <w:szCs w:val="18"/>
              </w:rPr>
            </w:pPr>
            <w:r w:rsidRPr="00CB0B04">
              <w:rPr>
                <w:b/>
                <w:bCs/>
                <w:sz w:val="18"/>
                <w:szCs w:val="18"/>
              </w:rPr>
              <w:t>Պլանավորման ժամանակաշրջան</w:t>
            </w:r>
          </w:p>
        </w:tc>
        <w:tc>
          <w:tcPr>
            <w:tcW w:w="3847" w:type="dxa"/>
          </w:tcPr>
          <w:p w14:paraId="5E1561F3" w14:textId="6EAE26DB" w:rsidR="001F39D6" w:rsidRPr="00CB0B04" w:rsidRDefault="001F39D6" w:rsidP="00384EDD">
            <w:pPr>
              <w:rPr>
                <w:sz w:val="18"/>
                <w:szCs w:val="18"/>
              </w:rPr>
            </w:pPr>
            <w:r w:rsidRPr="00CB0B04">
              <w:rPr>
                <w:sz w:val="18"/>
                <w:szCs w:val="18"/>
              </w:rPr>
              <w:t>202</w:t>
            </w:r>
            <w:r w:rsidR="005F39CE">
              <w:rPr>
                <w:sz w:val="18"/>
                <w:szCs w:val="18"/>
              </w:rPr>
              <w:t>3</w:t>
            </w:r>
            <w:r w:rsidRPr="00CB0B04">
              <w:rPr>
                <w:sz w:val="18"/>
                <w:szCs w:val="18"/>
              </w:rPr>
              <w:t>-202</w:t>
            </w:r>
            <w:r w:rsidR="005F39CE">
              <w:rPr>
                <w:sz w:val="18"/>
                <w:szCs w:val="18"/>
              </w:rPr>
              <w:t>7</w:t>
            </w:r>
            <w:r w:rsidR="009C33D8" w:rsidRPr="00CB0B04">
              <w:rPr>
                <w:sz w:val="18"/>
                <w:szCs w:val="18"/>
              </w:rPr>
              <w:t xml:space="preserve"> </w:t>
            </w:r>
            <w:r w:rsidRPr="00CB0B04">
              <w:rPr>
                <w:sz w:val="18"/>
                <w:szCs w:val="18"/>
              </w:rPr>
              <w:t xml:space="preserve">թթ. </w:t>
            </w:r>
          </w:p>
        </w:tc>
      </w:tr>
      <w:tr w:rsidR="005575D9" w:rsidRPr="00CB0B04" w14:paraId="66BC18A6" w14:textId="77777777" w:rsidTr="00330840">
        <w:trPr>
          <w:trHeight w:val="593"/>
        </w:trPr>
        <w:tc>
          <w:tcPr>
            <w:tcW w:w="5799" w:type="dxa"/>
          </w:tcPr>
          <w:p w14:paraId="555DAC13" w14:textId="77777777" w:rsidR="001F0E7D" w:rsidRPr="00CB0B04" w:rsidRDefault="001F0E7D">
            <w:pPr>
              <w:rPr>
                <w:b/>
                <w:bCs/>
                <w:sz w:val="18"/>
                <w:szCs w:val="18"/>
              </w:rPr>
            </w:pPr>
            <w:r w:rsidRPr="00CB0B04">
              <w:rPr>
                <w:b/>
                <w:bCs/>
                <w:sz w:val="18"/>
                <w:szCs w:val="18"/>
              </w:rPr>
              <w:t>Ներկայացվող պլանի</w:t>
            </w:r>
            <w:r w:rsidR="00BB227D" w:rsidRPr="00CB0B04">
              <w:rPr>
                <w:b/>
                <w:bCs/>
                <w:sz w:val="18"/>
                <w:szCs w:val="18"/>
              </w:rPr>
              <w:t xml:space="preserve"> </w:t>
            </w:r>
            <w:r w:rsidRPr="00CB0B04">
              <w:rPr>
                <w:b/>
                <w:bCs/>
                <w:sz w:val="18"/>
                <w:szCs w:val="18"/>
              </w:rPr>
              <w:t>նախատեսված վերանայման ամսաթ</w:t>
            </w:r>
            <w:r w:rsidR="005440AC" w:rsidRPr="00CB0B04">
              <w:rPr>
                <w:b/>
                <w:bCs/>
                <w:sz w:val="18"/>
                <w:szCs w:val="18"/>
              </w:rPr>
              <w:t>վերը</w:t>
            </w:r>
          </w:p>
        </w:tc>
        <w:tc>
          <w:tcPr>
            <w:tcW w:w="3847" w:type="dxa"/>
          </w:tcPr>
          <w:p w14:paraId="059F3530" w14:textId="4047A8E9" w:rsidR="001F0E7D" w:rsidRPr="00CB0B04" w:rsidRDefault="001F0E7D" w:rsidP="00384B5D">
            <w:pPr>
              <w:rPr>
                <w:sz w:val="18"/>
                <w:szCs w:val="18"/>
              </w:rPr>
            </w:pPr>
            <w:r w:rsidRPr="00CB0B04">
              <w:rPr>
                <w:sz w:val="18"/>
                <w:szCs w:val="18"/>
              </w:rPr>
              <w:t>202</w:t>
            </w:r>
            <w:r w:rsidR="002F6E52">
              <w:rPr>
                <w:sz w:val="18"/>
                <w:szCs w:val="18"/>
              </w:rPr>
              <w:t>3</w:t>
            </w:r>
            <w:r w:rsidRPr="00CB0B04">
              <w:rPr>
                <w:sz w:val="18"/>
                <w:szCs w:val="18"/>
              </w:rPr>
              <w:t xml:space="preserve"> թ.</w:t>
            </w:r>
            <w:r w:rsidR="00D26127" w:rsidRPr="00CB0B04">
              <w:rPr>
                <w:sz w:val="18"/>
                <w:szCs w:val="18"/>
              </w:rPr>
              <w:t xml:space="preserve"> </w:t>
            </w:r>
            <w:r w:rsidR="00691C0C" w:rsidRPr="00CB0B04">
              <w:rPr>
                <w:sz w:val="18"/>
                <w:szCs w:val="18"/>
              </w:rPr>
              <w:t>սեպտեմբեր</w:t>
            </w:r>
          </w:p>
          <w:p w14:paraId="47C83593" w14:textId="4C29C835" w:rsidR="005440AC" w:rsidRPr="00CB0B04" w:rsidRDefault="005440AC" w:rsidP="002F6E52">
            <w:pPr>
              <w:rPr>
                <w:sz w:val="18"/>
                <w:szCs w:val="18"/>
              </w:rPr>
            </w:pPr>
            <w:r w:rsidRPr="00CB0B04">
              <w:rPr>
                <w:sz w:val="18"/>
                <w:szCs w:val="18"/>
              </w:rPr>
              <w:t>202</w:t>
            </w:r>
            <w:r w:rsidR="002F6E52">
              <w:rPr>
                <w:sz w:val="18"/>
                <w:szCs w:val="18"/>
              </w:rPr>
              <w:t>5</w:t>
            </w:r>
            <w:r w:rsidRPr="00CB0B04">
              <w:rPr>
                <w:sz w:val="18"/>
                <w:szCs w:val="18"/>
              </w:rPr>
              <w:t xml:space="preserve"> թ.</w:t>
            </w:r>
            <w:r w:rsidR="00691C0C" w:rsidRPr="00CB0B04">
              <w:rPr>
                <w:sz w:val="18"/>
                <w:szCs w:val="18"/>
              </w:rPr>
              <w:t xml:space="preserve"> սեպտեմբեր</w:t>
            </w:r>
          </w:p>
        </w:tc>
      </w:tr>
      <w:tr w:rsidR="005575D9" w:rsidRPr="00CB0B04" w14:paraId="26E96925" w14:textId="77777777" w:rsidTr="00330840">
        <w:trPr>
          <w:trHeight w:val="584"/>
        </w:trPr>
        <w:tc>
          <w:tcPr>
            <w:tcW w:w="5799" w:type="dxa"/>
          </w:tcPr>
          <w:p w14:paraId="590A86BF" w14:textId="77777777" w:rsidR="001F39D6" w:rsidRPr="00CB0B04" w:rsidRDefault="001F39D6" w:rsidP="00384B5D">
            <w:pPr>
              <w:rPr>
                <w:sz w:val="18"/>
                <w:szCs w:val="18"/>
              </w:rPr>
            </w:pPr>
            <w:r w:rsidRPr="00CB0B04">
              <w:rPr>
                <w:b/>
                <w:bCs/>
                <w:sz w:val="18"/>
                <w:szCs w:val="18"/>
              </w:rPr>
              <w:t>Պլանը կազմող անձանց անուն, ազգանուն, պաշտոն</w:t>
            </w:r>
          </w:p>
        </w:tc>
        <w:tc>
          <w:tcPr>
            <w:tcW w:w="3847" w:type="dxa"/>
          </w:tcPr>
          <w:p w14:paraId="03E0438D" w14:textId="77777777" w:rsidR="005575D9" w:rsidRPr="005575D9" w:rsidRDefault="005575D9" w:rsidP="005575D9">
            <w:pPr>
              <w:rPr>
                <w:sz w:val="18"/>
                <w:szCs w:val="18"/>
              </w:rPr>
            </w:pPr>
            <w:r w:rsidRPr="005575D9">
              <w:rPr>
                <w:sz w:val="18"/>
                <w:szCs w:val="18"/>
              </w:rPr>
              <w:t>Արմեն Վարոսյան, «Դաշինք՝ հանուն կայուն և կանաչ կառավարման» ծրագրի՝ աղբահանության կառավարման գծով փորձագետ</w:t>
            </w:r>
          </w:p>
          <w:p w14:paraId="4D8C3CDB" w14:textId="77777777" w:rsidR="005575D9" w:rsidRDefault="005575D9" w:rsidP="005575D9">
            <w:pPr>
              <w:rPr>
                <w:sz w:val="18"/>
                <w:szCs w:val="18"/>
              </w:rPr>
            </w:pPr>
          </w:p>
          <w:p w14:paraId="18078616" w14:textId="77777777" w:rsidR="005575D9" w:rsidRDefault="005575D9" w:rsidP="005575D9">
            <w:pPr>
              <w:rPr>
                <w:sz w:val="18"/>
                <w:szCs w:val="18"/>
              </w:rPr>
            </w:pPr>
            <w:r>
              <w:rPr>
                <w:sz w:val="18"/>
                <w:szCs w:val="18"/>
              </w:rPr>
              <w:t>Աջակցությամբ՝</w:t>
            </w:r>
          </w:p>
          <w:p w14:paraId="73AFBC60" w14:textId="77777777" w:rsidR="005575D9" w:rsidRDefault="005575D9" w:rsidP="005575D9">
            <w:pPr>
              <w:rPr>
                <w:sz w:val="18"/>
                <w:szCs w:val="18"/>
              </w:rPr>
            </w:pPr>
          </w:p>
          <w:p w14:paraId="37DAAC88" w14:textId="77777777" w:rsidR="005575D9" w:rsidRDefault="005575D9" w:rsidP="005575D9">
            <w:pPr>
              <w:rPr>
                <w:sz w:val="18"/>
                <w:szCs w:val="18"/>
              </w:rPr>
            </w:pPr>
            <w:r w:rsidRPr="005575D9">
              <w:rPr>
                <w:sz w:val="18"/>
                <w:szCs w:val="18"/>
              </w:rPr>
              <w:t>Նատալյա Լափաուրի, «Դաշինք՝ հանուն կայուն և կանաչ կառավարման» ծրագրի ղեկավար</w:t>
            </w:r>
          </w:p>
          <w:p w14:paraId="5B19A868" w14:textId="77777777" w:rsidR="005575D9" w:rsidRPr="005575D9" w:rsidRDefault="005575D9" w:rsidP="005575D9">
            <w:pPr>
              <w:rPr>
                <w:sz w:val="18"/>
                <w:szCs w:val="18"/>
              </w:rPr>
            </w:pPr>
          </w:p>
          <w:p w14:paraId="025E972B" w14:textId="71C79592" w:rsidR="005575D9" w:rsidRDefault="005575D9" w:rsidP="005575D9">
            <w:pPr>
              <w:rPr>
                <w:sz w:val="18"/>
                <w:szCs w:val="18"/>
              </w:rPr>
            </w:pPr>
            <w:r w:rsidRPr="005575D9">
              <w:rPr>
                <w:sz w:val="18"/>
                <w:szCs w:val="18"/>
              </w:rPr>
              <w:t xml:space="preserve">Արման Շաբոյան, </w:t>
            </w:r>
            <w:r w:rsidR="00E34471">
              <w:rPr>
                <w:sz w:val="18"/>
                <w:szCs w:val="18"/>
              </w:rPr>
              <w:t>Գյումրու համայնքի ղեկավարի օգնական</w:t>
            </w:r>
          </w:p>
          <w:p w14:paraId="01DA09FE" w14:textId="77777777" w:rsidR="005575D9" w:rsidRPr="005575D9" w:rsidRDefault="005575D9" w:rsidP="005575D9">
            <w:pPr>
              <w:rPr>
                <w:sz w:val="18"/>
                <w:szCs w:val="18"/>
              </w:rPr>
            </w:pPr>
          </w:p>
          <w:p w14:paraId="24BDFFB0" w14:textId="77777777" w:rsidR="005575D9" w:rsidRPr="005575D9" w:rsidRDefault="005575D9" w:rsidP="005575D9">
            <w:pPr>
              <w:rPr>
                <w:sz w:val="18"/>
                <w:szCs w:val="18"/>
              </w:rPr>
            </w:pPr>
            <w:r w:rsidRPr="005575D9">
              <w:rPr>
                <w:sz w:val="18"/>
                <w:szCs w:val="18"/>
              </w:rPr>
              <w:t xml:space="preserve">Արմինե Փանոյան, «Դաշինք՝ հանուն կայուն և կանաչ կառավարման» ծրագրի՝ </w:t>
            </w:r>
            <w:r w:rsidRPr="005575D9">
              <w:rPr>
                <w:sz w:val="18"/>
                <w:szCs w:val="18"/>
              </w:rPr>
              <w:lastRenderedPageBreak/>
              <w:t>Աղբահանության ռազմավարության մշակման առաջադրանքի համակարգող</w:t>
            </w:r>
          </w:p>
          <w:p w14:paraId="2806C612" w14:textId="77777777" w:rsidR="001F39D6" w:rsidRPr="005575D9" w:rsidRDefault="001F39D6" w:rsidP="005575D9">
            <w:pPr>
              <w:rPr>
                <w:sz w:val="18"/>
                <w:szCs w:val="18"/>
              </w:rPr>
            </w:pPr>
          </w:p>
        </w:tc>
      </w:tr>
      <w:tr w:rsidR="005575D9" w:rsidRPr="00CB0B04" w14:paraId="754CC004" w14:textId="77777777" w:rsidTr="00330840">
        <w:trPr>
          <w:trHeight w:val="584"/>
        </w:trPr>
        <w:tc>
          <w:tcPr>
            <w:tcW w:w="5799" w:type="dxa"/>
          </w:tcPr>
          <w:p w14:paraId="63738AA7" w14:textId="77777777" w:rsidR="001F0E7D" w:rsidRPr="00CB0B04" w:rsidRDefault="001F0E7D" w:rsidP="00384B5D">
            <w:pPr>
              <w:rPr>
                <w:b/>
                <w:bCs/>
                <w:sz w:val="18"/>
                <w:szCs w:val="18"/>
              </w:rPr>
            </w:pPr>
            <w:r w:rsidRPr="00CB0B04">
              <w:rPr>
                <w:b/>
                <w:bCs/>
                <w:sz w:val="18"/>
                <w:szCs w:val="18"/>
              </w:rPr>
              <w:lastRenderedPageBreak/>
              <w:t>Պլանը կազմող անձանց էլ. հասցե</w:t>
            </w:r>
          </w:p>
        </w:tc>
        <w:tc>
          <w:tcPr>
            <w:tcW w:w="3847" w:type="dxa"/>
          </w:tcPr>
          <w:p w14:paraId="629B1D2E" w14:textId="77777777" w:rsidR="005575D9" w:rsidRPr="005575D9" w:rsidRDefault="005575D9" w:rsidP="005575D9">
            <w:pPr>
              <w:rPr>
                <w:sz w:val="18"/>
                <w:szCs w:val="18"/>
              </w:rPr>
            </w:pPr>
            <w:r w:rsidRPr="005575D9">
              <w:rPr>
                <w:sz w:val="18"/>
                <w:szCs w:val="18"/>
              </w:rPr>
              <w:t>քաղաք Գյումրի, Վարդանանց հր. 1</w:t>
            </w:r>
          </w:p>
          <w:p w14:paraId="73BB58DB" w14:textId="77777777" w:rsidR="001F0E7D" w:rsidRPr="005575D9" w:rsidRDefault="001F0E7D" w:rsidP="005575D9">
            <w:pPr>
              <w:rPr>
                <w:sz w:val="18"/>
                <w:szCs w:val="18"/>
              </w:rPr>
            </w:pPr>
          </w:p>
        </w:tc>
      </w:tr>
      <w:tr w:rsidR="005575D9" w:rsidRPr="00CB0B04" w14:paraId="4F8F13CF" w14:textId="77777777" w:rsidTr="00330840">
        <w:trPr>
          <w:trHeight w:val="584"/>
        </w:trPr>
        <w:tc>
          <w:tcPr>
            <w:tcW w:w="5799" w:type="dxa"/>
          </w:tcPr>
          <w:p w14:paraId="1C6F6067" w14:textId="77777777" w:rsidR="00EE546C" w:rsidRPr="00CB0B04" w:rsidRDefault="00EE546C" w:rsidP="00384B5D">
            <w:pPr>
              <w:rPr>
                <w:b/>
                <w:bCs/>
                <w:sz w:val="18"/>
                <w:szCs w:val="18"/>
              </w:rPr>
            </w:pPr>
            <w:r w:rsidRPr="00CB0B04">
              <w:rPr>
                <w:b/>
                <w:bCs/>
                <w:sz w:val="18"/>
                <w:szCs w:val="18"/>
              </w:rPr>
              <w:t>Պլանի էլեկտրոնային տարբերակը ներբեռնելու էլ. հասցե</w:t>
            </w:r>
          </w:p>
        </w:tc>
        <w:tc>
          <w:tcPr>
            <w:tcW w:w="3847" w:type="dxa"/>
          </w:tcPr>
          <w:p w14:paraId="77D20823" w14:textId="77777777" w:rsidR="00EE546C" w:rsidRPr="005575D9" w:rsidRDefault="00D825D3" w:rsidP="00384B5D">
            <w:pPr>
              <w:rPr>
                <w:sz w:val="18"/>
                <w:szCs w:val="18"/>
                <w:highlight w:val="yellow"/>
              </w:rPr>
            </w:pPr>
            <w:hyperlink r:id="rId13" w:history="1">
              <w:r w:rsidR="005575D9" w:rsidRPr="009B6C38">
                <w:rPr>
                  <w:rStyle w:val="Hyperlink"/>
                  <w:sz w:val="18"/>
                  <w:szCs w:val="18"/>
                  <w:lang w:val="en-GB"/>
                </w:rPr>
                <w:t>https://www.gyumricity.am/</w:t>
              </w:r>
            </w:hyperlink>
            <w:r w:rsidR="005575D9">
              <w:rPr>
                <w:sz w:val="18"/>
                <w:szCs w:val="18"/>
              </w:rPr>
              <w:t xml:space="preserve"> </w:t>
            </w:r>
          </w:p>
        </w:tc>
      </w:tr>
    </w:tbl>
    <w:p w14:paraId="0E3BE875" w14:textId="14EC939E" w:rsidR="00180658" w:rsidRDefault="00180658" w:rsidP="00180658">
      <w:pPr>
        <w:pStyle w:val="Heading2"/>
        <w:numPr>
          <w:ilvl w:val="0"/>
          <w:numId w:val="0"/>
        </w:numPr>
        <w:ind w:left="576"/>
        <w:rPr>
          <w:color w:val="359946"/>
        </w:rPr>
      </w:pPr>
      <w:bookmarkStart w:id="85" w:name="_Ref66139993"/>
      <w:bookmarkStart w:id="86" w:name="_Toc70034304"/>
      <w:bookmarkStart w:id="87" w:name="_Toc70071997"/>
      <w:bookmarkStart w:id="88" w:name="_Toc72937473"/>
      <w:bookmarkStart w:id="89" w:name="_Toc64201807"/>
    </w:p>
    <w:p w14:paraId="52E7BDFC" w14:textId="77777777" w:rsidR="00180658" w:rsidRDefault="00180658">
      <w:pPr>
        <w:rPr>
          <w:b/>
          <w:color w:val="359946"/>
          <w:sz w:val="22"/>
        </w:rPr>
      </w:pPr>
      <w:r>
        <w:rPr>
          <w:color w:val="359946"/>
        </w:rPr>
        <w:br w:type="page"/>
      </w:r>
    </w:p>
    <w:p w14:paraId="3EF7D805" w14:textId="77777777" w:rsidR="008E24AA" w:rsidRPr="00260B47" w:rsidRDefault="00B37BE8" w:rsidP="00250AF5">
      <w:pPr>
        <w:pStyle w:val="Heading2"/>
        <w:rPr>
          <w:color w:val="359946"/>
        </w:rPr>
      </w:pPr>
      <w:r w:rsidRPr="00260B47">
        <w:rPr>
          <w:color w:val="359946"/>
        </w:rPr>
        <w:lastRenderedPageBreak/>
        <w:t xml:space="preserve">Ներածություն </w:t>
      </w:r>
      <w:bookmarkEnd w:id="85"/>
      <w:bookmarkEnd w:id="86"/>
      <w:bookmarkEnd w:id="87"/>
      <w:bookmarkEnd w:id="88"/>
    </w:p>
    <w:p w14:paraId="45272044" w14:textId="77777777" w:rsidR="00330840" w:rsidRDefault="00330840" w:rsidP="00330840">
      <w:pPr>
        <w:pStyle w:val="Heading2"/>
        <w:numPr>
          <w:ilvl w:val="0"/>
          <w:numId w:val="0"/>
        </w:numPr>
        <w:ind w:left="576" w:hanging="576"/>
        <w:rPr>
          <w:color w:val="359946"/>
          <w:sz w:val="20"/>
        </w:rPr>
      </w:pPr>
      <w:bookmarkStart w:id="90" w:name="_Ref66147868"/>
      <w:bookmarkStart w:id="91" w:name="_Toc70034305"/>
      <w:bookmarkStart w:id="92" w:name="_Toc70071998"/>
      <w:bookmarkStart w:id="93" w:name="_Toc72937474"/>
    </w:p>
    <w:p w14:paraId="090DB27D" w14:textId="77777777" w:rsidR="00330840" w:rsidRPr="00F00A6B" w:rsidRDefault="00330840" w:rsidP="00330840">
      <w:pPr>
        <w:pStyle w:val="Heading2"/>
        <w:numPr>
          <w:ilvl w:val="0"/>
          <w:numId w:val="0"/>
        </w:numPr>
        <w:ind w:left="576" w:hanging="576"/>
        <w:rPr>
          <w:color w:val="359946"/>
          <w:sz w:val="20"/>
        </w:rPr>
      </w:pPr>
      <w:r w:rsidRPr="00F00A6B">
        <w:rPr>
          <w:color w:val="359946"/>
          <w:sz w:val="20"/>
        </w:rPr>
        <w:t xml:space="preserve">Գործընթաց և մեթոդաբանություն </w:t>
      </w:r>
    </w:p>
    <w:p w14:paraId="6D851A75" w14:textId="77777777" w:rsidR="00C54519" w:rsidRPr="00C54519" w:rsidRDefault="00C54519" w:rsidP="00C54519">
      <w:pPr>
        <w:spacing w:after="0"/>
        <w:rPr>
          <w:sz w:val="2"/>
        </w:rPr>
      </w:pPr>
    </w:p>
    <w:p w14:paraId="2654EB6C" w14:textId="77777777" w:rsidR="00BE4F67" w:rsidRDefault="00BE4F67" w:rsidP="00330840"/>
    <w:p w14:paraId="22D85DE3" w14:textId="77777777" w:rsidR="00330840" w:rsidRPr="00F00A6B" w:rsidRDefault="00330840" w:rsidP="00330840">
      <w:r w:rsidRPr="00F00A6B">
        <w:t xml:space="preserve">Գյումրի համայնքի աղբահանության ռազմավարական պլանը մշակվել է ԵՄ ֆինանսավորմամբ և </w:t>
      </w:r>
      <w:r w:rsidR="00913A89">
        <w:t>Վանաձորի</w:t>
      </w:r>
      <w:r w:rsidRPr="00F00A6B">
        <w:t xml:space="preserve"> և Գյումրիի համայնքապետրանների համաֆինանսավորմամբ իրականացվող «Դաշինք՝ հանուն կայուն և կանաչ կառավարման» ծրագրի շրջանակում։ </w:t>
      </w:r>
    </w:p>
    <w:p w14:paraId="61968429" w14:textId="77777777" w:rsidR="00330840" w:rsidRPr="00F00A6B" w:rsidRDefault="00330840" w:rsidP="00330840">
      <w:r w:rsidRPr="00F00A6B">
        <w:t xml:space="preserve">Պլանի մշակումն իրականացվել է </w:t>
      </w:r>
      <w:r w:rsidR="00913A89">
        <w:t xml:space="preserve">Գյումրու համայնքապետարանի աշխատանքային խմբի և ծրագրային թիմի աջակցությամբ, </w:t>
      </w:r>
      <w:r w:rsidRPr="00F00A6B">
        <w:t xml:space="preserve"> մի շարք հանդիպումների արդյունքում։ Ստորև աղյուսակում ներկայացված են </w:t>
      </w:r>
      <w:r w:rsidR="00913A89">
        <w:t>այդ</w:t>
      </w:r>
      <w:r w:rsidRPr="00F00A6B">
        <w:t xml:space="preserve"> հանդիպումների թեմաները: </w:t>
      </w:r>
    </w:p>
    <w:tbl>
      <w:tblPr>
        <w:tblW w:w="9535" w:type="dxa"/>
        <w:jc w:val="center"/>
        <w:tblLook w:val="0000" w:firstRow="0" w:lastRow="0" w:firstColumn="0" w:lastColumn="0" w:noHBand="0" w:noVBand="0"/>
      </w:tblPr>
      <w:tblGrid>
        <w:gridCol w:w="624"/>
        <w:gridCol w:w="6571"/>
        <w:gridCol w:w="2340"/>
      </w:tblGrid>
      <w:tr w:rsidR="00330840" w:rsidRPr="00F00A6B" w14:paraId="25B8B752" w14:textId="77777777" w:rsidTr="00C54519">
        <w:trPr>
          <w:trHeight w:val="611"/>
          <w:jc w:val="center"/>
        </w:trPr>
        <w:tc>
          <w:tcPr>
            <w:tcW w:w="624" w:type="dxa"/>
            <w:tcBorders>
              <w:top w:val="single" w:sz="4" w:space="0" w:color="auto"/>
              <w:left w:val="single" w:sz="4" w:space="0" w:color="auto"/>
              <w:bottom w:val="single" w:sz="4" w:space="0" w:color="auto"/>
              <w:right w:val="single" w:sz="4" w:space="0" w:color="auto"/>
            </w:tcBorders>
            <w:shd w:val="clear" w:color="auto" w:fill="E0E0E0"/>
          </w:tcPr>
          <w:p w14:paraId="665909A9" w14:textId="77777777" w:rsidR="00330840" w:rsidRPr="00F00A6B" w:rsidRDefault="00330840" w:rsidP="00881C73">
            <w:pPr>
              <w:spacing w:after="0" w:line="240" w:lineRule="auto"/>
              <w:jc w:val="center"/>
            </w:pPr>
            <w:r w:rsidRPr="00F00A6B">
              <w:t>N/N</w:t>
            </w:r>
          </w:p>
        </w:tc>
        <w:tc>
          <w:tcPr>
            <w:tcW w:w="6571" w:type="dxa"/>
            <w:tcBorders>
              <w:top w:val="single" w:sz="4" w:space="0" w:color="auto"/>
              <w:left w:val="single" w:sz="4" w:space="0" w:color="auto"/>
              <w:bottom w:val="single" w:sz="4" w:space="0" w:color="auto"/>
              <w:right w:val="single" w:sz="4" w:space="0" w:color="auto"/>
            </w:tcBorders>
            <w:shd w:val="clear" w:color="auto" w:fill="E0E0E0"/>
          </w:tcPr>
          <w:p w14:paraId="00D48066" w14:textId="77777777" w:rsidR="00330840" w:rsidRPr="00F00A6B" w:rsidRDefault="006F6A12" w:rsidP="00881C73">
            <w:pPr>
              <w:spacing w:after="0" w:line="240" w:lineRule="auto"/>
              <w:jc w:val="center"/>
            </w:pPr>
            <w:r>
              <w:t>Հանդիպումների ցանկ</w:t>
            </w:r>
          </w:p>
        </w:tc>
        <w:tc>
          <w:tcPr>
            <w:tcW w:w="2340" w:type="dxa"/>
            <w:tcBorders>
              <w:top w:val="single" w:sz="4" w:space="0" w:color="auto"/>
              <w:left w:val="single" w:sz="4" w:space="0" w:color="auto"/>
              <w:bottom w:val="single" w:sz="4" w:space="0" w:color="auto"/>
              <w:right w:val="single" w:sz="4" w:space="0" w:color="auto"/>
            </w:tcBorders>
            <w:shd w:val="clear" w:color="auto" w:fill="E0E0E0"/>
            <w:noWrap/>
          </w:tcPr>
          <w:p w14:paraId="734E8106" w14:textId="77777777" w:rsidR="00330840" w:rsidRPr="00F00A6B" w:rsidRDefault="00330840" w:rsidP="00881C73">
            <w:pPr>
              <w:spacing w:after="0" w:line="240" w:lineRule="auto"/>
              <w:jc w:val="center"/>
            </w:pPr>
            <w:r w:rsidRPr="00F00A6B">
              <w:t>Մասնակիցներ</w:t>
            </w:r>
          </w:p>
        </w:tc>
      </w:tr>
      <w:tr w:rsidR="00330840" w:rsidRPr="00F00A6B" w14:paraId="60C90C86"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3A5D98A2" w14:textId="77777777" w:rsidR="00330840" w:rsidRPr="006605A2" w:rsidRDefault="00330840" w:rsidP="00881C73">
            <w:pPr>
              <w:spacing w:after="0" w:line="240" w:lineRule="auto"/>
              <w:rPr>
                <w:rFonts w:ascii="Cambria Math" w:hAnsi="Cambria Math"/>
              </w:rPr>
            </w:pPr>
            <w:r w:rsidRPr="00F00A6B">
              <w:t>1</w:t>
            </w:r>
            <w:r w:rsidR="006605A2">
              <w:rPr>
                <w:rFonts w:ascii="Cambria Math" w:hAnsi="Cambria Math"/>
              </w:rPr>
              <w:t>․</w:t>
            </w:r>
          </w:p>
        </w:tc>
        <w:tc>
          <w:tcPr>
            <w:tcW w:w="6571" w:type="dxa"/>
            <w:tcBorders>
              <w:top w:val="single" w:sz="4" w:space="0" w:color="auto"/>
              <w:left w:val="single" w:sz="4" w:space="0" w:color="auto"/>
              <w:bottom w:val="single" w:sz="4" w:space="0" w:color="auto"/>
              <w:right w:val="single" w:sz="4" w:space="0" w:color="auto"/>
            </w:tcBorders>
          </w:tcPr>
          <w:p w14:paraId="33B56282" w14:textId="77777777" w:rsidR="00330840" w:rsidRPr="00F00A6B" w:rsidRDefault="003C548B" w:rsidP="00881C73">
            <w:pPr>
              <w:spacing w:after="0" w:line="240" w:lineRule="auto"/>
            </w:pPr>
            <w:r>
              <w:t>Իրավական և քաղաքականության հարցերով ծրագրի ա</w:t>
            </w:r>
            <w:r w:rsidR="00330840" w:rsidRPr="00F00A6B">
              <w:t>շխատանքային</w:t>
            </w:r>
            <w:r w:rsidR="00330840" w:rsidRPr="00F00A6B">
              <w:rPr>
                <w:rFonts w:cs="Arial Armenian"/>
              </w:rPr>
              <w:t xml:space="preserve"> </w:t>
            </w:r>
            <w:r w:rsidR="00330840" w:rsidRPr="00F00A6B">
              <w:t>խմբի</w:t>
            </w:r>
            <w:r w:rsidR="00330840" w:rsidRPr="00F00A6B">
              <w:rPr>
                <w:rFonts w:cs="Arial Armenian"/>
              </w:rPr>
              <w:t xml:space="preserve"> մ</w:t>
            </w:r>
            <w:r w:rsidR="00330840" w:rsidRPr="00F00A6B">
              <w:t>եկնարկային</w:t>
            </w:r>
            <w:r w:rsidR="00330840" w:rsidRPr="00F00A6B">
              <w:rPr>
                <w:rFonts w:cs="Arial Armenian"/>
              </w:rPr>
              <w:t xml:space="preserve"> </w:t>
            </w:r>
            <w:r w:rsidR="00330840" w:rsidRPr="00F00A6B">
              <w:t>հանդիպում՝ ռազմավարական պլանավորման քայլերը նախանշելու նպատակով</w:t>
            </w:r>
            <w:r w:rsidR="00C54519">
              <w:t>։ Աղբահանության հարցերով աշխատանքային խմբի ստեղծում</w:t>
            </w:r>
            <w:r w:rsidR="00330840" w:rsidRPr="00F00A6B">
              <w:t xml:space="preserve"> </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5090DF08" w14:textId="77777777" w:rsidR="00330840" w:rsidRPr="00F00A6B" w:rsidRDefault="00C54519" w:rsidP="00881C73">
            <w:pPr>
              <w:spacing w:after="0" w:line="240" w:lineRule="auto"/>
            </w:pPr>
            <w:r>
              <w:t>Իրավական և քաղաքականության հարցերով ծրագրի ա</w:t>
            </w:r>
            <w:r w:rsidRPr="00F00A6B">
              <w:t>շխատանքային</w:t>
            </w:r>
            <w:r w:rsidRPr="00F00A6B">
              <w:rPr>
                <w:rFonts w:cs="Arial Armenian"/>
              </w:rPr>
              <w:t xml:space="preserve"> </w:t>
            </w:r>
            <w:r>
              <w:t>խումբ</w:t>
            </w:r>
          </w:p>
        </w:tc>
      </w:tr>
      <w:tr w:rsidR="00C54519" w:rsidRPr="00F00A6B" w14:paraId="2C2BD5C4"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1BF2499F" w14:textId="77777777" w:rsidR="00C54519" w:rsidRPr="006605A2" w:rsidRDefault="00C54519" w:rsidP="00881C73">
            <w:pPr>
              <w:spacing w:after="0" w:line="240" w:lineRule="auto"/>
              <w:rPr>
                <w:rFonts w:ascii="Cambria Math" w:hAnsi="Cambria Math"/>
              </w:rPr>
            </w:pPr>
            <w:r>
              <w:t>2</w:t>
            </w:r>
            <w:r w:rsidR="006605A2">
              <w:rPr>
                <w:rFonts w:ascii="Cambria Math" w:hAnsi="Cambria Math"/>
              </w:rPr>
              <w:t>․</w:t>
            </w:r>
          </w:p>
        </w:tc>
        <w:tc>
          <w:tcPr>
            <w:tcW w:w="6571" w:type="dxa"/>
            <w:tcBorders>
              <w:top w:val="single" w:sz="4" w:space="0" w:color="auto"/>
              <w:left w:val="single" w:sz="4" w:space="0" w:color="auto"/>
              <w:bottom w:val="single" w:sz="4" w:space="0" w:color="auto"/>
              <w:right w:val="single" w:sz="4" w:space="0" w:color="auto"/>
            </w:tcBorders>
          </w:tcPr>
          <w:p w14:paraId="38FF238A" w14:textId="77777777" w:rsidR="00C54519" w:rsidRPr="006605A2" w:rsidRDefault="00C54519" w:rsidP="00881C73">
            <w:pPr>
              <w:spacing w:after="0" w:line="240" w:lineRule="auto"/>
            </w:pPr>
            <w:r>
              <w:t xml:space="preserve">Աղբահանության հարցերով աշխատանքային խմբի հանդիպում, </w:t>
            </w:r>
            <w:r w:rsidR="0098053B">
              <w:t>աղբահանության իրավիճակի</w:t>
            </w:r>
            <w:r w:rsidR="006605A2">
              <w:t xml:space="preserve"> ներև խնդիրների ամփոփ ներկայացում։</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2F03499D" w14:textId="77777777" w:rsidR="00C54519" w:rsidRDefault="006605A2" w:rsidP="00881C73">
            <w:pPr>
              <w:spacing w:after="0" w:line="240" w:lineRule="auto"/>
            </w:pPr>
            <w:r>
              <w:t>Աղբահանության հարցերով աշխատանքային խումբ</w:t>
            </w:r>
          </w:p>
        </w:tc>
      </w:tr>
      <w:tr w:rsidR="006F6A12" w:rsidRPr="00F00A6B" w14:paraId="42BCC1A8"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28B48FDB" w14:textId="77777777" w:rsidR="006F6A12" w:rsidRPr="00881C73" w:rsidRDefault="00881C73" w:rsidP="00881C73">
            <w:pPr>
              <w:spacing w:after="0" w:line="240" w:lineRule="auto"/>
              <w:rPr>
                <w:rFonts w:ascii="Cambria Math" w:hAnsi="Cambria Math"/>
              </w:rPr>
            </w:pPr>
            <w:r>
              <w:t>3</w:t>
            </w:r>
            <w:r>
              <w:rPr>
                <w:rFonts w:ascii="Cambria Math" w:hAnsi="Cambria Math"/>
              </w:rPr>
              <w:t>․</w:t>
            </w:r>
          </w:p>
        </w:tc>
        <w:tc>
          <w:tcPr>
            <w:tcW w:w="6571" w:type="dxa"/>
            <w:tcBorders>
              <w:top w:val="single" w:sz="4" w:space="0" w:color="auto"/>
              <w:left w:val="single" w:sz="4" w:space="0" w:color="auto"/>
              <w:bottom w:val="single" w:sz="4" w:space="0" w:color="auto"/>
              <w:right w:val="single" w:sz="4" w:space="0" w:color="auto"/>
            </w:tcBorders>
          </w:tcPr>
          <w:p w14:paraId="31FF7B42" w14:textId="77777777" w:rsidR="006F6A12" w:rsidRPr="00F00A6B" w:rsidRDefault="006F6A12" w:rsidP="00881C73">
            <w:pPr>
              <w:spacing w:after="0" w:line="240" w:lineRule="auto"/>
            </w:pPr>
            <w:r w:rsidRPr="00F00A6B">
              <w:t xml:space="preserve">Աղբահանության </w:t>
            </w:r>
            <w:r>
              <w:t>ոլորտի</w:t>
            </w:r>
            <w:r w:rsidRPr="00F00A6B">
              <w:t xml:space="preserve"> հիմնահարցերի մասնակցային վերհանում չորս հիմնական ոլորտներով </w:t>
            </w:r>
          </w:p>
          <w:p w14:paraId="31285D62" w14:textId="77777777" w:rsidR="006F6A12" w:rsidRPr="00F00A6B" w:rsidRDefault="006F6A12" w:rsidP="00881C73">
            <w:pPr>
              <w:spacing w:after="0" w:line="240" w:lineRule="auto"/>
            </w:pPr>
            <w:r w:rsidRPr="00F00A6B">
              <w:t xml:space="preserve">1. Համակարգ և օրենսդրություն </w:t>
            </w:r>
          </w:p>
          <w:p w14:paraId="74933A3C" w14:textId="77777777" w:rsidR="006F6A12" w:rsidRPr="00F00A6B" w:rsidRDefault="006F6A12" w:rsidP="00881C73">
            <w:pPr>
              <w:spacing w:after="0" w:line="240" w:lineRule="auto"/>
            </w:pPr>
            <w:r w:rsidRPr="00F00A6B">
              <w:t xml:space="preserve">2. Աղբի հավաքում և հեռացում </w:t>
            </w:r>
          </w:p>
          <w:p w14:paraId="4F2E147F" w14:textId="77777777" w:rsidR="006F6A12" w:rsidRPr="00F00A6B" w:rsidRDefault="006F6A12" w:rsidP="00881C73">
            <w:pPr>
              <w:spacing w:after="0" w:line="240" w:lineRule="auto"/>
            </w:pPr>
            <w:r w:rsidRPr="00F00A6B">
              <w:t xml:space="preserve">3. Ֆինանսա-տնտեսական գործունեություն </w:t>
            </w:r>
          </w:p>
          <w:p w14:paraId="35D519FD" w14:textId="77777777" w:rsidR="006F6A12" w:rsidRPr="00F00A6B" w:rsidRDefault="006F6A12" w:rsidP="00881C73">
            <w:pPr>
              <w:spacing w:after="0" w:line="240" w:lineRule="auto"/>
            </w:pPr>
            <w:r w:rsidRPr="00F00A6B">
              <w:t>4. Հանրային իրազեկում և մասնակցություն</w:t>
            </w:r>
            <w:r w:rsidR="00DD0300">
              <w:t xml:space="preserve"> </w:t>
            </w:r>
            <w:r w:rsidR="00DD0300">
              <w:tab/>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4B52CE2F" w14:textId="77777777" w:rsidR="006F6A12" w:rsidRPr="00F00A6B" w:rsidRDefault="006F6A12" w:rsidP="00881C73">
            <w:pPr>
              <w:spacing w:after="0" w:line="240" w:lineRule="auto"/>
            </w:pPr>
            <w:r>
              <w:t>Աղբահանության հարցերով աշխատանքային խումբ</w:t>
            </w:r>
          </w:p>
        </w:tc>
      </w:tr>
      <w:tr w:rsidR="00DD0300" w:rsidRPr="00F00A6B" w14:paraId="28585D38" w14:textId="77777777" w:rsidTr="00881C73">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5E5E290A" w14:textId="77777777" w:rsidR="00DD0300" w:rsidRPr="00F00A6B" w:rsidRDefault="00881C73" w:rsidP="00881C73">
            <w:pPr>
              <w:spacing w:after="0" w:line="240" w:lineRule="auto"/>
            </w:pPr>
            <w:r>
              <w:t>4,</w:t>
            </w:r>
          </w:p>
        </w:tc>
        <w:tc>
          <w:tcPr>
            <w:tcW w:w="6571" w:type="dxa"/>
            <w:tcBorders>
              <w:top w:val="single" w:sz="4" w:space="0" w:color="auto"/>
              <w:left w:val="single" w:sz="4" w:space="0" w:color="auto"/>
              <w:bottom w:val="single" w:sz="4" w:space="0" w:color="auto"/>
              <w:right w:val="single" w:sz="4" w:space="0" w:color="auto"/>
            </w:tcBorders>
            <w:shd w:val="clear" w:color="auto" w:fill="auto"/>
          </w:tcPr>
          <w:p w14:paraId="5D594AC2" w14:textId="77777777" w:rsidR="00DD0300" w:rsidRPr="00881C73" w:rsidRDefault="00DD0300" w:rsidP="00881C73">
            <w:pPr>
              <w:spacing w:after="0" w:line="240" w:lineRule="auto"/>
            </w:pPr>
            <w:r w:rsidRPr="00881C73">
              <w:t>Աղբահանության ոլորտի հիմնահարցերի առաջնահերթությունների որոշում:</w:t>
            </w:r>
            <w:r w:rsidRPr="00881C73">
              <w:tab/>
            </w:r>
          </w:p>
          <w:p w14:paraId="4595E46B" w14:textId="77777777" w:rsidR="00DD0300" w:rsidRPr="00881C73" w:rsidRDefault="00DD0300" w:rsidP="00881C73">
            <w:pPr>
              <w:spacing w:after="0" w:line="240" w:lineRule="auto"/>
            </w:pPr>
            <w:r w:rsidRPr="00881C73">
              <w:t>Ուժեղ և թույլ կողմերի վերլուծություն</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2268C4F3" w14:textId="77777777" w:rsidR="00DD0300" w:rsidRDefault="00DD0300" w:rsidP="00881C73">
            <w:pPr>
              <w:spacing w:after="0" w:line="240" w:lineRule="auto"/>
            </w:pPr>
            <w:r w:rsidRPr="00881C73">
              <w:t>Աղբահանության հարցերով աշխատանքային խումբ</w:t>
            </w:r>
          </w:p>
        </w:tc>
      </w:tr>
      <w:tr w:rsidR="00DD0300" w:rsidRPr="00F00A6B" w14:paraId="40146BB9"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60FCF6FF" w14:textId="77777777" w:rsidR="00DD0300" w:rsidRPr="00F00A6B" w:rsidRDefault="00881C73" w:rsidP="00881C73">
            <w:pPr>
              <w:spacing w:after="0" w:line="240" w:lineRule="auto"/>
            </w:pPr>
            <w:r>
              <w:t>5,</w:t>
            </w:r>
          </w:p>
        </w:tc>
        <w:tc>
          <w:tcPr>
            <w:tcW w:w="6571" w:type="dxa"/>
            <w:tcBorders>
              <w:top w:val="single" w:sz="4" w:space="0" w:color="auto"/>
              <w:left w:val="single" w:sz="4" w:space="0" w:color="auto"/>
              <w:bottom w:val="single" w:sz="4" w:space="0" w:color="auto"/>
              <w:right w:val="single" w:sz="4" w:space="0" w:color="auto"/>
            </w:tcBorders>
          </w:tcPr>
          <w:p w14:paraId="639C83AE" w14:textId="77777777" w:rsidR="00DD0300" w:rsidRPr="00F00A6B" w:rsidRDefault="00DD0300" w:rsidP="00881C73">
            <w:pPr>
              <w:spacing w:after="0" w:line="240" w:lineRule="auto"/>
            </w:pPr>
            <w:r w:rsidRPr="00F00A6B">
              <w:t xml:space="preserve">Ռազմավարական </w:t>
            </w:r>
            <w:r w:rsidR="00881C73">
              <w:t>պ</w:t>
            </w:r>
            <w:r w:rsidRPr="00F00A6B">
              <w:t>լանի մշակում և ներկայացում</w:t>
            </w:r>
            <w:r>
              <w:t xml:space="preserve"> աշխատանքային խմբին</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06748B66" w14:textId="77777777" w:rsidR="00DD0300" w:rsidRPr="00F00A6B" w:rsidRDefault="00DD0300" w:rsidP="00881C73">
            <w:pPr>
              <w:spacing w:after="0" w:line="240" w:lineRule="auto"/>
            </w:pPr>
            <w:r>
              <w:t>Փորձագետներ</w:t>
            </w:r>
          </w:p>
        </w:tc>
      </w:tr>
      <w:tr w:rsidR="00DD0300" w:rsidRPr="00F00A6B" w14:paraId="0D310CA8"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6A755D5D" w14:textId="77777777" w:rsidR="00DD0300" w:rsidRPr="00F00A6B" w:rsidRDefault="00881C73" w:rsidP="00881C73">
            <w:pPr>
              <w:spacing w:after="0" w:line="240" w:lineRule="auto"/>
            </w:pPr>
            <w:r>
              <w:t>6,</w:t>
            </w:r>
          </w:p>
        </w:tc>
        <w:tc>
          <w:tcPr>
            <w:tcW w:w="6571" w:type="dxa"/>
            <w:tcBorders>
              <w:top w:val="single" w:sz="4" w:space="0" w:color="auto"/>
              <w:left w:val="nil"/>
              <w:bottom w:val="single" w:sz="4" w:space="0" w:color="auto"/>
              <w:right w:val="single" w:sz="4" w:space="0" w:color="auto"/>
            </w:tcBorders>
          </w:tcPr>
          <w:p w14:paraId="338BABBA" w14:textId="77777777" w:rsidR="00DD0300" w:rsidRPr="00F00A6B" w:rsidRDefault="00DD0300" w:rsidP="00881C73">
            <w:pPr>
              <w:spacing w:after="0" w:line="240" w:lineRule="auto"/>
            </w:pPr>
            <w:r w:rsidRPr="00F00A6B">
              <w:t xml:space="preserve">Ռազմավարական </w:t>
            </w:r>
            <w:r w:rsidR="00881C73">
              <w:t>պ</w:t>
            </w:r>
            <w:r w:rsidRPr="00F00A6B">
              <w:t xml:space="preserve">լանի </w:t>
            </w:r>
            <w:r>
              <w:t>ներկայացում․ հանրային լսումներ</w:t>
            </w:r>
            <w:r w:rsidRPr="00F00A6B">
              <w:tab/>
            </w:r>
          </w:p>
          <w:p w14:paraId="1047CA7A" w14:textId="77777777" w:rsidR="00DD0300" w:rsidRPr="00F00A6B" w:rsidRDefault="00DD0300" w:rsidP="00881C73">
            <w:pPr>
              <w:spacing w:after="0" w:line="240" w:lineRule="auto"/>
            </w:pP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2D2F5DDF" w14:textId="77777777" w:rsidR="00DD0300" w:rsidRPr="00F00A6B" w:rsidRDefault="00DD0300" w:rsidP="00881C73">
            <w:pPr>
              <w:spacing w:after="0" w:line="240" w:lineRule="auto"/>
            </w:pPr>
            <w:r w:rsidRPr="00F00A6B">
              <w:t>Աշխատանքային խումբ</w:t>
            </w:r>
          </w:p>
        </w:tc>
      </w:tr>
      <w:tr w:rsidR="00881C73" w:rsidRPr="00F00A6B" w14:paraId="5025DDC5"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2DBF37F0" w14:textId="77777777" w:rsidR="00881C73" w:rsidRPr="00F00A6B" w:rsidRDefault="00881C73" w:rsidP="00881C73">
            <w:pPr>
              <w:spacing w:after="0" w:line="240" w:lineRule="auto"/>
            </w:pPr>
            <w:r>
              <w:t>7,</w:t>
            </w:r>
          </w:p>
        </w:tc>
        <w:tc>
          <w:tcPr>
            <w:tcW w:w="6571" w:type="dxa"/>
            <w:tcBorders>
              <w:top w:val="single" w:sz="4" w:space="0" w:color="auto"/>
              <w:left w:val="nil"/>
              <w:bottom w:val="single" w:sz="4" w:space="0" w:color="auto"/>
              <w:right w:val="single" w:sz="4" w:space="0" w:color="auto"/>
            </w:tcBorders>
          </w:tcPr>
          <w:p w14:paraId="1BD1C0CA" w14:textId="77777777" w:rsidR="00881C73" w:rsidRPr="00F00A6B" w:rsidRDefault="00881C73" w:rsidP="00881C73">
            <w:pPr>
              <w:spacing w:after="0" w:line="240" w:lineRule="auto"/>
            </w:pPr>
            <w:r w:rsidRPr="00F00A6B">
              <w:t xml:space="preserve">Ռազմավարական </w:t>
            </w:r>
            <w:r>
              <w:t>պլանի ներկայացում համայնքի ավագանուն</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58DDCD9D" w14:textId="77777777" w:rsidR="00881C73" w:rsidRPr="00F00A6B" w:rsidRDefault="00881C73" w:rsidP="00881C73">
            <w:pPr>
              <w:spacing w:after="0" w:line="240" w:lineRule="auto"/>
            </w:pPr>
            <w:r>
              <w:t>Համայնքի ավագանու, աշխատանքային խմբի անդամներ</w:t>
            </w:r>
          </w:p>
        </w:tc>
      </w:tr>
      <w:tr w:rsidR="00DD0300" w:rsidRPr="00F00A6B" w14:paraId="4E900DC3" w14:textId="77777777"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14:paraId="57B9B152" w14:textId="77777777" w:rsidR="00DD0300" w:rsidRPr="00881C73" w:rsidRDefault="00881C73" w:rsidP="00881C73">
            <w:pPr>
              <w:spacing w:after="0" w:line="240" w:lineRule="auto"/>
              <w:rPr>
                <w:rFonts w:ascii="Cambria Math" w:hAnsi="Cambria Math"/>
              </w:rPr>
            </w:pPr>
            <w:r>
              <w:t>8</w:t>
            </w:r>
            <w:r>
              <w:rPr>
                <w:rFonts w:ascii="Cambria Math" w:hAnsi="Cambria Math"/>
              </w:rPr>
              <w:t>․</w:t>
            </w:r>
          </w:p>
        </w:tc>
        <w:tc>
          <w:tcPr>
            <w:tcW w:w="6571" w:type="dxa"/>
            <w:tcBorders>
              <w:top w:val="single" w:sz="4" w:space="0" w:color="auto"/>
              <w:left w:val="nil"/>
              <w:bottom w:val="single" w:sz="4" w:space="0" w:color="auto"/>
              <w:right w:val="single" w:sz="4" w:space="0" w:color="auto"/>
            </w:tcBorders>
          </w:tcPr>
          <w:p w14:paraId="09D48011" w14:textId="77777777" w:rsidR="00DD0300" w:rsidRPr="00F00A6B" w:rsidRDefault="00DD0300" w:rsidP="00881C73">
            <w:pPr>
              <w:spacing w:after="0" w:line="240" w:lineRule="auto"/>
            </w:pPr>
            <w:r w:rsidRPr="00F00A6B">
              <w:t>Ռազմավարական պլանի հաստատում համայնքի ավագանու կողմից</w:t>
            </w:r>
            <w:r w:rsidRPr="00F00A6B">
              <w:tab/>
              <w:t xml:space="preserve"> </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14:paraId="3841C785" w14:textId="77777777" w:rsidR="00DD0300" w:rsidRPr="00F00A6B" w:rsidRDefault="00DD0300" w:rsidP="00881C73">
            <w:pPr>
              <w:spacing w:after="0" w:line="240" w:lineRule="auto"/>
            </w:pPr>
            <w:r w:rsidRPr="00F00A6B">
              <w:t xml:space="preserve">Ավագանու նիստ՝ աշխատանքային խմբի մասնակցությամբ  </w:t>
            </w:r>
          </w:p>
        </w:tc>
      </w:tr>
    </w:tbl>
    <w:p w14:paraId="076CC085" w14:textId="77777777" w:rsidR="00881C73" w:rsidRDefault="00881C73" w:rsidP="00881C73">
      <w:pPr>
        <w:pStyle w:val="Heading2"/>
        <w:numPr>
          <w:ilvl w:val="0"/>
          <w:numId w:val="0"/>
        </w:numPr>
        <w:spacing w:before="0" w:line="240" w:lineRule="auto"/>
        <w:ind w:left="576"/>
        <w:rPr>
          <w:color w:val="359946"/>
        </w:rPr>
      </w:pPr>
    </w:p>
    <w:p w14:paraId="72225726" w14:textId="77777777" w:rsidR="00881C73" w:rsidRDefault="00881C73" w:rsidP="00881C73"/>
    <w:p w14:paraId="2A764CC9" w14:textId="77777777" w:rsidR="00881C73" w:rsidRPr="00881C73" w:rsidRDefault="00881C73" w:rsidP="00881C73"/>
    <w:p w14:paraId="176C77CA" w14:textId="1721BE80" w:rsidR="00174BB7" w:rsidRDefault="00174BB7" w:rsidP="00250AF5">
      <w:pPr>
        <w:pStyle w:val="Heading2"/>
        <w:rPr>
          <w:color w:val="359946"/>
        </w:rPr>
      </w:pPr>
      <w:r w:rsidRPr="00260B47">
        <w:rPr>
          <w:color w:val="359946"/>
        </w:rPr>
        <w:lastRenderedPageBreak/>
        <w:t>Հիմնա</w:t>
      </w:r>
      <w:r w:rsidR="001E58F3">
        <w:rPr>
          <w:color w:val="359946"/>
        </w:rPr>
        <w:t xml:space="preserve">հարցեր, </w:t>
      </w:r>
      <w:r w:rsidRPr="00260B47">
        <w:rPr>
          <w:color w:val="359946"/>
        </w:rPr>
        <w:t>խնդիրներ, առաջնահերթություններ, տեսլական</w:t>
      </w:r>
      <w:bookmarkEnd w:id="90"/>
      <w:bookmarkEnd w:id="91"/>
      <w:bookmarkEnd w:id="92"/>
      <w:bookmarkEnd w:id="93"/>
    </w:p>
    <w:p w14:paraId="373C3FC6" w14:textId="77777777" w:rsidR="00175EB5" w:rsidRDefault="00175EB5" w:rsidP="00956A42">
      <w:pPr>
        <w:spacing w:line="360" w:lineRule="auto"/>
        <w:ind w:firstLine="720"/>
        <w:rPr>
          <w:bCs/>
          <w:color w:val="00B050"/>
        </w:rPr>
      </w:pPr>
    </w:p>
    <w:p w14:paraId="1D675C09" w14:textId="77777777" w:rsidR="00956A42" w:rsidRPr="00175EB5" w:rsidRDefault="00175EB5" w:rsidP="00175EB5">
      <w:pPr>
        <w:pStyle w:val="Heading2"/>
        <w:numPr>
          <w:ilvl w:val="0"/>
          <w:numId w:val="0"/>
        </w:numPr>
        <w:ind w:left="576" w:hanging="576"/>
        <w:rPr>
          <w:color w:val="359946"/>
          <w:sz w:val="20"/>
        </w:rPr>
      </w:pPr>
      <w:bookmarkStart w:id="94" w:name="_Toc193107585"/>
      <w:r w:rsidRPr="00175EB5">
        <w:rPr>
          <w:color w:val="359946"/>
          <w:sz w:val="20"/>
        </w:rPr>
        <w:t>Տեսլական</w:t>
      </w:r>
      <w:r w:rsidR="00956A42" w:rsidRPr="00175EB5">
        <w:rPr>
          <w:color w:val="359946"/>
          <w:sz w:val="20"/>
        </w:rPr>
        <w:t xml:space="preserve"> </w:t>
      </w:r>
      <w:r>
        <w:rPr>
          <w:color w:val="359946"/>
          <w:sz w:val="20"/>
        </w:rPr>
        <w:t>և</w:t>
      </w:r>
      <w:r w:rsidR="00956A42" w:rsidRPr="00175EB5">
        <w:rPr>
          <w:color w:val="359946"/>
          <w:sz w:val="20"/>
        </w:rPr>
        <w:t xml:space="preserve"> </w:t>
      </w:r>
      <w:r w:rsidRPr="00175EB5">
        <w:rPr>
          <w:color w:val="359946"/>
          <w:sz w:val="20"/>
        </w:rPr>
        <w:t>երկարաժամկետ</w:t>
      </w:r>
      <w:r w:rsidR="00956A42" w:rsidRPr="00175EB5">
        <w:rPr>
          <w:color w:val="359946"/>
          <w:sz w:val="20"/>
        </w:rPr>
        <w:t xml:space="preserve"> </w:t>
      </w:r>
      <w:r w:rsidRPr="00175EB5">
        <w:rPr>
          <w:color w:val="359946"/>
          <w:sz w:val="20"/>
        </w:rPr>
        <w:t>նպատակներ</w:t>
      </w:r>
      <w:bookmarkEnd w:id="94"/>
    </w:p>
    <w:p w14:paraId="2142753A" w14:textId="77777777" w:rsidR="00E324A4" w:rsidRDefault="00E324A4" w:rsidP="00175EB5">
      <w:pPr>
        <w:spacing w:after="0" w:line="240" w:lineRule="auto"/>
        <w:jc w:val="both"/>
      </w:pPr>
    </w:p>
    <w:p w14:paraId="0D97EF24" w14:textId="77777777" w:rsidR="00956A42" w:rsidRPr="00B958B5" w:rsidRDefault="00175EB5" w:rsidP="00175EB5">
      <w:pPr>
        <w:spacing w:after="0" w:line="240" w:lineRule="auto"/>
        <w:jc w:val="both"/>
      </w:pPr>
      <w:r>
        <w:t xml:space="preserve">Գյումրի համանքի աղբահանության կառավարման </w:t>
      </w:r>
      <w:r w:rsidR="00956A42" w:rsidRPr="00B958B5">
        <w:t>ուսումնասիրությունների</w:t>
      </w:r>
      <w:r>
        <w:rPr>
          <w:rFonts w:cs="Arial Armenian"/>
        </w:rPr>
        <w:t xml:space="preserve">, ինչպես համայնքապետարանի և այլ շահակիր կողմերի հետ հանդիպումների հիման վրա </w:t>
      </w:r>
      <w:r w:rsidR="00956A42" w:rsidRPr="00B958B5">
        <w:t>վերլուծվել</w:t>
      </w:r>
      <w:r w:rsidR="00956A42" w:rsidRPr="00B958B5">
        <w:rPr>
          <w:rFonts w:cs="Arial Armenian"/>
        </w:rPr>
        <w:t xml:space="preserve"> </w:t>
      </w:r>
      <w:r w:rsidR="00956A42" w:rsidRPr="00B958B5">
        <w:t>է</w:t>
      </w:r>
      <w:r w:rsidR="00956A42" w:rsidRPr="00B958B5">
        <w:rPr>
          <w:rFonts w:cs="Arial Armenian"/>
        </w:rPr>
        <w:t xml:space="preserve"> </w:t>
      </w:r>
      <w:r w:rsidR="00956A42" w:rsidRPr="00B958B5">
        <w:t>աղբահանության</w:t>
      </w:r>
      <w:r w:rsidR="00956A42" w:rsidRPr="00B958B5">
        <w:rPr>
          <w:rFonts w:cs="Arial Armenian"/>
        </w:rPr>
        <w:t xml:space="preserve"> </w:t>
      </w:r>
      <w:r w:rsidR="00956A42" w:rsidRPr="00B958B5">
        <w:t>ներկա</w:t>
      </w:r>
      <w:r w:rsidR="00956A42" w:rsidRPr="00B958B5">
        <w:rPr>
          <w:rFonts w:cs="Arial Armenian"/>
        </w:rPr>
        <w:t xml:space="preserve"> </w:t>
      </w:r>
      <w:r w:rsidR="00956A42" w:rsidRPr="00B958B5">
        <w:t>վիճակը</w:t>
      </w:r>
      <w:r w:rsidR="00956A42" w:rsidRPr="00B958B5">
        <w:rPr>
          <w:rFonts w:cs="Arial Armenian"/>
        </w:rPr>
        <w:t xml:space="preserve">, </w:t>
      </w:r>
      <w:r w:rsidR="00956A42" w:rsidRPr="00B958B5">
        <w:t>որը</w:t>
      </w:r>
      <w:r w:rsidR="00956A42" w:rsidRPr="00B958B5">
        <w:rPr>
          <w:rFonts w:cs="Arial Armenian"/>
        </w:rPr>
        <w:t xml:space="preserve"> </w:t>
      </w:r>
      <w:r w:rsidR="00956A42" w:rsidRPr="00B958B5">
        <w:t>փորձում</w:t>
      </w:r>
      <w:r w:rsidR="00956A42" w:rsidRPr="00B958B5">
        <w:rPr>
          <w:rFonts w:cs="Arial Armenian"/>
        </w:rPr>
        <w:t xml:space="preserve"> </w:t>
      </w:r>
      <w:r w:rsidR="00956A42" w:rsidRPr="00B958B5">
        <w:t>է</w:t>
      </w:r>
      <w:r w:rsidR="00956A42" w:rsidRPr="00B958B5">
        <w:rPr>
          <w:rFonts w:cs="Arial Armenian"/>
        </w:rPr>
        <w:t xml:space="preserve"> </w:t>
      </w:r>
      <w:r w:rsidR="00956A42" w:rsidRPr="00B958B5">
        <w:t>պատասխանել</w:t>
      </w:r>
      <w:r w:rsidR="00956A42" w:rsidRPr="00B958B5">
        <w:rPr>
          <w:rFonts w:cs="Arial Armenian"/>
        </w:rPr>
        <w:t xml:space="preserve"> </w:t>
      </w:r>
      <w:r w:rsidR="00956A42">
        <w:t>«</w:t>
      </w:r>
      <w:r w:rsidR="00956A42" w:rsidRPr="00B958B5">
        <w:t>որտե</w:t>
      </w:r>
      <w:r w:rsidR="00956A42" w:rsidRPr="00B958B5">
        <w:rPr>
          <w:rFonts w:cs="Arial Armenian"/>
        </w:rPr>
        <w:t>՞</w:t>
      </w:r>
      <w:r w:rsidR="00956A42" w:rsidRPr="00B958B5">
        <w:t>ղ</w:t>
      </w:r>
      <w:r w:rsidR="00956A42" w:rsidRPr="00B958B5">
        <w:rPr>
          <w:rFonts w:cs="Arial Armenian"/>
        </w:rPr>
        <w:t xml:space="preserve"> </w:t>
      </w:r>
      <w:r w:rsidR="00956A42" w:rsidRPr="00B958B5">
        <w:t>ենք</w:t>
      </w:r>
      <w:r w:rsidR="00956A42" w:rsidRPr="00B958B5">
        <w:rPr>
          <w:rFonts w:cs="Arial Armenian"/>
        </w:rPr>
        <w:t xml:space="preserve"> </w:t>
      </w:r>
      <w:r w:rsidR="00956A42" w:rsidRPr="00B958B5">
        <w:t>մենք</w:t>
      </w:r>
      <w:r w:rsidR="00956A42" w:rsidRPr="00B958B5">
        <w:rPr>
          <w:rFonts w:cs="Arial Armenian"/>
        </w:rPr>
        <w:t xml:space="preserve"> </w:t>
      </w:r>
      <w:r w:rsidR="00956A42">
        <w:t>այժմ»</w:t>
      </w:r>
      <w:r w:rsidR="00956A42" w:rsidRPr="00B958B5">
        <w:rPr>
          <w:rFonts w:cs="Arial Armenian"/>
        </w:rPr>
        <w:t xml:space="preserve"> </w:t>
      </w:r>
      <w:r w:rsidR="00956A42" w:rsidRPr="00B958B5">
        <w:t>հարցին</w:t>
      </w:r>
      <w:r w:rsidR="00956A42" w:rsidRPr="00B958B5">
        <w:rPr>
          <w:rFonts w:cs="Arial Armenian"/>
        </w:rPr>
        <w:t xml:space="preserve">: </w:t>
      </w:r>
      <w:r w:rsidR="00956A42" w:rsidRPr="00B958B5">
        <w:t>Դրանք</w:t>
      </w:r>
      <w:r w:rsidR="00956A42" w:rsidRPr="00B958B5">
        <w:rPr>
          <w:rFonts w:cs="Arial Armenian"/>
        </w:rPr>
        <w:t xml:space="preserve"> </w:t>
      </w:r>
      <w:r w:rsidR="00956A42" w:rsidRPr="00B958B5">
        <w:t>շարադրվել</w:t>
      </w:r>
      <w:r w:rsidR="00956A42" w:rsidRPr="00B958B5">
        <w:rPr>
          <w:rFonts w:cs="Arial Armenian"/>
        </w:rPr>
        <w:t xml:space="preserve"> </w:t>
      </w:r>
      <w:r w:rsidR="00956A42" w:rsidRPr="00B958B5">
        <w:t>են</w:t>
      </w:r>
      <w:r w:rsidR="00956A42" w:rsidRPr="00B958B5">
        <w:rPr>
          <w:rFonts w:cs="Arial Armenian"/>
        </w:rPr>
        <w:t xml:space="preserve"> </w:t>
      </w:r>
      <w:r w:rsidR="00956A42" w:rsidRPr="00B958B5">
        <w:t>ներկայիս</w:t>
      </w:r>
      <w:r w:rsidR="00956A42" w:rsidRPr="00B958B5">
        <w:rPr>
          <w:rFonts w:cs="Arial Armenian"/>
        </w:rPr>
        <w:t xml:space="preserve"> </w:t>
      </w:r>
      <w:r w:rsidR="00956A42" w:rsidRPr="00B958B5">
        <w:t>իրավիճակի</w:t>
      </w:r>
      <w:r w:rsidR="00956A42" w:rsidRPr="00B958B5">
        <w:rPr>
          <w:rFonts w:cs="Arial Armenian"/>
        </w:rPr>
        <w:t xml:space="preserve"> </w:t>
      </w:r>
      <w:r w:rsidR="00956A42" w:rsidRPr="00B958B5">
        <w:t>մասին</w:t>
      </w:r>
      <w:r w:rsidR="00956A42" w:rsidRPr="00B958B5">
        <w:rPr>
          <w:rFonts w:cs="Arial Armenian"/>
        </w:rPr>
        <w:t xml:space="preserve"> </w:t>
      </w:r>
      <w:r w:rsidR="00956A42" w:rsidRPr="00B958B5">
        <w:t>մի</w:t>
      </w:r>
      <w:r w:rsidR="00956A42" w:rsidRPr="00B958B5">
        <w:rPr>
          <w:rFonts w:cs="Arial Armenian"/>
        </w:rPr>
        <w:t xml:space="preserve"> </w:t>
      </w:r>
      <w:r w:rsidR="00956A42" w:rsidRPr="00B958B5">
        <w:t>շարք</w:t>
      </w:r>
      <w:r w:rsidR="00956A42" w:rsidRPr="00B958B5">
        <w:rPr>
          <w:rFonts w:cs="Arial Armenian"/>
        </w:rPr>
        <w:t xml:space="preserve"> </w:t>
      </w:r>
      <w:r w:rsidR="00956A42" w:rsidRPr="00B958B5">
        <w:t>տվյալների</w:t>
      </w:r>
      <w:r w:rsidR="00956A42" w:rsidRPr="00B958B5">
        <w:rPr>
          <w:rFonts w:cs="Arial Armenian"/>
        </w:rPr>
        <w:t xml:space="preserve"> </w:t>
      </w:r>
      <w:r w:rsidR="00956A42" w:rsidRPr="00B958B5">
        <w:t>և</w:t>
      </w:r>
      <w:r w:rsidR="00956A42" w:rsidRPr="00B958B5">
        <w:rPr>
          <w:rFonts w:cs="Arial Armenian"/>
        </w:rPr>
        <w:t xml:space="preserve"> </w:t>
      </w:r>
      <w:r w:rsidR="00956A42" w:rsidRPr="00B958B5">
        <w:t>աղբահանության</w:t>
      </w:r>
      <w:r w:rsidR="00956A42" w:rsidRPr="00B958B5">
        <w:rPr>
          <w:rFonts w:cs="Arial Armenian"/>
        </w:rPr>
        <w:t xml:space="preserve"> </w:t>
      </w:r>
      <w:r w:rsidR="00956A42" w:rsidRPr="00B958B5">
        <w:t>ներքին</w:t>
      </w:r>
      <w:r w:rsidR="00956A42" w:rsidRPr="00B958B5">
        <w:rPr>
          <w:rFonts w:cs="Arial Armenian"/>
        </w:rPr>
        <w:t xml:space="preserve"> </w:t>
      </w:r>
      <w:r w:rsidR="00956A42" w:rsidRPr="00B958B5">
        <w:t>թույլ</w:t>
      </w:r>
      <w:r w:rsidR="00956A42" w:rsidRPr="00B958B5">
        <w:rPr>
          <w:rFonts w:cs="Arial Armenian"/>
        </w:rPr>
        <w:t xml:space="preserve"> </w:t>
      </w:r>
      <w:r w:rsidR="00956A42" w:rsidRPr="00B958B5">
        <w:t>և</w:t>
      </w:r>
      <w:r w:rsidR="00956A42" w:rsidRPr="00B958B5">
        <w:rPr>
          <w:rFonts w:cs="Arial Armenian"/>
        </w:rPr>
        <w:t xml:space="preserve"> </w:t>
      </w:r>
      <w:r w:rsidR="00956A42" w:rsidRPr="00B958B5">
        <w:t>ուժեղ</w:t>
      </w:r>
      <w:r w:rsidR="00956A42" w:rsidRPr="00B958B5">
        <w:rPr>
          <w:rFonts w:cs="Arial Armenian"/>
        </w:rPr>
        <w:t xml:space="preserve"> </w:t>
      </w:r>
      <w:r w:rsidR="00956A42" w:rsidRPr="00B958B5">
        <w:t>կողմերի</w:t>
      </w:r>
      <w:r w:rsidR="00956A42" w:rsidRPr="00B958B5">
        <w:rPr>
          <w:rFonts w:cs="Arial Armenian"/>
        </w:rPr>
        <w:t xml:space="preserve"> </w:t>
      </w:r>
      <w:r w:rsidR="00956A42" w:rsidRPr="00B958B5">
        <w:t>վերլուծությամբ</w:t>
      </w:r>
      <w:r w:rsidR="00956A42" w:rsidRPr="00B958B5">
        <w:rPr>
          <w:rFonts w:cs="Arial Armenian"/>
        </w:rPr>
        <w:t xml:space="preserve">: </w:t>
      </w:r>
      <w:r w:rsidR="00956A42" w:rsidRPr="00B958B5">
        <w:t>Միաժամանակ</w:t>
      </w:r>
      <w:r w:rsidR="00956A42" w:rsidRPr="00B958B5">
        <w:rPr>
          <w:rFonts w:cs="Arial Armenian"/>
        </w:rPr>
        <w:t xml:space="preserve"> </w:t>
      </w:r>
      <w:r w:rsidR="00956A42" w:rsidRPr="00B958B5">
        <w:t>աշխատանքային</w:t>
      </w:r>
      <w:r w:rsidR="00956A42" w:rsidRPr="00B958B5">
        <w:rPr>
          <w:rFonts w:cs="Arial Armenian"/>
        </w:rPr>
        <w:t xml:space="preserve"> </w:t>
      </w:r>
      <w:r w:rsidR="00956A42" w:rsidRPr="00B958B5">
        <w:t>խմբի</w:t>
      </w:r>
      <w:r w:rsidR="00956A42" w:rsidRPr="00B958B5">
        <w:rPr>
          <w:rFonts w:cs="Arial Armenian"/>
        </w:rPr>
        <w:t xml:space="preserve"> </w:t>
      </w:r>
      <w:r w:rsidR="00956A42" w:rsidRPr="00B958B5">
        <w:t>հետ</w:t>
      </w:r>
      <w:r w:rsidR="00956A42" w:rsidRPr="00B958B5">
        <w:rPr>
          <w:rFonts w:cs="Arial Armenian"/>
        </w:rPr>
        <w:t xml:space="preserve"> </w:t>
      </w:r>
      <w:r w:rsidR="00956A42" w:rsidRPr="00B958B5">
        <w:t>համատեղ</w:t>
      </w:r>
      <w:r w:rsidR="00956A42" w:rsidRPr="00B958B5">
        <w:rPr>
          <w:rFonts w:cs="Arial Armenian"/>
        </w:rPr>
        <w:t xml:space="preserve"> </w:t>
      </w:r>
      <w:r w:rsidR="00956A42" w:rsidRPr="00B958B5">
        <w:t>որոշվել</w:t>
      </w:r>
      <w:r w:rsidR="00956A42" w:rsidRPr="00B958B5">
        <w:rPr>
          <w:rFonts w:cs="Arial Armenian"/>
        </w:rPr>
        <w:t xml:space="preserve"> </w:t>
      </w:r>
      <w:r w:rsidR="00956A42" w:rsidRPr="00B958B5">
        <w:t>է</w:t>
      </w:r>
      <w:r w:rsidR="00956A42" w:rsidRPr="00B958B5">
        <w:rPr>
          <w:rFonts w:cs="Arial Armenian"/>
        </w:rPr>
        <w:t xml:space="preserve"> </w:t>
      </w:r>
      <w:r w:rsidR="00956A42" w:rsidRPr="00B958B5">
        <w:t>աղբահանության</w:t>
      </w:r>
      <w:r w:rsidR="00956A42" w:rsidRPr="00B958B5">
        <w:rPr>
          <w:rFonts w:cs="Arial Armenian"/>
        </w:rPr>
        <w:t xml:space="preserve"> </w:t>
      </w:r>
      <w:r w:rsidR="00956A42" w:rsidRPr="00B958B5">
        <w:t>տեսլականը</w:t>
      </w:r>
      <w:r w:rsidR="00956A42" w:rsidRPr="00B958B5">
        <w:rPr>
          <w:rFonts w:cs="Arial Armenian"/>
        </w:rPr>
        <w:t xml:space="preserve"> </w:t>
      </w:r>
      <w:r w:rsidR="00956A42" w:rsidRPr="00B958B5">
        <w:t>և</w:t>
      </w:r>
      <w:r w:rsidR="00956A42" w:rsidRPr="00B958B5">
        <w:rPr>
          <w:rFonts w:cs="Arial Armenian"/>
        </w:rPr>
        <w:t xml:space="preserve"> </w:t>
      </w:r>
      <w:r w:rsidR="00956A42" w:rsidRPr="00B958B5">
        <w:t>երկարաժամկետ</w:t>
      </w:r>
      <w:r w:rsidR="00956A42" w:rsidRPr="00B958B5">
        <w:rPr>
          <w:rFonts w:cs="Arial Armenian"/>
        </w:rPr>
        <w:t xml:space="preserve"> </w:t>
      </w:r>
      <w:r w:rsidR="00956A42" w:rsidRPr="00B958B5">
        <w:t>նպատակները</w:t>
      </w:r>
      <w:r w:rsidR="00956A42" w:rsidRPr="00B958B5">
        <w:rPr>
          <w:rFonts w:cs="Arial Armenian"/>
        </w:rPr>
        <w:t xml:space="preserve"> </w:t>
      </w:r>
      <w:r w:rsidR="00956A42">
        <w:t>«</w:t>
      </w:r>
      <w:r w:rsidR="00956A42" w:rsidRPr="00B958B5">
        <w:t>որտե</w:t>
      </w:r>
      <w:r w:rsidR="00956A42" w:rsidRPr="00B958B5">
        <w:rPr>
          <w:rFonts w:cs="Arial Armenian"/>
        </w:rPr>
        <w:t>՞</w:t>
      </w:r>
      <w:r w:rsidR="00956A42" w:rsidRPr="00B958B5">
        <w:t>ղ</w:t>
      </w:r>
      <w:r w:rsidR="00956A42" w:rsidRPr="00B958B5">
        <w:rPr>
          <w:rFonts w:cs="Arial Armenian"/>
        </w:rPr>
        <w:t xml:space="preserve"> </w:t>
      </w:r>
      <w:r w:rsidR="00956A42" w:rsidRPr="00B958B5">
        <w:t>ենք</w:t>
      </w:r>
      <w:r w:rsidR="00956A42" w:rsidRPr="00B958B5">
        <w:rPr>
          <w:rFonts w:cs="Arial Armenian"/>
        </w:rPr>
        <w:t xml:space="preserve"> </w:t>
      </w:r>
      <w:r w:rsidR="00956A42" w:rsidRPr="00B958B5">
        <w:t>մենք</w:t>
      </w:r>
      <w:r w:rsidR="00956A42" w:rsidRPr="00B958B5">
        <w:rPr>
          <w:rFonts w:cs="Arial Armenian"/>
        </w:rPr>
        <w:t xml:space="preserve"> </w:t>
      </w:r>
      <w:r w:rsidR="00956A42" w:rsidRPr="00B958B5">
        <w:t>ուզում</w:t>
      </w:r>
      <w:r w:rsidR="00956A42" w:rsidRPr="00B958B5">
        <w:rPr>
          <w:rFonts w:cs="Arial Armenian"/>
        </w:rPr>
        <w:t xml:space="preserve"> </w:t>
      </w:r>
      <w:r w:rsidR="00956A42">
        <w:t>լինել»</w:t>
      </w:r>
      <w:r w:rsidR="00956A42" w:rsidRPr="00B958B5">
        <w:rPr>
          <w:rFonts w:cs="Arial Armenian"/>
        </w:rPr>
        <w:t xml:space="preserve"> </w:t>
      </w:r>
      <w:r w:rsidR="00956A42" w:rsidRPr="00B958B5">
        <w:t>հարցադրմամբ</w:t>
      </w:r>
      <w:r w:rsidR="00956A42" w:rsidRPr="00B958B5">
        <w:rPr>
          <w:rFonts w:cs="Arial Armenian"/>
        </w:rPr>
        <w:t xml:space="preserve">: </w:t>
      </w:r>
      <w:r w:rsidR="00956A42" w:rsidRPr="00B958B5">
        <w:t>Աղբահանության</w:t>
      </w:r>
      <w:r w:rsidR="00956A42" w:rsidRPr="00B958B5">
        <w:rPr>
          <w:rFonts w:cs="Arial Armenian"/>
        </w:rPr>
        <w:t xml:space="preserve"> </w:t>
      </w:r>
      <w:r w:rsidR="00956A42" w:rsidRPr="00B958B5">
        <w:t>տեսլականը</w:t>
      </w:r>
      <w:r w:rsidR="00956A42" w:rsidRPr="00B958B5">
        <w:rPr>
          <w:rFonts w:cs="Arial Armenian"/>
        </w:rPr>
        <w:t xml:space="preserve"> </w:t>
      </w:r>
      <w:r w:rsidR="00956A42" w:rsidRPr="00B958B5">
        <w:t>արտահայտում</w:t>
      </w:r>
      <w:r w:rsidR="00956A42" w:rsidRPr="00B958B5">
        <w:rPr>
          <w:rFonts w:cs="Arial Armenian"/>
        </w:rPr>
        <w:t xml:space="preserve"> </w:t>
      </w:r>
      <w:r w:rsidR="00956A42" w:rsidRPr="00B958B5">
        <w:t>է</w:t>
      </w:r>
      <w:r w:rsidR="00956A42" w:rsidRPr="00B958B5">
        <w:rPr>
          <w:rFonts w:cs="Arial Armenian"/>
        </w:rPr>
        <w:t xml:space="preserve"> </w:t>
      </w:r>
      <w:r w:rsidR="00956A42" w:rsidRPr="00B958B5">
        <w:t>հավաքական</w:t>
      </w:r>
      <w:r w:rsidR="00956A42" w:rsidRPr="00B958B5">
        <w:rPr>
          <w:rFonts w:cs="Arial Armenian"/>
        </w:rPr>
        <w:t xml:space="preserve"> </w:t>
      </w:r>
      <w:r w:rsidR="00956A42" w:rsidRPr="00B958B5">
        <w:t>ըմբռնումը</w:t>
      </w:r>
      <w:r w:rsidR="00956A42" w:rsidRPr="00B958B5">
        <w:rPr>
          <w:rFonts w:cs="Arial Armenian"/>
        </w:rPr>
        <w:t xml:space="preserve"> </w:t>
      </w:r>
      <w:r w:rsidR="00956A42" w:rsidRPr="00B958B5">
        <w:t>այն</w:t>
      </w:r>
      <w:r w:rsidR="00956A42" w:rsidRPr="00B958B5">
        <w:rPr>
          <w:rFonts w:cs="Arial Armenian"/>
        </w:rPr>
        <w:t xml:space="preserve"> </w:t>
      </w:r>
      <w:r w:rsidR="00956A42" w:rsidRPr="00B958B5">
        <w:t>բանի</w:t>
      </w:r>
      <w:r w:rsidR="00956A42" w:rsidRPr="00B958B5">
        <w:rPr>
          <w:rFonts w:cs="Arial Armenian"/>
        </w:rPr>
        <w:t xml:space="preserve">, </w:t>
      </w:r>
      <w:r w:rsidR="00956A42" w:rsidRPr="00B958B5">
        <w:t>թե ապա</w:t>
      </w:r>
      <w:r w:rsidR="00956A42" w:rsidRPr="00B958B5">
        <w:rPr>
          <w:rFonts w:cs="Arial Armenian"/>
        </w:rPr>
        <w:t>գ</w:t>
      </w:r>
      <w:r w:rsidR="00956A42" w:rsidRPr="00B958B5">
        <w:t>այում</w:t>
      </w:r>
      <w:r w:rsidR="00956A42" w:rsidRPr="00B958B5">
        <w:rPr>
          <w:rFonts w:cs="Arial Armenian"/>
        </w:rPr>
        <w:t xml:space="preserve"> </w:t>
      </w:r>
      <w:r w:rsidR="00956A42" w:rsidRPr="00B958B5">
        <w:t>ինչ</w:t>
      </w:r>
      <w:r w:rsidR="00956A42" w:rsidRPr="00B958B5">
        <w:rPr>
          <w:rFonts w:cs="Arial Armenian"/>
        </w:rPr>
        <w:t xml:space="preserve"> </w:t>
      </w:r>
      <w:r w:rsidR="00956A42" w:rsidRPr="00B958B5">
        <w:t>ցանկալի</w:t>
      </w:r>
      <w:r w:rsidR="00956A42" w:rsidRPr="00B958B5">
        <w:rPr>
          <w:rFonts w:cs="Arial Armenian"/>
        </w:rPr>
        <w:t xml:space="preserve"> </w:t>
      </w:r>
      <w:r w:rsidR="00956A42" w:rsidRPr="00B958B5">
        <w:t>և</w:t>
      </w:r>
      <w:r w:rsidR="00956A42" w:rsidRPr="00B958B5">
        <w:rPr>
          <w:rFonts w:cs="Arial Armenian"/>
        </w:rPr>
        <w:t xml:space="preserve"> </w:t>
      </w:r>
      <w:r w:rsidR="00956A42" w:rsidRPr="00B958B5">
        <w:t>իդեալական</w:t>
      </w:r>
      <w:r w:rsidR="00956A42" w:rsidRPr="00B958B5">
        <w:rPr>
          <w:rFonts w:cs="Arial Armenian"/>
        </w:rPr>
        <w:t xml:space="preserve"> </w:t>
      </w:r>
      <w:r w:rsidR="00956A42" w:rsidRPr="00B958B5">
        <w:t>իրավիճակի</w:t>
      </w:r>
      <w:r w:rsidR="00956A42" w:rsidRPr="00B958B5">
        <w:rPr>
          <w:rFonts w:cs="Arial Armenian"/>
        </w:rPr>
        <w:t xml:space="preserve"> </w:t>
      </w:r>
      <w:r w:rsidR="00956A42" w:rsidRPr="00B958B5">
        <w:t>պետք</w:t>
      </w:r>
      <w:r w:rsidR="00956A42" w:rsidRPr="00B958B5">
        <w:rPr>
          <w:rFonts w:cs="Arial Armenian"/>
        </w:rPr>
        <w:t xml:space="preserve"> </w:t>
      </w:r>
      <w:r w:rsidR="00956A42" w:rsidRPr="00B958B5">
        <w:t>է</w:t>
      </w:r>
      <w:r w:rsidR="00956A42" w:rsidRPr="00B958B5">
        <w:rPr>
          <w:rFonts w:cs="Arial Armenian"/>
        </w:rPr>
        <w:t xml:space="preserve"> </w:t>
      </w:r>
      <w:r w:rsidR="00956A42" w:rsidRPr="00B958B5">
        <w:t>ձ</w:t>
      </w:r>
      <w:r w:rsidR="00956A42" w:rsidRPr="00B958B5">
        <w:rPr>
          <w:rFonts w:cs="Arial Armenian"/>
        </w:rPr>
        <w:t>գ</w:t>
      </w:r>
      <w:r w:rsidR="00956A42" w:rsidRPr="00B958B5">
        <w:t>տի</w:t>
      </w:r>
      <w:r w:rsidR="00956A42" w:rsidRPr="00B958B5">
        <w:rPr>
          <w:rFonts w:cs="Arial Armenian"/>
        </w:rPr>
        <w:t xml:space="preserve"> </w:t>
      </w:r>
      <w:r w:rsidR="00956A42" w:rsidRPr="00B958B5">
        <w:t>հայտնվել</w:t>
      </w:r>
      <w:r w:rsidR="00956A42" w:rsidRPr="00B958B5">
        <w:rPr>
          <w:rFonts w:cs="Arial Armenian"/>
        </w:rPr>
        <w:t xml:space="preserve"> </w:t>
      </w:r>
      <w:r w:rsidR="00956A42" w:rsidRPr="00B958B5">
        <w:t>աղբահանության</w:t>
      </w:r>
      <w:r w:rsidR="00956A42" w:rsidRPr="00B958B5">
        <w:rPr>
          <w:rFonts w:cs="Arial Armenian"/>
        </w:rPr>
        <w:t xml:space="preserve"> </w:t>
      </w:r>
      <w:r w:rsidR="00956A42" w:rsidRPr="00B958B5">
        <w:t>կազմակերպումը</w:t>
      </w:r>
      <w:r w:rsidR="00956A42" w:rsidRPr="00B958B5">
        <w:rPr>
          <w:rFonts w:cs="Arial Armenian"/>
        </w:rPr>
        <w:t xml:space="preserve"> </w:t>
      </w:r>
      <w:r w:rsidR="00956A42">
        <w:t>Գյումրիում</w:t>
      </w:r>
      <w:r w:rsidR="00956A42" w:rsidRPr="00B958B5">
        <w:rPr>
          <w:rFonts w:cs="Arial Armenian"/>
        </w:rPr>
        <w:t xml:space="preserve">: </w:t>
      </w:r>
      <w:r w:rsidR="00956A42" w:rsidRPr="00B958B5">
        <w:t>Աղբահանության</w:t>
      </w:r>
      <w:r w:rsidR="00956A42" w:rsidRPr="00B958B5">
        <w:rPr>
          <w:rFonts w:cs="Arial Armenian"/>
        </w:rPr>
        <w:t xml:space="preserve"> </w:t>
      </w:r>
      <w:r w:rsidR="00956A42" w:rsidRPr="00B958B5">
        <w:t>տեսլականը</w:t>
      </w:r>
      <w:r w:rsidR="00956A42" w:rsidRPr="00B958B5">
        <w:rPr>
          <w:rFonts w:cs="Arial Armenian"/>
        </w:rPr>
        <w:t xml:space="preserve"> </w:t>
      </w:r>
      <w:r w:rsidR="00956A42" w:rsidRPr="00B958B5">
        <w:t>աշխատանքային</w:t>
      </w:r>
      <w:r w:rsidR="00956A42" w:rsidRPr="00B958B5">
        <w:rPr>
          <w:rFonts w:cs="Arial Armenian"/>
        </w:rPr>
        <w:t xml:space="preserve"> </w:t>
      </w:r>
      <w:r w:rsidR="00956A42" w:rsidRPr="00B958B5">
        <w:t>խմբի</w:t>
      </w:r>
      <w:r w:rsidR="00956A42" w:rsidRPr="00B958B5">
        <w:rPr>
          <w:rFonts w:cs="Arial Armenian"/>
        </w:rPr>
        <w:t xml:space="preserve"> </w:t>
      </w:r>
      <w:r w:rsidR="00956A42" w:rsidRPr="00B958B5">
        <w:t>հետ</w:t>
      </w:r>
      <w:r w:rsidR="00956A42" w:rsidRPr="00B958B5">
        <w:rPr>
          <w:rFonts w:cs="Arial Armenian"/>
        </w:rPr>
        <w:t xml:space="preserve"> </w:t>
      </w:r>
      <w:r w:rsidR="00956A42" w:rsidRPr="00B958B5">
        <w:t>քննարկման</w:t>
      </w:r>
      <w:r w:rsidR="00956A42" w:rsidRPr="00B958B5">
        <w:rPr>
          <w:rFonts w:cs="Arial Armenian"/>
        </w:rPr>
        <w:t xml:space="preserve"> </w:t>
      </w:r>
      <w:r w:rsidR="00956A42" w:rsidRPr="00B958B5">
        <w:t>արդյունքներով</w:t>
      </w:r>
      <w:r w:rsidR="00956A42" w:rsidRPr="00B958B5">
        <w:rPr>
          <w:rFonts w:cs="Arial Armenian"/>
        </w:rPr>
        <w:t xml:space="preserve"> </w:t>
      </w:r>
      <w:r w:rsidR="00956A42" w:rsidRPr="00B958B5">
        <w:t>բերվել</w:t>
      </w:r>
      <w:r w:rsidR="00956A42" w:rsidRPr="00B958B5">
        <w:rPr>
          <w:rFonts w:cs="Arial Armenian"/>
        </w:rPr>
        <w:t xml:space="preserve"> </w:t>
      </w:r>
      <w:r w:rsidR="00956A42" w:rsidRPr="00B958B5">
        <w:t>է</w:t>
      </w:r>
      <w:r w:rsidR="00956A42" w:rsidRPr="00B958B5">
        <w:rPr>
          <w:rFonts w:cs="Arial Armenian"/>
        </w:rPr>
        <w:t xml:space="preserve"> </w:t>
      </w:r>
      <w:r w:rsidR="00956A42" w:rsidRPr="00B958B5">
        <w:t>հետևյալ</w:t>
      </w:r>
      <w:r w:rsidR="00956A42" w:rsidRPr="00B958B5">
        <w:rPr>
          <w:rFonts w:cs="Arial Armenian"/>
        </w:rPr>
        <w:t xml:space="preserve"> </w:t>
      </w:r>
      <w:r w:rsidR="00956A42" w:rsidRPr="00B958B5">
        <w:t>ձևակերպմանը</w:t>
      </w:r>
      <w:r w:rsidR="00956A42" w:rsidRPr="00B958B5">
        <w:rPr>
          <w:rFonts w:cs="Arial Armenian"/>
        </w:rPr>
        <w:t>:</w:t>
      </w:r>
    </w:p>
    <w:p w14:paraId="18BDECFB" w14:textId="77777777" w:rsidR="00175EB5" w:rsidRDefault="00175EB5" w:rsidP="00175EB5">
      <w:pPr>
        <w:spacing w:after="0" w:line="240" w:lineRule="auto"/>
        <w:ind w:firstLine="720"/>
        <w:jc w:val="both"/>
      </w:pPr>
    </w:p>
    <w:p w14:paraId="493915CD" w14:textId="77777777" w:rsidR="00956A42" w:rsidRPr="00175EB5" w:rsidRDefault="00956A42" w:rsidP="00175EB5">
      <w:pPr>
        <w:spacing w:after="0" w:line="240" w:lineRule="auto"/>
        <w:ind w:firstLine="720"/>
        <w:jc w:val="both"/>
        <w:rPr>
          <w:i/>
          <w:color w:val="4F6228" w:themeColor="accent3" w:themeShade="80"/>
        </w:rPr>
      </w:pPr>
      <w:r w:rsidRPr="00175EB5">
        <w:rPr>
          <w:i/>
          <w:color w:val="4F6228" w:themeColor="accent3" w:themeShade="80"/>
        </w:rPr>
        <w:t>Աղբահանության</w:t>
      </w:r>
      <w:r w:rsidRPr="00175EB5">
        <w:rPr>
          <w:rFonts w:cs="Arial Armenian"/>
          <w:i/>
          <w:color w:val="4F6228" w:themeColor="accent3" w:themeShade="80"/>
        </w:rPr>
        <w:t xml:space="preserve"> </w:t>
      </w:r>
      <w:r w:rsidRPr="00175EB5">
        <w:rPr>
          <w:i/>
          <w:color w:val="4F6228" w:themeColor="accent3" w:themeShade="80"/>
        </w:rPr>
        <w:t>արդյունավետ</w:t>
      </w:r>
      <w:r w:rsidRPr="00175EB5">
        <w:rPr>
          <w:rFonts w:cs="Arial Armenian"/>
          <w:i/>
          <w:color w:val="4F6228" w:themeColor="accent3" w:themeShade="80"/>
        </w:rPr>
        <w:t xml:space="preserve"> </w:t>
      </w:r>
      <w:r w:rsidRPr="00175EB5">
        <w:rPr>
          <w:i/>
          <w:color w:val="4F6228" w:themeColor="accent3" w:themeShade="80"/>
        </w:rPr>
        <w:t>համակար</w:t>
      </w:r>
      <w:r w:rsidRPr="00175EB5">
        <w:rPr>
          <w:rFonts w:cs="Arial Armenian"/>
          <w:i/>
          <w:color w:val="4F6228" w:themeColor="accent3" w:themeShade="80"/>
        </w:rPr>
        <w:t>գ</w:t>
      </w:r>
      <w:r w:rsidRPr="00175EB5">
        <w:rPr>
          <w:i/>
          <w:color w:val="4F6228" w:themeColor="accent3" w:themeShade="80"/>
        </w:rPr>
        <w:t>ի</w:t>
      </w:r>
      <w:r w:rsidRPr="00175EB5">
        <w:rPr>
          <w:rFonts w:cs="Arial Armenian"/>
          <w:i/>
          <w:color w:val="4F6228" w:themeColor="accent3" w:themeShade="80"/>
        </w:rPr>
        <w:t xml:space="preserve"> </w:t>
      </w:r>
      <w:r w:rsidRPr="00175EB5">
        <w:rPr>
          <w:i/>
          <w:color w:val="4F6228" w:themeColor="accent3" w:themeShade="80"/>
        </w:rPr>
        <w:t>ստեղծում՝</w:t>
      </w:r>
      <w:r w:rsidRPr="00175EB5">
        <w:rPr>
          <w:rFonts w:cs="Arial Armenian"/>
          <w:i/>
          <w:color w:val="4F6228" w:themeColor="accent3" w:themeShade="80"/>
        </w:rPr>
        <w:t xml:space="preserve"> </w:t>
      </w:r>
      <w:r w:rsidRPr="00175EB5">
        <w:rPr>
          <w:i/>
          <w:color w:val="4F6228" w:themeColor="accent3" w:themeShade="80"/>
        </w:rPr>
        <w:t>հիմնված</w:t>
      </w:r>
      <w:r w:rsidRPr="00175EB5">
        <w:rPr>
          <w:rFonts w:cs="Arial Armenian"/>
          <w:i/>
          <w:color w:val="4F6228" w:themeColor="accent3" w:themeShade="80"/>
        </w:rPr>
        <w:t xml:space="preserve"> </w:t>
      </w:r>
      <w:r w:rsidRPr="00175EB5">
        <w:rPr>
          <w:i/>
          <w:color w:val="4F6228" w:themeColor="accent3" w:themeShade="80"/>
        </w:rPr>
        <w:t>աղբի</w:t>
      </w:r>
      <w:r w:rsidRPr="00175EB5">
        <w:rPr>
          <w:rFonts w:cs="Arial Armenian"/>
          <w:i/>
          <w:color w:val="4F6228" w:themeColor="accent3" w:themeShade="80"/>
        </w:rPr>
        <w:t xml:space="preserve"> </w:t>
      </w:r>
      <w:r w:rsidRPr="00175EB5">
        <w:rPr>
          <w:i/>
          <w:color w:val="4F6228" w:themeColor="accent3" w:themeShade="80"/>
        </w:rPr>
        <w:t>կրճատման</w:t>
      </w:r>
      <w:r w:rsidRPr="00175EB5">
        <w:rPr>
          <w:rFonts w:cs="Arial Armenian"/>
          <w:i/>
          <w:color w:val="4F6228" w:themeColor="accent3" w:themeShade="80"/>
        </w:rPr>
        <w:t xml:space="preserve">, </w:t>
      </w:r>
      <w:r w:rsidRPr="00175EB5">
        <w:rPr>
          <w:i/>
          <w:color w:val="4F6228" w:themeColor="accent3" w:themeShade="80"/>
        </w:rPr>
        <w:t>վերամշակման</w:t>
      </w:r>
      <w:r w:rsidRPr="00175EB5">
        <w:rPr>
          <w:rFonts w:cs="Arial Armenian"/>
          <w:i/>
          <w:color w:val="4F6228" w:themeColor="accent3" w:themeShade="80"/>
        </w:rPr>
        <w:t xml:space="preserve"> </w:t>
      </w:r>
      <w:r w:rsidRPr="00175EB5">
        <w:rPr>
          <w:i/>
          <w:color w:val="4F6228" w:themeColor="accent3" w:themeShade="80"/>
        </w:rPr>
        <w:t>և</w:t>
      </w:r>
      <w:r w:rsidRPr="00175EB5">
        <w:rPr>
          <w:rFonts w:cs="Arial Armenian"/>
          <w:i/>
          <w:color w:val="4F6228" w:themeColor="accent3" w:themeShade="80"/>
        </w:rPr>
        <w:t xml:space="preserve"> </w:t>
      </w:r>
      <w:r w:rsidRPr="00175EB5">
        <w:rPr>
          <w:i/>
          <w:color w:val="4F6228" w:themeColor="accent3" w:themeShade="80"/>
        </w:rPr>
        <w:t>շրջակա</w:t>
      </w:r>
      <w:r w:rsidRPr="00175EB5">
        <w:rPr>
          <w:rFonts w:cs="Arial Armenian"/>
          <w:i/>
          <w:color w:val="4F6228" w:themeColor="accent3" w:themeShade="80"/>
        </w:rPr>
        <w:t xml:space="preserve"> </w:t>
      </w:r>
      <w:r w:rsidRPr="00175EB5">
        <w:rPr>
          <w:i/>
          <w:color w:val="4F6228" w:themeColor="accent3" w:themeShade="80"/>
        </w:rPr>
        <w:t>միջավայրի</w:t>
      </w:r>
      <w:r w:rsidRPr="00175EB5">
        <w:rPr>
          <w:rFonts w:cs="Arial Armenian"/>
          <w:i/>
          <w:color w:val="4F6228" w:themeColor="accent3" w:themeShade="80"/>
        </w:rPr>
        <w:t xml:space="preserve"> </w:t>
      </w:r>
      <w:r w:rsidRPr="00175EB5">
        <w:rPr>
          <w:i/>
          <w:color w:val="4F6228" w:themeColor="accent3" w:themeShade="80"/>
        </w:rPr>
        <w:t>պաշտպանությանն</w:t>
      </w:r>
      <w:r w:rsidRPr="00175EB5">
        <w:rPr>
          <w:rFonts w:cs="Arial Armenian"/>
          <w:i/>
          <w:color w:val="4F6228" w:themeColor="accent3" w:themeShade="80"/>
        </w:rPr>
        <w:t xml:space="preserve"> </w:t>
      </w:r>
      <w:r w:rsidRPr="00175EB5">
        <w:rPr>
          <w:i/>
          <w:color w:val="4F6228" w:themeColor="accent3" w:themeShade="80"/>
        </w:rPr>
        <w:t>ուղղված</w:t>
      </w:r>
      <w:r w:rsidRPr="00175EB5">
        <w:rPr>
          <w:rFonts w:cs="Arial Armenian"/>
          <w:i/>
          <w:color w:val="4F6228" w:themeColor="accent3" w:themeShade="80"/>
        </w:rPr>
        <w:t xml:space="preserve"> </w:t>
      </w:r>
      <w:r w:rsidRPr="00175EB5">
        <w:rPr>
          <w:i/>
          <w:color w:val="4F6228" w:themeColor="accent3" w:themeShade="80"/>
        </w:rPr>
        <w:t>կայուն</w:t>
      </w:r>
      <w:r w:rsidRPr="00175EB5">
        <w:rPr>
          <w:rFonts w:cs="Arial Armenian"/>
          <w:i/>
          <w:color w:val="4F6228" w:themeColor="accent3" w:themeShade="80"/>
        </w:rPr>
        <w:t xml:space="preserve"> գ</w:t>
      </w:r>
      <w:r w:rsidRPr="00175EB5">
        <w:rPr>
          <w:i/>
          <w:color w:val="4F6228" w:themeColor="accent3" w:themeShade="80"/>
        </w:rPr>
        <w:t>ործելակերպի</w:t>
      </w:r>
      <w:r w:rsidRPr="00175EB5">
        <w:rPr>
          <w:rFonts w:cs="Arial Armenian"/>
          <w:i/>
          <w:color w:val="4F6228" w:themeColor="accent3" w:themeShade="80"/>
        </w:rPr>
        <w:t xml:space="preserve">, </w:t>
      </w:r>
      <w:r w:rsidRPr="00175EB5">
        <w:rPr>
          <w:i/>
          <w:color w:val="4F6228" w:themeColor="accent3" w:themeShade="80"/>
        </w:rPr>
        <w:t>ֆինանսապես</w:t>
      </w:r>
      <w:r w:rsidRPr="00175EB5">
        <w:rPr>
          <w:rFonts w:cs="Arial Armenian"/>
          <w:i/>
          <w:color w:val="4F6228" w:themeColor="accent3" w:themeShade="80"/>
        </w:rPr>
        <w:t xml:space="preserve"> </w:t>
      </w:r>
      <w:r w:rsidRPr="00175EB5">
        <w:rPr>
          <w:i/>
          <w:color w:val="4F6228" w:themeColor="accent3" w:themeShade="80"/>
        </w:rPr>
        <w:t>կենսունակ</w:t>
      </w:r>
      <w:r w:rsidRPr="00175EB5">
        <w:rPr>
          <w:rFonts w:cs="Arial Armenian"/>
          <w:i/>
          <w:color w:val="4F6228" w:themeColor="accent3" w:themeShade="80"/>
        </w:rPr>
        <w:t xml:space="preserve"> </w:t>
      </w:r>
      <w:r w:rsidRPr="00175EB5">
        <w:rPr>
          <w:i/>
          <w:color w:val="4F6228" w:themeColor="accent3" w:themeShade="80"/>
        </w:rPr>
        <w:t>կառավարման</w:t>
      </w:r>
      <w:r w:rsidRPr="00175EB5">
        <w:rPr>
          <w:rFonts w:cs="Arial Armenian"/>
          <w:i/>
          <w:color w:val="4F6228" w:themeColor="accent3" w:themeShade="80"/>
        </w:rPr>
        <w:t xml:space="preserve"> </w:t>
      </w:r>
      <w:r w:rsidRPr="00175EB5">
        <w:rPr>
          <w:i/>
          <w:color w:val="4F6228" w:themeColor="accent3" w:themeShade="80"/>
        </w:rPr>
        <w:t>և</w:t>
      </w:r>
      <w:r w:rsidRPr="00175EB5">
        <w:rPr>
          <w:rFonts w:cs="Arial Armenian"/>
          <w:i/>
          <w:color w:val="4F6228" w:themeColor="accent3" w:themeShade="80"/>
        </w:rPr>
        <w:t xml:space="preserve"> </w:t>
      </w:r>
      <w:r w:rsidRPr="00175EB5">
        <w:rPr>
          <w:i/>
          <w:color w:val="4F6228" w:themeColor="accent3" w:themeShade="80"/>
        </w:rPr>
        <w:t>հանրության</w:t>
      </w:r>
      <w:r w:rsidRPr="00175EB5">
        <w:rPr>
          <w:rFonts w:cs="Arial Armenian"/>
          <w:i/>
          <w:color w:val="4F6228" w:themeColor="accent3" w:themeShade="80"/>
        </w:rPr>
        <w:t xml:space="preserve"> </w:t>
      </w:r>
      <w:r w:rsidRPr="00175EB5">
        <w:rPr>
          <w:i/>
          <w:color w:val="4F6228" w:themeColor="accent3" w:themeShade="80"/>
        </w:rPr>
        <w:t>աջակցության</w:t>
      </w:r>
      <w:r w:rsidRPr="00175EB5">
        <w:rPr>
          <w:rFonts w:cs="Arial Armenian"/>
          <w:i/>
          <w:color w:val="4F6228" w:themeColor="accent3" w:themeShade="80"/>
        </w:rPr>
        <w:t xml:space="preserve"> </w:t>
      </w:r>
      <w:r w:rsidRPr="00175EB5">
        <w:rPr>
          <w:i/>
          <w:color w:val="4F6228" w:themeColor="accent3" w:themeShade="80"/>
        </w:rPr>
        <w:t>և</w:t>
      </w:r>
      <w:r w:rsidRPr="00175EB5">
        <w:rPr>
          <w:rFonts w:cs="Arial Armenian"/>
          <w:i/>
          <w:color w:val="4F6228" w:themeColor="accent3" w:themeShade="80"/>
        </w:rPr>
        <w:t xml:space="preserve"> </w:t>
      </w:r>
      <w:r w:rsidRPr="00175EB5">
        <w:rPr>
          <w:i/>
          <w:color w:val="4F6228" w:themeColor="accent3" w:themeShade="80"/>
        </w:rPr>
        <w:t>մասնակցության</w:t>
      </w:r>
      <w:r w:rsidRPr="00175EB5">
        <w:rPr>
          <w:rFonts w:cs="Arial Armenian"/>
          <w:i/>
          <w:color w:val="4F6228" w:themeColor="accent3" w:themeShade="80"/>
        </w:rPr>
        <w:t xml:space="preserve"> </w:t>
      </w:r>
      <w:r w:rsidRPr="00175EB5">
        <w:rPr>
          <w:i/>
          <w:color w:val="4F6228" w:themeColor="accent3" w:themeShade="80"/>
        </w:rPr>
        <w:t>վրա</w:t>
      </w:r>
      <w:r w:rsidRPr="00175EB5">
        <w:rPr>
          <w:rFonts w:cs="Arial Armenian"/>
          <w:i/>
          <w:color w:val="4F6228" w:themeColor="accent3" w:themeShade="80"/>
        </w:rPr>
        <w:t>:</w:t>
      </w:r>
    </w:p>
    <w:p w14:paraId="2E06314A" w14:textId="77777777" w:rsidR="00175EB5" w:rsidRDefault="00175EB5" w:rsidP="00956A42">
      <w:pPr>
        <w:spacing w:line="360" w:lineRule="auto"/>
        <w:ind w:firstLine="720"/>
        <w:jc w:val="both"/>
        <w:rPr>
          <w:color w:val="00B050"/>
        </w:rPr>
      </w:pPr>
    </w:p>
    <w:p w14:paraId="3E9DB93A" w14:textId="77777777" w:rsidR="00956A42" w:rsidRPr="00175EB5" w:rsidRDefault="00956A42" w:rsidP="00175EB5">
      <w:pPr>
        <w:pStyle w:val="Heading2"/>
        <w:numPr>
          <w:ilvl w:val="0"/>
          <w:numId w:val="0"/>
        </w:numPr>
        <w:ind w:left="576" w:hanging="576"/>
        <w:rPr>
          <w:color w:val="359946"/>
          <w:sz w:val="20"/>
        </w:rPr>
      </w:pPr>
      <w:r w:rsidRPr="00175EB5">
        <w:rPr>
          <w:color w:val="359946"/>
          <w:sz w:val="20"/>
        </w:rPr>
        <w:t>Աղբահանության ոլորտները և ռազմավարական նպատակները</w:t>
      </w:r>
    </w:p>
    <w:p w14:paraId="43D7BBA3" w14:textId="77777777" w:rsidR="00E324A4" w:rsidRDefault="00E324A4" w:rsidP="00175EB5">
      <w:pPr>
        <w:spacing w:after="0" w:line="240" w:lineRule="auto"/>
        <w:jc w:val="both"/>
      </w:pPr>
    </w:p>
    <w:p w14:paraId="464646B0" w14:textId="77777777" w:rsidR="00956A42" w:rsidRPr="00B958B5" w:rsidRDefault="00956A42" w:rsidP="00175EB5">
      <w:pPr>
        <w:spacing w:after="0" w:line="240" w:lineRule="auto"/>
        <w:jc w:val="both"/>
      </w:pPr>
      <w:r w:rsidRPr="00B958B5">
        <w:t>Աշխատանքային</w:t>
      </w:r>
      <w:r w:rsidRPr="00175EB5">
        <w:t xml:space="preserve"> </w:t>
      </w:r>
      <w:r w:rsidRPr="00B958B5">
        <w:t>խմբի</w:t>
      </w:r>
      <w:r w:rsidRPr="00175EB5">
        <w:t xml:space="preserve"> </w:t>
      </w:r>
      <w:r w:rsidRPr="00B958B5">
        <w:t>հետ</w:t>
      </w:r>
      <w:r w:rsidRPr="00175EB5">
        <w:t xml:space="preserve"> </w:t>
      </w:r>
      <w:r w:rsidRPr="00B958B5">
        <w:t>համատեղ</w:t>
      </w:r>
      <w:r w:rsidRPr="00175EB5">
        <w:t xml:space="preserve"> </w:t>
      </w:r>
      <w:r w:rsidRPr="00B958B5">
        <w:t>խմբավորվել</w:t>
      </w:r>
      <w:r w:rsidRPr="00175EB5">
        <w:t xml:space="preserve"> </w:t>
      </w:r>
      <w:r w:rsidRPr="00B958B5">
        <w:t>են</w:t>
      </w:r>
      <w:r w:rsidRPr="00175EB5">
        <w:t xml:space="preserve"> </w:t>
      </w:r>
      <w:r w:rsidRPr="00B958B5">
        <w:t>զար</w:t>
      </w:r>
      <w:r w:rsidRPr="00175EB5">
        <w:t>գ</w:t>
      </w:r>
      <w:r w:rsidRPr="00B958B5">
        <w:t>ացման</w:t>
      </w:r>
      <w:r w:rsidRPr="00175EB5">
        <w:t xml:space="preserve"> </w:t>
      </w:r>
      <w:r w:rsidRPr="00B958B5">
        <w:t>ոլորտները</w:t>
      </w:r>
      <w:r w:rsidRPr="00175EB5">
        <w:t xml:space="preserve">, </w:t>
      </w:r>
      <w:r w:rsidRPr="00B958B5">
        <w:t>որոշվել</w:t>
      </w:r>
      <w:r w:rsidRPr="00175EB5">
        <w:t xml:space="preserve"> </w:t>
      </w:r>
      <w:r w:rsidRPr="00B958B5">
        <w:t>են</w:t>
      </w:r>
      <w:r w:rsidRPr="00175EB5">
        <w:t xml:space="preserve"> </w:t>
      </w:r>
      <w:r w:rsidRPr="00B958B5">
        <w:t>աղբահանության</w:t>
      </w:r>
      <w:r w:rsidRPr="00175EB5">
        <w:t xml:space="preserve"> </w:t>
      </w:r>
      <w:r w:rsidRPr="00B958B5">
        <w:t>ռազմավարական</w:t>
      </w:r>
      <w:r w:rsidRPr="00175EB5">
        <w:t xml:space="preserve"> </w:t>
      </w:r>
      <w:r w:rsidRPr="00B958B5">
        <w:t>ուղղությունները</w:t>
      </w:r>
      <w:r w:rsidRPr="00175EB5">
        <w:t xml:space="preserve"> </w:t>
      </w:r>
      <w:r w:rsidRPr="00B958B5">
        <w:t>և</w:t>
      </w:r>
      <w:r w:rsidRPr="00175EB5">
        <w:t xml:space="preserve"> </w:t>
      </w:r>
      <w:r w:rsidRPr="00B958B5">
        <w:t>սահմանվել</w:t>
      </w:r>
      <w:r w:rsidRPr="00175EB5">
        <w:t xml:space="preserve"> </w:t>
      </w:r>
      <w:r w:rsidRPr="00B958B5">
        <w:t>են</w:t>
      </w:r>
      <w:r w:rsidRPr="00175EB5">
        <w:t xml:space="preserve"> </w:t>
      </w:r>
      <w:r w:rsidRPr="00B958B5">
        <w:t>երկարաժամկետ</w:t>
      </w:r>
      <w:r w:rsidRPr="00175EB5">
        <w:t xml:space="preserve"> </w:t>
      </w:r>
      <w:r w:rsidRPr="00B958B5">
        <w:t>նպատակներ</w:t>
      </w:r>
      <w:r w:rsidRPr="00175EB5">
        <w:t xml:space="preserve">: </w:t>
      </w:r>
      <w:r w:rsidRPr="00B958B5">
        <w:t>Աղբահանության</w:t>
      </w:r>
      <w:r w:rsidRPr="00175EB5">
        <w:t xml:space="preserve"> </w:t>
      </w:r>
      <w:r w:rsidRPr="00B958B5">
        <w:t>զար</w:t>
      </w:r>
      <w:r w:rsidRPr="00175EB5">
        <w:t>գ</w:t>
      </w:r>
      <w:r w:rsidRPr="00B958B5">
        <w:t>ացումը</w:t>
      </w:r>
      <w:r w:rsidRPr="00175EB5">
        <w:t xml:space="preserve"> </w:t>
      </w:r>
      <w:r w:rsidRPr="00B958B5">
        <w:t>պահանջում</w:t>
      </w:r>
      <w:r w:rsidRPr="00175EB5">
        <w:t xml:space="preserve"> </w:t>
      </w:r>
      <w:r w:rsidRPr="00B958B5">
        <w:t>է</w:t>
      </w:r>
      <w:r w:rsidRPr="00175EB5">
        <w:t xml:space="preserve"> </w:t>
      </w:r>
      <w:r w:rsidRPr="00B958B5">
        <w:t>կոմպլեքս</w:t>
      </w:r>
      <w:r w:rsidRPr="00175EB5">
        <w:t xml:space="preserve"> </w:t>
      </w:r>
      <w:r w:rsidRPr="00B958B5">
        <w:t>մոտեցում</w:t>
      </w:r>
      <w:r w:rsidRPr="00175EB5">
        <w:t xml:space="preserve">, </w:t>
      </w:r>
      <w:r w:rsidRPr="00B958B5">
        <w:t>հետևաբար</w:t>
      </w:r>
      <w:r w:rsidRPr="00175EB5">
        <w:t xml:space="preserve"> </w:t>
      </w:r>
      <w:r w:rsidRPr="00B958B5">
        <w:t>ռազմավարությունը</w:t>
      </w:r>
      <w:r w:rsidRPr="00175EB5">
        <w:t xml:space="preserve"> </w:t>
      </w:r>
      <w:r w:rsidRPr="00B958B5">
        <w:t>պետք</w:t>
      </w:r>
      <w:r w:rsidRPr="00175EB5">
        <w:t xml:space="preserve"> </w:t>
      </w:r>
      <w:r w:rsidRPr="00B958B5">
        <w:t>է</w:t>
      </w:r>
      <w:r w:rsidRPr="00175EB5">
        <w:t xml:space="preserve"> </w:t>
      </w:r>
      <w:r w:rsidRPr="00B958B5">
        <w:t>հիմնվի</w:t>
      </w:r>
      <w:r w:rsidRPr="00175EB5">
        <w:t xml:space="preserve"> </w:t>
      </w:r>
      <w:r w:rsidRPr="00B958B5">
        <w:t>տարբեր</w:t>
      </w:r>
      <w:r w:rsidRPr="00175EB5">
        <w:t xml:space="preserve"> </w:t>
      </w:r>
      <w:r w:rsidRPr="00B958B5">
        <w:t>ոլորտների</w:t>
      </w:r>
      <w:r w:rsidRPr="00175EB5">
        <w:t xml:space="preserve"> </w:t>
      </w:r>
      <w:r w:rsidRPr="00B958B5">
        <w:t>զար</w:t>
      </w:r>
      <w:r w:rsidRPr="00175EB5">
        <w:t>գ</w:t>
      </w:r>
      <w:r w:rsidRPr="00B958B5">
        <w:t>ացման</w:t>
      </w:r>
      <w:r w:rsidRPr="00175EB5">
        <w:t xml:space="preserve"> </w:t>
      </w:r>
      <w:r w:rsidRPr="00B958B5">
        <w:t>վրա</w:t>
      </w:r>
      <w:r w:rsidRPr="00175EB5">
        <w:t xml:space="preserve">: </w:t>
      </w:r>
      <w:r w:rsidRPr="00B958B5">
        <w:t>Այդ</w:t>
      </w:r>
      <w:r w:rsidRPr="00175EB5">
        <w:t xml:space="preserve"> </w:t>
      </w:r>
      <w:r w:rsidRPr="00B958B5">
        <w:t>ոլորտներն</w:t>
      </w:r>
      <w:r w:rsidRPr="00175EB5">
        <w:t xml:space="preserve"> </w:t>
      </w:r>
      <w:r w:rsidRPr="00B958B5">
        <w:t>են</w:t>
      </w:r>
      <w:r w:rsidRPr="00175EB5">
        <w:rPr>
          <w:rFonts w:ascii="Cambria Math" w:hAnsi="Cambria Math" w:cs="Cambria Math"/>
        </w:rPr>
        <w:t>․</w:t>
      </w:r>
    </w:p>
    <w:p w14:paraId="1112AC0D" w14:textId="77777777" w:rsidR="00175EB5" w:rsidRDefault="00175EB5" w:rsidP="00175EB5">
      <w:pPr>
        <w:spacing w:after="0" w:line="240" w:lineRule="auto"/>
        <w:jc w:val="both"/>
      </w:pPr>
    </w:p>
    <w:p w14:paraId="145F2799" w14:textId="77777777" w:rsidR="00956A42" w:rsidRPr="00B958B5" w:rsidRDefault="00956A42" w:rsidP="001E58F3">
      <w:pPr>
        <w:spacing w:after="0" w:line="240" w:lineRule="auto"/>
        <w:ind w:left="360" w:hanging="360"/>
        <w:jc w:val="both"/>
      </w:pPr>
      <w:r w:rsidRPr="001E58F3">
        <w:rPr>
          <w:b/>
        </w:rPr>
        <w:t>Ա</w:t>
      </w:r>
      <w:r w:rsidRPr="00175EB5">
        <w:t>. Համակարգի զարգացում (</w:t>
      </w:r>
      <w:r w:rsidRPr="00B958B5">
        <w:t>կառավարում</w:t>
      </w:r>
      <w:r w:rsidRPr="00175EB5">
        <w:t xml:space="preserve"> </w:t>
      </w:r>
      <w:r w:rsidRPr="00B958B5">
        <w:t>և</w:t>
      </w:r>
      <w:r w:rsidRPr="00175EB5">
        <w:t xml:space="preserve"> </w:t>
      </w:r>
      <w:r w:rsidRPr="00B958B5">
        <w:t>կազմակերպչական</w:t>
      </w:r>
      <w:r w:rsidRPr="00175EB5">
        <w:t xml:space="preserve"> </w:t>
      </w:r>
      <w:r w:rsidRPr="00B958B5">
        <w:t>հարցեր</w:t>
      </w:r>
      <w:r w:rsidRPr="00175EB5">
        <w:t xml:space="preserve">, </w:t>
      </w:r>
      <w:r w:rsidRPr="00B958B5">
        <w:t>ներքին</w:t>
      </w:r>
      <w:r w:rsidRPr="00175EB5">
        <w:t xml:space="preserve"> </w:t>
      </w:r>
      <w:r w:rsidRPr="00B958B5">
        <w:t>օրենսդրություն</w:t>
      </w:r>
      <w:r w:rsidRPr="00175EB5">
        <w:t xml:space="preserve"> </w:t>
      </w:r>
      <w:r w:rsidRPr="00B958B5">
        <w:t>և</w:t>
      </w:r>
      <w:r w:rsidRPr="00175EB5">
        <w:t xml:space="preserve"> </w:t>
      </w:r>
      <w:r w:rsidRPr="00B958B5">
        <w:t>կանոնակար</w:t>
      </w:r>
      <w:r w:rsidRPr="00175EB5">
        <w:t>գ</w:t>
      </w:r>
      <w:r w:rsidRPr="00B958B5">
        <w:t>եր</w:t>
      </w:r>
      <w:r w:rsidRPr="00175EB5">
        <w:t>)</w:t>
      </w:r>
    </w:p>
    <w:p w14:paraId="217EC6E4" w14:textId="77777777" w:rsidR="00956A42" w:rsidRPr="00B958B5" w:rsidRDefault="00956A42" w:rsidP="001E58F3">
      <w:pPr>
        <w:spacing w:after="0" w:line="240" w:lineRule="auto"/>
        <w:ind w:left="360" w:hanging="360"/>
        <w:jc w:val="both"/>
      </w:pPr>
      <w:r w:rsidRPr="001E58F3">
        <w:rPr>
          <w:b/>
        </w:rPr>
        <w:t>Բ</w:t>
      </w:r>
      <w:r w:rsidRPr="00175EB5">
        <w:t>. Աղբահանության տեխնիկական միջոցների զարգացում (</w:t>
      </w:r>
      <w:r w:rsidRPr="00B958B5">
        <w:t>Աղբի</w:t>
      </w:r>
      <w:r w:rsidRPr="00175EB5">
        <w:t xml:space="preserve"> </w:t>
      </w:r>
      <w:r w:rsidRPr="00B958B5">
        <w:t>կուտակման</w:t>
      </w:r>
      <w:r w:rsidRPr="00175EB5">
        <w:t xml:space="preserve">, </w:t>
      </w:r>
      <w:r w:rsidRPr="00B958B5">
        <w:t>հավաքման</w:t>
      </w:r>
      <w:r w:rsidRPr="00175EB5">
        <w:t xml:space="preserve">, </w:t>
      </w:r>
      <w:r w:rsidRPr="00B958B5">
        <w:t>տեղափոխման</w:t>
      </w:r>
      <w:r w:rsidRPr="00175EB5">
        <w:t xml:space="preserve">, </w:t>
      </w:r>
      <w:r w:rsidRPr="00B958B5">
        <w:t>տեղակայման</w:t>
      </w:r>
      <w:r w:rsidRPr="00175EB5">
        <w:t xml:space="preserve">, </w:t>
      </w:r>
      <w:r w:rsidRPr="00B958B5">
        <w:t>տեսակավորման</w:t>
      </w:r>
      <w:r w:rsidRPr="00175EB5">
        <w:t xml:space="preserve">, </w:t>
      </w:r>
      <w:r w:rsidRPr="00B958B5">
        <w:t>վերամշակման</w:t>
      </w:r>
      <w:r w:rsidRPr="00175EB5">
        <w:t>/</w:t>
      </w:r>
      <w:r w:rsidRPr="00B958B5">
        <w:t>վնասազերծման</w:t>
      </w:r>
      <w:r w:rsidRPr="00175EB5">
        <w:t xml:space="preserve"> </w:t>
      </w:r>
      <w:r w:rsidRPr="00B958B5">
        <w:t>տեխնիկական</w:t>
      </w:r>
      <w:r w:rsidRPr="00175EB5">
        <w:t xml:space="preserve"> </w:t>
      </w:r>
      <w:r w:rsidRPr="00B958B5">
        <w:t>հնարավորություններ</w:t>
      </w:r>
      <w:r w:rsidRPr="00175EB5">
        <w:t xml:space="preserve"> </w:t>
      </w:r>
      <w:r w:rsidRPr="00B958B5">
        <w:t>և</w:t>
      </w:r>
      <w:r w:rsidRPr="00175EB5">
        <w:t xml:space="preserve"> </w:t>
      </w:r>
      <w:r w:rsidRPr="00B958B5">
        <w:t>ձևեր</w:t>
      </w:r>
      <w:r w:rsidRPr="00175EB5">
        <w:t>)</w:t>
      </w:r>
    </w:p>
    <w:p w14:paraId="17A0D60C" w14:textId="77777777" w:rsidR="00956A42" w:rsidRPr="00B958B5" w:rsidRDefault="00956A42" w:rsidP="001E58F3">
      <w:pPr>
        <w:spacing w:after="0" w:line="240" w:lineRule="auto"/>
        <w:ind w:left="360" w:hanging="360"/>
        <w:jc w:val="both"/>
      </w:pPr>
      <w:r w:rsidRPr="001E58F3">
        <w:rPr>
          <w:b/>
        </w:rPr>
        <w:t>Գ</w:t>
      </w:r>
      <w:r w:rsidRPr="00175EB5">
        <w:t>. Ֆինանսական-տնտեսական արդյունավետություն (</w:t>
      </w:r>
      <w:r w:rsidRPr="00B958B5">
        <w:t>ինքնածախսածածկման</w:t>
      </w:r>
      <w:r w:rsidRPr="00175EB5">
        <w:t xml:space="preserve"> </w:t>
      </w:r>
      <w:r w:rsidRPr="00B958B5">
        <w:t>հնարավորություններ</w:t>
      </w:r>
      <w:r w:rsidRPr="00175EB5">
        <w:t xml:space="preserve"> </w:t>
      </w:r>
      <w:r w:rsidRPr="00B958B5">
        <w:t>և</w:t>
      </w:r>
      <w:r w:rsidRPr="00175EB5">
        <w:t xml:space="preserve"> </w:t>
      </w:r>
      <w:r w:rsidRPr="00B958B5">
        <w:t>տնտեսական</w:t>
      </w:r>
      <w:r w:rsidRPr="00175EB5">
        <w:t xml:space="preserve"> </w:t>
      </w:r>
      <w:r w:rsidRPr="00B958B5">
        <w:t>արդյունավետության</w:t>
      </w:r>
      <w:r w:rsidRPr="00175EB5">
        <w:t xml:space="preserve"> </w:t>
      </w:r>
      <w:r w:rsidRPr="00B958B5">
        <w:t>բարձրացում</w:t>
      </w:r>
      <w:r w:rsidRPr="00175EB5">
        <w:t xml:space="preserve">, </w:t>
      </w:r>
      <w:r w:rsidRPr="00B958B5">
        <w:t>աղբահանության</w:t>
      </w:r>
      <w:r w:rsidRPr="00175EB5">
        <w:t xml:space="preserve"> </w:t>
      </w:r>
      <w:r w:rsidRPr="00B958B5">
        <w:t>վճարների</w:t>
      </w:r>
      <w:r w:rsidRPr="00175EB5">
        <w:t xml:space="preserve"> գ</w:t>
      </w:r>
      <w:r w:rsidRPr="00B958B5">
        <w:t>անձման</w:t>
      </w:r>
      <w:r w:rsidRPr="00175EB5">
        <w:t xml:space="preserve"> </w:t>
      </w:r>
      <w:r w:rsidRPr="00B958B5">
        <w:t>մեթոդներ</w:t>
      </w:r>
      <w:r w:rsidRPr="00175EB5">
        <w:t xml:space="preserve">, </w:t>
      </w:r>
      <w:r w:rsidRPr="00B958B5">
        <w:t>թափոնների</w:t>
      </w:r>
      <w:r w:rsidRPr="00175EB5">
        <w:t xml:space="preserve"> </w:t>
      </w:r>
      <w:r w:rsidRPr="00B958B5">
        <w:t>տեսակավորման</w:t>
      </w:r>
      <w:r w:rsidRPr="00175EB5">
        <w:t xml:space="preserve"> </w:t>
      </w:r>
      <w:r w:rsidRPr="00B958B5">
        <w:t>և</w:t>
      </w:r>
      <w:r w:rsidRPr="00175EB5">
        <w:t xml:space="preserve"> </w:t>
      </w:r>
      <w:r w:rsidRPr="00B958B5">
        <w:t>վերամշակման</w:t>
      </w:r>
      <w:r w:rsidRPr="00175EB5">
        <w:t xml:space="preserve"> </w:t>
      </w:r>
      <w:r w:rsidRPr="00B958B5">
        <w:t>հնարավորություններ</w:t>
      </w:r>
      <w:r w:rsidRPr="00175EB5">
        <w:t xml:space="preserve"> </w:t>
      </w:r>
      <w:r w:rsidRPr="00B958B5">
        <w:t>և</w:t>
      </w:r>
      <w:r w:rsidRPr="00175EB5">
        <w:t xml:space="preserve"> </w:t>
      </w:r>
      <w:r w:rsidRPr="00B958B5">
        <w:t>այլն</w:t>
      </w:r>
      <w:r w:rsidRPr="00175EB5">
        <w:t>)</w:t>
      </w:r>
    </w:p>
    <w:p w14:paraId="10404D33" w14:textId="77777777" w:rsidR="00956A42" w:rsidRPr="00B958B5" w:rsidRDefault="00956A42" w:rsidP="001E58F3">
      <w:pPr>
        <w:spacing w:after="0" w:line="240" w:lineRule="auto"/>
        <w:ind w:left="360" w:hanging="360"/>
        <w:jc w:val="both"/>
      </w:pPr>
      <w:r w:rsidRPr="001E58F3">
        <w:rPr>
          <w:b/>
        </w:rPr>
        <w:t>Դ</w:t>
      </w:r>
      <w:r w:rsidRPr="00175EB5">
        <w:t>. Հանրային իրազեկություն և մասնակցություն (</w:t>
      </w:r>
      <w:r w:rsidRPr="00B958B5">
        <w:t>երկկողմանի</w:t>
      </w:r>
      <w:r w:rsidRPr="00175EB5">
        <w:t xml:space="preserve"> </w:t>
      </w:r>
      <w:r w:rsidRPr="00B958B5">
        <w:t>տեղեկատվության</w:t>
      </w:r>
      <w:r w:rsidRPr="00175EB5">
        <w:t xml:space="preserve"> </w:t>
      </w:r>
      <w:r w:rsidRPr="00B958B5">
        <w:t>կիրառում</w:t>
      </w:r>
      <w:r w:rsidRPr="00175EB5">
        <w:t xml:space="preserve">):  </w:t>
      </w:r>
    </w:p>
    <w:p w14:paraId="0DDE51E8" w14:textId="77777777" w:rsidR="00175EB5" w:rsidRDefault="00175EB5" w:rsidP="00175EB5">
      <w:pPr>
        <w:spacing w:after="0" w:line="240" w:lineRule="auto"/>
        <w:jc w:val="both"/>
      </w:pPr>
    </w:p>
    <w:p w14:paraId="24F8E37C" w14:textId="77777777" w:rsidR="00956A42" w:rsidRPr="00B958B5" w:rsidRDefault="00956A42" w:rsidP="00175EB5">
      <w:pPr>
        <w:spacing w:after="0" w:line="240" w:lineRule="auto"/>
        <w:jc w:val="both"/>
      </w:pPr>
      <w:r w:rsidRPr="00B958B5">
        <w:t>Նշված</w:t>
      </w:r>
      <w:r w:rsidRPr="00175EB5">
        <w:t xml:space="preserve"> </w:t>
      </w:r>
      <w:r w:rsidRPr="00B958B5">
        <w:t>ուղղություններին</w:t>
      </w:r>
      <w:r w:rsidRPr="00175EB5">
        <w:t xml:space="preserve"> </w:t>
      </w:r>
      <w:r w:rsidRPr="00B958B5">
        <w:t>համապատասխան</w:t>
      </w:r>
      <w:r w:rsidRPr="00175EB5">
        <w:t xml:space="preserve"> </w:t>
      </w:r>
      <w:r w:rsidRPr="00B958B5">
        <w:t>ձևակերպվել</w:t>
      </w:r>
      <w:r w:rsidRPr="00175EB5">
        <w:t xml:space="preserve"> </w:t>
      </w:r>
      <w:r w:rsidRPr="00B958B5">
        <w:t>են</w:t>
      </w:r>
      <w:r w:rsidRPr="00175EB5">
        <w:t xml:space="preserve"> 4 </w:t>
      </w:r>
      <w:r w:rsidRPr="00B958B5">
        <w:t>երկարաժամկետ</w:t>
      </w:r>
      <w:r w:rsidRPr="00175EB5">
        <w:t xml:space="preserve"> </w:t>
      </w:r>
      <w:r w:rsidRPr="00B958B5">
        <w:t>նպատակներ</w:t>
      </w:r>
      <w:r w:rsidRPr="00175EB5">
        <w:t xml:space="preserve">՝ </w:t>
      </w:r>
      <w:r w:rsidRPr="00B958B5">
        <w:t>հաշվի</w:t>
      </w:r>
      <w:r w:rsidRPr="00175EB5">
        <w:t xml:space="preserve"> </w:t>
      </w:r>
      <w:r w:rsidRPr="00B958B5">
        <w:t>առնելով</w:t>
      </w:r>
      <w:r w:rsidRPr="00175EB5">
        <w:t xml:space="preserve"> </w:t>
      </w:r>
      <w:r>
        <w:t>Գյումրի</w:t>
      </w:r>
      <w:r w:rsidRPr="00175EB5">
        <w:t xml:space="preserve">ի </w:t>
      </w:r>
      <w:r w:rsidRPr="00B958B5">
        <w:t>աղբահանության</w:t>
      </w:r>
      <w:r w:rsidRPr="00175EB5">
        <w:t xml:space="preserve"> </w:t>
      </w:r>
      <w:r w:rsidRPr="00B958B5">
        <w:t>տեսլականը</w:t>
      </w:r>
      <w:r w:rsidR="001E58F3">
        <w:t xml:space="preserve">: </w:t>
      </w:r>
      <w:r w:rsidRPr="00B958B5">
        <w:t>Ստորև</w:t>
      </w:r>
      <w:r w:rsidRPr="00175EB5">
        <w:t xml:space="preserve"> </w:t>
      </w:r>
      <w:r w:rsidRPr="00B958B5">
        <w:t>ձևակերպված</w:t>
      </w:r>
      <w:r w:rsidRPr="00175EB5">
        <w:t xml:space="preserve"> </w:t>
      </w:r>
      <w:r w:rsidRPr="00B958B5">
        <w:t>յուրաքանչյուր</w:t>
      </w:r>
      <w:r w:rsidRPr="00175EB5">
        <w:t xml:space="preserve"> </w:t>
      </w:r>
      <w:r w:rsidRPr="00B958B5">
        <w:t>նպատակ</w:t>
      </w:r>
      <w:r w:rsidRPr="00175EB5">
        <w:t xml:space="preserve"> </w:t>
      </w:r>
      <w:r w:rsidRPr="00B958B5">
        <w:t>ենթադրում</w:t>
      </w:r>
      <w:r w:rsidRPr="00175EB5">
        <w:t xml:space="preserve"> </w:t>
      </w:r>
      <w:r w:rsidRPr="00B958B5">
        <w:t>է</w:t>
      </w:r>
      <w:r w:rsidRPr="00175EB5">
        <w:t xml:space="preserve"> </w:t>
      </w:r>
      <w:r>
        <w:t>Գյումրի</w:t>
      </w:r>
      <w:r w:rsidRPr="00175EB5">
        <w:t xml:space="preserve">ի </w:t>
      </w:r>
      <w:r w:rsidRPr="00B958B5">
        <w:t>աղբահանությանը</w:t>
      </w:r>
      <w:r w:rsidRPr="00175EB5">
        <w:t xml:space="preserve"> </w:t>
      </w:r>
      <w:r w:rsidRPr="00B958B5">
        <w:t>վերաբերող</w:t>
      </w:r>
      <w:r w:rsidRPr="00175EB5">
        <w:t xml:space="preserve"> </w:t>
      </w:r>
      <w:r w:rsidRPr="00B958B5">
        <w:t>առանձին</w:t>
      </w:r>
      <w:r w:rsidRPr="00175EB5">
        <w:t xml:space="preserve"> </w:t>
      </w:r>
      <w:r w:rsidRPr="00B958B5">
        <w:t>խնդիրների</w:t>
      </w:r>
      <w:r w:rsidRPr="00175EB5">
        <w:t xml:space="preserve"> </w:t>
      </w:r>
      <w:r w:rsidRPr="00B958B5">
        <w:t>և</w:t>
      </w:r>
      <w:r w:rsidRPr="00175EB5">
        <w:t xml:space="preserve"> </w:t>
      </w:r>
      <w:r w:rsidRPr="00B958B5">
        <w:t>նրանցով</w:t>
      </w:r>
      <w:r w:rsidRPr="00175EB5">
        <w:t xml:space="preserve"> </w:t>
      </w:r>
      <w:r w:rsidRPr="00B958B5">
        <w:t>պայմանավորված</w:t>
      </w:r>
      <w:r w:rsidRPr="00175EB5">
        <w:t xml:space="preserve"> </w:t>
      </w:r>
      <w:r w:rsidRPr="00B958B5">
        <w:t>կոնկրետ</w:t>
      </w:r>
      <w:r w:rsidRPr="00175EB5">
        <w:t xml:space="preserve"> </w:t>
      </w:r>
      <w:r w:rsidRPr="00B958B5">
        <w:t>ծրա</w:t>
      </w:r>
      <w:r w:rsidRPr="00175EB5">
        <w:t>գ</w:t>
      </w:r>
      <w:r w:rsidRPr="00B958B5">
        <w:t>րերի</w:t>
      </w:r>
      <w:r w:rsidRPr="00175EB5">
        <w:t xml:space="preserve"> </w:t>
      </w:r>
      <w:r w:rsidRPr="00B958B5">
        <w:t>իրականացում</w:t>
      </w:r>
      <w:r w:rsidRPr="00175EB5">
        <w:t xml:space="preserve">: </w:t>
      </w:r>
    </w:p>
    <w:p w14:paraId="7B3BDA58" w14:textId="77777777" w:rsidR="00956A42" w:rsidRPr="00B958B5" w:rsidRDefault="00956A42" w:rsidP="00175EB5">
      <w:pPr>
        <w:spacing w:after="0" w:line="240" w:lineRule="auto"/>
        <w:jc w:val="both"/>
      </w:pPr>
      <w:r w:rsidRPr="00B958B5">
        <w:t>Ստորև</w:t>
      </w:r>
      <w:r w:rsidRPr="00175EB5">
        <w:t xml:space="preserve"> </w:t>
      </w:r>
      <w:r w:rsidRPr="00B958B5">
        <w:t>ձևակերպված</w:t>
      </w:r>
      <w:r w:rsidRPr="00175EB5">
        <w:t xml:space="preserve"> </w:t>
      </w:r>
      <w:r w:rsidRPr="00B958B5">
        <w:t>են</w:t>
      </w:r>
      <w:r w:rsidRPr="00175EB5">
        <w:t xml:space="preserve"> </w:t>
      </w:r>
      <w:r w:rsidRPr="00B958B5">
        <w:t>այդ</w:t>
      </w:r>
      <w:r w:rsidRPr="00175EB5">
        <w:t xml:space="preserve"> 4 </w:t>
      </w:r>
      <w:r w:rsidRPr="00B958B5">
        <w:t>նպատակները</w:t>
      </w:r>
      <w:r w:rsidRPr="00175EB5">
        <w:t xml:space="preserve">, </w:t>
      </w:r>
      <w:r w:rsidRPr="00B958B5">
        <w:t>որոնք</w:t>
      </w:r>
      <w:r w:rsidRPr="00175EB5">
        <w:t xml:space="preserve"> </w:t>
      </w:r>
      <w:r w:rsidRPr="00B958B5">
        <w:t>համապատասխանում</w:t>
      </w:r>
      <w:r w:rsidRPr="00175EB5">
        <w:t xml:space="preserve"> </w:t>
      </w:r>
      <w:r w:rsidRPr="00B958B5">
        <w:t>են</w:t>
      </w:r>
      <w:r w:rsidRPr="00175EB5">
        <w:t xml:space="preserve"> </w:t>
      </w:r>
      <w:r w:rsidRPr="00B958B5">
        <w:t>վերոնշյալ</w:t>
      </w:r>
      <w:r w:rsidRPr="00175EB5">
        <w:t xml:space="preserve"> </w:t>
      </w:r>
      <w:r w:rsidRPr="00B958B5">
        <w:t>ոլորտներին</w:t>
      </w:r>
      <w:r w:rsidRPr="00175EB5">
        <w:t>.</w:t>
      </w:r>
    </w:p>
    <w:p w14:paraId="42345B0E" w14:textId="77777777" w:rsidR="001E58F3" w:rsidRDefault="001E58F3" w:rsidP="00175EB5">
      <w:pPr>
        <w:spacing w:after="0" w:line="240" w:lineRule="auto"/>
        <w:jc w:val="both"/>
      </w:pPr>
    </w:p>
    <w:p w14:paraId="6D95EFF1" w14:textId="77777777" w:rsidR="00956A42" w:rsidRPr="00B958B5" w:rsidRDefault="00956A42" w:rsidP="00175EB5">
      <w:pPr>
        <w:spacing w:after="0" w:line="240" w:lineRule="auto"/>
        <w:jc w:val="both"/>
      </w:pPr>
      <w:r w:rsidRPr="001E58F3">
        <w:rPr>
          <w:b/>
        </w:rPr>
        <w:t>Ա</w:t>
      </w:r>
      <w:r w:rsidRPr="00175EB5">
        <w:t xml:space="preserve">. </w:t>
      </w:r>
      <w:r w:rsidRPr="00B958B5">
        <w:t>Ինստիտուցիոնալ</w:t>
      </w:r>
      <w:r w:rsidRPr="00175EB5">
        <w:t xml:space="preserve"> </w:t>
      </w:r>
      <w:r w:rsidRPr="00B958B5">
        <w:t>և</w:t>
      </w:r>
      <w:r w:rsidRPr="00175EB5">
        <w:t xml:space="preserve"> </w:t>
      </w:r>
      <w:r w:rsidRPr="00B958B5">
        <w:t>օրենսդրական</w:t>
      </w:r>
      <w:r w:rsidRPr="00175EB5">
        <w:t xml:space="preserve"> </w:t>
      </w:r>
      <w:r w:rsidRPr="00B958B5">
        <w:t>զար</w:t>
      </w:r>
      <w:r w:rsidRPr="00175EB5">
        <w:t>գ</w:t>
      </w:r>
      <w:r w:rsidRPr="00B958B5">
        <w:t>ացում</w:t>
      </w:r>
      <w:r w:rsidRPr="00175EB5">
        <w:t xml:space="preserve"> (</w:t>
      </w:r>
      <w:r w:rsidRPr="00B958B5">
        <w:t>կառավարում և</w:t>
      </w:r>
      <w:r w:rsidRPr="00175EB5">
        <w:t xml:space="preserve"> </w:t>
      </w:r>
      <w:r w:rsidRPr="00B958B5">
        <w:t>կազմակերպչական</w:t>
      </w:r>
      <w:r w:rsidRPr="00175EB5">
        <w:t xml:space="preserve"> </w:t>
      </w:r>
      <w:r w:rsidRPr="00B958B5">
        <w:t>հարցեր</w:t>
      </w:r>
      <w:r w:rsidRPr="00175EB5">
        <w:t xml:space="preserve">, </w:t>
      </w:r>
      <w:r w:rsidRPr="00B958B5">
        <w:t>ներքին</w:t>
      </w:r>
      <w:r w:rsidRPr="00175EB5">
        <w:t xml:space="preserve"> </w:t>
      </w:r>
      <w:r w:rsidRPr="00B958B5">
        <w:t>օրենսդրություն</w:t>
      </w:r>
      <w:r w:rsidRPr="00175EB5">
        <w:t xml:space="preserve"> </w:t>
      </w:r>
      <w:r w:rsidRPr="00B958B5">
        <w:t>և</w:t>
      </w:r>
      <w:r w:rsidRPr="00175EB5">
        <w:t xml:space="preserve"> </w:t>
      </w:r>
      <w:r w:rsidRPr="00B958B5">
        <w:t>կանոնակար</w:t>
      </w:r>
      <w:r w:rsidRPr="00175EB5">
        <w:t>գ</w:t>
      </w:r>
      <w:r w:rsidRPr="00B958B5">
        <w:t>եր</w:t>
      </w:r>
      <w:r w:rsidRPr="00175EB5">
        <w:t>):</w:t>
      </w:r>
    </w:p>
    <w:p w14:paraId="2C22D1CF" w14:textId="77777777" w:rsidR="00956A42" w:rsidRPr="00B958B5" w:rsidRDefault="00956A42" w:rsidP="00175EB5">
      <w:pPr>
        <w:spacing w:after="0" w:line="240" w:lineRule="auto"/>
        <w:jc w:val="both"/>
      </w:pPr>
      <w:r w:rsidRPr="001E58F3">
        <w:rPr>
          <w:b/>
        </w:rPr>
        <w:t>Նպատակ 1.</w:t>
      </w:r>
      <w:r w:rsidRPr="00175EB5">
        <w:t xml:space="preserve"> </w:t>
      </w:r>
      <w:r w:rsidRPr="00B958B5">
        <w:t>Բարելավել</w:t>
      </w:r>
      <w:r w:rsidRPr="00175EB5">
        <w:t xml:space="preserve"> </w:t>
      </w:r>
      <w:r>
        <w:t>Գյումրի</w:t>
      </w:r>
      <w:r w:rsidRPr="00175EB5">
        <w:t xml:space="preserve">ում </w:t>
      </w:r>
      <w:r w:rsidRPr="00B958B5">
        <w:t>աղբահանության</w:t>
      </w:r>
      <w:r w:rsidRPr="00175EB5">
        <w:t xml:space="preserve"> </w:t>
      </w:r>
      <w:r w:rsidRPr="00B958B5">
        <w:t>կառավարման</w:t>
      </w:r>
      <w:r w:rsidRPr="00175EB5">
        <w:t xml:space="preserve"> /</w:t>
      </w:r>
      <w:r w:rsidRPr="00B958B5">
        <w:t>համակար</w:t>
      </w:r>
      <w:r w:rsidRPr="00175EB5">
        <w:t>գ</w:t>
      </w:r>
      <w:r w:rsidRPr="00B958B5">
        <w:t>ը</w:t>
      </w:r>
      <w:r w:rsidRPr="00175EB5">
        <w:t xml:space="preserve"> </w:t>
      </w:r>
      <w:r w:rsidRPr="00B958B5">
        <w:t>և</w:t>
      </w:r>
      <w:r w:rsidRPr="00175EB5">
        <w:t xml:space="preserve"> </w:t>
      </w:r>
      <w:r>
        <w:t>ոլորտի ներքին/տեղական օրենսդրությունը</w:t>
      </w:r>
      <w:r w:rsidRPr="00175EB5">
        <w:t xml:space="preserve">։ </w:t>
      </w:r>
    </w:p>
    <w:p w14:paraId="4ED7C359" w14:textId="77777777" w:rsidR="001E58F3" w:rsidRDefault="001E58F3" w:rsidP="00175EB5">
      <w:pPr>
        <w:spacing w:after="0" w:line="240" w:lineRule="auto"/>
        <w:jc w:val="both"/>
      </w:pPr>
    </w:p>
    <w:p w14:paraId="466DFC4E" w14:textId="77777777" w:rsidR="00956A42" w:rsidRPr="00B958B5" w:rsidRDefault="00956A42" w:rsidP="00175EB5">
      <w:pPr>
        <w:spacing w:after="0" w:line="240" w:lineRule="auto"/>
        <w:jc w:val="both"/>
      </w:pPr>
      <w:r w:rsidRPr="001E58F3">
        <w:rPr>
          <w:b/>
        </w:rPr>
        <w:lastRenderedPageBreak/>
        <w:t>Բ</w:t>
      </w:r>
      <w:r w:rsidRPr="00B958B5">
        <w:t>.  Աղբահանության կառավարման ենթակառուցվածք</w:t>
      </w:r>
      <w:r w:rsidRPr="00175EB5">
        <w:t xml:space="preserve"> (</w:t>
      </w:r>
      <w:r>
        <w:t>ԿԿԹ</w:t>
      </w:r>
      <w:r w:rsidRPr="00175EB5">
        <w:t xml:space="preserve"> </w:t>
      </w:r>
      <w:r w:rsidRPr="00B958B5">
        <w:t>կուտակման</w:t>
      </w:r>
      <w:r w:rsidRPr="00175EB5">
        <w:t xml:space="preserve">, </w:t>
      </w:r>
      <w:r w:rsidRPr="00B958B5">
        <w:t>հավաքման</w:t>
      </w:r>
      <w:r w:rsidRPr="00175EB5">
        <w:t xml:space="preserve">, </w:t>
      </w:r>
      <w:r w:rsidRPr="00B958B5">
        <w:t>տեղափոխման</w:t>
      </w:r>
      <w:r w:rsidRPr="00175EB5">
        <w:t xml:space="preserve">, </w:t>
      </w:r>
      <w:r w:rsidRPr="00B958B5">
        <w:t>տեղակայման</w:t>
      </w:r>
      <w:r w:rsidRPr="00175EB5">
        <w:t xml:space="preserve">, </w:t>
      </w:r>
      <w:r w:rsidRPr="00B958B5">
        <w:t>տեսակավորման</w:t>
      </w:r>
      <w:r w:rsidRPr="00175EB5">
        <w:t xml:space="preserve"> </w:t>
      </w:r>
      <w:r w:rsidRPr="00B958B5">
        <w:t>և</w:t>
      </w:r>
      <w:r w:rsidRPr="00175EB5">
        <w:t xml:space="preserve"> </w:t>
      </w:r>
      <w:r w:rsidRPr="00B958B5">
        <w:t>վերամշակման</w:t>
      </w:r>
      <w:r w:rsidRPr="00175EB5">
        <w:t>/</w:t>
      </w:r>
      <w:r w:rsidRPr="00B958B5">
        <w:t>վնասազերծման</w:t>
      </w:r>
      <w:r w:rsidRPr="00175EB5">
        <w:t xml:space="preserve"> </w:t>
      </w:r>
      <w:r w:rsidRPr="00B958B5">
        <w:t>տեխնիկական</w:t>
      </w:r>
      <w:r w:rsidRPr="00175EB5">
        <w:t xml:space="preserve"> </w:t>
      </w:r>
      <w:r w:rsidRPr="00B958B5">
        <w:t>հնարավորություններ</w:t>
      </w:r>
      <w:r w:rsidRPr="00175EB5">
        <w:t xml:space="preserve"> </w:t>
      </w:r>
      <w:r w:rsidRPr="00B958B5">
        <w:t>և</w:t>
      </w:r>
      <w:r w:rsidRPr="00175EB5">
        <w:t xml:space="preserve"> </w:t>
      </w:r>
      <w:r w:rsidRPr="00B958B5">
        <w:t>ձևեր</w:t>
      </w:r>
      <w:r w:rsidRPr="00175EB5">
        <w:t>):</w:t>
      </w:r>
    </w:p>
    <w:p w14:paraId="0475276A" w14:textId="77777777" w:rsidR="00956A42" w:rsidRPr="00B958B5" w:rsidRDefault="00956A42" w:rsidP="00175EB5">
      <w:pPr>
        <w:spacing w:after="0" w:line="240" w:lineRule="auto"/>
        <w:jc w:val="both"/>
      </w:pPr>
      <w:r w:rsidRPr="001E58F3">
        <w:rPr>
          <w:b/>
        </w:rPr>
        <w:t>Նպատակ 2.</w:t>
      </w:r>
      <w:r w:rsidRPr="00B958B5">
        <w:t xml:space="preserve"> </w:t>
      </w:r>
      <w:r>
        <w:t>Հզորացնել</w:t>
      </w:r>
      <w:r w:rsidRPr="00175EB5">
        <w:t xml:space="preserve"> </w:t>
      </w:r>
      <w:r w:rsidRPr="00B958B5">
        <w:t>աղբահանության</w:t>
      </w:r>
      <w:r w:rsidRPr="00175EB5">
        <w:t xml:space="preserve"> </w:t>
      </w:r>
      <w:r w:rsidRPr="00B958B5">
        <w:t>կառավարման</w:t>
      </w:r>
      <w:r w:rsidRPr="00175EB5">
        <w:t xml:space="preserve"> </w:t>
      </w:r>
      <w:r w:rsidRPr="00B958B5">
        <w:t>ենթակառուցվածքները</w:t>
      </w:r>
      <w:r w:rsidRPr="00175EB5">
        <w:t xml:space="preserve"> </w:t>
      </w:r>
      <w:r>
        <w:t>Գյումրիի</w:t>
      </w:r>
      <w:r w:rsidRPr="00175EB5">
        <w:t xml:space="preserve"> </w:t>
      </w:r>
      <w:r w:rsidRPr="00B958B5">
        <w:t>ամբողջ</w:t>
      </w:r>
      <w:r w:rsidRPr="00175EB5">
        <w:t xml:space="preserve"> </w:t>
      </w:r>
      <w:r w:rsidRPr="00B958B5">
        <w:t>տարածքը</w:t>
      </w:r>
      <w:r w:rsidRPr="00175EB5">
        <w:t xml:space="preserve"> </w:t>
      </w:r>
      <w:r w:rsidRPr="00B958B5">
        <w:t>սանիտարահի</w:t>
      </w:r>
      <w:r w:rsidRPr="00175EB5">
        <w:t>գ</w:t>
      </w:r>
      <w:r w:rsidRPr="00B958B5">
        <w:t>իենիկ</w:t>
      </w:r>
      <w:r w:rsidRPr="00175EB5">
        <w:t xml:space="preserve"> </w:t>
      </w:r>
      <w:r w:rsidRPr="00B958B5">
        <w:t>պահանջներին</w:t>
      </w:r>
      <w:r w:rsidRPr="00175EB5">
        <w:t xml:space="preserve"> </w:t>
      </w:r>
      <w:r w:rsidRPr="00B958B5">
        <w:t>համապատասխան</w:t>
      </w:r>
      <w:r w:rsidRPr="00175EB5">
        <w:t xml:space="preserve"> </w:t>
      </w:r>
      <w:r w:rsidRPr="00B958B5">
        <w:t>սպասարկելու</w:t>
      </w:r>
      <w:r w:rsidRPr="00175EB5">
        <w:t xml:space="preserve"> </w:t>
      </w:r>
      <w:r w:rsidRPr="00B958B5">
        <w:t>համար</w:t>
      </w:r>
      <w:r w:rsidRPr="00175EB5">
        <w:t xml:space="preserve">՝ </w:t>
      </w:r>
      <w:r w:rsidRPr="00B958B5">
        <w:t>հիմնելով</w:t>
      </w:r>
      <w:r w:rsidRPr="00175EB5">
        <w:t xml:space="preserve"> </w:t>
      </w:r>
      <w:r w:rsidRPr="00B958B5">
        <w:t>աղբի</w:t>
      </w:r>
      <w:r w:rsidRPr="00175EB5">
        <w:t xml:space="preserve"> </w:t>
      </w:r>
      <w:r w:rsidRPr="00B958B5">
        <w:t>կրճատման</w:t>
      </w:r>
      <w:r w:rsidRPr="00175EB5">
        <w:t xml:space="preserve">, </w:t>
      </w:r>
      <w:r w:rsidRPr="00B958B5">
        <w:t>վերամշակման</w:t>
      </w:r>
      <w:r w:rsidRPr="00175EB5">
        <w:t xml:space="preserve">, </w:t>
      </w:r>
      <w:r w:rsidRPr="00B958B5">
        <w:t>վնասազերծման</w:t>
      </w:r>
      <w:r w:rsidRPr="00175EB5">
        <w:t xml:space="preserve"> </w:t>
      </w:r>
      <w:r w:rsidRPr="00B958B5">
        <w:t>և</w:t>
      </w:r>
      <w:r w:rsidRPr="00175EB5">
        <w:t xml:space="preserve"> </w:t>
      </w:r>
      <w:r w:rsidRPr="00B958B5">
        <w:t>շրջակա</w:t>
      </w:r>
      <w:r w:rsidRPr="00175EB5">
        <w:t xml:space="preserve"> </w:t>
      </w:r>
      <w:r w:rsidRPr="00B958B5">
        <w:t>միջավայրի</w:t>
      </w:r>
      <w:r w:rsidRPr="00175EB5">
        <w:t xml:space="preserve"> </w:t>
      </w:r>
      <w:r w:rsidRPr="00B958B5">
        <w:t>պաշտպանությանն</w:t>
      </w:r>
      <w:r w:rsidRPr="00175EB5">
        <w:t xml:space="preserve"> </w:t>
      </w:r>
      <w:r w:rsidRPr="00B958B5">
        <w:t>ուղղված</w:t>
      </w:r>
      <w:r w:rsidRPr="00175EB5">
        <w:t xml:space="preserve"> </w:t>
      </w:r>
      <w:r w:rsidRPr="00B958B5">
        <w:t>մշտական</w:t>
      </w:r>
      <w:r w:rsidRPr="00175EB5">
        <w:t xml:space="preserve"> գ</w:t>
      </w:r>
      <w:r w:rsidRPr="00B958B5">
        <w:t>ործընթաց</w:t>
      </w:r>
      <w:r w:rsidRPr="00175EB5">
        <w:t>:</w:t>
      </w:r>
    </w:p>
    <w:p w14:paraId="1D75B047" w14:textId="77777777" w:rsidR="001E58F3" w:rsidRDefault="001E58F3" w:rsidP="00175EB5">
      <w:pPr>
        <w:spacing w:after="0" w:line="240" w:lineRule="auto"/>
        <w:jc w:val="both"/>
        <w:rPr>
          <w:b/>
        </w:rPr>
      </w:pPr>
    </w:p>
    <w:p w14:paraId="46F8520F" w14:textId="77777777" w:rsidR="00956A42" w:rsidRPr="00B958B5" w:rsidRDefault="00956A42" w:rsidP="00175EB5">
      <w:pPr>
        <w:spacing w:after="0" w:line="240" w:lineRule="auto"/>
        <w:jc w:val="both"/>
      </w:pPr>
      <w:r w:rsidRPr="001E58F3">
        <w:rPr>
          <w:b/>
        </w:rPr>
        <w:t>Գ.</w:t>
      </w:r>
      <w:r w:rsidRPr="00B958B5">
        <w:t xml:space="preserve"> Ֆինանսական-տնտեսական արդյունավետություն</w:t>
      </w:r>
      <w:r w:rsidRPr="00175EB5">
        <w:t xml:space="preserve">: </w:t>
      </w:r>
    </w:p>
    <w:p w14:paraId="3F70E11E" w14:textId="77777777" w:rsidR="00956A42" w:rsidRPr="00B958B5" w:rsidRDefault="00956A42" w:rsidP="00175EB5">
      <w:pPr>
        <w:spacing w:after="0" w:line="240" w:lineRule="auto"/>
        <w:jc w:val="both"/>
      </w:pPr>
      <w:r w:rsidRPr="001E58F3">
        <w:rPr>
          <w:b/>
        </w:rPr>
        <w:t>Նպատակ 3</w:t>
      </w:r>
      <w:r w:rsidRPr="00B958B5">
        <w:t>.</w:t>
      </w:r>
      <w:r w:rsidRPr="00175EB5">
        <w:t xml:space="preserve"> </w:t>
      </w:r>
      <w:r w:rsidRPr="00B958B5">
        <w:t>Հասնել</w:t>
      </w:r>
      <w:r w:rsidRPr="00175EB5">
        <w:t xml:space="preserve"> </w:t>
      </w:r>
      <w:r w:rsidRPr="00B958B5">
        <w:t>աղբահանության</w:t>
      </w:r>
      <w:r w:rsidRPr="00175EB5">
        <w:t xml:space="preserve"> </w:t>
      </w:r>
      <w:r w:rsidRPr="00B958B5">
        <w:t>կառավարման</w:t>
      </w:r>
      <w:r w:rsidRPr="00175EB5">
        <w:t xml:space="preserve"> </w:t>
      </w:r>
      <w:r w:rsidRPr="00B958B5">
        <w:t>ֆինանսական</w:t>
      </w:r>
      <w:r w:rsidRPr="00175EB5">
        <w:t xml:space="preserve"> </w:t>
      </w:r>
      <w:r w:rsidRPr="00B958B5">
        <w:t>կայունությանը</w:t>
      </w:r>
      <w:r w:rsidRPr="00175EB5">
        <w:t>:</w:t>
      </w:r>
    </w:p>
    <w:p w14:paraId="6879034E" w14:textId="77777777" w:rsidR="001E58F3" w:rsidRDefault="001E58F3" w:rsidP="00175EB5">
      <w:pPr>
        <w:spacing w:after="0" w:line="240" w:lineRule="auto"/>
        <w:jc w:val="both"/>
        <w:rPr>
          <w:b/>
        </w:rPr>
      </w:pPr>
    </w:p>
    <w:p w14:paraId="0580A526" w14:textId="77777777" w:rsidR="00956A42" w:rsidRPr="00B958B5" w:rsidRDefault="00956A42" w:rsidP="00175EB5">
      <w:pPr>
        <w:spacing w:after="0" w:line="240" w:lineRule="auto"/>
        <w:jc w:val="both"/>
      </w:pPr>
      <w:r w:rsidRPr="001E58F3">
        <w:rPr>
          <w:b/>
        </w:rPr>
        <w:t>Դ</w:t>
      </w:r>
      <w:r w:rsidRPr="00B958B5">
        <w:t>. Հանրային իրազեկություն և մասնակցություն</w:t>
      </w:r>
      <w:r w:rsidRPr="00175EB5">
        <w:t>:</w:t>
      </w:r>
    </w:p>
    <w:p w14:paraId="334C662B" w14:textId="77777777" w:rsidR="00956A42" w:rsidRPr="00B958B5" w:rsidRDefault="00956A42" w:rsidP="00175EB5">
      <w:pPr>
        <w:spacing w:after="0" w:line="240" w:lineRule="auto"/>
        <w:jc w:val="both"/>
      </w:pPr>
      <w:r w:rsidRPr="001E58F3">
        <w:rPr>
          <w:b/>
        </w:rPr>
        <w:t>Նպատակ 4.</w:t>
      </w:r>
      <w:r w:rsidRPr="00175EB5">
        <w:t xml:space="preserve"> </w:t>
      </w:r>
      <w:r w:rsidRPr="00B958B5">
        <w:t>Ապահովել</w:t>
      </w:r>
      <w:r w:rsidRPr="00175EB5">
        <w:t xml:space="preserve"> </w:t>
      </w:r>
      <w:r w:rsidRPr="00B958B5">
        <w:t>բնակչության</w:t>
      </w:r>
      <w:r w:rsidRPr="00175EB5">
        <w:t xml:space="preserve"> </w:t>
      </w:r>
      <w:r w:rsidRPr="00B958B5">
        <w:t>մշտական</w:t>
      </w:r>
      <w:r w:rsidRPr="00175EB5">
        <w:t xml:space="preserve"> </w:t>
      </w:r>
      <w:r w:rsidRPr="00B958B5">
        <w:t>և</w:t>
      </w:r>
      <w:r w:rsidRPr="00175EB5">
        <w:t xml:space="preserve"> </w:t>
      </w:r>
      <w:r w:rsidRPr="00B958B5">
        <w:t>հետևողական</w:t>
      </w:r>
      <w:r w:rsidRPr="00175EB5">
        <w:t xml:space="preserve"> </w:t>
      </w:r>
      <w:r w:rsidRPr="00B958B5">
        <w:t>իրազեկումը</w:t>
      </w:r>
      <w:r w:rsidRPr="00175EB5">
        <w:t xml:space="preserve"> </w:t>
      </w:r>
      <w:r w:rsidRPr="00B958B5">
        <w:t>և</w:t>
      </w:r>
      <w:r w:rsidRPr="00175EB5">
        <w:t xml:space="preserve"> </w:t>
      </w:r>
      <w:r w:rsidRPr="00B958B5">
        <w:t>մասնակցությունը</w:t>
      </w:r>
      <w:r w:rsidRPr="00175EB5">
        <w:t xml:space="preserve"> </w:t>
      </w:r>
      <w:r w:rsidRPr="00B958B5">
        <w:t>աղբահանության</w:t>
      </w:r>
      <w:r w:rsidRPr="00175EB5">
        <w:t xml:space="preserve"> </w:t>
      </w:r>
      <w:r w:rsidRPr="00B958B5">
        <w:t>կառավարման</w:t>
      </w:r>
      <w:r w:rsidRPr="00175EB5">
        <w:t xml:space="preserve"> գ</w:t>
      </w:r>
      <w:r w:rsidRPr="00B958B5">
        <w:t>ործընթացում</w:t>
      </w:r>
      <w:r w:rsidRPr="00175EB5">
        <w:t>:</w:t>
      </w:r>
    </w:p>
    <w:p w14:paraId="14F83E6A" w14:textId="77777777" w:rsidR="001E58F3" w:rsidRDefault="001E58F3" w:rsidP="00175EB5">
      <w:pPr>
        <w:spacing w:after="0" w:line="240" w:lineRule="auto"/>
        <w:jc w:val="both"/>
      </w:pPr>
    </w:p>
    <w:p w14:paraId="127F243B" w14:textId="77777777" w:rsidR="00956A42" w:rsidRPr="00B958B5" w:rsidRDefault="00956A42" w:rsidP="00175EB5">
      <w:pPr>
        <w:spacing w:after="0" w:line="240" w:lineRule="auto"/>
        <w:jc w:val="both"/>
      </w:pPr>
      <w:r w:rsidRPr="00B958B5">
        <w:t>Ստորև</w:t>
      </w:r>
      <w:r w:rsidRPr="00175EB5">
        <w:t xml:space="preserve"> </w:t>
      </w:r>
      <w:r w:rsidRPr="00B958B5">
        <w:t>բերվում</w:t>
      </w:r>
      <w:r w:rsidRPr="00175EB5">
        <w:t xml:space="preserve"> </w:t>
      </w:r>
      <w:r w:rsidRPr="00B958B5">
        <w:t>է</w:t>
      </w:r>
      <w:r w:rsidRPr="00175EB5">
        <w:t xml:space="preserve"> </w:t>
      </w:r>
      <w:r w:rsidRPr="00B958B5">
        <w:t>տեսլականի</w:t>
      </w:r>
      <w:r w:rsidRPr="00175EB5">
        <w:t xml:space="preserve"> </w:t>
      </w:r>
      <w:r w:rsidRPr="00B958B5">
        <w:t>և</w:t>
      </w:r>
      <w:r w:rsidRPr="00175EB5">
        <w:t xml:space="preserve"> </w:t>
      </w:r>
      <w:r w:rsidRPr="00B958B5">
        <w:t>նպատակների</w:t>
      </w:r>
      <w:r w:rsidRPr="00175EB5">
        <w:t xml:space="preserve"> </w:t>
      </w:r>
      <w:r w:rsidRPr="00B958B5">
        <w:t>ամփոփ</w:t>
      </w:r>
      <w:r w:rsidRPr="00175EB5">
        <w:t xml:space="preserve"> </w:t>
      </w:r>
      <w:r w:rsidRPr="00B958B5">
        <w:t>սխեման</w:t>
      </w:r>
      <w:r w:rsidRPr="00175EB5">
        <w:t>.</w:t>
      </w:r>
    </w:p>
    <w:p w14:paraId="329D95FE" w14:textId="77777777" w:rsidR="00956A42" w:rsidRPr="00B958B5" w:rsidRDefault="00956A42" w:rsidP="00175EB5">
      <w:pPr>
        <w:spacing w:after="0" w:line="240" w:lineRule="auto"/>
        <w:jc w:val="both"/>
        <w:sectPr w:rsidR="00956A42" w:rsidRPr="00B958B5" w:rsidSect="000470E8">
          <w:footerReference w:type="even" r:id="rId14"/>
          <w:footerReference w:type="default" r:id="rId15"/>
          <w:pgSz w:w="11900" w:h="16840"/>
          <w:pgMar w:top="1440" w:right="1080" w:bottom="1440" w:left="1080" w:header="720" w:footer="720" w:gutter="0"/>
          <w:pgNumType w:start="1"/>
          <w:cols w:space="720"/>
          <w:titlePg/>
          <w:docGrid w:linePitch="360"/>
        </w:sectPr>
      </w:pPr>
      <w:r w:rsidRPr="00B958B5">
        <w:br w:type="page"/>
      </w:r>
    </w:p>
    <w:p w14:paraId="629011B4" w14:textId="77777777" w:rsidR="00956A42" w:rsidRPr="00B958B5" w:rsidRDefault="00956A42" w:rsidP="001E58F3">
      <w:pPr>
        <w:pStyle w:val="Heading2"/>
        <w:numPr>
          <w:ilvl w:val="0"/>
          <w:numId w:val="0"/>
        </w:numPr>
        <w:ind w:left="576" w:hanging="576"/>
        <w:rPr>
          <w:b w:val="0"/>
        </w:rPr>
      </w:pPr>
      <w:r w:rsidRPr="001E58F3">
        <w:rPr>
          <w:color w:val="359946"/>
          <w:sz w:val="20"/>
        </w:rPr>
        <w:lastRenderedPageBreak/>
        <w:t>Գյումրի համայնքի աղբահանության ռազմավարության տեսլականը և ռազմավարական նպատակները</w:t>
      </w:r>
      <w:r w:rsidRPr="001E58F3">
        <w:rPr>
          <w:color w:val="359946"/>
          <w:sz w:val="20"/>
        </w:rPr>
        <w:tab/>
      </w:r>
      <w:r w:rsidRPr="001E58F3">
        <w:rPr>
          <w:color w:val="359946"/>
          <w:sz w:val="20"/>
        </w:rPr>
        <w:tab/>
      </w:r>
      <w:r w:rsidRPr="001E58F3">
        <w:rPr>
          <w:color w:val="359946"/>
          <w:sz w:val="20"/>
        </w:rPr>
        <w:tab/>
      </w:r>
      <w:r w:rsidRPr="001E58F3">
        <w:rPr>
          <w:color w:val="359946"/>
          <w:sz w:val="20"/>
        </w:rPr>
        <w:tab/>
      </w:r>
      <w:r w:rsidRPr="001E58F3">
        <w:rPr>
          <w:color w:val="359946"/>
          <w:sz w:val="20"/>
        </w:rPr>
        <w:tab/>
      </w:r>
      <w:r w:rsidRPr="001E58F3">
        <w:rPr>
          <w:color w:val="359946"/>
          <w:sz w:val="20"/>
        </w:rPr>
        <w:tab/>
      </w:r>
      <w:r w:rsidRPr="00B958B5">
        <w:tab/>
      </w:r>
      <w:r w:rsidRPr="00B958B5">
        <w:tab/>
      </w:r>
      <w:r w:rsidRPr="00B958B5">
        <w:tab/>
      </w:r>
      <w:r w:rsidRPr="00B958B5">
        <w:tab/>
      </w:r>
      <w:r w:rsidRPr="00B958B5">
        <w:tab/>
      </w:r>
      <w:r w:rsidRPr="00B958B5">
        <w:tab/>
      </w:r>
      <w:r w:rsidRPr="00B958B5">
        <w:tab/>
      </w:r>
      <w:r w:rsidRPr="00B958B5">
        <w:tab/>
      </w:r>
      <w:r w:rsidRPr="00B958B5">
        <w:tab/>
      </w:r>
      <w:r w:rsidRPr="00B958B5">
        <w:tab/>
      </w:r>
    </w:p>
    <w:p w14:paraId="4C041DD3" w14:textId="77777777" w:rsidR="00956A42" w:rsidRPr="00B958B5" w:rsidRDefault="00956A42" w:rsidP="00956A42">
      <w:r>
        <w:rPr>
          <w:noProof/>
          <w:lang w:val="en-US"/>
        </w:rPr>
        <mc:AlternateContent>
          <mc:Choice Requires="wpg">
            <w:drawing>
              <wp:anchor distT="0" distB="0" distL="114300" distR="114300" simplePos="0" relativeHeight="251845632" behindDoc="0" locked="0" layoutInCell="1" allowOverlap="1" wp14:anchorId="6804D027" wp14:editId="1BB2635A">
                <wp:simplePos x="0" y="0"/>
                <wp:positionH relativeFrom="column">
                  <wp:posOffset>0</wp:posOffset>
                </wp:positionH>
                <wp:positionV relativeFrom="paragraph">
                  <wp:posOffset>64135</wp:posOffset>
                </wp:positionV>
                <wp:extent cx="8686800" cy="4019550"/>
                <wp:effectExtent l="0" t="0" r="19050" b="19050"/>
                <wp:wrapNone/>
                <wp:docPr id="2" name="Group 2"/>
                <wp:cNvGraphicFramePr/>
                <a:graphic xmlns:a="http://schemas.openxmlformats.org/drawingml/2006/main">
                  <a:graphicData uri="http://schemas.microsoft.com/office/word/2010/wordprocessingGroup">
                    <wpg:wgp>
                      <wpg:cNvGrpSpPr/>
                      <wpg:grpSpPr>
                        <a:xfrm>
                          <a:off x="0" y="0"/>
                          <a:ext cx="8686800" cy="4019550"/>
                          <a:chOff x="0" y="0"/>
                          <a:chExt cx="8686800" cy="4019550"/>
                        </a:xfrm>
                      </wpg:grpSpPr>
                      <wpg:grpSp>
                        <wpg:cNvPr id="4" name="Group 4"/>
                        <wpg:cNvGrpSpPr/>
                        <wpg:grpSpPr>
                          <a:xfrm>
                            <a:off x="0" y="0"/>
                            <a:ext cx="8686800" cy="2809875"/>
                            <a:chOff x="0" y="0"/>
                            <a:chExt cx="8686800" cy="2809875"/>
                          </a:xfrm>
                        </wpg:grpSpPr>
                        <wps:wsp>
                          <wps:cNvPr id="30" name="Text Box 30"/>
                          <wps:cNvSpPr txBox="1">
                            <a:spLocks noChangeArrowheads="1"/>
                          </wps:cNvSpPr>
                          <wps:spPr bwMode="auto">
                            <a:xfrm>
                              <a:off x="0" y="0"/>
                              <a:ext cx="8686800" cy="563880"/>
                            </a:xfrm>
                            <a:prstGeom prst="rect">
                              <a:avLst/>
                            </a:prstGeom>
                            <a:ln>
                              <a:solidFill>
                                <a:srgbClr val="00B050"/>
                              </a:solidFill>
                              <a:headEnd/>
                              <a:tailEnd/>
                            </a:ln>
                          </wps:spPr>
                          <wps:style>
                            <a:lnRef idx="2">
                              <a:schemeClr val="accent3"/>
                            </a:lnRef>
                            <a:fillRef idx="1">
                              <a:schemeClr val="lt1"/>
                            </a:fillRef>
                            <a:effectRef idx="0">
                              <a:schemeClr val="accent3"/>
                            </a:effectRef>
                            <a:fontRef idx="minor">
                              <a:schemeClr val="dk1"/>
                            </a:fontRef>
                          </wps:style>
                          <wps:txbx>
                            <w:txbxContent>
                              <w:p w14:paraId="2C2C511F" w14:textId="77777777" w:rsidR="00D825D3" w:rsidRPr="001E58F3" w:rsidRDefault="00D825D3" w:rsidP="00956A42">
                                <w:pPr>
                                  <w:jc w:val="center"/>
                                  <w:rPr>
                                    <w:rFonts w:ascii="Arial Armenian" w:hAnsi="Arial Armenian"/>
                                    <w:color w:val="4F6228" w:themeColor="accent3" w:themeShade="80"/>
                                  </w:rPr>
                                </w:pPr>
                                <w:r w:rsidRPr="001E58F3">
                                  <w:rPr>
                                    <w:color w:val="4F6228" w:themeColor="accent3" w:themeShade="80"/>
                                  </w:rPr>
                                  <w:t>Աղբահանության</w:t>
                                </w:r>
                                <w:r w:rsidRPr="001E58F3">
                                  <w:rPr>
                                    <w:rFonts w:cs="Arial Armenian"/>
                                    <w:color w:val="4F6228" w:themeColor="accent3" w:themeShade="80"/>
                                  </w:rPr>
                                  <w:t xml:space="preserve"> </w:t>
                                </w:r>
                                <w:r w:rsidRPr="001E58F3">
                                  <w:rPr>
                                    <w:color w:val="4F6228" w:themeColor="accent3" w:themeShade="80"/>
                                  </w:rPr>
                                  <w:t>արդյունավետ</w:t>
                                </w:r>
                                <w:r w:rsidRPr="001E58F3">
                                  <w:rPr>
                                    <w:rFonts w:cs="Arial Armenian"/>
                                    <w:color w:val="4F6228" w:themeColor="accent3" w:themeShade="80"/>
                                  </w:rPr>
                                  <w:t xml:space="preserve"> </w:t>
                                </w:r>
                                <w:r w:rsidRPr="001E58F3">
                                  <w:rPr>
                                    <w:color w:val="4F6228" w:themeColor="accent3" w:themeShade="80"/>
                                  </w:rPr>
                                  <w:t>համակար</w:t>
                                </w:r>
                                <w:r w:rsidRPr="001E58F3">
                                  <w:rPr>
                                    <w:rFonts w:cs="Arial Armenian"/>
                                    <w:color w:val="4F6228" w:themeColor="accent3" w:themeShade="80"/>
                                  </w:rPr>
                                  <w:t>գ</w:t>
                                </w:r>
                                <w:r w:rsidRPr="001E58F3">
                                  <w:rPr>
                                    <w:color w:val="4F6228" w:themeColor="accent3" w:themeShade="80"/>
                                  </w:rPr>
                                  <w:t>ի</w:t>
                                </w:r>
                                <w:r w:rsidRPr="001E58F3">
                                  <w:rPr>
                                    <w:rFonts w:cs="Arial Armenian"/>
                                    <w:color w:val="4F6228" w:themeColor="accent3" w:themeShade="80"/>
                                  </w:rPr>
                                  <w:t xml:space="preserve"> </w:t>
                                </w:r>
                                <w:r w:rsidRPr="001E58F3">
                                  <w:rPr>
                                    <w:color w:val="4F6228" w:themeColor="accent3" w:themeShade="80"/>
                                  </w:rPr>
                                  <w:t>ստեղծում՝</w:t>
                                </w:r>
                                <w:r w:rsidRPr="001E58F3">
                                  <w:rPr>
                                    <w:rFonts w:cs="Arial Armenian"/>
                                    <w:color w:val="4F6228" w:themeColor="accent3" w:themeShade="80"/>
                                  </w:rPr>
                                  <w:t xml:space="preserve"> </w:t>
                                </w:r>
                                <w:r w:rsidRPr="001E58F3">
                                  <w:rPr>
                                    <w:color w:val="4F6228" w:themeColor="accent3" w:themeShade="80"/>
                                  </w:rPr>
                                  <w:t>հիմնված</w:t>
                                </w:r>
                                <w:r w:rsidRPr="001E58F3">
                                  <w:rPr>
                                    <w:rFonts w:cs="Arial Armenian"/>
                                    <w:color w:val="4F6228" w:themeColor="accent3" w:themeShade="80"/>
                                  </w:rPr>
                                  <w:t xml:space="preserve"> </w:t>
                                </w:r>
                                <w:r w:rsidRPr="001E58F3">
                                  <w:rPr>
                                    <w:color w:val="4F6228" w:themeColor="accent3" w:themeShade="80"/>
                                  </w:rPr>
                                  <w:t>աղբի</w:t>
                                </w:r>
                                <w:r w:rsidRPr="001E58F3">
                                  <w:rPr>
                                    <w:rFonts w:cs="Arial Armenian"/>
                                    <w:color w:val="4F6228" w:themeColor="accent3" w:themeShade="80"/>
                                  </w:rPr>
                                  <w:t xml:space="preserve"> </w:t>
                                </w:r>
                                <w:r w:rsidRPr="001E58F3">
                                  <w:rPr>
                                    <w:color w:val="4F6228" w:themeColor="accent3" w:themeShade="80"/>
                                  </w:rPr>
                                  <w:t>կրճատման</w:t>
                                </w:r>
                                <w:r w:rsidRPr="001E58F3">
                                  <w:rPr>
                                    <w:rFonts w:cs="Arial Armenian"/>
                                    <w:color w:val="4F6228" w:themeColor="accent3" w:themeShade="80"/>
                                  </w:rPr>
                                  <w:t xml:space="preserve">, </w:t>
                                </w:r>
                                <w:r w:rsidRPr="001E58F3">
                                  <w:rPr>
                                    <w:color w:val="4F6228" w:themeColor="accent3" w:themeShade="80"/>
                                  </w:rPr>
                                  <w:t>վերամշակման</w:t>
                                </w:r>
                                <w:r w:rsidRPr="001E58F3">
                                  <w:rPr>
                                    <w:rFonts w:cs="Arial Armenian"/>
                                    <w:color w:val="4F6228" w:themeColor="accent3" w:themeShade="80"/>
                                  </w:rPr>
                                  <w:t xml:space="preserve"> </w:t>
                                </w:r>
                                <w:r w:rsidRPr="001E58F3">
                                  <w:rPr>
                                    <w:color w:val="4F6228" w:themeColor="accent3" w:themeShade="80"/>
                                  </w:rPr>
                                  <w:t>և</w:t>
                                </w:r>
                                <w:r w:rsidRPr="001E58F3">
                                  <w:rPr>
                                    <w:rFonts w:cs="Arial Armenian"/>
                                    <w:color w:val="4F6228" w:themeColor="accent3" w:themeShade="80"/>
                                  </w:rPr>
                                  <w:t xml:space="preserve"> </w:t>
                                </w:r>
                                <w:r w:rsidRPr="001E58F3">
                                  <w:rPr>
                                    <w:color w:val="4F6228" w:themeColor="accent3" w:themeShade="80"/>
                                  </w:rPr>
                                  <w:t>շրջակա</w:t>
                                </w:r>
                                <w:r w:rsidRPr="001E58F3">
                                  <w:rPr>
                                    <w:rFonts w:cs="Arial Armenian"/>
                                    <w:color w:val="4F6228" w:themeColor="accent3" w:themeShade="80"/>
                                  </w:rPr>
                                  <w:t xml:space="preserve"> </w:t>
                                </w:r>
                                <w:r w:rsidRPr="001E58F3">
                                  <w:rPr>
                                    <w:color w:val="4F6228" w:themeColor="accent3" w:themeShade="80"/>
                                  </w:rPr>
                                  <w:t>միջավայրի</w:t>
                                </w:r>
                                <w:r w:rsidRPr="001E58F3">
                                  <w:rPr>
                                    <w:rFonts w:cs="Arial Armenian"/>
                                    <w:color w:val="4F6228" w:themeColor="accent3" w:themeShade="80"/>
                                  </w:rPr>
                                  <w:t xml:space="preserve"> </w:t>
                                </w:r>
                                <w:r w:rsidRPr="001E58F3">
                                  <w:rPr>
                                    <w:color w:val="4F6228" w:themeColor="accent3" w:themeShade="80"/>
                                  </w:rPr>
                                  <w:t>պաշտպանությանն</w:t>
                                </w:r>
                                <w:r w:rsidRPr="001E58F3">
                                  <w:rPr>
                                    <w:rFonts w:cs="Arial Armenian"/>
                                    <w:color w:val="4F6228" w:themeColor="accent3" w:themeShade="80"/>
                                  </w:rPr>
                                  <w:t xml:space="preserve"> </w:t>
                                </w:r>
                                <w:r w:rsidRPr="001E58F3">
                                  <w:rPr>
                                    <w:color w:val="4F6228" w:themeColor="accent3" w:themeShade="80"/>
                                  </w:rPr>
                                  <w:t>ուղղված</w:t>
                                </w:r>
                                <w:r w:rsidRPr="001E58F3">
                                  <w:rPr>
                                    <w:rFonts w:cs="Arial Armenian"/>
                                    <w:color w:val="4F6228" w:themeColor="accent3" w:themeShade="80"/>
                                  </w:rPr>
                                  <w:t xml:space="preserve"> </w:t>
                                </w:r>
                                <w:r w:rsidRPr="001E58F3">
                                  <w:rPr>
                                    <w:color w:val="4F6228" w:themeColor="accent3" w:themeShade="80"/>
                                  </w:rPr>
                                  <w:t>կայուն</w:t>
                                </w:r>
                                <w:r w:rsidRPr="001E58F3">
                                  <w:rPr>
                                    <w:rFonts w:cs="Arial Armenian"/>
                                    <w:color w:val="4F6228" w:themeColor="accent3" w:themeShade="80"/>
                                  </w:rPr>
                                  <w:t xml:space="preserve"> գ</w:t>
                                </w:r>
                                <w:r w:rsidRPr="001E58F3">
                                  <w:rPr>
                                    <w:color w:val="4F6228" w:themeColor="accent3" w:themeShade="80"/>
                                  </w:rPr>
                                  <w:t>ործելակերպի</w:t>
                                </w:r>
                                <w:r w:rsidRPr="001E58F3">
                                  <w:rPr>
                                    <w:rFonts w:cs="Arial Armenian"/>
                                    <w:color w:val="4F6228" w:themeColor="accent3" w:themeShade="80"/>
                                  </w:rPr>
                                  <w:t xml:space="preserve">, </w:t>
                                </w:r>
                                <w:r w:rsidRPr="001E58F3">
                                  <w:rPr>
                                    <w:color w:val="4F6228" w:themeColor="accent3" w:themeShade="80"/>
                                  </w:rPr>
                                  <w:t>ֆինանսապես</w:t>
                                </w:r>
                                <w:r w:rsidRPr="001E58F3">
                                  <w:rPr>
                                    <w:rFonts w:cs="Arial Armenian"/>
                                    <w:color w:val="4F6228" w:themeColor="accent3" w:themeShade="80"/>
                                  </w:rPr>
                                  <w:t xml:space="preserve"> </w:t>
                                </w:r>
                                <w:r w:rsidRPr="001E58F3">
                                  <w:rPr>
                                    <w:color w:val="4F6228" w:themeColor="accent3" w:themeShade="80"/>
                                  </w:rPr>
                                  <w:t>կենսունակ</w:t>
                                </w:r>
                                <w:r w:rsidRPr="001E58F3">
                                  <w:rPr>
                                    <w:rFonts w:cs="Arial Armenian"/>
                                    <w:color w:val="4F6228" w:themeColor="accent3" w:themeShade="80"/>
                                  </w:rPr>
                                  <w:t xml:space="preserve"> </w:t>
                                </w:r>
                                <w:r w:rsidRPr="001E58F3">
                                  <w:rPr>
                                    <w:color w:val="4F6228" w:themeColor="accent3" w:themeShade="80"/>
                                  </w:rPr>
                                  <w:t>կառավարման</w:t>
                                </w:r>
                                <w:r w:rsidRPr="001E58F3">
                                  <w:rPr>
                                    <w:rFonts w:cs="Arial Armenian"/>
                                    <w:color w:val="4F6228" w:themeColor="accent3" w:themeShade="80"/>
                                  </w:rPr>
                                  <w:t xml:space="preserve"> </w:t>
                                </w:r>
                                <w:r w:rsidRPr="001E58F3">
                                  <w:rPr>
                                    <w:color w:val="4F6228" w:themeColor="accent3" w:themeShade="80"/>
                                  </w:rPr>
                                  <w:t>և</w:t>
                                </w:r>
                                <w:r w:rsidRPr="001E58F3">
                                  <w:rPr>
                                    <w:rFonts w:cs="Arial Armenian"/>
                                    <w:color w:val="4F6228" w:themeColor="accent3" w:themeShade="80"/>
                                  </w:rPr>
                                  <w:t xml:space="preserve"> </w:t>
                                </w:r>
                                <w:r w:rsidRPr="001E58F3">
                                  <w:rPr>
                                    <w:color w:val="4F6228" w:themeColor="accent3" w:themeShade="80"/>
                                  </w:rPr>
                                  <w:t>հանրության</w:t>
                                </w:r>
                                <w:r w:rsidRPr="001E58F3">
                                  <w:rPr>
                                    <w:rFonts w:cs="Arial Armenian"/>
                                    <w:color w:val="4F6228" w:themeColor="accent3" w:themeShade="80"/>
                                  </w:rPr>
                                  <w:t xml:space="preserve"> </w:t>
                                </w:r>
                                <w:r w:rsidRPr="001E58F3">
                                  <w:rPr>
                                    <w:color w:val="4F6228" w:themeColor="accent3" w:themeShade="80"/>
                                  </w:rPr>
                                  <w:t>աջակցության</w:t>
                                </w:r>
                                <w:r w:rsidRPr="001E58F3">
                                  <w:rPr>
                                    <w:rFonts w:cs="Arial Armenian"/>
                                    <w:color w:val="4F6228" w:themeColor="accent3" w:themeShade="80"/>
                                  </w:rPr>
                                  <w:t xml:space="preserve"> </w:t>
                                </w:r>
                                <w:r w:rsidRPr="001E58F3">
                                  <w:rPr>
                                    <w:color w:val="4F6228" w:themeColor="accent3" w:themeShade="80"/>
                                  </w:rPr>
                                  <w:t>և</w:t>
                                </w:r>
                                <w:r w:rsidRPr="001E58F3">
                                  <w:rPr>
                                    <w:rFonts w:cs="Arial Armenian"/>
                                    <w:color w:val="4F6228" w:themeColor="accent3" w:themeShade="80"/>
                                  </w:rPr>
                                  <w:t xml:space="preserve"> </w:t>
                                </w:r>
                                <w:r w:rsidRPr="001E58F3">
                                  <w:rPr>
                                    <w:color w:val="4F6228" w:themeColor="accent3" w:themeShade="80"/>
                                  </w:rPr>
                                  <w:t>մասնակցության</w:t>
                                </w:r>
                                <w:r w:rsidRPr="001E58F3">
                                  <w:rPr>
                                    <w:rFonts w:cs="Arial Armenian"/>
                                    <w:color w:val="4F6228" w:themeColor="accent3" w:themeShade="80"/>
                                  </w:rPr>
                                  <w:t xml:space="preserve"> </w:t>
                                </w:r>
                                <w:r w:rsidRPr="001E58F3">
                                  <w:rPr>
                                    <w:color w:val="4F6228" w:themeColor="accent3" w:themeShade="80"/>
                                  </w:rPr>
                                  <w:t>վրա</w:t>
                                </w:r>
                              </w:p>
                              <w:p w14:paraId="3B30CA02" w14:textId="77777777" w:rsidR="00D825D3" w:rsidRPr="00245B56" w:rsidRDefault="00D825D3" w:rsidP="00956A42"/>
                            </w:txbxContent>
                          </wps:txbx>
                          <wps:bodyPr rot="0" vert="horz" wrap="square" lIns="91440" tIns="45720" rIns="91440" bIns="45720" anchor="t" anchorCtr="0" upright="1">
                            <a:noAutofit/>
                          </wps:bodyPr>
                        </wps:wsp>
                        <wps:wsp>
                          <wps:cNvPr id="56" name="Text Box 56"/>
                          <wps:cNvSpPr txBox="1">
                            <a:spLocks noChangeArrowheads="1"/>
                          </wps:cNvSpPr>
                          <wps:spPr bwMode="auto">
                            <a:xfrm>
                              <a:off x="1752600" y="1019175"/>
                              <a:ext cx="2676525" cy="1790700"/>
                            </a:xfrm>
                            <a:prstGeom prst="rect">
                              <a:avLst/>
                            </a:prstGeom>
                            <a:solidFill>
                              <a:srgbClr val="FFFFFF"/>
                            </a:solidFill>
                            <a:ln w="31750">
                              <a:solidFill>
                                <a:srgbClr val="00B050"/>
                              </a:solidFill>
                              <a:miter lim="800000"/>
                              <a:headEnd/>
                              <a:tailEnd/>
                            </a:ln>
                          </wps:spPr>
                          <wps:txbx>
                            <w:txbxContent>
                              <w:p w14:paraId="17CCEB0A" w14:textId="77777777" w:rsidR="00D825D3" w:rsidRPr="00F62021" w:rsidRDefault="00D825D3" w:rsidP="00956A42">
                                <w:pPr>
                                  <w:rPr>
                                    <w:rFonts w:ascii="Arial Armenian" w:hAnsi="Arial Armenian"/>
                                    <w:b/>
                                    <w:sz w:val="16"/>
                                    <w:szCs w:val="18"/>
                                  </w:rPr>
                                </w:pPr>
                                <w:r w:rsidRPr="00F62021">
                                  <w:rPr>
                                    <w:b/>
                                    <w:sz w:val="18"/>
                                  </w:rPr>
                                  <w:t>Նպատակ 2</w:t>
                                </w:r>
                                <w:r w:rsidRPr="00F62021">
                                  <w:rPr>
                                    <w:sz w:val="18"/>
                                  </w:rPr>
                                  <w:t>. Հզորացնել</w:t>
                                </w:r>
                                <w:r w:rsidRPr="00F62021">
                                  <w:rPr>
                                    <w:rFonts w:cs="Arial Armenian"/>
                                    <w:sz w:val="18"/>
                                  </w:rPr>
                                  <w:t xml:space="preserve"> </w:t>
                                </w:r>
                                <w:r w:rsidRPr="00F62021">
                                  <w:rPr>
                                    <w:sz w:val="18"/>
                                  </w:rPr>
                                  <w:t>աղբահանության</w:t>
                                </w:r>
                                <w:r w:rsidRPr="00F62021">
                                  <w:rPr>
                                    <w:rFonts w:cs="Arial Armenian"/>
                                    <w:sz w:val="18"/>
                                  </w:rPr>
                                  <w:t xml:space="preserve"> </w:t>
                                </w:r>
                                <w:r w:rsidRPr="00F62021">
                                  <w:rPr>
                                    <w:sz w:val="18"/>
                                  </w:rPr>
                                  <w:t>կառավարման</w:t>
                                </w:r>
                                <w:r w:rsidRPr="00F62021">
                                  <w:rPr>
                                    <w:rFonts w:cs="Arial Armenian"/>
                                    <w:sz w:val="18"/>
                                  </w:rPr>
                                  <w:t xml:space="preserve"> </w:t>
                                </w:r>
                                <w:r w:rsidRPr="00F62021">
                                  <w:rPr>
                                    <w:sz w:val="18"/>
                                  </w:rPr>
                                  <w:t>ենթակառուցվածքները</w:t>
                                </w:r>
                                <w:r w:rsidRPr="00F62021">
                                  <w:rPr>
                                    <w:rFonts w:cs="Arial Armenian"/>
                                    <w:sz w:val="18"/>
                                  </w:rPr>
                                  <w:t xml:space="preserve"> </w:t>
                                </w:r>
                                <w:r>
                                  <w:rPr>
                                    <w:sz w:val="18"/>
                                  </w:rPr>
                                  <w:t>Գյումրի</w:t>
                                </w:r>
                                <w:r w:rsidRPr="00F62021">
                                  <w:rPr>
                                    <w:sz w:val="18"/>
                                  </w:rPr>
                                  <w:t>ի</w:t>
                                </w:r>
                                <w:r w:rsidRPr="00F62021">
                                  <w:rPr>
                                    <w:rFonts w:cs="Arial Armenian"/>
                                    <w:sz w:val="18"/>
                                  </w:rPr>
                                  <w:t xml:space="preserve"> </w:t>
                                </w:r>
                                <w:r w:rsidRPr="00F62021">
                                  <w:rPr>
                                    <w:sz w:val="18"/>
                                  </w:rPr>
                                  <w:t>ամբողջ</w:t>
                                </w:r>
                                <w:r w:rsidRPr="00F62021">
                                  <w:rPr>
                                    <w:rFonts w:cs="Arial Armenian"/>
                                    <w:sz w:val="18"/>
                                  </w:rPr>
                                  <w:t xml:space="preserve"> </w:t>
                                </w:r>
                                <w:r w:rsidRPr="00F62021">
                                  <w:rPr>
                                    <w:sz w:val="18"/>
                                  </w:rPr>
                                  <w:t>տարածքը</w:t>
                                </w:r>
                                <w:r w:rsidRPr="00F62021">
                                  <w:rPr>
                                    <w:rFonts w:cs="Arial Armenian"/>
                                    <w:sz w:val="18"/>
                                  </w:rPr>
                                  <w:t xml:space="preserve"> </w:t>
                                </w:r>
                                <w:r w:rsidRPr="00F62021">
                                  <w:rPr>
                                    <w:sz w:val="18"/>
                                  </w:rPr>
                                  <w:t>սանիտարահի</w:t>
                                </w:r>
                                <w:r w:rsidRPr="00F62021">
                                  <w:rPr>
                                    <w:rFonts w:cs="Arial Armenian"/>
                                    <w:sz w:val="18"/>
                                  </w:rPr>
                                  <w:t>գ</w:t>
                                </w:r>
                                <w:r w:rsidRPr="00F62021">
                                  <w:rPr>
                                    <w:sz w:val="18"/>
                                  </w:rPr>
                                  <w:t>իենիկ</w:t>
                                </w:r>
                                <w:r w:rsidRPr="00F62021">
                                  <w:rPr>
                                    <w:rFonts w:cs="Arial Armenian"/>
                                    <w:sz w:val="18"/>
                                  </w:rPr>
                                  <w:t xml:space="preserve"> </w:t>
                                </w:r>
                                <w:r w:rsidRPr="00F62021">
                                  <w:rPr>
                                    <w:sz w:val="18"/>
                                  </w:rPr>
                                  <w:t>պահանջներին</w:t>
                                </w:r>
                                <w:r w:rsidRPr="00F62021">
                                  <w:rPr>
                                    <w:rFonts w:cs="Arial Armenian"/>
                                    <w:sz w:val="18"/>
                                  </w:rPr>
                                  <w:t xml:space="preserve"> </w:t>
                                </w:r>
                                <w:r w:rsidRPr="00F62021">
                                  <w:rPr>
                                    <w:sz w:val="18"/>
                                  </w:rPr>
                                  <w:t>համապատասխան</w:t>
                                </w:r>
                                <w:r w:rsidRPr="00F62021">
                                  <w:rPr>
                                    <w:rFonts w:cs="Arial Armenian"/>
                                    <w:sz w:val="18"/>
                                  </w:rPr>
                                  <w:t xml:space="preserve"> </w:t>
                                </w:r>
                                <w:r w:rsidRPr="00F62021">
                                  <w:rPr>
                                    <w:sz w:val="18"/>
                                  </w:rPr>
                                  <w:t>սպասարկելու</w:t>
                                </w:r>
                                <w:r w:rsidRPr="00F62021">
                                  <w:rPr>
                                    <w:rFonts w:cs="Arial Armenian"/>
                                    <w:sz w:val="18"/>
                                  </w:rPr>
                                  <w:t xml:space="preserve"> </w:t>
                                </w:r>
                                <w:r w:rsidRPr="00F62021">
                                  <w:rPr>
                                    <w:sz w:val="18"/>
                                  </w:rPr>
                                  <w:t>համար</w:t>
                                </w:r>
                                <w:r w:rsidRPr="00F62021">
                                  <w:rPr>
                                    <w:rFonts w:cs="Arial Armenian"/>
                                    <w:sz w:val="18"/>
                                  </w:rPr>
                                  <w:t xml:space="preserve">՝ </w:t>
                                </w:r>
                                <w:r w:rsidRPr="00F62021">
                                  <w:rPr>
                                    <w:sz w:val="18"/>
                                  </w:rPr>
                                  <w:t>հիմնելով</w:t>
                                </w:r>
                                <w:r w:rsidRPr="00F62021">
                                  <w:rPr>
                                    <w:rFonts w:cs="Arial Armenian"/>
                                    <w:sz w:val="18"/>
                                  </w:rPr>
                                  <w:t xml:space="preserve"> </w:t>
                                </w:r>
                                <w:r w:rsidRPr="00F62021">
                                  <w:rPr>
                                    <w:sz w:val="18"/>
                                  </w:rPr>
                                  <w:t>աղբի</w:t>
                                </w:r>
                                <w:r w:rsidRPr="00F62021">
                                  <w:rPr>
                                    <w:rFonts w:cs="Arial Armenian"/>
                                    <w:sz w:val="18"/>
                                  </w:rPr>
                                  <w:t xml:space="preserve"> </w:t>
                                </w:r>
                                <w:r w:rsidRPr="00F62021">
                                  <w:rPr>
                                    <w:sz w:val="18"/>
                                  </w:rPr>
                                  <w:t>կրճատման</w:t>
                                </w:r>
                                <w:r w:rsidRPr="00F62021">
                                  <w:rPr>
                                    <w:rFonts w:cs="Arial Armenian"/>
                                    <w:sz w:val="18"/>
                                  </w:rPr>
                                  <w:t xml:space="preserve">, </w:t>
                                </w:r>
                                <w:r w:rsidRPr="00F62021">
                                  <w:rPr>
                                    <w:sz w:val="18"/>
                                  </w:rPr>
                                  <w:t>վերամշակման</w:t>
                                </w:r>
                                <w:r w:rsidRPr="00F62021">
                                  <w:rPr>
                                    <w:rFonts w:cs="Arial Armenian"/>
                                    <w:sz w:val="18"/>
                                  </w:rPr>
                                  <w:t xml:space="preserve">, </w:t>
                                </w:r>
                                <w:r w:rsidRPr="00F62021">
                                  <w:rPr>
                                    <w:sz w:val="18"/>
                                  </w:rPr>
                                  <w:t>վնասազերծման</w:t>
                                </w:r>
                                <w:r w:rsidRPr="00F62021">
                                  <w:rPr>
                                    <w:rFonts w:cs="Arial Armenian"/>
                                    <w:sz w:val="18"/>
                                  </w:rPr>
                                  <w:t xml:space="preserve"> </w:t>
                                </w:r>
                                <w:r w:rsidRPr="00F62021">
                                  <w:rPr>
                                    <w:sz w:val="18"/>
                                  </w:rPr>
                                  <w:t>և</w:t>
                                </w:r>
                                <w:r w:rsidRPr="00F62021">
                                  <w:rPr>
                                    <w:rFonts w:cs="Arial Armenian"/>
                                    <w:sz w:val="18"/>
                                  </w:rPr>
                                  <w:t xml:space="preserve"> </w:t>
                                </w:r>
                                <w:r w:rsidRPr="00F62021">
                                  <w:rPr>
                                    <w:sz w:val="18"/>
                                  </w:rPr>
                                  <w:t>շրջակա</w:t>
                                </w:r>
                                <w:r w:rsidRPr="00F62021">
                                  <w:rPr>
                                    <w:rFonts w:cs="Arial Armenian"/>
                                    <w:sz w:val="18"/>
                                  </w:rPr>
                                  <w:t xml:space="preserve"> </w:t>
                                </w:r>
                                <w:r w:rsidRPr="00F62021">
                                  <w:rPr>
                                    <w:sz w:val="18"/>
                                  </w:rPr>
                                  <w:t>միջավայրի</w:t>
                                </w:r>
                                <w:r w:rsidRPr="00F62021">
                                  <w:rPr>
                                    <w:rFonts w:cs="Arial Armenian"/>
                                    <w:sz w:val="18"/>
                                  </w:rPr>
                                  <w:t xml:space="preserve"> </w:t>
                                </w:r>
                                <w:r w:rsidRPr="00F62021">
                                  <w:rPr>
                                    <w:sz w:val="18"/>
                                  </w:rPr>
                                  <w:t>պաշտպանությանն</w:t>
                                </w:r>
                                <w:r w:rsidRPr="00F62021">
                                  <w:rPr>
                                    <w:rFonts w:cs="Arial Armenian"/>
                                    <w:sz w:val="18"/>
                                  </w:rPr>
                                  <w:t xml:space="preserve"> </w:t>
                                </w:r>
                                <w:r w:rsidRPr="00F62021">
                                  <w:rPr>
                                    <w:sz w:val="18"/>
                                  </w:rPr>
                                  <w:t>ուղղված</w:t>
                                </w:r>
                                <w:r w:rsidRPr="00F62021">
                                  <w:rPr>
                                    <w:rFonts w:cs="Arial Armenian"/>
                                    <w:sz w:val="18"/>
                                  </w:rPr>
                                  <w:t xml:space="preserve"> </w:t>
                                </w:r>
                                <w:r w:rsidRPr="00F62021">
                                  <w:rPr>
                                    <w:sz w:val="18"/>
                                  </w:rPr>
                                  <w:t>մշտական</w:t>
                                </w:r>
                                <w:r w:rsidRPr="00F62021">
                                  <w:rPr>
                                    <w:rFonts w:cs="Arial Armenian"/>
                                    <w:sz w:val="18"/>
                                  </w:rPr>
                                  <w:t xml:space="preserve"> գ</w:t>
                                </w:r>
                                <w:r w:rsidRPr="00F62021">
                                  <w:rPr>
                                    <w:sz w:val="18"/>
                                  </w:rPr>
                                  <w:t>ործընթաց</w:t>
                                </w:r>
                                <w:r w:rsidRPr="00F62021">
                                  <w:rPr>
                                    <w:rFonts w:cs="Arial Armenian"/>
                                    <w:sz w:val="18"/>
                                  </w:rPr>
                                  <w:t>:</w:t>
                                </w:r>
                              </w:p>
                            </w:txbxContent>
                          </wps:txbx>
                          <wps:bodyPr rot="0" vert="horz" wrap="square" lIns="91440" tIns="45720" rIns="91440" bIns="45720" anchor="t" anchorCtr="0" upright="1">
                            <a:noAutofit/>
                          </wps:bodyPr>
                        </wps:wsp>
                        <wps:wsp>
                          <wps:cNvPr id="57" name="Text Box 57"/>
                          <wps:cNvSpPr txBox="1">
                            <a:spLocks noChangeArrowheads="1"/>
                          </wps:cNvSpPr>
                          <wps:spPr bwMode="auto">
                            <a:xfrm>
                              <a:off x="0" y="1009650"/>
                              <a:ext cx="1609725" cy="1800225"/>
                            </a:xfrm>
                            <a:prstGeom prst="rect">
                              <a:avLst/>
                            </a:prstGeom>
                            <a:ln>
                              <a:solidFill>
                                <a:srgbClr val="00B050"/>
                              </a:solidFill>
                              <a:headEnd/>
                              <a:tailEnd/>
                            </a:ln>
                          </wps:spPr>
                          <wps:style>
                            <a:lnRef idx="2">
                              <a:schemeClr val="accent3"/>
                            </a:lnRef>
                            <a:fillRef idx="1">
                              <a:schemeClr val="lt1"/>
                            </a:fillRef>
                            <a:effectRef idx="0">
                              <a:schemeClr val="accent3"/>
                            </a:effectRef>
                            <a:fontRef idx="minor">
                              <a:schemeClr val="dk1"/>
                            </a:fontRef>
                          </wps:style>
                          <wps:txbx>
                            <w:txbxContent>
                              <w:p w14:paraId="5AA4BD08" w14:textId="77777777" w:rsidR="00D825D3" w:rsidRPr="00F62021" w:rsidRDefault="00D825D3" w:rsidP="00956A42">
                                <w:pPr>
                                  <w:spacing w:after="0" w:line="240" w:lineRule="auto"/>
                                  <w:rPr>
                                    <w:sz w:val="18"/>
                                  </w:rPr>
                                </w:pPr>
                                <w:r w:rsidRPr="00F62021">
                                  <w:rPr>
                                    <w:b/>
                                    <w:sz w:val="18"/>
                                  </w:rPr>
                                  <w:t>Նպատակ 1</w:t>
                                </w:r>
                                <w:r w:rsidRPr="00F62021">
                                  <w:rPr>
                                    <w:sz w:val="18"/>
                                  </w:rPr>
                                  <w:t>.</w:t>
                                </w:r>
                                <w:r w:rsidRPr="00F62021">
                                  <w:rPr>
                                    <w:rFonts w:cs="Arial Armenian"/>
                                    <w:sz w:val="18"/>
                                  </w:rPr>
                                  <w:t xml:space="preserve"> </w:t>
                                </w:r>
                                <w:r w:rsidRPr="00F62021">
                                  <w:rPr>
                                    <w:sz w:val="18"/>
                                  </w:rPr>
                                  <w:t>Բարելավել</w:t>
                                </w:r>
                                <w:r w:rsidRPr="00F62021">
                                  <w:rPr>
                                    <w:rFonts w:cs="Arial Armenian"/>
                                    <w:sz w:val="18"/>
                                  </w:rPr>
                                  <w:t xml:space="preserve"> </w:t>
                                </w:r>
                                <w:r>
                                  <w:rPr>
                                    <w:sz w:val="18"/>
                                  </w:rPr>
                                  <w:t>Գյումրի</w:t>
                                </w:r>
                                <w:r w:rsidRPr="00F62021">
                                  <w:rPr>
                                    <w:rFonts w:cs="Arial Armenian"/>
                                    <w:sz w:val="18"/>
                                  </w:rPr>
                                  <w:t xml:space="preserve">ում </w:t>
                                </w:r>
                                <w:r w:rsidRPr="00F62021">
                                  <w:rPr>
                                    <w:sz w:val="18"/>
                                  </w:rPr>
                                  <w:t>աղբահանության</w:t>
                                </w:r>
                                <w:r w:rsidRPr="00F62021">
                                  <w:rPr>
                                    <w:rFonts w:cs="Arial Armenian"/>
                                    <w:sz w:val="18"/>
                                  </w:rPr>
                                  <w:t xml:space="preserve"> </w:t>
                                </w:r>
                                <w:r w:rsidRPr="00F62021">
                                  <w:rPr>
                                    <w:sz w:val="18"/>
                                  </w:rPr>
                                  <w:t>կառավարման</w:t>
                                </w:r>
                                <w:r w:rsidRPr="00F62021">
                                  <w:rPr>
                                    <w:rFonts w:cs="Arial Armenian"/>
                                    <w:sz w:val="18"/>
                                  </w:rPr>
                                  <w:t xml:space="preserve"> /</w:t>
                                </w:r>
                                <w:r w:rsidRPr="00F62021">
                                  <w:rPr>
                                    <w:sz w:val="18"/>
                                  </w:rPr>
                                  <w:t>համակար</w:t>
                                </w:r>
                                <w:r w:rsidRPr="00F62021">
                                  <w:rPr>
                                    <w:rFonts w:cs="Arial Armenian"/>
                                    <w:sz w:val="18"/>
                                  </w:rPr>
                                  <w:t>գ</w:t>
                                </w:r>
                                <w:r w:rsidRPr="00F62021">
                                  <w:rPr>
                                    <w:sz w:val="18"/>
                                  </w:rPr>
                                  <w:t>ը</w:t>
                                </w:r>
                                <w:r w:rsidRPr="00F62021">
                                  <w:rPr>
                                    <w:rFonts w:cs="Arial Armenian"/>
                                    <w:sz w:val="18"/>
                                  </w:rPr>
                                  <w:t xml:space="preserve"> </w:t>
                                </w:r>
                                <w:r w:rsidRPr="00F62021">
                                  <w:rPr>
                                    <w:sz w:val="18"/>
                                  </w:rPr>
                                  <w:t>և</w:t>
                                </w:r>
                                <w:r w:rsidRPr="00F62021">
                                  <w:rPr>
                                    <w:rFonts w:cs="Arial Armenian"/>
                                    <w:sz w:val="18"/>
                                  </w:rPr>
                                  <w:t xml:space="preserve"> </w:t>
                                </w:r>
                                <w:r w:rsidRPr="00F62021">
                                  <w:rPr>
                                    <w:sz w:val="18"/>
                                  </w:rPr>
                                  <w:t>ոլորտի ներքին/տեղական օրենսդրությունը</w:t>
                                </w:r>
                                <w:r w:rsidRPr="00F62021">
                                  <w:rPr>
                                    <w:rFonts w:cs="Arial Armenian"/>
                                    <w:sz w:val="18"/>
                                  </w:rPr>
                                  <w:t xml:space="preserve">։ </w:t>
                                </w:r>
                              </w:p>
                              <w:p w14:paraId="7CF4B6A4" w14:textId="77777777" w:rsidR="00D825D3" w:rsidRPr="00F62021" w:rsidRDefault="00D825D3" w:rsidP="00956A42">
                                <w:pPr>
                                  <w:spacing w:after="0" w:line="240" w:lineRule="auto"/>
                                  <w:rPr>
                                    <w:sz w:val="16"/>
                                    <w:szCs w:val="18"/>
                                  </w:rPr>
                                </w:pPr>
                              </w:p>
                            </w:txbxContent>
                          </wps:txbx>
                          <wps:bodyPr rot="0" vert="horz" wrap="square" lIns="91440" tIns="45720" rIns="91440" bIns="45720" anchor="t" anchorCtr="0" upright="1">
                            <a:noAutofit/>
                          </wps:bodyPr>
                        </wps:wsp>
                        <wps:wsp>
                          <wps:cNvPr id="58" name="Text Box 58"/>
                          <wps:cNvSpPr txBox="1">
                            <a:spLocks noChangeArrowheads="1"/>
                          </wps:cNvSpPr>
                          <wps:spPr bwMode="auto">
                            <a:xfrm>
                              <a:off x="4533900" y="1019175"/>
                              <a:ext cx="1924050" cy="1790700"/>
                            </a:xfrm>
                            <a:prstGeom prst="rect">
                              <a:avLst/>
                            </a:prstGeom>
                            <a:solidFill>
                              <a:srgbClr val="FFFFFF"/>
                            </a:solidFill>
                            <a:ln w="31750">
                              <a:solidFill>
                                <a:srgbClr val="00B050"/>
                              </a:solidFill>
                              <a:miter lim="800000"/>
                              <a:headEnd/>
                              <a:tailEnd/>
                            </a:ln>
                          </wps:spPr>
                          <wps:txbx>
                            <w:txbxContent>
                              <w:p w14:paraId="1BF339AE" w14:textId="77777777" w:rsidR="00D825D3" w:rsidRPr="00E66E0B" w:rsidRDefault="00D825D3" w:rsidP="00956A42">
                                <w:pPr>
                                  <w:spacing w:after="0" w:line="240" w:lineRule="auto"/>
                                  <w:rPr>
                                    <w:sz w:val="18"/>
                                  </w:rPr>
                                </w:pPr>
                                <w:r w:rsidRPr="00E66E0B">
                                  <w:rPr>
                                    <w:b/>
                                    <w:sz w:val="18"/>
                                  </w:rPr>
                                  <w:t>Նպատակ 3.</w:t>
                                </w:r>
                                <w:r w:rsidRPr="00E66E0B">
                                  <w:rPr>
                                    <w:sz w:val="18"/>
                                  </w:rPr>
                                  <w:t xml:space="preserve"> Հասնել աղբահանության կառավարման ֆինանսական կայունությանը:</w:t>
                                </w:r>
                              </w:p>
                              <w:p w14:paraId="5CF88281" w14:textId="77777777" w:rsidR="00D825D3" w:rsidRPr="007F61AE" w:rsidRDefault="00D825D3" w:rsidP="00956A42">
                                <w:pPr>
                                  <w:rPr>
                                    <w:sz w:val="18"/>
                                    <w:szCs w:val="18"/>
                                  </w:rPr>
                                </w:pPr>
                              </w:p>
                            </w:txbxContent>
                          </wps:txbx>
                          <wps:bodyPr rot="0" vert="horz" wrap="square" lIns="91440" tIns="45720" rIns="91440" bIns="45720" anchor="t" anchorCtr="0" upright="1">
                            <a:noAutofit/>
                          </wps:bodyPr>
                        </wps:wsp>
                        <wps:wsp>
                          <wps:cNvPr id="62" name="Text Box 62"/>
                          <wps:cNvSpPr txBox="1">
                            <a:spLocks noChangeArrowheads="1"/>
                          </wps:cNvSpPr>
                          <wps:spPr bwMode="auto">
                            <a:xfrm>
                              <a:off x="6572250" y="1019175"/>
                              <a:ext cx="2114550" cy="1790700"/>
                            </a:xfrm>
                            <a:prstGeom prst="rect">
                              <a:avLst/>
                            </a:prstGeom>
                            <a:solidFill>
                              <a:srgbClr val="FFFFFF"/>
                            </a:solidFill>
                            <a:ln w="31750">
                              <a:solidFill>
                                <a:srgbClr val="00B050"/>
                              </a:solidFill>
                              <a:miter lim="800000"/>
                              <a:headEnd/>
                              <a:tailEnd/>
                            </a:ln>
                          </wps:spPr>
                          <wps:txbx>
                            <w:txbxContent>
                              <w:p w14:paraId="33963E1D" w14:textId="77777777" w:rsidR="00D825D3" w:rsidRPr="00E66E0B" w:rsidRDefault="00D825D3" w:rsidP="00956A42">
                                <w:pPr>
                                  <w:spacing w:after="0" w:line="240" w:lineRule="auto"/>
                                  <w:rPr>
                                    <w:sz w:val="18"/>
                                  </w:rPr>
                                </w:pPr>
                                <w:r w:rsidRPr="00E66E0B">
                                  <w:rPr>
                                    <w:b/>
                                    <w:sz w:val="18"/>
                                  </w:rPr>
                                  <w:t>Նպատակ 4</w:t>
                                </w:r>
                                <w:r w:rsidRPr="00E66E0B">
                                  <w:rPr>
                                    <w:sz w:val="18"/>
                                  </w:rPr>
                                  <w:t>. Ապահովել բնակչության մշտական և հետևողական իրազեկումը և մասնակցությունը աղբահանության կառավարման գործընթացում:</w:t>
                                </w:r>
                              </w:p>
                              <w:p w14:paraId="25D9A87E" w14:textId="77777777" w:rsidR="00D825D3" w:rsidRPr="0020006B" w:rsidRDefault="00D825D3" w:rsidP="00956A42">
                                <w:pPr>
                                  <w:rPr>
                                    <w:sz w:val="18"/>
                                    <w:szCs w:val="18"/>
                                  </w:rPr>
                                </w:pPr>
                              </w:p>
                            </w:txbxContent>
                          </wps:txbx>
                          <wps:bodyPr rot="0" vert="horz" wrap="square" lIns="91440" tIns="45720" rIns="91440" bIns="45720" anchor="t" anchorCtr="0" upright="1">
                            <a:noAutofit/>
                          </wps:bodyPr>
                        </wps:wsp>
                        <wps:wsp>
                          <wps:cNvPr id="63" name="Straight Connector 63"/>
                          <wps:cNvCnPr>
                            <a:cxnSpLocks noChangeShapeType="1"/>
                          </wps:cNvCnPr>
                          <wps:spPr bwMode="auto">
                            <a:xfrm>
                              <a:off x="800100" y="552450"/>
                              <a:ext cx="0" cy="457200"/>
                            </a:xfrm>
                            <a:prstGeom prst="line">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 name="Straight Connector 161"/>
                          <wps:cNvCnPr>
                            <a:cxnSpLocks noChangeShapeType="1"/>
                          </wps:cNvCnPr>
                          <wps:spPr bwMode="auto">
                            <a:xfrm>
                              <a:off x="3086100" y="552450"/>
                              <a:ext cx="0" cy="457200"/>
                            </a:xfrm>
                            <a:prstGeom prst="line">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Straight Connector 162"/>
                          <wps:cNvCnPr>
                            <a:cxnSpLocks noChangeShapeType="1"/>
                          </wps:cNvCnPr>
                          <wps:spPr bwMode="auto">
                            <a:xfrm>
                              <a:off x="5543550" y="552450"/>
                              <a:ext cx="0" cy="457200"/>
                            </a:xfrm>
                            <a:prstGeom prst="line">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 name="Straight Connector 163"/>
                          <wps:cNvCnPr>
                            <a:cxnSpLocks noChangeShapeType="1"/>
                          </wps:cNvCnPr>
                          <wps:spPr bwMode="auto">
                            <a:xfrm>
                              <a:off x="7658100" y="552450"/>
                              <a:ext cx="0" cy="457200"/>
                            </a:xfrm>
                            <a:prstGeom prst="line">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64" name="Text Box 164"/>
                        <wps:cNvSpPr txBox="1">
                          <a:spLocks noChangeArrowheads="1"/>
                        </wps:cNvSpPr>
                        <wps:spPr bwMode="auto">
                          <a:xfrm>
                            <a:off x="0" y="3086100"/>
                            <a:ext cx="278765" cy="914400"/>
                          </a:xfrm>
                          <a:prstGeom prst="rect">
                            <a:avLst/>
                          </a:prstGeom>
                          <a:solidFill>
                            <a:srgbClr val="00FF00"/>
                          </a:solidFill>
                          <a:ln w="6350">
                            <a:solidFill>
                              <a:srgbClr val="000000"/>
                            </a:solidFill>
                            <a:miter lim="800000"/>
                            <a:headEnd/>
                            <a:tailEnd/>
                          </a:ln>
                        </wps:spPr>
                        <wps:txbx>
                          <w:txbxContent>
                            <w:p w14:paraId="68357F6D"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1.1</w:t>
                              </w:r>
                            </w:p>
                          </w:txbxContent>
                        </wps:txbx>
                        <wps:bodyPr rot="0" vert="vert270" wrap="square" lIns="0" tIns="45720" rIns="91440" bIns="45720" anchor="t" anchorCtr="0" upright="1">
                          <a:noAutofit/>
                        </wps:bodyPr>
                      </wps:wsp>
                      <wps:wsp>
                        <wps:cNvPr id="165" name="Text Box 165"/>
                        <wps:cNvSpPr txBox="1">
                          <a:spLocks noChangeArrowheads="1"/>
                        </wps:cNvSpPr>
                        <wps:spPr bwMode="auto">
                          <a:xfrm>
                            <a:off x="2000250" y="3105150"/>
                            <a:ext cx="314325" cy="914400"/>
                          </a:xfrm>
                          <a:prstGeom prst="rect">
                            <a:avLst/>
                          </a:prstGeom>
                          <a:solidFill>
                            <a:srgbClr val="00FF00"/>
                          </a:solidFill>
                          <a:ln w="9525">
                            <a:solidFill>
                              <a:srgbClr val="000000"/>
                            </a:solidFill>
                            <a:miter lim="800000"/>
                            <a:headEnd/>
                            <a:tailEnd/>
                          </a:ln>
                        </wps:spPr>
                        <wps:txbx>
                          <w:txbxContent>
                            <w:p w14:paraId="5F101AD8"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2.1</w:t>
                              </w:r>
                            </w:p>
                          </w:txbxContent>
                        </wps:txbx>
                        <wps:bodyPr rot="0" vert="vert270" wrap="square" lIns="0" tIns="45720" rIns="91440" bIns="45720" anchor="t" anchorCtr="0" upright="1">
                          <a:noAutofit/>
                        </wps:bodyPr>
                      </wps:wsp>
                      <wps:wsp>
                        <wps:cNvPr id="166" name="Text Box 166"/>
                        <wps:cNvSpPr txBox="1">
                          <a:spLocks noChangeArrowheads="1"/>
                        </wps:cNvSpPr>
                        <wps:spPr bwMode="auto">
                          <a:xfrm>
                            <a:off x="3381375" y="3086100"/>
                            <a:ext cx="276225" cy="905510"/>
                          </a:xfrm>
                          <a:prstGeom prst="rect">
                            <a:avLst/>
                          </a:prstGeom>
                          <a:solidFill>
                            <a:srgbClr val="00FF00"/>
                          </a:solidFill>
                          <a:ln w="9525">
                            <a:solidFill>
                              <a:srgbClr val="000000"/>
                            </a:solidFill>
                            <a:miter lim="800000"/>
                            <a:headEnd/>
                            <a:tailEnd/>
                          </a:ln>
                        </wps:spPr>
                        <wps:txbx>
                          <w:txbxContent>
                            <w:p w14:paraId="2094E8E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2.4</w:t>
                              </w:r>
                            </w:p>
                          </w:txbxContent>
                        </wps:txbx>
                        <wps:bodyPr rot="0" vert="vert270" wrap="square" lIns="0" tIns="45720" rIns="91440" bIns="45720" anchor="t" anchorCtr="0" upright="1">
                          <a:noAutofit/>
                        </wps:bodyPr>
                      </wps:wsp>
                      <wps:wsp>
                        <wps:cNvPr id="167" name="Text Box 167"/>
                        <wps:cNvSpPr txBox="1">
                          <a:spLocks noChangeArrowheads="1"/>
                        </wps:cNvSpPr>
                        <wps:spPr bwMode="auto">
                          <a:xfrm>
                            <a:off x="2924175" y="3095625"/>
                            <a:ext cx="285750" cy="907415"/>
                          </a:xfrm>
                          <a:prstGeom prst="rect">
                            <a:avLst/>
                          </a:prstGeom>
                          <a:solidFill>
                            <a:srgbClr val="00FF00"/>
                          </a:solidFill>
                          <a:ln w="9525">
                            <a:solidFill>
                              <a:srgbClr val="000000"/>
                            </a:solidFill>
                            <a:miter lim="800000"/>
                            <a:headEnd/>
                            <a:tailEnd/>
                          </a:ln>
                        </wps:spPr>
                        <wps:txbx>
                          <w:txbxContent>
                            <w:p w14:paraId="7BFA6BA8"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2.3</w:t>
                              </w:r>
                            </w:p>
                          </w:txbxContent>
                        </wps:txbx>
                        <wps:bodyPr rot="0" vert="vert270" wrap="square" lIns="0" tIns="45720" rIns="91440" bIns="45720" anchor="t" anchorCtr="0" upright="1">
                          <a:noAutofit/>
                        </wps:bodyPr>
                      </wps:wsp>
                      <wps:wsp>
                        <wps:cNvPr id="168" name="Text Box 168"/>
                        <wps:cNvSpPr txBox="1">
                          <a:spLocks noChangeArrowheads="1"/>
                        </wps:cNvSpPr>
                        <wps:spPr bwMode="auto">
                          <a:xfrm>
                            <a:off x="3838575" y="3095625"/>
                            <a:ext cx="276225" cy="905510"/>
                          </a:xfrm>
                          <a:prstGeom prst="rect">
                            <a:avLst/>
                          </a:prstGeom>
                          <a:solidFill>
                            <a:srgbClr val="00FF00"/>
                          </a:solidFill>
                          <a:ln w="9525">
                            <a:solidFill>
                              <a:srgbClr val="000000"/>
                            </a:solidFill>
                            <a:miter lim="800000"/>
                            <a:headEnd/>
                            <a:tailEnd/>
                          </a:ln>
                        </wps:spPr>
                        <wps:txbx>
                          <w:txbxContent>
                            <w:p w14:paraId="2F6D5510"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2.5</w:t>
                              </w:r>
                            </w:p>
                          </w:txbxContent>
                        </wps:txbx>
                        <wps:bodyPr rot="0" vert="vert270" wrap="square" lIns="0" tIns="45720" rIns="91440" bIns="45720" anchor="t" anchorCtr="0" upright="1">
                          <a:noAutofit/>
                        </wps:bodyPr>
                      </wps:wsp>
                      <wps:wsp>
                        <wps:cNvPr id="169" name="Text Box 169"/>
                        <wps:cNvSpPr txBox="1">
                          <a:spLocks noChangeArrowheads="1"/>
                        </wps:cNvSpPr>
                        <wps:spPr bwMode="auto">
                          <a:xfrm>
                            <a:off x="4838700" y="3095625"/>
                            <a:ext cx="276225" cy="897890"/>
                          </a:xfrm>
                          <a:prstGeom prst="rect">
                            <a:avLst/>
                          </a:prstGeom>
                          <a:solidFill>
                            <a:srgbClr val="00FF00"/>
                          </a:solidFill>
                          <a:ln w="9525">
                            <a:solidFill>
                              <a:srgbClr val="000000"/>
                            </a:solidFill>
                            <a:miter lim="800000"/>
                            <a:headEnd/>
                            <a:tailEnd/>
                          </a:ln>
                        </wps:spPr>
                        <wps:txbx>
                          <w:txbxContent>
                            <w:p w14:paraId="0DFF4DC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3.1</w:t>
                              </w:r>
                            </w:p>
                          </w:txbxContent>
                        </wps:txbx>
                        <wps:bodyPr rot="0" vert="vert270" wrap="square" lIns="0" tIns="45720" rIns="91440" bIns="45720" anchor="t" anchorCtr="0" upright="1">
                          <a:noAutofit/>
                        </wps:bodyPr>
                      </wps:wsp>
                      <wps:wsp>
                        <wps:cNvPr id="170" name="Text Box 170"/>
                        <wps:cNvSpPr txBox="1">
                          <a:spLocks noChangeArrowheads="1"/>
                        </wps:cNvSpPr>
                        <wps:spPr bwMode="auto">
                          <a:xfrm>
                            <a:off x="5372100" y="3076575"/>
                            <a:ext cx="280035" cy="902970"/>
                          </a:xfrm>
                          <a:prstGeom prst="rect">
                            <a:avLst/>
                          </a:prstGeom>
                          <a:solidFill>
                            <a:srgbClr val="00FF00"/>
                          </a:solidFill>
                          <a:ln w="9525">
                            <a:solidFill>
                              <a:srgbClr val="000000"/>
                            </a:solidFill>
                            <a:miter lim="800000"/>
                            <a:headEnd/>
                            <a:tailEnd/>
                          </a:ln>
                        </wps:spPr>
                        <wps:txbx>
                          <w:txbxContent>
                            <w:p w14:paraId="1530F31F"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3.2</w:t>
                              </w:r>
                            </w:p>
                          </w:txbxContent>
                        </wps:txbx>
                        <wps:bodyPr rot="0" vert="vert270" wrap="square" lIns="0" tIns="45720" rIns="91440" bIns="45720" anchor="t" anchorCtr="0" upright="1">
                          <a:noAutofit/>
                        </wps:bodyPr>
                      </wps:wsp>
                      <wps:wsp>
                        <wps:cNvPr id="171" name="Text Box 171"/>
                        <wps:cNvSpPr txBox="1">
                          <a:spLocks noChangeArrowheads="1"/>
                        </wps:cNvSpPr>
                        <wps:spPr bwMode="auto">
                          <a:xfrm>
                            <a:off x="5829300" y="3086100"/>
                            <a:ext cx="281940" cy="902970"/>
                          </a:xfrm>
                          <a:prstGeom prst="rect">
                            <a:avLst/>
                          </a:prstGeom>
                          <a:solidFill>
                            <a:srgbClr val="00FF00"/>
                          </a:solidFill>
                          <a:ln w="9525">
                            <a:solidFill>
                              <a:srgbClr val="000000"/>
                            </a:solidFill>
                            <a:miter lim="800000"/>
                            <a:headEnd/>
                            <a:tailEnd/>
                          </a:ln>
                        </wps:spPr>
                        <wps:txbx>
                          <w:txbxContent>
                            <w:p w14:paraId="1A7DE34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3.3</w:t>
                              </w:r>
                            </w:p>
                          </w:txbxContent>
                        </wps:txbx>
                        <wps:bodyPr rot="0" vert="vert270" wrap="square" lIns="0" tIns="45720" rIns="91440" bIns="45720" anchor="t" anchorCtr="0" upright="1">
                          <a:noAutofit/>
                        </wps:bodyPr>
                      </wps:wsp>
                      <wps:wsp>
                        <wps:cNvPr id="172" name="Text Box 172"/>
                        <wps:cNvSpPr txBox="1">
                          <a:spLocks noChangeArrowheads="1"/>
                        </wps:cNvSpPr>
                        <wps:spPr bwMode="auto">
                          <a:xfrm>
                            <a:off x="7019925" y="3105150"/>
                            <a:ext cx="295275" cy="905510"/>
                          </a:xfrm>
                          <a:prstGeom prst="rect">
                            <a:avLst/>
                          </a:prstGeom>
                          <a:solidFill>
                            <a:srgbClr val="00FF00"/>
                          </a:solidFill>
                          <a:ln w="9525">
                            <a:solidFill>
                              <a:srgbClr val="000000"/>
                            </a:solidFill>
                            <a:miter lim="800000"/>
                            <a:headEnd/>
                            <a:tailEnd/>
                          </a:ln>
                        </wps:spPr>
                        <wps:txbx>
                          <w:txbxContent>
                            <w:p w14:paraId="61856ADD"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4.1</w:t>
                              </w:r>
                            </w:p>
                          </w:txbxContent>
                        </wps:txbx>
                        <wps:bodyPr rot="0" vert="vert270" wrap="square" lIns="0" tIns="45720" rIns="91440" bIns="45720" anchor="t" anchorCtr="0" upright="1">
                          <a:noAutofit/>
                        </wps:bodyPr>
                      </wps:wsp>
                      <wps:wsp>
                        <wps:cNvPr id="173" name="Text Box 173"/>
                        <wps:cNvSpPr txBox="1">
                          <a:spLocks noChangeArrowheads="1"/>
                        </wps:cNvSpPr>
                        <wps:spPr bwMode="auto">
                          <a:xfrm>
                            <a:off x="7639050" y="3095625"/>
                            <a:ext cx="285750" cy="896620"/>
                          </a:xfrm>
                          <a:prstGeom prst="rect">
                            <a:avLst/>
                          </a:prstGeom>
                          <a:solidFill>
                            <a:srgbClr val="00FF00"/>
                          </a:solidFill>
                          <a:ln w="9525">
                            <a:solidFill>
                              <a:srgbClr val="000000"/>
                            </a:solidFill>
                            <a:miter lim="800000"/>
                            <a:headEnd/>
                            <a:tailEnd/>
                          </a:ln>
                        </wps:spPr>
                        <wps:txbx>
                          <w:txbxContent>
                            <w:p w14:paraId="74B68DDF"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4.2</w:t>
                              </w:r>
                            </w:p>
                          </w:txbxContent>
                        </wps:txbx>
                        <wps:bodyPr rot="0" vert="vert270" wrap="square" lIns="0" tIns="45720" rIns="91440" bIns="45720" anchor="t" anchorCtr="0" upright="1">
                          <a:noAutofit/>
                        </wps:bodyPr>
                      </wps:wsp>
                      <wps:wsp>
                        <wps:cNvPr id="174" name="Text Box 174"/>
                        <wps:cNvSpPr txBox="1">
                          <a:spLocks noChangeArrowheads="1"/>
                        </wps:cNvSpPr>
                        <wps:spPr bwMode="auto">
                          <a:xfrm>
                            <a:off x="8181975" y="3086100"/>
                            <a:ext cx="295275" cy="907415"/>
                          </a:xfrm>
                          <a:prstGeom prst="rect">
                            <a:avLst/>
                          </a:prstGeom>
                          <a:solidFill>
                            <a:srgbClr val="00FF00"/>
                          </a:solidFill>
                          <a:ln w="9525">
                            <a:solidFill>
                              <a:srgbClr val="000000"/>
                            </a:solidFill>
                            <a:miter lim="800000"/>
                            <a:headEnd/>
                            <a:tailEnd/>
                          </a:ln>
                        </wps:spPr>
                        <wps:txbx>
                          <w:txbxContent>
                            <w:p w14:paraId="7A251074"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4.3</w:t>
                              </w:r>
                            </w:p>
                          </w:txbxContent>
                        </wps:txbx>
                        <wps:bodyPr rot="0" vert="vert270" wrap="square" lIns="0" tIns="45720" rIns="91440" bIns="45720" anchor="t" anchorCtr="0" upright="1">
                          <a:noAutofit/>
                        </wps:bodyPr>
                      </wps:wsp>
                      <wps:wsp>
                        <wps:cNvPr id="175" name="Text Box 175"/>
                        <wps:cNvSpPr txBox="1">
                          <a:spLocks noChangeArrowheads="1"/>
                        </wps:cNvSpPr>
                        <wps:spPr bwMode="auto">
                          <a:xfrm>
                            <a:off x="2466975" y="3095625"/>
                            <a:ext cx="323850" cy="914400"/>
                          </a:xfrm>
                          <a:prstGeom prst="rect">
                            <a:avLst/>
                          </a:prstGeom>
                          <a:solidFill>
                            <a:srgbClr val="00FF00"/>
                          </a:solidFill>
                          <a:ln w="9525">
                            <a:solidFill>
                              <a:srgbClr val="000000"/>
                            </a:solidFill>
                            <a:miter lim="800000"/>
                            <a:headEnd/>
                            <a:tailEnd/>
                          </a:ln>
                        </wps:spPr>
                        <wps:txbx>
                          <w:txbxContent>
                            <w:p w14:paraId="296E64C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2.2</w:t>
                              </w:r>
                            </w:p>
                          </w:txbxContent>
                        </wps:txbx>
                        <wps:bodyPr rot="0" vert="vert270" wrap="square" lIns="0" tIns="45720" rIns="91440" bIns="45720" anchor="t" anchorCtr="0" upright="1">
                          <a:noAutofit/>
                        </wps:bodyPr>
                      </wps:wsp>
                      <wps:wsp>
                        <wps:cNvPr id="176" name="Text Box 176"/>
                        <wps:cNvSpPr txBox="1">
                          <a:spLocks noChangeArrowheads="1"/>
                        </wps:cNvSpPr>
                        <wps:spPr bwMode="auto">
                          <a:xfrm>
                            <a:off x="428625" y="3076575"/>
                            <a:ext cx="297815" cy="914400"/>
                          </a:xfrm>
                          <a:prstGeom prst="rect">
                            <a:avLst/>
                          </a:prstGeom>
                          <a:solidFill>
                            <a:srgbClr val="00FF00"/>
                          </a:solidFill>
                          <a:ln w="6350">
                            <a:solidFill>
                              <a:srgbClr val="000000"/>
                            </a:solidFill>
                            <a:miter lim="800000"/>
                            <a:headEnd/>
                            <a:tailEnd/>
                          </a:ln>
                        </wps:spPr>
                        <wps:txbx>
                          <w:txbxContent>
                            <w:p w14:paraId="4ADB33D6"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1.2</w:t>
                              </w:r>
                            </w:p>
                          </w:txbxContent>
                        </wps:txbx>
                        <wps:bodyPr rot="0" vert="vert270" wrap="square" lIns="0" tIns="45720" rIns="91440" bIns="45720" anchor="t" anchorCtr="0" upright="1">
                          <a:noAutofit/>
                        </wps:bodyPr>
                      </wps:wsp>
                      <wps:wsp>
                        <wps:cNvPr id="177" name="Text Box 177"/>
                        <wps:cNvSpPr txBox="1">
                          <a:spLocks noChangeArrowheads="1"/>
                        </wps:cNvSpPr>
                        <wps:spPr bwMode="auto">
                          <a:xfrm>
                            <a:off x="838200" y="3095625"/>
                            <a:ext cx="297815" cy="914400"/>
                          </a:xfrm>
                          <a:prstGeom prst="rect">
                            <a:avLst/>
                          </a:prstGeom>
                          <a:solidFill>
                            <a:srgbClr val="00FF00"/>
                          </a:solidFill>
                          <a:ln w="6350">
                            <a:solidFill>
                              <a:srgbClr val="000000"/>
                            </a:solidFill>
                            <a:miter lim="800000"/>
                            <a:headEnd/>
                            <a:tailEnd/>
                          </a:ln>
                        </wps:spPr>
                        <wps:txbx>
                          <w:txbxContent>
                            <w:p w14:paraId="4E99BE78"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w:t>
                              </w:r>
                              <w:r>
                                <w:rPr>
                                  <w:rFonts w:ascii="Arial Unicode" w:hAnsi="Arial Unicode"/>
                                  <w:sz w:val="18"/>
                                  <w:szCs w:val="18"/>
                                </w:rPr>
                                <w:t>3</w:t>
                              </w:r>
                            </w:p>
                          </w:txbxContent>
                        </wps:txbx>
                        <wps:bodyPr rot="0" vert="vert270" wrap="square" lIns="0" tIns="45720" rIns="91440" bIns="45720" anchor="t" anchorCtr="0" upright="1">
                          <a:noAutofit/>
                        </wps:bodyPr>
                      </wps:wsp>
                      <wps:wsp>
                        <wps:cNvPr id="178" name="Text Box 178"/>
                        <wps:cNvSpPr txBox="1">
                          <a:spLocks noChangeArrowheads="1"/>
                        </wps:cNvSpPr>
                        <wps:spPr bwMode="auto">
                          <a:xfrm>
                            <a:off x="1266825" y="3086100"/>
                            <a:ext cx="297815" cy="914400"/>
                          </a:xfrm>
                          <a:prstGeom prst="rect">
                            <a:avLst/>
                          </a:prstGeom>
                          <a:solidFill>
                            <a:srgbClr val="00FF00"/>
                          </a:solidFill>
                          <a:ln w="6350">
                            <a:solidFill>
                              <a:srgbClr val="000000"/>
                            </a:solidFill>
                            <a:miter lim="800000"/>
                            <a:headEnd/>
                            <a:tailEnd/>
                          </a:ln>
                        </wps:spPr>
                        <wps:txbx>
                          <w:txbxContent>
                            <w:p w14:paraId="0654DBAF"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w:t>
                              </w:r>
                              <w:r>
                                <w:rPr>
                                  <w:rFonts w:ascii="Arial Unicode" w:hAnsi="Arial Unicode"/>
                                  <w:sz w:val="18"/>
                                  <w:szCs w:val="18"/>
                                </w:rPr>
                                <w:t>4</w:t>
                              </w:r>
                            </w:p>
                          </w:txbxContent>
                        </wps:txbx>
                        <wps:bodyPr rot="0" vert="vert270" wrap="square" lIns="0" tIns="45720" rIns="91440" bIns="45720" anchor="t" anchorCtr="0" upright="1">
                          <a:noAutofit/>
                        </wps:bodyPr>
                      </wps:wsp>
                    </wpg:wgp>
                  </a:graphicData>
                </a:graphic>
              </wp:anchor>
            </w:drawing>
          </mc:Choice>
          <mc:Fallback>
            <w:pict>
              <v:group w14:anchorId="6804D027" id="Group 2" o:spid="_x0000_s1026" style="position:absolute;margin-left:0;margin-top:5.05pt;width:684pt;height:316.5pt;z-index:251845632" coordsize="86868,40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">
                <v:group id="Group 4" o:spid="_x0000_s1027" style="position:absolute;width:86868;height:28098" coordsize="86868,28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202" coordsize="21600,21600" o:spt="202" path="m,l,21600r21600,l21600,xe">
                    <v:stroke joinstyle="miter"/>
                    <v:path gradientshapeok="t" o:connecttype="rect"/>
                  </v:shapetype>
                  <v:shape id="Text Box 30" o:spid="_x0000_s1028" type="#_x0000_t202" style="position:absolute;width:86868;height:5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IIMIA&#10;AADbAAAADwAAAGRycy9kb3ducmV2LnhtbERPu27CMBTdK/EP1kViKw6NRCGNgxCliKUDD8F6G98m&#10;UePrKHaT8Pd4QGI8Ou90NZhadNS6yrKC2TQCQZxbXXGh4Hz6el2AcB5ZY22ZFNzIwSobvaSYaNvz&#10;gbqjL0QIYZeggtL7JpHS5SUZdFPbEAfu17YGfYBtIXWLfQg3tXyLork0WHFoKLGhTUn53/HfKFh+&#10;3z5/lrvFKZbNYX+5vm/7tTkrNRkP6w8Qngb/FD/ce60gDuvDl/AD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IgggwgAAANsAAAAPAAAAAAAAAAAAAAAAAJgCAABkcnMvZG93&#10;bnJldi54bWxQSwUGAAAAAAQABAD1AAAAhwMAAAAA&#10;" fillcolor="white [3201]" strokecolor="#00b050" strokeweight="2pt">
                    <v:textbox>
                      <w:txbxContent>
                        <w:p w14:paraId="2C2C511F" w14:textId="77777777" w:rsidR="00D825D3" w:rsidRPr="001E58F3" w:rsidRDefault="00D825D3" w:rsidP="00956A42">
                          <w:pPr>
                            <w:jc w:val="center"/>
                            <w:rPr>
                              <w:rFonts w:ascii="Arial Armenian" w:hAnsi="Arial Armenian"/>
                              <w:color w:val="4F6228" w:themeColor="accent3" w:themeShade="80"/>
                            </w:rPr>
                          </w:pPr>
                          <w:r w:rsidRPr="001E58F3">
                            <w:rPr>
                              <w:color w:val="4F6228" w:themeColor="accent3" w:themeShade="80"/>
                            </w:rPr>
                            <w:t>Աղբահանության</w:t>
                          </w:r>
                          <w:r w:rsidRPr="001E58F3">
                            <w:rPr>
                              <w:rFonts w:cs="Arial Armenian"/>
                              <w:color w:val="4F6228" w:themeColor="accent3" w:themeShade="80"/>
                            </w:rPr>
                            <w:t xml:space="preserve"> </w:t>
                          </w:r>
                          <w:r w:rsidRPr="001E58F3">
                            <w:rPr>
                              <w:color w:val="4F6228" w:themeColor="accent3" w:themeShade="80"/>
                            </w:rPr>
                            <w:t>արդյունավետ</w:t>
                          </w:r>
                          <w:r w:rsidRPr="001E58F3">
                            <w:rPr>
                              <w:rFonts w:cs="Arial Armenian"/>
                              <w:color w:val="4F6228" w:themeColor="accent3" w:themeShade="80"/>
                            </w:rPr>
                            <w:t xml:space="preserve"> </w:t>
                          </w:r>
                          <w:r w:rsidRPr="001E58F3">
                            <w:rPr>
                              <w:color w:val="4F6228" w:themeColor="accent3" w:themeShade="80"/>
                            </w:rPr>
                            <w:t>համակար</w:t>
                          </w:r>
                          <w:r w:rsidRPr="001E58F3">
                            <w:rPr>
                              <w:rFonts w:cs="Arial Armenian"/>
                              <w:color w:val="4F6228" w:themeColor="accent3" w:themeShade="80"/>
                            </w:rPr>
                            <w:t>գ</w:t>
                          </w:r>
                          <w:r w:rsidRPr="001E58F3">
                            <w:rPr>
                              <w:color w:val="4F6228" w:themeColor="accent3" w:themeShade="80"/>
                            </w:rPr>
                            <w:t>ի</w:t>
                          </w:r>
                          <w:r w:rsidRPr="001E58F3">
                            <w:rPr>
                              <w:rFonts w:cs="Arial Armenian"/>
                              <w:color w:val="4F6228" w:themeColor="accent3" w:themeShade="80"/>
                            </w:rPr>
                            <w:t xml:space="preserve"> </w:t>
                          </w:r>
                          <w:r w:rsidRPr="001E58F3">
                            <w:rPr>
                              <w:color w:val="4F6228" w:themeColor="accent3" w:themeShade="80"/>
                            </w:rPr>
                            <w:t>ստեղծում՝</w:t>
                          </w:r>
                          <w:r w:rsidRPr="001E58F3">
                            <w:rPr>
                              <w:rFonts w:cs="Arial Armenian"/>
                              <w:color w:val="4F6228" w:themeColor="accent3" w:themeShade="80"/>
                            </w:rPr>
                            <w:t xml:space="preserve"> </w:t>
                          </w:r>
                          <w:r w:rsidRPr="001E58F3">
                            <w:rPr>
                              <w:color w:val="4F6228" w:themeColor="accent3" w:themeShade="80"/>
                            </w:rPr>
                            <w:t>հիմնված</w:t>
                          </w:r>
                          <w:r w:rsidRPr="001E58F3">
                            <w:rPr>
                              <w:rFonts w:cs="Arial Armenian"/>
                              <w:color w:val="4F6228" w:themeColor="accent3" w:themeShade="80"/>
                            </w:rPr>
                            <w:t xml:space="preserve"> </w:t>
                          </w:r>
                          <w:r w:rsidRPr="001E58F3">
                            <w:rPr>
                              <w:color w:val="4F6228" w:themeColor="accent3" w:themeShade="80"/>
                            </w:rPr>
                            <w:t>աղբի</w:t>
                          </w:r>
                          <w:r w:rsidRPr="001E58F3">
                            <w:rPr>
                              <w:rFonts w:cs="Arial Armenian"/>
                              <w:color w:val="4F6228" w:themeColor="accent3" w:themeShade="80"/>
                            </w:rPr>
                            <w:t xml:space="preserve"> </w:t>
                          </w:r>
                          <w:r w:rsidRPr="001E58F3">
                            <w:rPr>
                              <w:color w:val="4F6228" w:themeColor="accent3" w:themeShade="80"/>
                            </w:rPr>
                            <w:t>կրճատման</w:t>
                          </w:r>
                          <w:r w:rsidRPr="001E58F3">
                            <w:rPr>
                              <w:rFonts w:cs="Arial Armenian"/>
                              <w:color w:val="4F6228" w:themeColor="accent3" w:themeShade="80"/>
                            </w:rPr>
                            <w:t xml:space="preserve">, </w:t>
                          </w:r>
                          <w:r w:rsidRPr="001E58F3">
                            <w:rPr>
                              <w:color w:val="4F6228" w:themeColor="accent3" w:themeShade="80"/>
                            </w:rPr>
                            <w:t>վերամշակման</w:t>
                          </w:r>
                          <w:r w:rsidRPr="001E58F3">
                            <w:rPr>
                              <w:rFonts w:cs="Arial Armenian"/>
                              <w:color w:val="4F6228" w:themeColor="accent3" w:themeShade="80"/>
                            </w:rPr>
                            <w:t xml:space="preserve"> </w:t>
                          </w:r>
                          <w:r w:rsidRPr="001E58F3">
                            <w:rPr>
                              <w:color w:val="4F6228" w:themeColor="accent3" w:themeShade="80"/>
                            </w:rPr>
                            <w:t>և</w:t>
                          </w:r>
                          <w:r w:rsidRPr="001E58F3">
                            <w:rPr>
                              <w:rFonts w:cs="Arial Armenian"/>
                              <w:color w:val="4F6228" w:themeColor="accent3" w:themeShade="80"/>
                            </w:rPr>
                            <w:t xml:space="preserve"> </w:t>
                          </w:r>
                          <w:r w:rsidRPr="001E58F3">
                            <w:rPr>
                              <w:color w:val="4F6228" w:themeColor="accent3" w:themeShade="80"/>
                            </w:rPr>
                            <w:t>շրջակա</w:t>
                          </w:r>
                          <w:r w:rsidRPr="001E58F3">
                            <w:rPr>
                              <w:rFonts w:cs="Arial Armenian"/>
                              <w:color w:val="4F6228" w:themeColor="accent3" w:themeShade="80"/>
                            </w:rPr>
                            <w:t xml:space="preserve"> </w:t>
                          </w:r>
                          <w:r w:rsidRPr="001E58F3">
                            <w:rPr>
                              <w:color w:val="4F6228" w:themeColor="accent3" w:themeShade="80"/>
                            </w:rPr>
                            <w:t>միջավայրի</w:t>
                          </w:r>
                          <w:r w:rsidRPr="001E58F3">
                            <w:rPr>
                              <w:rFonts w:cs="Arial Armenian"/>
                              <w:color w:val="4F6228" w:themeColor="accent3" w:themeShade="80"/>
                            </w:rPr>
                            <w:t xml:space="preserve"> </w:t>
                          </w:r>
                          <w:r w:rsidRPr="001E58F3">
                            <w:rPr>
                              <w:color w:val="4F6228" w:themeColor="accent3" w:themeShade="80"/>
                            </w:rPr>
                            <w:t>պաշտպանությանն</w:t>
                          </w:r>
                          <w:r w:rsidRPr="001E58F3">
                            <w:rPr>
                              <w:rFonts w:cs="Arial Armenian"/>
                              <w:color w:val="4F6228" w:themeColor="accent3" w:themeShade="80"/>
                            </w:rPr>
                            <w:t xml:space="preserve"> </w:t>
                          </w:r>
                          <w:r w:rsidRPr="001E58F3">
                            <w:rPr>
                              <w:color w:val="4F6228" w:themeColor="accent3" w:themeShade="80"/>
                            </w:rPr>
                            <w:t>ուղղված</w:t>
                          </w:r>
                          <w:r w:rsidRPr="001E58F3">
                            <w:rPr>
                              <w:rFonts w:cs="Arial Armenian"/>
                              <w:color w:val="4F6228" w:themeColor="accent3" w:themeShade="80"/>
                            </w:rPr>
                            <w:t xml:space="preserve"> </w:t>
                          </w:r>
                          <w:r w:rsidRPr="001E58F3">
                            <w:rPr>
                              <w:color w:val="4F6228" w:themeColor="accent3" w:themeShade="80"/>
                            </w:rPr>
                            <w:t>կայուն</w:t>
                          </w:r>
                          <w:r w:rsidRPr="001E58F3">
                            <w:rPr>
                              <w:rFonts w:cs="Arial Armenian"/>
                              <w:color w:val="4F6228" w:themeColor="accent3" w:themeShade="80"/>
                            </w:rPr>
                            <w:t xml:space="preserve"> գ</w:t>
                          </w:r>
                          <w:r w:rsidRPr="001E58F3">
                            <w:rPr>
                              <w:color w:val="4F6228" w:themeColor="accent3" w:themeShade="80"/>
                            </w:rPr>
                            <w:t>ործելակերպի</w:t>
                          </w:r>
                          <w:r w:rsidRPr="001E58F3">
                            <w:rPr>
                              <w:rFonts w:cs="Arial Armenian"/>
                              <w:color w:val="4F6228" w:themeColor="accent3" w:themeShade="80"/>
                            </w:rPr>
                            <w:t xml:space="preserve">, </w:t>
                          </w:r>
                          <w:r w:rsidRPr="001E58F3">
                            <w:rPr>
                              <w:color w:val="4F6228" w:themeColor="accent3" w:themeShade="80"/>
                            </w:rPr>
                            <w:t>ֆինանսապես</w:t>
                          </w:r>
                          <w:r w:rsidRPr="001E58F3">
                            <w:rPr>
                              <w:rFonts w:cs="Arial Armenian"/>
                              <w:color w:val="4F6228" w:themeColor="accent3" w:themeShade="80"/>
                            </w:rPr>
                            <w:t xml:space="preserve"> </w:t>
                          </w:r>
                          <w:r w:rsidRPr="001E58F3">
                            <w:rPr>
                              <w:color w:val="4F6228" w:themeColor="accent3" w:themeShade="80"/>
                            </w:rPr>
                            <w:t>կենսունակ</w:t>
                          </w:r>
                          <w:r w:rsidRPr="001E58F3">
                            <w:rPr>
                              <w:rFonts w:cs="Arial Armenian"/>
                              <w:color w:val="4F6228" w:themeColor="accent3" w:themeShade="80"/>
                            </w:rPr>
                            <w:t xml:space="preserve"> </w:t>
                          </w:r>
                          <w:r w:rsidRPr="001E58F3">
                            <w:rPr>
                              <w:color w:val="4F6228" w:themeColor="accent3" w:themeShade="80"/>
                            </w:rPr>
                            <w:t>կառավարման</w:t>
                          </w:r>
                          <w:r w:rsidRPr="001E58F3">
                            <w:rPr>
                              <w:rFonts w:cs="Arial Armenian"/>
                              <w:color w:val="4F6228" w:themeColor="accent3" w:themeShade="80"/>
                            </w:rPr>
                            <w:t xml:space="preserve"> </w:t>
                          </w:r>
                          <w:r w:rsidRPr="001E58F3">
                            <w:rPr>
                              <w:color w:val="4F6228" w:themeColor="accent3" w:themeShade="80"/>
                            </w:rPr>
                            <w:t>և</w:t>
                          </w:r>
                          <w:r w:rsidRPr="001E58F3">
                            <w:rPr>
                              <w:rFonts w:cs="Arial Armenian"/>
                              <w:color w:val="4F6228" w:themeColor="accent3" w:themeShade="80"/>
                            </w:rPr>
                            <w:t xml:space="preserve"> </w:t>
                          </w:r>
                          <w:r w:rsidRPr="001E58F3">
                            <w:rPr>
                              <w:color w:val="4F6228" w:themeColor="accent3" w:themeShade="80"/>
                            </w:rPr>
                            <w:t>հանրության</w:t>
                          </w:r>
                          <w:r w:rsidRPr="001E58F3">
                            <w:rPr>
                              <w:rFonts w:cs="Arial Armenian"/>
                              <w:color w:val="4F6228" w:themeColor="accent3" w:themeShade="80"/>
                            </w:rPr>
                            <w:t xml:space="preserve"> </w:t>
                          </w:r>
                          <w:r w:rsidRPr="001E58F3">
                            <w:rPr>
                              <w:color w:val="4F6228" w:themeColor="accent3" w:themeShade="80"/>
                            </w:rPr>
                            <w:t>աջակցության</w:t>
                          </w:r>
                          <w:r w:rsidRPr="001E58F3">
                            <w:rPr>
                              <w:rFonts w:cs="Arial Armenian"/>
                              <w:color w:val="4F6228" w:themeColor="accent3" w:themeShade="80"/>
                            </w:rPr>
                            <w:t xml:space="preserve"> </w:t>
                          </w:r>
                          <w:r w:rsidRPr="001E58F3">
                            <w:rPr>
                              <w:color w:val="4F6228" w:themeColor="accent3" w:themeShade="80"/>
                            </w:rPr>
                            <w:t>և</w:t>
                          </w:r>
                          <w:r w:rsidRPr="001E58F3">
                            <w:rPr>
                              <w:rFonts w:cs="Arial Armenian"/>
                              <w:color w:val="4F6228" w:themeColor="accent3" w:themeShade="80"/>
                            </w:rPr>
                            <w:t xml:space="preserve"> </w:t>
                          </w:r>
                          <w:r w:rsidRPr="001E58F3">
                            <w:rPr>
                              <w:color w:val="4F6228" w:themeColor="accent3" w:themeShade="80"/>
                            </w:rPr>
                            <w:t>մասնակցության</w:t>
                          </w:r>
                          <w:r w:rsidRPr="001E58F3">
                            <w:rPr>
                              <w:rFonts w:cs="Arial Armenian"/>
                              <w:color w:val="4F6228" w:themeColor="accent3" w:themeShade="80"/>
                            </w:rPr>
                            <w:t xml:space="preserve"> </w:t>
                          </w:r>
                          <w:r w:rsidRPr="001E58F3">
                            <w:rPr>
                              <w:color w:val="4F6228" w:themeColor="accent3" w:themeShade="80"/>
                            </w:rPr>
                            <w:t>վրա</w:t>
                          </w:r>
                        </w:p>
                        <w:p w14:paraId="3B30CA02" w14:textId="77777777" w:rsidR="00D825D3" w:rsidRPr="00245B56" w:rsidRDefault="00D825D3" w:rsidP="00956A42"/>
                      </w:txbxContent>
                    </v:textbox>
                  </v:shape>
                  <v:shape id="Text Box 56" o:spid="_x0000_s1029" type="#_x0000_t202" style="position:absolute;left:17526;top:10191;width:26765;height:17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v9cQA&#10;AADbAAAADwAAAGRycy9kb3ducmV2LnhtbESPQWvCQBSE74X+h+UVvNVNCw0aXUVKLYqHYhTE2yP7&#10;zAazb2N21fjv3YLgcZiZb5jxtLO1uFDrK8cKPvoJCOLC6YpLBdvN/H0AwgdkjbVjUnAjD9PJ68sY&#10;M+2uvKZLHkoRIewzVGBCaDIpfWHIou+7hjh6B9daDFG2pdQtXiPc1vIzSVJpseK4YLChb0PFMT9b&#10;BeVpZavdX1rk6+XC+H0z/PG/QaneWzcbgQjUhWf40V5oBV8p/H+JP0B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zb/XEAAAA2wAAAA8AAAAAAAAAAAAAAAAAmAIAAGRycy9k&#10;b3ducmV2LnhtbFBLBQYAAAAABAAEAPUAAACJAwAAAAA=&#10;" strokecolor="#00b050" strokeweight="2.5pt">
                    <v:textbox>
                      <w:txbxContent>
                        <w:p w14:paraId="17CCEB0A" w14:textId="77777777" w:rsidR="00D825D3" w:rsidRPr="00F62021" w:rsidRDefault="00D825D3" w:rsidP="00956A42">
                          <w:pPr>
                            <w:rPr>
                              <w:rFonts w:ascii="Arial Armenian" w:hAnsi="Arial Armenian"/>
                              <w:b/>
                              <w:sz w:val="16"/>
                              <w:szCs w:val="18"/>
                            </w:rPr>
                          </w:pPr>
                          <w:r w:rsidRPr="00F62021">
                            <w:rPr>
                              <w:b/>
                              <w:sz w:val="18"/>
                            </w:rPr>
                            <w:t>Նպատակ 2</w:t>
                          </w:r>
                          <w:r w:rsidRPr="00F62021">
                            <w:rPr>
                              <w:sz w:val="18"/>
                            </w:rPr>
                            <w:t>. Հզորացնել</w:t>
                          </w:r>
                          <w:r w:rsidRPr="00F62021">
                            <w:rPr>
                              <w:rFonts w:cs="Arial Armenian"/>
                              <w:sz w:val="18"/>
                            </w:rPr>
                            <w:t xml:space="preserve"> </w:t>
                          </w:r>
                          <w:r w:rsidRPr="00F62021">
                            <w:rPr>
                              <w:sz w:val="18"/>
                            </w:rPr>
                            <w:t>աղբահանության</w:t>
                          </w:r>
                          <w:r w:rsidRPr="00F62021">
                            <w:rPr>
                              <w:rFonts w:cs="Arial Armenian"/>
                              <w:sz w:val="18"/>
                            </w:rPr>
                            <w:t xml:space="preserve"> </w:t>
                          </w:r>
                          <w:r w:rsidRPr="00F62021">
                            <w:rPr>
                              <w:sz w:val="18"/>
                            </w:rPr>
                            <w:t>կառավարման</w:t>
                          </w:r>
                          <w:r w:rsidRPr="00F62021">
                            <w:rPr>
                              <w:rFonts w:cs="Arial Armenian"/>
                              <w:sz w:val="18"/>
                            </w:rPr>
                            <w:t xml:space="preserve"> </w:t>
                          </w:r>
                          <w:r w:rsidRPr="00F62021">
                            <w:rPr>
                              <w:sz w:val="18"/>
                            </w:rPr>
                            <w:t>ենթակառուցվածքները</w:t>
                          </w:r>
                          <w:r w:rsidRPr="00F62021">
                            <w:rPr>
                              <w:rFonts w:cs="Arial Armenian"/>
                              <w:sz w:val="18"/>
                            </w:rPr>
                            <w:t xml:space="preserve"> </w:t>
                          </w:r>
                          <w:r>
                            <w:rPr>
                              <w:sz w:val="18"/>
                            </w:rPr>
                            <w:t>Գյումրի</w:t>
                          </w:r>
                          <w:r w:rsidRPr="00F62021">
                            <w:rPr>
                              <w:sz w:val="18"/>
                            </w:rPr>
                            <w:t>ի</w:t>
                          </w:r>
                          <w:r w:rsidRPr="00F62021">
                            <w:rPr>
                              <w:rFonts w:cs="Arial Armenian"/>
                              <w:sz w:val="18"/>
                            </w:rPr>
                            <w:t xml:space="preserve"> </w:t>
                          </w:r>
                          <w:r w:rsidRPr="00F62021">
                            <w:rPr>
                              <w:sz w:val="18"/>
                            </w:rPr>
                            <w:t>ամբողջ</w:t>
                          </w:r>
                          <w:r w:rsidRPr="00F62021">
                            <w:rPr>
                              <w:rFonts w:cs="Arial Armenian"/>
                              <w:sz w:val="18"/>
                            </w:rPr>
                            <w:t xml:space="preserve"> </w:t>
                          </w:r>
                          <w:r w:rsidRPr="00F62021">
                            <w:rPr>
                              <w:sz w:val="18"/>
                            </w:rPr>
                            <w:t>տարածքը</w:t>
                          </w:r>
                          <w:r w:rsidRPr="00F62021">
                            <w:rPr>
                              <w:rFonts w:cs="Arial Armenian"/>
                              <w:sz w:val="18"/>
                            </w:rPr>
                            <w:t xml:space="preserve"> </w:t>
                          </w:r>
                          <w:r w:rsidRPr="00F62021">
                            <w:rPr>
                              <w:sz w:val="18"/>
                            </w:rPr>
                            <w:t>սանիտարահի</w:t>
                          </w:r>
                          <w:r w:rsidRPr="00F62021">
                            <w:rPr>
                              <w:rFonts w:cs="Arial Armenian"/>
                              <w:sz w:val="18"/>
                            </w:rPr>
                            <w:t>գ</w:t>
                          </w:r>
                          <w:r w:rsidRPr="00F62021">
                            <w:rPr>
                              <w:sz w:val="18"/>
                            </w:rPr>
                            <w:t>իենիկ</w:t>
                          </w:r>
                          <w:r w:rsidRPr="00F62021">
                            <w:rPr>
                              <w:rFonts w:cs="Arial Armenian"/>
                              <w:sz w:val="18"/>
                            </w:rPr>
                            <w:t xml:space="preserve"> </w:t>
                          </w:r>
                          <w:r w:rsidRPr="00F62021">
                            <w:rPr>
                              <w:sz w:val="18"/>
                            </w:rPr>
                            <w:t>պահանջներին</w:t>
                          </w:r>
                          <w:r w:rsidRPr="00F62021">
                            <w:rPr>
                              <w:rFonts w:cs="Arial Armenian"/>
                              <w:sz w:val="18"/>
                            </w:rPr>
                            <w:t xml:space="preserve"> </w:t>
                          </w:r>
                          <w:r w:rsidRPr="00F62021">
                            <w:rPr>
                              <w:sz w:val="18"/>
                            </w:rPr>
                            <w:t>համապատասխան</w:t>
                          </w:r>
                          <w:r w:rsidRPr="00F62021">
                            <w:rPr>
                              <w:rFonts w:cs="Arial Armenian"/>
                              <w:sz w:val="18"/>
                            </w:rPr>
                            <w:t xml:space="preserve"> </w:t>
                          </w:r>
                          <w:r w:rsidRPr="00F62021">
                            <w:rPr>
                              <w:sz w:val="18"/>
                            </w:rPr>
                            <w:t>սպասարկելու</w:t>
                          </w:r>
                          <w:r w:rsidRPr="00F62021">
                            <w:rPr>
                              <w:rFonts w:cs="Arial Armenian"/>
                              <w:sz w:val="18"/>
                            </w:rPr>
                            <w:t xml:space="preserve"> </w:t>
                          </w:r>
                          <w:r w:rsidRPr="00F62021">
                            <w:rPr>
                              <w:sz w:val="18"/>
                            </w:rPr>
                            <w:t>համար</w:t>
                          </w:r>
                          <w:r w:rsidRPr="00F62021">
                            <w:rPr>
                              <w:rFonts w:cs="Arial Armenian"/>
                              <w:sz w:val="18"/>
                            </w:rPr>
                            <w:t xml:space="preserve">՝ </w:t>
                          </w:r>
                          <w:r w:rsidRPr="00F62021">
                            <w:rPr>
                              <w:sz w:val="18"/>
                            </w:rPr>
                            <w:t>հիմնելով</w:t>
                          </w:r>
                          <w:r w:rsidRPr="00F62021">
                            <w:rPr>
                              <w:rFonts w:cs="Arial Armenian"/>
                              <w:sz w:val="18"/>
                            </w:rPr>
                            <w:t xml:space="preserve"> </w:t>
                          </w:r>
                          <w:r w:rsidRPr="00F62021">
                            <w:rPr>
                              <w:sz w:val="18"/>
                            </w:rPr>
                            <w:t>աղբի</w:t>
                          </w:r>
                          <w:r w:rsidRPr="00F62021">
                            <w:rPr>
                              <w:rFonts w:cs="Arial Armenian"/>
                              <w:sz w:val="18"/>
                            </w:rPr>
                            <w:t xml:space="preserve"> </w:t>
                          </w:r>
                          <w:r w:rsidRPr="00F62021">
                            <w:rPr>
                              <w:sz w:val="18"/>
                            </w:rPr>
                            <w:t>կրճատման</w:t>
                          </w:r>
                          <w:r w:rsidRPr="00F62021">
                            <w:rPr>
                              <w:rFonts w:cs="Arial Armenian"/>
                              <w:sz w:val="18"/>
                            </w:rPr>
                            <w:t xml:space="preserve">, </w:t>
                          </w:r>
                          <w:r w:rsidRPr="00F62021">
                            <w:rPr>
                              <w:sz w:val="18"/>
                            </w:rPr>
                            <w:t>վերամշակման</w:t>
                          </w:r>
                          <w:r w:rsidRPr="00F62021">
                            <w:rPr>
                              <w:rFonts w:cs="Arial Armenian"/>
                              <w:sz w:val="18"/>
                            </w:rPr>
                            <w:t xml:space="preserve">, </w:t>
                          </w:r>
                          <w:r w:rsidRPr="00F62021">
                            <w:rPr>
                              <w:sz w:val="18"/>
                            </w:rPr>
                            <w:t>վնասազերծման</w:t>
                          </w:r>
                          <w:r w:rsidRPr="00F62021">
                            <w:rPr>
                              <w:rFonts w:cs="Arial Armenian"/>
                              <w:sz w:val="18"/>
                            </w:rPr>
                            <w:t xml:space="preserve"> </w:t>
                          </w:r>
                          <w:r w:rsidRPr="00F62021">
                            <w:rPr>
                              <w:sz w:val="18"/>
                            </w:rPr>
                            <w:t>և</w:t>
                          </w:r>
                          <w:r w:rsidRPr="00F62021">
                            <w:rPr>
                              <w:rFonts w:cs="Arial Armenian"/>
                              <w:sz w:val="18"/>
                            </w:rPr>
                            <w:t xml:space="preserve"> </w:t>
                          </w:r>
                          <w:r w:rsidRPr="00F62021">
                            <w:rPr>
                              <w:sz w:val="18"/>
                            </w:rPr>
                            <w:t>շրջակա</w:t>
                          </w:r>
                          <w:r w:rsidRPr="00F62021">
                            <w:rPr>
                              <w:rFonts w:cs="Arial Armenian"/>
                              <w:sz w:val="18"/>
                            </w:rPr>
                            <w:t xml:space="preserve"> </w:t>
                          </w:r>
                          <w:r w:rsidRPr="00F62021">
                            <w:rPr>
                              <w:sz w:val="18"/>
                            </w:rPr>
                            <w:t>միջավայրի</w:t>
                          </w:r>
                          <w:r w:rsidRPr="00F62021">
                            <w:rPr>
                              <w:rFonts w:cs="Arial Armenian"/>
                              <w:sz w:val="18"/>
                            </w:rPr>
                            <w:t xml:space="preserve"> </w:t>
                          </w:r>
                          <w:r w:rsidRPr="00F62021">
                            <w:rPr>
                              <w:sz w:val="18"/>
                            </w:rPr>
                            <w:t>պաշտպանությանն</w:t>
                          </w:r>
                          <w:r w:rsidRPr="00F62021">
                            <w:rPr>
                              <w:rFonts w:cs="Arial Armenian"/>
                              <w:sz w:val="18"/>
                            </w:rPr>
                            <w:t xml:space="preserve"> </w:t>
                          </w:r>
                          <w:r w:rsidRPr="00F62021">
                            <w:rPr>
                              <w:sz w:val="18"/>
                            </w:rPr>
                            <w:t>ուղղված</w:t>
                          </w:r>
                          <w:r w:rsidRPr="00F62021">
                            <w:rPr>
                              <w:rFonts w:cs="Arial Armenian"/>
                              <w:sz w:val="18"/>
                            </w:rPr>
                            <w:t xml:space="preserve"> </w:t>
                          </w:r>
                          <w:r w:rsidRPr="00F62021">
                            <w:rPr>
                              <w:sz w:val="18"/>
                            </w:rPr>
                            <w:t>մշտական</w:t>
                          </w:r>
                          <w:r w:rsidRPr="00F62021">
                            <w:rPr>
                              <w:rFonts w:cs="Arial Armenian"/>
                              <w:sz w:val="18"/>
                            </w:rPr>
                            <w:t xml:space="preserve"> գ</w:t>
                          </w:r>
                          <w:r w:rsidRPr="00F62021">
                            <w:rPr>
                              <w:sz w:val="18"/>
                            </w:rPr>
                            <w:t>ործընթաց</w:t>
                          </w:r>
                          <w:r w:rsidRPr="00F62021">
                            <w:rPr>
                              <w:rFonts w:cs="Arial Armenian"/>
                              <w:sz w:val="18"/>
                            </w:rPr>
                            <w:t>:</w:t>
                          </w:r>
                        </w:p>
                      </w:txbxContent>
                    </v:textbox>
                  </v:shape>
                  <v:shape id="Text Box 57" o:spid="_x0000_s1030" type="#_x0000_t202" style="position:absolute;top:10096;width:16097;height:18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19MYA&#10;AADbAAAADwAAAGRycy9kb3ducmV2LnhtbESPT2vCQBTE70K/w/IKvZlNW6wasxFpVbz04B/a6zP7&#10;moRm34bsmsRv3xWEHoeZ+Q2TLgdTi45aV1lW8BzFIIhzqysuFJyOm/EMhPPIGmvLpOBKDpbZwyjF&#10;RNue99QdfCEChF2CCkrvm0RKl5dk0EW2IQ7ej20N+iDbQuoW+wA3tXyJ4zdpsOKwUGJD7yXlv4eL&#10;UTD/vH6c59vZ8VU2+93X93Tdr8xJqafHYbUA4Wnw/+F7e6cVTKZw+xJ+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R19MYAAADbAAAADwAAAAAAAAAAAAAAAACYAgAAZHJz&#10;L2Rvd25yZXYueG1sUEsFBgAAAAAEAAQA9QAAAIsDAAAAAA==&#10;" fillcolor="white [3201]" strokecolor="#00b050" strokeweight="2pt">
                    <v:textbox>
                      <w:txbxContent>
                        <w:p w14:paraId="5AA4BD08" w14:textId="77777777" w:rsidR="00D825D3" w:rsidRPr="00F62021" w:rsidRDefault="00D825D3" w:rsidP="00956A42">
                          <w:pPr>
                            <w:spacing w:after="0" w:line="240" w:lineRule="auto"/>
                            <w:rPr>
                              <w:sz w:val="18"/>
                            </w:rPr>
                          </w:pPr>
                          <w:r w:rsidRPr="00F62021">
                            <w:rPr>
                              <w:b/>
                              <w:sz w:val="18"/>
                            </w:rPr>
                            <w:t>Նպատակ 1</w:t>
                          </w:r>
                          <w:r w:rsidRPr="00F62021">
                            <w:rPr>
                              <w:sz w:val="18"/>
                            </w:rPr>
                            <w:t>.</w:t>
                          </w:r>
                          <w:r w:rsidRPr="00F62021">
                            <w:rPr>
                              <w:rFonts w:cs="Arial Armenian"/>
                              <w:sz w:val="18"/>
                            </w:rPr>
                            <w:t xml:space="preserve"> </w:t>
                          </w:r>
                          <w:r w:rsidRPr="00F62021">
                            <w:rPr>
                              <w:sz w:val="18"/>
                            </w:rPr>
                            <w:t>Բարելավել</w:t>
                          </w:r>
                          <w:r w:rsidRPr="00F62021">
                            <w:rPr>
                              <w:rFonts w:cs="Arial Armenian"/>
                              <w:sz w:val="18"/>
                            </w:rPr>
                            <w:t xml:space="preserve"> </w:t>
                          </w:r>
                          <w:r>
                            <w:rPr>
                              <w:sz w:val="18"/>
                            </w:rPr>
                            <w:t>Գյումրի</w:t>
                          </w:r>
                          <w:r w:rsidRPr="00F62021">
                            <w:rPr>
                              <w:rFonts w:cs="Arial Armenian"/>
                              <w:sz w:val="18"/>
                            </w:rPr>
                            <w:t xml:space="preserve">ում </w:t>
                          </w:r>
                          <w:r w:rsidRPr="00F62021">
                            <w:rPr>
                              <w:sz w:val="18"/>
                            </w:rPr>
                            <w:t>աղբահանության</w:t>
                          </w:r>
                          <w:r w:rsidRPr="00F62021">
                            <w:rPr>
                              <w:rFonts w:cs="Arial Armenian"/>
                              <w:sz w:val="18"/>
                            </w:rPr>
                            <w:t xml:space="preserve"> </w:t>
                          </w:r>
                          <w:r w:rsidRPr="00F62021">
                            <w:rPr>
                              <w:sz w:val="18"/>
                            </w:rPr>
                            <w:t>կառավարման</w:t>
                          </w:r>
                          <w:r w:rsidRPr="00F62021">
                            <w:rPr>
                              <w:rFonts w:cs="Arial Armenian"/>
                              <w:sz w:val="18"/>
                            </w:rPr>
                            <w:t xml:space="preserve"> /</w:t>
                          </w:r>
                          <w:r w:rsidRPr="00F62021">
                            <w:rPr>
                              <w:sz w:val="18"/>
                            </w:rPr>
                            <w:t>համակար</w:t>
                          </w:r>
                          <w:r w:rsidRPr="00F62021">
                            <w:rPr>
                              <w:rFonts w:cs="Arial Armenian"/>
                              <w:sz w:val="18"/>
                            </w:rPr>
                            <w:t>գ</w:t>
                          </w:r>
                          <w:r w:rsidRPr="00F62021">
                            <w:rPr>
                              <w:sz w:val="18"/>
                            </w:rPr>
                            <w:t>ը</w:t>
                          </w:r>
                          <w:r w:rsidRPr="00F62021">
                            <w:rPr>
                              <w:rFonts w:cs="Arial Armenian"/>
                              <w:sz w:val="18"/>
                            </w:rPr>
                            <w:t xml:space="preserve"> </w:t>
                          </w:r>
                          <w:r w:rsidRPr="00F62021">
                            <w:rPr>
                              <w:sz w:val="18"/>
                            </w:rPr>
                            <w:t>և</w:t>
                          </w:r>
                          <w:r w:rsidRPr="00F62021">
                            <w:rPr>
                              <w:rFonts w:cs="Arial Armenian"/>
                              <w:sz w:val="18"/>
                            </w:rPr>
                            <w:t xml:space="preserve"> </w:t>
                          </w:r>
                          <w:r w:rsidRPr="00F62021">
                            <w:rPr>
                              <w:sz w:val="18"/>
                            </w:rPr>
                            <w:t>ոլորտի ներքին/տեղական օրենսդրությունը</w:t>
                          </w:r>
                          <w:r w:rsidRPr="00F62021">
                            <w:rPr>
                              <w:rFonts w:cs="Arial Armenian"/>
                              <w:sz w:val="18"/>
                            </w:rPr>
                            <w:t xml:space="preserve">։ </w:t>
                          </w:r>
                        </w:p>
                        <w:p w14:paraId="7CF4B6A4" w14:textId="77777777" w:rsidR="00D825D3" w:rsidRPr="00F62021" w:rsidRDefault="00D825D3" w:rsidP="00956A42">
                          <w:pPr>
                            <w:spacing w:after="0" w:line="240" w:lineRule="auto"/>
                            <w:rPr>
                              <w:sz w:val="16"/>
                              <w:szCs w:val="18"/>
                            </w:rPr>
                          </w:pPr>
                        </w:p>
                      </w:txbxContent>
                    </v:textbox>
                  </v:shape>
                  <v:shape id="Text Box 58" o:spid="_x0000_s1031" type="#_x0000_t202" style="position:absolute;left:45339;top:10191;width:19240;height:17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BeHMIA&#10;AADbAAAADwAAAGRycy9kb3ducmV2LnhtbERPz2vCMBS+C/4P4Qm72dTByqyNIqLi2GG0Doa3R/PW&#10;lDUvXZNp998vh4HHj+93sRltJ640+NaxgkWSgiCunW65UfB+PsyfQfiArLFzTAp+ycNmPZ0UmGt3&#10;45KuVWhEDGGfowITQp9L6WtDFn3ieuLIfbrBYohwaKQe8BbDbScf0zSTFluODQZ72hmqv6ofq6D5&#10;frXtx1tWV+XLyfhLv9z7Y1DqYTZuVyACjeEu/neftIKnODZ+iT9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F4cwgAAANsAAAAPAAAAAAAAAAAAAAAAAJgCAABkcnMvZG93&#10;bnJldi54bWxQSwUGAAAAAAQABAD1AAAAhwMAAAAA&#10;" strokecolor="#00b050" strokeweight="2.5pt">
                    <v:textbox>
                      <w:txbxContent>
                        <w:p w14:paraId="1BF339AE" w14:textId="77777777" w:rsidR="00D825D3" w:rsidRPr="00E66E0B" w:rsidRDefault="00D825D3" w:rsidP="00956A42">
                          <w:pPr>
                            <w:spacing w:after="0" w:line="240" w:lineRule="auto"/>
                            <w:rPr>
                              <w:sz w:val="18"/>
                            </w:rPr>
                          </w:pPr>
                          <w:r w:rsidRPr="00E66E0B">
                            <w:rPr>
                              <w:b/>
                              <w:sz w:val="18"/>
                            </w:rPr>
                            <w:t>Նպատակ 3.</w:t>
                          </w:r>
                          <w:r w:rsidRPr="00E66E0B">
                            <w:rPr>
                              <w:sz w:val="18"/>
                            </w:rPr>
                            <w:t xml:space="preserve"> Հասնել աղբահանության կառավարման ֆինանսական կայունությանը:</w:t>
                          </w:r>
                        </w:p>
                        <w:p w14:paraId="5CF88281" w14:textId="77777777" w:rsidR="00D825D3" w:rsidRPr="007F61AE" w:rsidRDefault="00D825D3" w:rsidP="00956A42">
                          <w:pPr>
                            <w:rPr>
                              <w:sz w:val="18"/>
                              <w:szCs w:val="18"/>
                            </w:rPr>
                          </w:pPr>
                        </w:p>
                      </w:txbxContent>
                    </v:textbox>
                  </v:shape>
                  <v:shape id="Text Box 62" o:spid="_x0000_s1032" type="#_x0000_t202" style="position:absolute;left:65722;top:10191;width:21146;height:17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jS8QA&#10;AADbAAAADwAAAGRycy9kb3ducmV2LnhtbESPQWvCQBSE74L/YXmF3nTTHEIbXYOIFYuHYiwUb4/s&#10;MxvMvk2zq8Z/3y0UPA4z8w0zLwbbiiv1vnGs4GWagCCunG64VvB1eJ+8gvABWWPrmBTcyUOxGI/m&#10;mGt34z1dy1CLCGGfowITQpdL6StDFv3UdcTRO7neYoiyr6Xu8RbhtpVpkmTSYsNxwWBHK0PVubxY&#10;BfXPzjbfn1lV7j+2xh+7t7XfBKWen4blDESgITzC/+2tVpCl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o0vEAAAA2wAAAA8AAAAAAAAAAAAAAAAAmAIAAGRycy9k&#10;b3ducmV2LnhtbFBLBQYAAAAABAAEAPUAAACJAwAAAAA=&#10;" strokecolor="#00b050" strokeweight="2.5pt">
                    <v:textbox>
                      <w:txbxContent>
                        <w:p w14:paraId="33963E1D" w14:textId="77777777" w:rsidR="00D825D3" w:rsidRPr="00E66E0B" w:rsidRDefault="00D825D3" w:rsidP="00956A42">
                          <w:pPr>
                            <w:spacing w:after="0" w:line="240" w:lineRule="auto"/>
                            <w:rPr>
                              <w:sz w:val="18"/>
                            </w:rPr>
                          </w:pPr>
                          <w:r w:rsidRPr="00E66E0B">
                            <w:rPr>
                              <w:b/>
                              <w:sz w:val="18"/>
                            </w:rPr>
                            <w:t>Նպատակ 4</w:t>
                          </w:r>
                          <w:r w:rsidRPr="00E66E0B">
                            <w:rPr>
                              <w:sz w:val="18"/>
                            </w:rPr>
                            <w:t>. Ապահովել բնակչության մշտական և հետևողական իրազեկումը և մասնակցությունը աղբահանության կառավարման գործընթացում:</w:t>
                          </w:r>
                        </w:p>
                        <w:p w14:paraId="25D9A87E" w14:textId="77777777" w:rsidR="00D825D3" w:rsidRPr="0020006B" w:rsidRDefault="00D825D3" w:rsidP="00956A42">
                          <w:pPr>
                            <w:rPr>
                              <w:sz w:val="18"/>
                              <w:szCs w:val="18"/>
                            </w:rPr>
                          </w:pPr>
                        </w:p>
                      </w:txbxContent>
                    </v:textbox>
                  </v:shape>
                  <v:line id="Straight Connector 63" o:spid="_x0000_s1033" style="position:absolute;visibility:visible;mso-wrap-style:square" from="8001,5524" to="8001,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X3V8MAAADbAAAADwAAAGRycy9kb3ducmV2LnhtbESPT4vCMBTE7wt+h/AEb2uqgqxdoyyi&#10;4k2sevD2tnn9wzYvpYm1+umNIOxxmJnfMPNlZyrRUuNKywpGwwgEcWp1ybmC03Hz+QXCeWSNlWVS&#10;cCcHy0XvY46xtjc+UJv4XAQIuxgVFN7XsZQuLcigG9qaOHiZbQz6IJtc6gZvAW4qOY6iqTRYclgo&#10;sKZVQelfcjUKHuM8S9atju7Sni/b3W9W6dleqUG/+/kG4anz/+F3e6cVTCfw+hJ+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191fDAAAA2wAAAA8AAAAAAAAAAAAA&#10;AAAAoQIAAGRycy9kb3ducmV2LnhtbFBLBQYAAAAABAAEAPkAAACRAwAAAAA=&#10;" strokeweight="1.75pt">
                    <v:stroke endarrow="block"/>
                  </v:line>
                  <v:line id="Straight Connector 161" o:spid="_x0000_s1034" style="position:absolute;visibility:visible;mso-wrap-style:square" from="30861,5524" to="30861,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D2BsMAAADcAAAADwAAAGRycy9kb3ducmV2LnhtbERPS2vCQBC+C/6HZQq96UYPomk2Uoot&#10;uUmjHrxNs5MHzc6G7DaJ/vquUOhtPr7nJPvJtGKg3jWWFayWEQjiwuqGKwXn0/tiC8J5ZI2tZVJw&#10;Iwf7dD5LMNZ25E8acl+JEMIuRgW1910spStqMuiWtiMOXGl7gz7AvpK6xzGEm1auo2gjDTYcGmrs&#10;6K2m4jv/MQru66rMD4OObtJerh/ZV9nq3VGp56fp9QWEp8n/i//cmQ7zNyt4PBMukO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w9gbDAAAA3AAAAA8AAAAAAAAAAAAA&#10;AAAAoQIAAGRycy9kb3ducmV2LnhtbFBLBQYAAAAABAAEAPkAAACRAwAAAAA=&#10;" strokeweight="1.75pt">
                    <v:stroke endarrow="block"/>
                  </v:line>
                  <v:line id="Straight Connector 162" o:spid="_x0000_s1035" style="position:absolute;visibility:visible;mso-wrap-style:square" from="55435,5524" to="55435,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JoccEAAADcAAAADwAAAGRycy9kb3ducmV2LnhtbERPS4vCMBC+L/gfwgje1tQeRKtRRFS8&#10;LVt3D97GZvrAZlKaWOv++o0geJuP7znLdW9q0VHrKssKJuMIBHFmdcWFgp/T/nMGwnlkjbVlUvAg&#10;B+vV4GOJibZ3/qYu9YUIIewSVFB63yRSuqwkg25sG+LA5bY16ANsC6lbvIdwU8s4iqbSYMWhocSG&#10;tiVl1/RmFPzFRZ7uOh09pP09H46XvNbzL6VGw36zAOGp92/xy33UYf40hucz4QK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omhxwQAAANwAAAAPAAAAAAAAAAAAAAAA&#10;AKECAABkcnMvZG93bnJldi54bWxQSwUGAAAAAAQABAD5AAAAjwMAAAAA&#10;" strokeweight="1.75pt">
                    <v:stroke endarrow="block"/>
                  </v:line>
                  <v:line id="Straight Connector 163" o:spid="_x0000_s1036" style="position:absolute;visibility:visible;mso-wrap-style:square" from="76581,5524" to="76581,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7N6sEAAADcAAAADwAAAGRycy9kb3ducmV2LnhtbERPS4vCMBC+L/gfwgje1lQFWbtGWUTF&#10;m1j14G22mT7YZlKaWKu/3gjC3ubje8582ZlKtNS40rKC0TACQZxaXXKu4HTcfH6BcB5ZY2WZFNzJ&#10;wXLR+5hjrO2ND9QmPhchhF2MCgrv61hKlxZk0A1tTRy4zDYGfYBNLnWDtxBuKjmOoqk0WHJoKLCm&#10;VUHpX3I1Ch7jPEvWrY7u0p4v291vVunZXqlBv/v5BuGp8//it3unw/zpBF7PhAv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7s3qwQAAANwAAAAPAAAAAAAAAAAAAAAA&#10;AKECAABkcnMvZG93bnJldi54bWxQSwUGAAAAAAQABAD5AAAAjwMAAAAA&#10;" strokeweight="1.75pt">
                    <v:stroke endarrow="block"/>
                  </v:line>
                </v:group>
                <v:shape id="Text Box 164" o:spid="_x0000_s1037" type="#_x0000_t202" style="position:absolute;top:30861;width:2787;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VitcMA&#10;AADcAAAADwAAAGRycy9kb3ducmV2LnhtbESPQYvCMBCF74L/IYzgTVNFRbqmZZUV9iZq3fPQzLal&#10;zaQ2Wa3/fiMI3mZ473vzZpP2phE36lxlWcFsGoEgzq2uuFCQnfeTNQjnkTU2lknBgxykyXCwwVjb&#10;Ox/pdvKFCCHsYlRQet/GUrq8JINualvioP3azqAPa1dI3eE9hJtGzqNoJQ1WHC6U2NKupLw+/ZlQ&#10;44cOSzmrXX1dXOZX/ZU9tnWm1HjUf36A8NT7t/lFf+vArRbwfCZMI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VitcMAAADcAAAADwAAAAAAAAAAAAAAAACYAgAAZHJzL2Rv&#10;d25yZXYueG1sUEsFBgAAAAAEAAQA9QAAAIgDAAAAAA==&#10;" fillcolor="lime" strokeweight=".5pt">
                  <v:textbox style="layout-flow:vertical;mso-layout-flow-alt:bottom-to-top" inset="0">
                    <w:txbxContent>
                      <w:p w14:paraId="68357F6D"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1.1</w:t>
                        </w:r>
                      </w:p>
                    </w:txbxContent>
                  </v:textbox>
                </v:shape>
                <v:shape id="Text Box 165" o:spid="_x0000_s1038" type="#_x0000_t202" style="position:absolute;left:20002;top:31051;width:3143;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fcQA&#10;AADcAAAADwAAAGRycy9kb3ducmV2LnhtbERPTWvCQBC9C/0PyxR6Ed0YqpToJohQSKEXY6E9Dtkx&#10;SZOdTbNbk/77riB4m8f7nF02mU5caHCNZQWrZQSCuLS64UrBx+l18QLCeWSNnWVS8EcOsvRhtsNE&#10;25GPdCl8JUIIuwQV1N73iZSurMmgW9qeOHBnOxj0AQ6V1AOOIdx0Mo6ijTTYcGiosadDTWVb/BoF&#10;Zz9vnmP+/I5Pb1P507b5/us9V+rpcdpvQXia/F18c+c6zN+s4fpMuEC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ogX3EAAAA3AAAAA8AAAAAAAAAAAAAAAAAmAIAAGRycy9k&#10;b3ducmV2LnhtbFBLBQYAAAAABAAEAPUAAACJAwAAAAA=&#10;" fillcolor="lime">
                  <v:textbox style="layout-flow:vertical;mso-layout-flow-alt:bottom-to-top" inset="0">
                    <w:txbxContent>
                      <w:p w14:paraId="5F101AD8"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2.1</w:t>
                        </w:r>
                      </w:p>
                    </w:txbxContent>
                  </v:textbox>
                </v:shape>
                <v:shape id="Text Box 166" o:spid="_x0000_s1039" type="#_x0000_t202" style="position:absolute;left:33813;top:30861;width:2763;height:9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ofCsMA&#10;AADcAAAADwAAAGRycy9kb3ducmV2LnhtbERPTWuDQBC9F/IflgnkUpK1UiQY1xACBQO9VAvNcXAn&#10;anRnrbtN7L/vFgq9zeN9TrafzSBuNLnOsoKnTQSCuLa640bBe/Wy3oJwHlnjYJkUfJODfb54yDDV&#10;9s5vdCt9I0IIuxQVtN6PqZSubsmg29iROHAXOxn0AU6N1BPeQ7gZZBxFiTTYcWhocaRjS3VffhkF&#10;F//YPcf8cY2r01x/9n1xOL8WSq2W82EHwtPs/8V/7kKH+UkCv8+EC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ofCsMAAADcAAAADwAAAAAAAAAAAAAAAACYAgAAZHJzL2Rv&#10;d25yZXYueG1sUEsFBgAAAAAEAAQA9QAAAIgDAAAAAA==&#10;" fillcolor="lime">
                  <v:textbox style="layout-flow:vertical;mso-layout-flow-alt:bottom-to-top" inset="0">
                    <w:txbxContent>
                      <w:p w14:paraId="2094E8E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2.4</w:t>
                        </w:r>
                      </w:p>
                    </w:txbxContent>
                  </v:textbox>
                </v:shape>
                <v:shape id="Text Box 167" o:spid="_x0000_s1040" type="#_x0000_t202" style="position:absolute;left:29241;top:30956;width:2858;height:9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6kcIA&#10;AADcAAAADwAAAGRycy9kb3ducmV2LnhtbERPTYvCMBC9L/gfwgheFk23LCrVKCIsVNjLqqDHoRnb&#10;2mZSm6j1328Ewds83ufMl52pxY1aV1pW8DWKQBBnVpecK9jvfoZTEM4ja6wtk4IHOVgueh9zTLS9&#10;8x/dtj4XIYRdggoK75tESpcVZNCNbEMcuJNtDfoA21zqFu8h3NQyjqKxNFhyaCiwoXVBWbW9GgUn&#10;/1l+x3w4x7tNl12qKl0df1OlBv1uNQPhqfNv8cud6jB/PIHnM+EC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drqRwgAAANwAAAAPAAAAAAAAAAAAAAAAAJgCAABkcnMvZG93&#10;bnJldi54bWxQSwUGAAAAAAQABAD1AAAAhwMAAAAA&#10;" fillcolor="lime">
                  <v:textbox style="layout-flow:vertical;mso-layout-flow-alt:bottom-to-top" inset="0">
                    <w:txbxContent>
                      <w:p w14:paraId="7BFA6BA8"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2.3</w:t>
                        </w:r>
                      </w:p>
                    </w:txbxContent>
                  </v:textbox>
                </v:shape>
                <v:shape id="Text Box 168" o:spid="_x0000_s1041" type="#_x0000_t202" style="position:absolute;left:38385;top:30956;width:2763;height:9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u48YA&#10;AADcAAAADwAAAGRycy9kb3ducmV2LnhtbESPQWvCQBCF74X+h2UKXkrdNBSRNBuRQiGCl6pgj0N2&#10;TNJkZ9PsqvHfO4dCbzO8N+99k68m16sLjaH1bOB1noAirrxtuTZw2H++LEGFiGyx90wGbhRgVTw+&#10;5JhZf+UvuuxirSSEQ4YGmhiHTOtQNeQwzP1ALNrJjw6jrGOt7YhXCXe9TpNkoR22LA0NDvTRUNXt&#10;zs7AKT63bykff9L9Zqp+u65cf29LY2ZP0/odVKQp/pv/rksr+AuhlW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ku48YAAADcAAAADwAAAAAAAAAAAAAAAACYAgAAZHJz&#10;L2Rvd25yZXYueG1sUEsFBgAAAAAEAAQA9QAAAIsDAAAAAA==&#10;" fillcolor="lime">
                  <v:textbox style="layout-flow:vertical;mso-layout-flow-alt:bottom-to-top" inset="0">
                    <w:txbxContent>
                      <w:p w14:paraId="2F6D5510"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2.5</w:t>
                        </w:r>
                      </w:p>
                    </w:txbxContent>
                  </v:textbox>
                </v:shape>
                <v:shape id="Text Box 169" o:spid="_x0000_s1042" type="#_x0000_t202" style="position:absolute;left:48387;top:30956;width:2762;height:8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WLeMIA&#10;AADcAAAADwAAAGRycy9kb3ducmV2LnhtbERPTYvCMBC9L/gfwgheFk23LKLVKCIsVNjLqqDHoRnb&#10;2mZSm6j1328Ewds83ufMl52pxY1aV1pW8DWKQBBnVpecK9jvfoYTEM4ja6wtk4IHOVgueh9zTLS9&#10;8x/dtj4XIYRdggoK75tESpcVZNCNbEMcuJNtDfoA21zqFu8h3NQyjqKxNFhyaCiwoXVBWbW9GgUn&#10;/1l+x3w4x7tNl12qKl0df1OlBv1uNQPhqfNv8cud6jB/PIXnM+EC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Yt4wgAAANwAAAAPAAAAAAAAAAAAAAAAAJgCAABkcnMvZG93&#10;bnJldi54bWxQSwUGAAAAAAQABAD1AAAAhwMAAAAA&#10;" fillcolor="lime">
                  <v:textbox style="layout-flow:vertical;mso-layout-flow-alt:bottom-to-top" inset="0">
                    <w:txbxContent>
                      <w:p w14:paraId="0DFF4DC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3.1</w:t>
                        </w:r>
                      </w:p>
                    </w:txbxContent>
                  </v:textbox>
                </v:shape>
                <v:shape id="Text Box 170" o:spid="_x0000_s1043" type="#_x0000_t202" style="position:absolute;left:53721;top:30765;width:2800;height:9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a0OMYA&#10;AADcAAAADwAAAGRycy9kb3ducmV2LnhtbESPQWvCQBCF74X+h2UKXopuGqRKdBUpCBF6qQp6HLJj&#10;kiY7m2ZXTf+9cyj0NsN78943y/XgWnWjPtSeDbxNElDEhbc1lwaOh+14DipEZIutZzLwSwHWq+en&#10;JWbW3/mLbvtYKgnhkKGBKsYu0zoUFTkME98Ri3bxvcMoa19q2+Ndwl2r0yR51w5rloYKO/qoqGj2&#10;V2fgEl/racqn7/SwG4qfpsk358/cmNHLsFmAijTEf/PfdW4Ffyb48oxMo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a0OMYAAADcAAAADwAAAAAAAAAAAAAAAACYAgAAZHJz&#10;L2Rvd25yZXYueG1sUEsFBgAAAAAEAAQA9QAAAIsDAAAAAA==&#10;" fillcolor="lime">
                  <v:textbox style="layout-flow:vertical;mso-layout-flow-alt:bottom-to-top" inset="0">
                    <w:txbxContent>
                      <w:p w14:paraId="1530F31F"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3.2</w:t>
                        </w:r>
                      </w:p>
                    </w:txbxContent>
                  </v:textbox>
                </v:shape>
                <v:shape id="Text Box 171" o:spid="_x0000_s1044" type="#_x0000_t202" style="position:absolute;left:58293;top:30861;width:2819;height:9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oRo8IA&#10;AADcAAAADwAAAGRycy9kb3ducmV2LnhtbERPTYvCMBC9C/6HMIIX0dQirlSjyIJQYS+rC3ocmrGt&#10;bSbdJmr335sFwds83uesNp2pxZ1aV1pWMJ1EIIgzq0vOFfwcd+MFCOeRNdaWScEfOdis+70VJto+&#10;+JvuB5+LEMIuQQWF900ipcsKMugmtiEO3MW2Bn2AbS51i48QbmoZR9FcGiw5NBTY0GdBWXW4GQUX&#10;PypnMZ+u8XHfZb9VlW7PX6lSw0G3XYLw1Pm3+OVOdZj/MYX/Z8IF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ChGjwgAAANwAAAAPAAAAAAAAAAAAAAAAAJgCAABkcnMvZG93&#10;bnJldi54bWxQSwUGAAAAAAQABAD1AAAAhwMAAAAA&#10;" fillcolor="lime">
                  <v:textbox style="layout-flow:vertical;mso-layout-flow-alt:bottom-to-top" inset="0">
                    <w:txbxContent>
                      <w:p w14:paraId="1A7DE34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3.3</w:t>
                        </w:r>
                      </w:p>
                    </w:txbxContent>
                  </v:textbox>
                </v:shape>
                <v:shape id="Text Box 172" o:spid="_x0000_s1045" type="#_x0000_t202" style="position:absolute;left:70199;top:31051;width:2953;height:9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P1MIA&#10;AADcAAAADwAAAGRycy9kb3ducmV2LnhtbERPTYvCMBC9L/gfwgheljW1iC5do4ggVPCyKrjHoRnb&#10;2mZSm6j135sFwds83ufMFp2pxY1aV1pWMBpGIIgzq0vOFRz2669vEM4ja6wtk4IHOVjMex8zTLS9&#10;8y/ddj4XIYRdggoK75tESpcVZNANbUMcuJNtDfoA21zqFu8h3NQyjqKJNFhyaCiwoVVBWbW7GgUn&#10;/1mOYz6e4/2myy5VlS7/tqlSg363/AHhqfNv8cud6jB/GsP/M+EC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2I/UwgAAANwAAAAPAAAAAAAAAAAAAAAAAJgCAABkcnMvZG93&#10;bnJldi54bWxQSwUGAAAAAAQABAD1AAAAhwMAAAAA&#10;" fillcolor="lime">
                  <v:textbox style="layout-flow:vertical;mso-layout-flow-alt:bottom-to-top" inset="0">
                    <w:txbxContent>
                      <w:p w14:paraId="61856ADD"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4.1</w:t>
                        </w:r>
                      </w:p>
                    </w:txbxContent>
                  </v:textbox>
                </v:shape>
                <v:shape id="Text Box 173" o:spid="_x0000_s1046" type="#_x0000_t202" style="position:absolute;left:76390;top:30956;width:2858;height:8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QqT8MA&#10;AADcAAAADwAAAGRycy9kb3ducmV2LnhtbERPTWvCQBC9F/wPywheim5MRSW6ihSEFLxUBT0O2TGJ&#10;yc6m2a2m/94tCN7m8T5nue5MLW7UutKygvEoAkGcWV1yruB42A7nIJxH1lhbJgV/5GC96r0tMdH2&#10;zt902/tchBB2CSoovG8SKV1WkEE3sg1x4C62NegDbHOpW7yHcFPLOIqm0mDJoaHAhj4Lyqr9r1Fw&#10;8e/lJObTNT58ddlPVaWb8y5VatDvNgsQnjr/Ej/dqQ7zZx/w/0y4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QqT8MAAADcAAAADwAAAAAAAAAAAAAAAACYAgAAZHJzL2Rv&#10;d25yZXYueG1sUEsFBgAAAAAEAAQA9QAAAIgDAAAAAA==&#10;" fillcolor="lime">
                  <v:textbox style="layout-flow:vertical;mso-layout-flow-alt:bottom-to-top" inset="0">
                    <w:txbxContent>
                      <w:p w14:paraId="74B68DDF"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4.2</w:t>
                        </w:r>
                      </w:p>
                    </w:txbxContent>
                  </v:textbox>
                </v:shape>
                <v:shape id="Text Box 174" o:spid="_x0000_s1047" type="#_x0000_t202" style="position:absolute;left:81819;top:30861;width:2953;height:9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2yO8IA&#10;AADcAAAADwAAAGRycy9kb3ducmV2LnhtbERPTYvCMBC9L/gfwgheFk23yCrVKCIsVPCyKuhxaMa2&#10;tpnUJmr992Zhwds83ufMl52pxZ1aV1pW8DWKQBBnVpecKzjsf4ZTEM4ja6wtk4InOVgueh9zTLR9&#10;8C/ddz4XIYRdggoK75tESpcVZNCNbEMcuLNtDfoA21zqFh8h3NQyjqJvabDk0FBgQ+uCsmp3MwrO&#10;/rMcx3y8xPtNl12rKl2dtqlSg363moHw1Pm3+N+d6jB/Moa/Z8IF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fbI7wgAAANwAAAAPAAAAAAAAAAAAAAAAAJgCAABkcnMvZG93&#10;bnJldi54bWxQSwUGAAAAAAQABAD1AAAAhwMAAAAA&#10;" fillcolor="lime">
                  <v:textbox style="layout-flow:vertical;mso-layout-flow-alt:bottom-to-top" inset="0">
                    <w:txbxContent>
                      <w:p w14:paraId="7A251074"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4.3</w:t>
                        </w:r>
                      </w:p>
                    </w:txbxContent>
                  </v:textbox>
                </v:shape>
                <v:shape id="Text Box 175" o:spid="_x0000_s1048" type="#_x0000_t202" style="position:absolute;left:24669;top:30956;width:3239;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EXoMMA&#10;AADcAAAADwAAAGRycy9kb3ducmV2LnhtbERPS2vCQBC+F/wPywheim4M9UF0FSkIKXipCnocsmMS&#10;k51Ns1tN/71bELzNx/ec5boztbhR60rLCsajCARxZnXJuYLjYTucg3AeWWNtmRT8kYP1qve2xETb&#10;O3/Tbe9zEULYJaig8L5JpHRZQQbdyDbEgbvY1qAPsM2lbvEewk0t4yiaSoMlh4YCG/osKKv2v0bB&#10;xb+XHzGfrvHhq8t+qirdnHepUoN+t1mA8NT5l/jpTnWYP5vA/zPhAr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EXoMMAAADcAAAADwAAAAAAAAAAAAAAAACYAgAAZHJzL2Rv&#10;d25yZXYueG1sUEsFBgAAAAAEAAQA9QAAAIgDAAAAAA==&#10;" fillcolor="lime">
                  <v:textbox style="layout-flow:vertical;mso-layout-flow-alt:bottom-to-top" inset="0">
                    <w:txbxContent>
                      <w:p w14:paraId="296E64C1"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2.2</w:t>
                        </w:r>
                      </w:p>
                    </w:txbxContent>
                  </v:textbox>
                </v:shape>
                <v:shape id="Text Box 176" o:spid="_x0000_s1049" type="#_x0000_t202" style="position:absolute;left:4286;top:30765;width:2978;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LPhMQA&#10;AADcAAAADwAAAGRycy9kb3ducmV2LnhtbESPQWvCQBCF7wX/wzJCb80m0mqJWUWlhd5KNfU8ZMck&#10;JDubZLcx/vtuoeBthve+N2+y7WRaMdLgassKkigGQVxYXXOpID+9P72CcB5ZY2uZFNzIwXYze8gw&#10;1fbKXzQefSlCCLsUFVTed6mUrqjIoItsRxy0ix0M+rAOpdQDXkO4aeUijpfSYM3hQoUdHSoqmuOP&#10;CTXO9Pkik8Y1/fP3otdv+W3f5Eo9zqfdGoSnyd/N//SHDtxqCX/PhAn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Sz4TEAAAA3AAAAA8AAAAAAAAAAAAAAAAAmAIAAGRycy9k&#10;b3ducmV2LnhtbFBLBQYAAAAABAAEAPUAAACJAwAAAAA=&#10;" fillcolor="lime" strokeweight=".5pt">
                  <v:textbox style="layout-flow:vertical;mso-layout-flow-alt:bottom-to-top" inset="0">
                    <w:txbxContent>
                      <w:p w14:paraId="4ADB33D6"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1.2</w:t>
                        </w:r>
                      </w:p>
                    </w:txbxContent>
                  </v:textbox>
                </v:shape>
                <v:shape id="Text Box 177" o:spid="_x0000_s1050" type="#_x0000_t202" style="position:absolute;left:8382;top:30956;width:2978;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5qH8QA&#10;AADcAAAADwAAAGRycy9kb3ducmV2LnhtbESPQWvCQBCF74X+h2UK3pqNYrWkWaUVhd7EGHsestMk&#10;JDsbs6sm/94tFLzN8N735k26HkwrrtS72rKCaRSDIC6srrlUkB93r+8gnEfW2FomBSM5WK+en1JM&#10;tL3xga6ZL0UIYZeggsr7LpHSFRUZdJHtiIP2a3uDPqx9KXWPtxBuWjmL44U0WHO4UGFHm4qKJruY&#10;UOOH9m9y2rjmPD/Nznqbj19NrtTkZfj8AOFp8A/zP/2tA7dcwt8zYQK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eah/EAAAA3AAAAA8AAAAAAAAAAAAAAAAAmAIAAGRycy9k&#10;b3ducmV2LnhtbFBLBQYAAAAABAAEAPUAAACJAwAAAAA=&#10;" fillcolor="lime" strokeweight=".5pt">
                  <v:textbox style="layout-flow:vertical;mso-layout-flow-alt:bottom-to-top" inset="0">
                    <w:txbxContent>
                      <w:p w14:paraId="4E99BE78"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w:t>
                        </w:r>
                        <w:r>
                          <w:rPr>
                            <w:rFonts w:ascii="Arial Unicode" w:hAnsi="Arial Unicode"/>
                            <w:sz w:val="18"/>
                            <w:szCs w:val="18"/>
                          </w:rPr>
                          <w:t>3</w:t>
                        </w:r>
                      </w:p>
                    </w:txbxContent>
                  </v:textbox>
                </v:shape>
                <v:shape id="Text Box 178" o:spid="_x0000_s1051" type="#_x0000_t202" style="position:absolute;left:12668;top:30861;width:2978;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bcQA&#10;AADcAAAADwAAAGRycy9kb3ducmV2LnhtbESPzW7CQAyE70h9h5Ur9QYbED9VYEFtRSVuCAg9W1mT&#10;RMl6Q3YL4e3xoVJvHnm+8Xi16V2jbtSFyrOB8SgBRZx7W3FhIDt9D99BhYhssfFMBh4UYLN+Gaww&#10;tf7OB7odY6EkhEOKBsoY21TrkJfkMIx8Syy7i+8cRpFdoW2Hdwl3jZ4kyVw7rFgulNjSV0l5ffx1&#10;UuOH9jM9rkN9nZ4nV7vNHp91Zszba/+xBBWpj//mP3pnhVtIW3lGJt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B/m3EAAAA3AAAAA8AAAAAAAAAAAAAAAAAmAIAAGRycy9k&#10;b3ducmV2LnhtbFBLBQYAAAAABAAEAPUAAACJAwAAAAA=&#10;" fillcolor="lime" strokeweight=".5pt">
                  <v:textbox style="layout-flow:vertical;mso-layout-flow-alt:bottom-to-top" inset="0">
                    <w:txbxContent>
                      <w:p w14:paraId="0654DBAF" w14:textId="77777777"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w:t>
                        </w:r>
                        <w:r>
                          <w:rPr>
                            <w:rFonts w:ascii="Arial Unicode" w:hAnsi="Arial Unicode"/>
                            <w:sz w:val="18"/>
                            <w:szCs w:val="18"/>
                          </w:rPr>
                          <w:t>4</w:t>
                        </w:r>
                      </w:p>
                    </w:txbxContent>
                  </v:textbox>
                </v:shape>
              </v:group>
            </w:pict>
          </mc:Fallback>
        </mc:AlternateContent>
      </w:r>
    </w:p>
    <w:p w14:paraId="54F91605" w14:textId="77777777" w:rsidR="00956A42" w:rsidRPr="00B958B5" w:rsidRDefault="00956A42" w:rsidP="00956A42"/>
    <w:p w14:paraId="72CEAD02" w14:textId="77777777" w:rsidR="00956A42" w:rsidRPr="00B958B5" w:rsidRDefault="00956A42" w:rsidP="00956A42"/>
    <w:p w14:paraId="7DD014D7" w14:textId="77777777" w:rsidR="00956A42" w:rsidRPr="00B958B5" w:rsidRDefault="00956A42" w:rsidP="00956A42"/>
    <w:p w14:paraId="32BC8AB2" w14:textId="77777777" w:rsidR="00956A42" w:rsidRPr="00B958B5" w:rsidRDefault="00956A42" w:rsidP="00956A42">
      <w:pPr>
        <w:tabs>
          <w:tab w:val="left" w:pos="2760"/>
        </w:tabs>
      </w:pPr>
      <w:r w:rsidRPr="00B958B5">
        <w:tab/>
      </w:r>
    </w:p>
    <w:p w14:paraId="06219B9F" w14:textId="77777777" w:rsidR="00956A42" w:rsidRPr="00B958B5" w:rsidRDefault="00956A42" w:rsidP="00956A42">
      <w:pPr>
        <w:tabs>
          <w:tab w:val="left" w:pos="2760"/>
        </w:tabs>
      </w:pPr>
    </w:p>
    <w:p w14:paraId="525BC4C7" w14:textId="77777777" w:rsidR="00956A42" w:rsidRPr="00B958B5" w:rsidRDefault="00956A42" w:rsidP="00956A42">
      <w:pPr>
        <w:tabs>
          <w:tab w:val="left" w:pos="2760"/>
        </w:tabs>
      </w:pPr>
    </w:p>
    <w:p w14:paraId="2598F1F8" w14:textId="77777777" w:rsidR="00956A42" w:rsidRPr="00B958B5" w:rsidRDefault="00956A42" w:rsidP="00956A42">
      <w:pPr>
        <w:tabs>
          <w:tab w:val="left" w:pos="2760"/>
        </w:tabs>
      </w:pPr>
    </w:p>
    <w:p w14:paraId="77876B3E" w14:textId="77777777" w:rsidR="00956A42" w:rsidRPr="00B958B5" w:rsidRDefault="00956A42" w:rsidP="00956A42">
      <w:pPr>
        <w:tabs>
          <w:tab w:val="left" w:pos="2760"/>
        </w:tabs>
      </w:pPr>
    </w:p>
    <w:p w14:paraId="212A138D" w14:textId="77777777" w:rsidR="00956A42" w:rsidRPr="00B958B5" w:rsidRDefault="00956A42" w:rsidP="00956A42"/>
    <w:p w14:paraId="663CBC98" w14:textId="77777777" w:rsidR="00956A42" w:rsidRPr="00B958B5" w:rsidRDefault="00956A42" w:rsidP="00956A42"/>
    <w:p w14:paraId="431C1226" w14:textId="77777777" w:rsidR="00956A42" w:rsidRPr="00B958B5" w:rsidRDefault="00956A42" w:rsidP="00956A42"/>
    <w:p w14:paraId="26F10A1B" w14:textId="77777777" w:rsidR="00956A42" w:rsidRPr="00B958B5" w:rsidRDefault="00956A42" w:rsidP="00956A42"/>
    <w:p w14:paraId="081D8088" w14:textId="77777777" w:rsidR="00956A42" w:rsidRPr="00B958B5" w:rsidRDefault="00956A42" w:rsidP="00956A42"/>
    <w:p w14:paraId="6ED8A943" w14:textId="77777777" w:rsidR="00956A42" w:rsidRPr="00B958B5" w:rsidRDefault="00956A42" w:rsidP="00956A42"/>
    <w:p w14:paraId="08E2509A" w14:textId="77777777" w:rsidR="00956A42" w:rsidRPr="00B958B5" w:rsidRDefault="00956A42" w:rsidP="00956A42"/>
    <w:p w14:paraId="6D3ACEBA" w14:textId="77777777" w:rsidR="00956A42" w:rsidRPr="00B958B5" w:rsidRDefault="00956A42" w:rsidP="00956A42">
      <w:pPr>
        <w:sectPr w:rsidR="00956A42" w:rsidRPr="00B958B5" w:rsidSect="00B958B5">
          <w:pgSz w:w="16840" w:h="11900" w:orient="landscape"/>
          <w:pgMar w:top="1080" w:right="1440" w:bottom="1080" w:left="1440" w:header="720" w:footer="720" w:gutter="0"/>
          <w:pgNumType w:start="1"/>
          <w:cols w:space="720"/>
          <w:titlePg/>
          <w:docGrid w:linePitch="360"/>
        </w:sectPr>
      </w:pPr>
    </w:p>
    <w:p w14:paraId="0419AAE9" w14:textId="77777777" w:rsidR="00956A42" w:rsidRPr="001E58F3" w:rsidRDefault="001E58F3" w:rsidP="001E58F3">
      <w:pPr>
        <w:pStyle w:val="Heading2"/>
        <w:numPr>
          <w:ilvl w:val="0"/>
          <w:numId w:val="0"/>
        </w:numPr>
        <w:spacing w:before="0" w:line="240" w:lineRule="auto"/>
        <w:ind w:left="576" w:hanging="576"/>
        <w:rPr>
          <w:color w:val="359946"/>
          <w:sz w:val="20"/>
        </w:rPr>
      </w:pPr>
      <w:r>
        <w:rPr>
          <w:color w:val="359946"/>
          <w:sz w:val="20"/>
        </w:rPr>
        <w:lastRenderedPageBreak/>
        <w:t>Հիմնահարցեր</w:t>
      </w:r>
      <w:r w:rsidR="00956A42" w:rsidRPr="001E58F3">
        <w:rPr>
          <w:color w:val="359946"/>
          <w:sz w:val="20"/>
        </w:rPr>
        <w:t xml:space="preserve"> և խնդիրներ </w:t>
      </w:r>
    </w:p>
    <w:p w14:paraId="67BE7180" w14:textId="77777777" w:rsidR="00E324A4" w:rsidRDefault="00E324A4" w:rsidP="001E58F3">
      <w:pPr>
        <w:spacing w:after="0" w:line="240" w:lineRule="auto"/>
        <w:jc w:val="both"/>
      </w:pPr>
    </w:p>
    <w:p w14:paraId="101538EF" w14:textId="77777777" w:rsidR="00956A42" w:rsidRDefault="00956A42" w:rsidP="001E58F3">
      <w:pPr>
        <w:spacing w:after="0" w:line="240" w:lineRule="auto"/>
        <w:jc w:val="both"/>
      </w:pPr>
      <w:r>
        <w:t xml:space="preserve">Աղբահանության ծառայության հետ կապված են մյուս ոլորտներին առնչվող բազմաթիվ հիմնահարցեր (պրոբլեմներ), որոնց լուծման շնորհիվ է հնարավոր աղբահանության կառավարման գործընթացի արդյունավետ զարգացումը։ Այսպես, աշխատանքային խմբի հետ համատեղ քննարկվել, խմբավորվել և դասակարգվել են առաջադրած հիմնահարցերը։ Աշխատանքային խմբի անդամների կողմից առաջադրված հիմնահարցերը խմբավորվել են չորս հիմնական ոլորտների, որոնք նշված են նախորդ բաժնում։ </w:t>
      </w:r>
    </w:p>
    <w:p w14:paraId="1935DEDA" w14:textId="77777777" w:rsidR="001E58F3" w:rsidRDefault="001E58F3" w:rsidP="001E58F3">
      <w:pPr>
        <w:spacing w:after="0" w:line="240" w:lineRule="auto"/>
        <w:jc w:val="both"/>
      </w:pPr>
    </w:p>
    <w:p w14:paraId="42B3033F" w14:textId="77777777" w:rsidR="00956A42" w:rsidRPr="00B958B5" w:rsidRDefault="00956A42" w:rsidP="001E58F3">
      <w:pPr>
        <w:spacing w:after="0" w:line="240" w:lineRule="auto"/>
        <w:jc w:val="both"/>
      </w:pPr>
      <w:r w:rsidRPr="00B958B5">
        <w:t>Խնդիրները</w:t>
      </w:r>
      <w:r w:rsidRPr="00B958B5">
        <w:rPr>
          <w:rFonts w:cs="Arial Armenian"/>
        </w:rPr>
        <w:t xml:space="preserve"> </w:t>
      </w:r>
      <w:r w:rsidRPr="00B958B5">
        <w:t>ձևակերպվել</w:t>
      </w:r>
      <w:r w:rsidRPr="00B958B5">
        <w:rPr>
          <w:rFonts w:cs="Arial Armenian"/>
        </w:rPr>
        <w:t xml:space="preserve"> </w:t>
      </w:r>
      <w:r w:rsidRPr="00B958B5">
        <w:t>են</w:t>
      </w:r>
      <w:r w:rsidRPr="00B958B5">
        <w:rPr>
          <w:rFonts w:cs="Arial Armenian"/>
        </w:rPr>
        <w:t xml:space="preserve"> </w:t>
      </w:r>
      <w:r w:rsidRPr="00B958B5">
        <w:t>ըստ</w:t>
      </w:r>
      <w:r w:rsidRPr="00B958B5">
        <w:rPr>
          <w:rFonts w:cs="Arial Armenian"/>
        </w:rPr>
        <w:t xml:space="preserve"> </w:t>
      </w:r>
      <w:r w:rsidRPr="00B958B5">
        <w:t>առաջ</w:t>
      </w:r>
      <w:r w:rsidRPr="00B958B5">
        <w:rPr>
          <w:rFonts w:cs="Arial Armenian"/>
        </w:rPr>
        <w:t xml:space="preserve"> </w:t>
      </w:r>
      <w:r w:rsidRPr="00B958B5">
        <w:t>քաշված</w:t>
      </w:r>
      <w:r w:rsidRPr="00B958B5">
        <w:rPr>
          <w:rFonts w:cs="Arial Armenian"/>
        </w:rPr>
        <w:t xml:space="preserve"> </w:t>
      </w:r>
      <w:r w:rsidRPr="00B958B5">
        <w:t>հիմնահարցերի</w:t>
      </w:r>
      <w:r w:rsidRPr="00B958B5">
        <w:rPr>
          <w:rFonts w:cs="Arial Armenian"/>
        </w:rPr>
        <w:t xml:space="preserve">: </w:t>
      </w:r>
      <w:r>
        <w:t>Խ</w:t>
      </w:r>
      <w:r w:rsidRPr="00B958B5">
        <w:t>խնդիրների</w:t>
      </w:r>
      <w:r w:rsidRPr="00B958B5">
        <w:rPr>
          <w:rFonts w:cs="Arial Armenian"/>
        </w:rPr>
        <w:t xml:space="preserve"> </w:t>
      </w:r>
      <w:r w:rsidRPr="00B958B5">
        <w:t>լուծումները</w:t>
      </w:r>
      <w:r w:rsidRPr="00B958B5">
        <w:rPr>
          <w:rFonts w:cs="Arial Armenian"/>
        </w:rPr>
        <w:t xml:space="preserve"> </w:t>
      </w:r>
      <w:r w:rsidRPr="00B958B5">
        <w:t>նպատակաուղղված</w:t>
      </w:r>
      <w:r w:rsidRPr="00B958B5">
        <w:rPr>
          <w:rFonts w:cs="Arial Armenian"/>
        </w:rPr>
        <w:t xml:space="preserve"> </w:t>
      </w:r>
      <w:r w:rsidRPr="00B958B5">
        <w:t>են</w:t>
      </w:r>
      <w:r w:rsidRPr="00B958B5">
        <w:rPr>
          <w:rFonts w:cs="Arial Armenian"/>
        </w:rPr>
        <w:t xml:space="preserve"> </w:t>
      </w:r>
      <w:r w:rsidRPr="00B958B5">
        <w:t>ռազմավարական</w:t>
      </w:r>
      <w:r w:rsidRPr="00B958B5">
        <w:rPr>
          <w:rFonts w:cs="Arial Armenian"/>
        </w:rPr>
        <w:t xml:space="preserve"> </w:t>
      </w:r>
      <w:r w:rsidRPr="00B958B5">
        <w:t>առանձին</w:t>
      </w:r>
      <w:r w:rsidRPr="00B958B5">
        <w:rPr>
          <w:rFonts w:cs="Arial Armenian"/>
        </w:rPr>
        <w:t xml:space="preserve"> </w:t>
      </w:r>
      <w:r w:rsidRPr="00B958B5">
        <w:t>նպատակների</w:t>
      </w:r>
      <w:r w:rsidRPr="00B958B5">
        <w:rPr>
          <w:rFonts w:cs="Arial Armenian"/>
        </w:rPr>
        <w:t xml:space="preserve"> </w:t>
      </w:r>
      <w:r w:rsidRPr="00B958B5">
        <w:t>իրականացմանը</w:t>
      </w:r>
      <w:r w:rsidRPr="00B958B5">
        <w:rPr>
          <w:rFonts w:cs="Arial Armenian"/>
        </w:rPr>
        <w:t xml:space="preserve">: </w:t>
      </w:r>
      <w:r w:rsidRPr="00B958B5">
        <w:t>Այդ</w:t>
      </w:r>
      <w:r w:rsidRPr="00B958B5">
        <w:rPr>
          <w:rFonts w:cs="Arial Armenian"/>
        </w:rPr>
        <w:t xml:space="preserve"> </w:t>
      </w:r>
      <w:r w:rsidRPr="00B958B5">
        <w:t>խնդիրների</w:t>
      </w:r>
      <w:r w:rsidRPr="00B958B5">
        <w:rPr>
          <w:rFonts w:cs="Arial Armenian"/>
        </w:rPr>
        <w:t xml:space="preserve"> </w:t>
      </w:r>
      <w:r w:rsidRPr="00B958B5">
        <w:t>լուծման</w:t>
      </w:r>
      <w:r w:rsidRPr="00B958B5">
        <w:rPr>
          <w:rFonts w:cs="Arial Armenian"/>
        </w:rPr>
        <w:t xml:space="preserve"> </w:t>
      </w:r>
      <w:r w:rsidRPr="00B958B5">
        <w:t>առաջարկվող</w:t>
      </w:r>
      <w:r w:rsidRPr="00B958B5">
        <w:rPr>
          <w:rFonts w:cs="Arial Armenian"/>
        </w:rPr>
        <w:t xml:space="preserve"> </w:t>
      </w:r>
      <w:r w:rsidRPr="00B958B5">
        <w:t>ճանապարհները</w:t>
      </w:r>
      <w:r w:rsidRPr="00B958B5">
        <w:rPr>
          <w:rFonts w:cs="Arial Armenian"/>
        </w:rPr>
        <w:t xml:space="preserve"> </w:t>
      </w:r>
      <w:r w:rsidRPr="00B958B5">
        <w:t>հենց</w:t>
      </w:r>
      <w:r w:rsidRPr="00B958B5">
        <w:rPr>
          <w:rFonts w:cs="Arial Armenian"/>
        </w:rPr>
        <w:t xml:space="preserve"> </w:t>
      </w:r>
      <w:r w:rsidRPr="00B958B5">
        <w:t>ծրա</w:t>
      </w:r>
      <w:r w:rsidRPr="00B958B5">
        <w:rPr>
          <w:rFonts w:cs="Arial Armenian"/>
        </w:rPr>
        <w:t>գ</w:t>
      </w:r>
      <w:r w:rsidRPr="00B958B5">
        <w:t>րերն</w:t>
      </w:r>
      <w:r w:rsidRPr="00B958B5">
        <w:rPr>
          <w:rFonts w:cs="Arial Armenian"/>
        </w:rPr>
        <w:t>/</w:t>
      </w:r>
      <w:r w:rsidRPr="00B958B5">
        <w:t>նախագծերն</w:t>
      </w:r>
      <w:r w:rsidRPr="00B958B5">
        <w:rPr>
          <w:rFonts w:cs="Arial Armenian"/>
        </w:rPr>
        <w:t xml:space="preserve"> </w:t>
      </w:r>
      <w:r w:rsidRPr="00B958B5">
        <w:t>են:</w:t>
      </w:r>
      <w:r w:rsidRPr="00B958B5">
        <w:rPr>
          <w:rFonts w:cs="Arial Armenian"/>
        </w:rPr>
        <w:t xml:space="preserve"> </w:t>
      </w:r>
      <w:r w:rsidRPr="00B958B5">
        <w:t>Ծրա</w:t>
      </w:r>
      <w:r w:rsidRPr="00B958B5">
        <w:rPr>
          <w:rFonts w:cs="Arial Armenian"/>
        </w:rPr>
        <w:t>գ</w:t>
      </w:r>
      <w:r w:rsidRPr="00B958B5">
        <w:t>րերի</w:t>
      </w:r>
      <w:r w:rsidRPr="00B958B5">
        <w:rPr>
          <w:rFonts w:cs="Arial Armenian"/>
        </w:rPr>
        <w:t>/</w:t>
      </w:r>
      <w:r w:rsidRPr="00B958B5">
        <w:t>նախա</w:t>
      </w:r>
      <w:r w:rsidRPr="00B958B5">
        <w:rPr>
          <w:rFonts w:cs="Arial Armenian"/>
        </w:rPr>
        <w:t>գ</w:t>
      </w:r>
      <w:r w:rsidRPr="00B958B5">
        <w:t>ծերի</w:t>
      </w:r>
      <w:r w:rsidRPr="00B958B5">
        <w:rPr>
          <w:rFonts w:cs="Arial Armenian"/>
        </w:rPr>
        <w:t xml:space="preserve"> </w:t>
      </w:r>
      <w:r w:rsidRPr="00B958B5">
        <w:t>իրականացման</w:t>
      </w:r>
      <w:r w:rsidRPr="00B958B5">
        <w:rPr>
          <w:rFonts w:cs="Arial Armenian"/>
        </w:rPr>
        <w:t xml:space="preserve"> </w:t>
      </w:r>
      <w:r w:rsidRPr="00B958B5">
        <w:t>արդյունքները</w:t>
      </w:r>
      <w:r w:rsidRPr="00B958B5">
        <w:rPr>
          <w:rFonts w:cs="Arial Armenian"/>
        </w:rPr>
        <w:t xml:space="preserve"> </w:t>
      </w:r>
      <w:r w:rsidRPr="00B958B5">
        <w:t>պետք</w:t>
      </w:r>
      <w:r w:rsidRPr="00B958B5">
        <w:rPr>
          <w:rFonts w:cs="Arial Armenian"/>
        </w:rPr>
        <w:t xml:space="preserve"> </w:t>
      </w:r>
      <w:r w:rsidRPr="00B958B5">
        <w:t>է</w:t>
      </w:r>
      <w:r w:rsidRPr="00B958B5">
        <w:rPr>
          <w:rFonts w:cs="Arial Armenian"/>
        </w:rPr>
        <w:t xml:space="preserve"> </w:t>
      </w:r>
      <w:r w:rsidRPr="00B958B5">
        <w:t>լինեն</w:t>
      </w:r>
      <w:r w:rsidRPr="00B958B5">
        <w:rPr>
          <w:rFonts w:cs="Arial Armenian"/>
        </w:rPr>
        <w:t xml:space="preserve"> </w:t>
      </w:r>
      <w:r w:rsidRPr="00B958B5">
        <w:t>չափելի</w:t>
      </w:r>
      <w:r w:rsidRPr="00B958B5">
        <w:rPr>
          <w:rFonts w:cs="Arial Armenian"/>
        </w:rPr>
        <w:t xml:space="preserve"> </w:t>
      </w:r>
      <w:r w:rsidRPr="00B958B5">
        <w:t>և</w:t>
      </w:r>
      <w:r w:rsidRPr="00B958B5">
        <w:rPr>
          <w:rFonts w:cs="Arial Armenian"/>
        </w:rPr>
        <w:t xml:space="preserve"> </w:t>
      </w:r>
      <w:r w:rsidRPr="00B958B5">
        <w:t>իրականանալի</w:t>
      </w:r>
      <w:r w:rsidRPr="00B958B5">
        <w:rPr>
          <w:rFonts w:cs="Arial Armenian"/>
        </w:rPr>
        <w:t xml:space="preserve"> </w:t>
      </w:r>
      <w:r w:rsidRPr="00B958B5">
        <w:t>կոնկրետ</w:t>
      </w:r>
      <w:r w:rsidRPr="00B958B5">
        <w:rPr>
          <w:rFonts w:cs="Arial Armenian"/>
        </w:rPr>
        <w:t xml:space="preserve"> </w:t>
      </w:r>
      <w:r w:rsidRPr="00B958B5">
        <w:t>ժամանակահատվածում</w:t>
      </w:r>
      <w:r w:rsidRPr="00B958B5">
        <w:rPr>
          <w:rFonts w:cs="Arial Armenian"/>
        </w:rPr>
        <w:t xml:space="preserve">: </w:t>
      </w:r>
    </w:p>
    <w:p w14:paraId="68906E9C" w14:textId="77777777" w:rsidR="001E58F3" w:rsidRDefault="001E58F3" w:rsidP="001E58F3">
      <w:pPr>
        <w:spacing w:after="0" w:line="240" w:lineRule="auto"/>
        <w:outlineLvl w:val="7"/>
      </w:pPr>
    </w:p>
    <w:p w14:paraId="07F05800" w14:textId="77777777" w:rsidR="00956A42" w:rsidRDefault="00956A42" w:rsidP="001E58F3">
      <w:pPr>
        <w:spacing w:after="0" w:line="240" w:lineRule="auto"/>
        <w:outlineLvl w:val="7"/>
      </w:pPr>
      <w:r w:rsidRPr="00B958B5">
        <w:t>Խնդիրները</w:t>
      </w:r>
      <w:r w:rsidRPr="00B958B5">
        <w:rPr>
          <w:rFonts w:cs="Arial Armenian"/>
        </w:rPr>
        <w:t xml:space="preserve"> </w:t>
      </w:r>
      <w:r w:rsidRPr="00B958B5">
        <w:t>խմբավորվել</w:t>
      </w:r>
      <w:r w:rsidRPr="00B958B5">
        <w:rPr>
          <w:rFonts w:cs="Arial Armenian"/>
        </w:rPr>
        <w:t xml:space="preserve"> </w:t>
      </w:r>
      <w:r w:rsidRPr="00B958B5">
        <w:t>են</w:t>
      </w:r>
      <w:r w:rsidRPr="00B958B5">
        <w:rPr>
          <w:rFonts w:cs="Arial Armenian"/>
        </w:rPr>
        <w:t xml:space="preserve"> </w:t>
      </w:r>
      <w:r w:rsidRPr="00B958B5">
        <w:t>ըստ</w:t>
      </w:r>
      <w:r w:rsidRPr="00B958B5">
        <w:rPr>
          <w:rFonts w:cs="Arial Armenian"/>
        </w:rPr>
        <w:t xml:space="preserve"> </w:t>
      </w:r>
      <w:r w:rsidRPr="00B958B5">
        <w:t>առանձին</w:t>
      </w:r>
      <w:r w:rsidRPr="00B958B5">
        <w:rPr>
          <w:rFonts w:cs="Arial Armenian"/>
        </w:rPr>
        <w:t xml:space="preserve"> </w:t>
      </w:r>
      <w:r w:rsidRPr="00B958B5">
        <w:t>ոլորտների</w:t>
      </w:r>
      <w:r w:rsidRPr="00B958B5">
        <w:rPr>
          <w:rFonts w:cs="Arial Armenian"/>
        </w:rPr>
        <w:t xml:space="preserve">, </w:t>
      </w:r>
      <w:r w:rsidRPr="00B958B5">
        <w:t>որոնցից</w:t>
      </w:r>
      <w:r w:rsidRPr="00B958B5">
        <w:rPr>
          <w:rFonts w:cs="Arial Armenian"/>
        </w:rPr>
        <w:t xml:space="preserve"> </w:t>
      </w:r>
      <w:r w:rsidRPr="00B958B5">
        <w:t>յուրաքանչյուրը</w:t>
      </w:r>
      <w:r w:rsidRPr="00B958B5">
        <w:rPr>
          <w:rFonts w:cs="Arial Armenian"/>
        </w:rPr>
        <w:t xml:space="preserve"> </w:t>
      </w:r>
      <w:r w:rsidRPr="00B958B5">
        <w:t>ներկայացնում</w:t>
      </w:r>
      <w:r w:rsidRPr="00B958B5">
        <w:rPr>
          <w:rFonts w:cs="Arial Armenian"/>
        </w:rPr>
        <w:t xml:space="preserve"> </w:t>
      </w:r>
      <w:r w:rsidRPr="00B958B5">
        <w:t>է</w:t>
      </w:r>
      <w:r w:rsidRPr="00B958B5">
        <w:rPr>
          <w:rFonts w:cs="Arial Armenian"/>
        </w:rPr>
        <w:t xml:space="preserve"> </w:t>
      </w:r>
      <w:r w:rsidRPr="00B958B5">
        <w:t>առանձին</w:t>
      </w:r>
      <w:r w:rsidRPr="00B958B5">
        <w:rPr>
          <w:rFonts w:cs="Arial Armenian"/>
        </w:rPr>
        <w:t xml:space="preserve"> </w:t>
      </w:r>
      <w:r w:rsidRPr="00B958B5">
        <w:t>ռազմավարական</w:t>
      </w:r>
      <w:r w:rsidRPr="00B958B5">
        <w:rPr>
          <w:rFonts w:cs="Arial Armenian"/>
        </w:rPr>
        <w:t xml:space="preserve"> </w:t>
      </w:r>
      <w:r w:rsidRPr="00B958B5">
        <w:t>նպատակ</w:t>
      </w:r>
      <w:r w:rsidRPr="00B958B5">
        <w:rPr>
          <w:rFonts w:cs="Arial Armenian"/>
        </w:rPr>
        <w:t xml:space="preserve">: </w:t>
      </w:r>
      <w:r w:rsidRPr="00B958B5">
        <w:t>Որևէ</w:t>
      </w:r>
      <w:r w:rsidRPr="00B958B5">
        <w:rPr>
          <w:rFonts w:cs="Arial Armenian"/>
        </w:rPr>
        <w:t xml:space="preserve"> </w:t>
      </w:r>
      <w:r w:rsidRPr="00B958B5">
        <w:t>նպատակի</w:t>
      </w:r>
      <w:r w:rsidRPr="00B958B5">
        <w:rPr>
          <w:rFonts w:cs="Arial Armenian"/>
        </w:rPr>
        <w:t xml:space="preserve"> </w:t>
      </w:r>
      <w:r w:rsidRPr="00B958B5">
        <w:t>իրականացումը</w:t>
      </w:r>
      <w:r w:rsidRPr="00B958B5">
        <w:rPr>
          <w:rFonts w:cs="Arial Armenian"/>
        </w:rPr>
        <w:t xml:space="preserve"> </w:t>
      </w:r>
      <w:r w:rsidRPr="00B958B5">
        <w:t>պայմանավորված</w:t>
      </w:r>
      <w:r w:rsidRPr="00B958B5">
        <w:rPr>
          <w:rFonts w:cs="Arial Armenian"/>
        </w:rPr>
        <w:t xml:space="preserve"> </w:t>
      </w:r>
      <w:r w:rsidRPr="00B958B5">
        <w:t>է</w:t>
      </w:r>
      <w:r w:rsidRPr="00B958B5">
        <w:rPr>
          <w:rFonts w:cs="Arial Armenian"/>
        </w:rPr>
        <w:t xml:space="preserve"> </w:t>
      </w:r>
      <w:r w:rsidRPr="00B958B5">
        <w:t>առանձին</w:t>
      </w:r>
      <w:r w:rsidRPr="00B958B5">
        <w:rPr>
          <w:rFonts w:cs="Arial Armenian"/>
        </w:rPr>
        <w:t xml:space="preserve"> </w:t>
      </w:r>
      <w:r w:rsidRPr="00B958B5">
        <w:t>խնդիրների</w:t>
      </w:r>
      <w:r w:rsidRPr="00B958B5">
        <w:rPr>
          <w:rFonts w:cs="Arial Armenian"/>
        </w:rPr>
        <w:t xml:space="preserve"> </w:t>
      </w:r>
      <w:r w:rsidRPr="00B958B5">
        <w:t>լուծումով</w:t>
      </w:r>
      <w:r w:rsidRPr="00B958B5">
        <w:rPr>
          <w:rFonts w:cs="Arial Armenian"/>
        </w:rPr>
        <w:t xml:space="preserve">, </w:t>
      </w:r>
      <w:r w:rsidRPr="00B958B5">
        <w:t>այսինքն` ծրագրերի</w:t>
      </w:r>
      <w:r w:rsidRPr="00B958B5">
        <w:rPr>
          <w:rFonts w:cs="Arial Armenian"/>
        </w:rPr>
        <w:t>/</w:t>
      </w:r>
      <w:r w:rsidRPr="00B958B5">
        <w:t>նախա</w:t>
      </w:r>
      <w:r w:rsidRPr="00B958B5">
        <w:rPr>
          <w:rFonts w:cs="Arial Armenian"/>
        </w:rPr>
        <w:t>գ</w:t>
      </w:r>
      <w:r w:rsidRPr="00B958B5">
        <w:t>ծերի</w:t>
      </w:r>
      <w:r w:rsidRPr="00B958B5">
        <w:rPr>
          <w:rFonts w:cs="Arial Armenian"/>
        </w:rPr>
        <w:t xml:space="preserve"> </w:t>
      </w:r>
      <w:r>
        <w:t>իրականացմամբ։</w:t>
      </w:r>
    </w:p>
    <w:p w14:paraId="2A6CBF1C" w14:textId="77777777" w:rsidR="001E58F3" w:rsidRDefault="001E58F3" w:rsidP="001E58F3">
      <w:pPr>
        <w:spacing w:after="0" w:line="240" w:lineRule="auto"/>
        <w:outlineLvl w:val="7"/>
      </w:pPr>
    </w:p>
    <w:p w14:paraId="28EC571C" w14:textId="77777777" w:rsidR="00956A42" w:rsidRPr="00B958B5" w:rsidRDefault="00956A42" w:rsidP="001E58F3">
      <w:pPr>
        <w:spacing w:after="0" w:line="240" w:lineRule="auto"/>
        <w:outlineLvl w:val="7"/>
        <w:rPr>
          <w:rFonts w:cs="Arial Armenian"/>
        </w:rPr>
      </w:pPr>
      <w:r w:rsidRPr="00B958B5">
        <w:t>Հաշվի</w:t>
      </w:r>
      <w:r w:rsidRPr="00B958B5">
        <w:rPr>
          <w:rFonts w:cs="Arial Armenian"/>
        </w:rPr>
        <w:t xml:space="preserve"> </w:t>
      </w:r>
      <w:r w:rsidRPr="00B958B5">
        <w:t>առնելով</w:t>
      </w:r>
      <w:r w:rsidRPr="00B958B5">
        <w:rPr>
          <w:rFonts w:cs="Arial Armenian"/>
        </w:rPr>
        <w:t xml:space="preserve"> </w:t>
      </w:r>
      <w:r w:rsidRPr="00B958B5">
        <w:t>առաջադրված</w:t>
      </w:r>
      <w:r w:rsidRPr="00B958B5">
        <w:rPr>
          <w:rFonts w:cs="Arial Armenian"/>
        </w:rPr>
        <w:t xml:space="preserve"> </w:t>
      </w:r>
      <w:r w:rsidRPr="00B958B5">
        <w:t>խնդիրները</w:t>
      </w:r>
      <w:r>
        <w:t>՝</w:t>
      </w:r>
      <w:r w:rsidRPr="00B958B5">
        <w:rPr>
          <w:rFonts w:cs="Arial Armenian"/>
        </w:rPr>
        <w:t xml:space="preserve"> </w:t>
      </w:r>
      <w:r w:rsidRPr="00B958B5">
        <w:t>կազմվել</w:t>
      </w:r>
      <w:r w:rsidRPr="00B958B5">
        <w:rPr>
          <w:rFonts w:cs="Arial Armenian"/>
        </w:rPr>
        <w:t xml:space="preserve"> </w:t>
      </w:r>
      <w:r w:rsidRPr="00B958B5">
        <w:t>են</w:t>
      </w:r>
      <w:r w:rsidRPr="00B958B5">
        <w:rPr>
          <w:rFonts w:cs="Arial Armenian"/>
        </w:rPr>
        <w:t xml:space="preserve"> </w:t>
      </w:r>
      <w:r w:rsidRPr="00B958B5">
        <w:t>կոնկրետ</w:t>
      </w:r>
      <w:r w:rsidRPr="00B958B5">
        <w:rPr>
          <w:rFonts w:cs="Arial Armenian"/>
        </w:rPr>
        <w:t xml:space="preserve"> </w:t>
      </w:r>
      <w:r w:rsidRPr="00B958B5">
        <w:t>ծրա</w:t>
      </w:r>
      <w:r w:rsidRPr="00B958B5">
        <w:rPr>
          <w:rFonts w:cs="Arial Armenian"/>
        </w:rPr>
        <w:t>գ</w:t>
      </w:r>
      <w:r w:rsidRPr="00B958B5">
        <w:t>րեր</w:t>
      </w:r>
      <w:r w:rsidRPr="00B958B5">
        <w:rPr>
          <w:rFonts w:cs="Arial Armenian"/>
        </w:rPr>
        <w:t xml:space="preserve">, </w:t>
      </w:r>
      <w:r w:rsidRPr="00B958B5">
        <w:t>որոնք</w:t>
      </w:r>
      <w:r w:rsidRPr="00B958B5">
        <w:rPr>
          <w:rFonts w:cs="Arial Armenian"/>
        </w:rPr>
        <w:t xml:space="preserve"> </w:t>
      </w:r>
      <w:r w:rsidRPr="00B958B5">
        <w:t>ներառում</w:t>
      </w:r>
      <w:r w:rsidRPr="00B958B5">
        <w:rPr>
          <w:rFonts w:cs="Arial Armenian"/>
        </w:rPr>
        <w:t xml:space="preserve"> </w:t>
      </w:r>
      <w:r w:rsidRPr="00B958B5">
        <w:t>են</w:t>
      </w:r>
      <w:r w:rsidRPr="00B958B5">
        <w:rPr>
          <w:rFonts w:cs="Arial Armenian"/>
        </w:rPr>
        <w:t xml:space="preserve"> </w:t>
      </w:r>
      <w:r w:rsidRPr="00B958B5">
        <w:t>հիմնահարցի</w:t>
      </w:r>
      <w:r w:rsidRPr="00B958B5">
        <w:rPr>
          <w:rFonts w:cs="Arial Armenian"/>
        </w:rPr>
        <w:t xml:space="preserve"> </w:t>
      </w:r>
      <w:r w:rsidRPr="00B958B5">
        <w:t>նկարա</w:t>
      </w:r>
      <w:r w:rsidRPr="00B958B5">
        <w:rPr>
          <w:rFonts w:cs="Arial Armenian"/>
        </w:rPr>
        <w:t>գ</w:t>
      </w:r>
      <w:r w:rsidRPr="00B958B5">
        <w:t>րությունը</w:t>
      </w:r>
      <w:r w:rsidRPr="00B958B5">
        <w:rPr>
          <w:rFonts w:cs="Arial Armenian"/>
        </w:rPr>
        <w:t>, գ</w:t>
      </w:r>
      <w:r w:rsidRPr="00B958B5">
        <w:t>ործողությունները</w:t>
      </w:r>
      <w:r w:rsidRPr="00B958B5">
        <w:rPr>
          <w:rFonts w:cs="Arial Armenian"/>
        </w:rPr>
        <w:t xml:space="preserve"> </w:t>
      </w:r>
      <w:r w:rsidRPr="00B958B5">
        <w:t>կամ</w:t>
      </w:r>
      <w:r w:rsidRPr="00B958B5">
        <w:rPr>
          <w:rFonts w:cs="Arial Armenian"/>
        </w:rPr>
        <w:t xml:space="preserve"> </w:t>
      </w:r>
      <w:r w:rsidRPr="00B958B5">
        <w:t>առաջադրանքները</w:t>
      </w:r>
      <w:r w:rsidRPr="00B958B5">
        <w:rPr>
          <w:rFonts w:cs="Arial Armenian"/>
        </w:rPr>
        <w:t xml:space="preserve">, </w:t>
      </w:r>
      <w:r w:rsidRPr="00B958B5">
        <w:t>դրանց</w:t>
      </w:r>
      <w:r w:rsidRPr="00B958B5">
        <w:rPr>
          <w:rFonts w:cs="Arial Armenian"/>
        </w:rPr>
        <w:t xml:space="preserve"> </w:t>
      </w:r>
      <w:r w:rsidRPr="00B958B5">
        <w:t>կատարման</w:t>
      </w:r>
      <w:r w:rsidRPr="00B958B5">
        <w:rPr>
          <w:rFonts w:cs="Arial Armenian"/>
        </w:rPr>
        <w:t xml:space="preserve"> </w:t>
      </w:r>
      <w:r w:rsidRPr="00B958B5">
        <w:t>ժամկետները</w:t>
      </w:r>
      <w:r w:rsidRPr="00B958B5">
        <w:rPr>
          <w:rFonts w:cs="Arial Armenian"/>
        </w:rPr>
        <w:t xml:space="preserve">, </w:t>
      </w:r>
      <w:r w:rsidRPr="00B958B5">
        <w:t>պատասխանատուները</w:t>
      </w:r>
      <w:r w:rsidRPr="00B958B5">
        <w:rPr>
          <w:rFonts w:cs="Arial Armenian"/>
        </w:rPr>
        <w:t xml:space="preserve">, </w:t>
      </w:r>
      <w:r w:rsidRPr="00B958B5">
        <w:t>ֆինանսավորման</w:t>
      </w:r>
      <w:r w:rsidRPr="00B958B5">
        <w:rPr>
          <w:rFonts w:cs="Arial Armenian"/>
        </w:rPr>
        <w:t xml:space="preserve"> </w:t>
      </w:r>
      <w:r w:rsidRPr="00B958B5">
        <w:t>հնարավոր</w:t>
      </w:r>
      <w:r w:rsidRPr="00B958B5">
        <w:rPr>
          <w:rFonts w:cs="Arial Armenian"/>
        </w:rPr>
        <w:t xml:space="preserve"> </w:t>
      </w:r>
      <w:r w:rsidRPr="00B958B5">
        <w:t>աղբյուրները</w:t>
      </w:r>
      <w:r w:rsidRPr="00B958B5">
        <w:rPr>
          <w:rFonts w:cs="Arial Armenian"/>
        </w:rPr>
        <w:t xml:space="preserve">, </w:t>
      </w:r>
      <w:r w:rsidRPr="00B958B5">
        <w:t>յուրաքանչյուր</w:t>
      </w:r>
      <w:r w:rsidRPr="00B958B5">
        <w:rPr>
          <w:rFonts w:cs="Arial Armenian"/>
        </w:rPr>
        <w:t xml:space="preserve"> </w:t>
      </w:r>
      <w:r w:rsidRPr="00B958B5">
        <w:t>ծրա</w:t>
      </w:r>
      <w:r w:rsidRPr="00B958B5">
        <w:rPr>
          <w:rFonts w:cs="Arial Armenian"/>
        </w:rPr>
        <w:t>գ</w:t>
      </w:r>
      <w:r w:rsidRPr="00B958B5">
        <w:t>րի</w:t>
      </w:r>
      <w:r w:rsidRPr="00B958B5">
        <w:rPr>
          <w:rFonts w:cs="Arial Armenian"/>
        </w:rPr>
        <w:t xml:space="preserve"> </w:t>
      </w:r>
      <w:r w:rsidRPr="00B958B5">
        <w:t>սպասվելիք</w:t>
      </w:r>
      <w:r w:rsidRPr="00B958B5">
        <w:rPr>
          <w:rFonts w:cs="Arial Armenian"/>
        </w:rPr>
        <w:t xml:space="preserve"> </w:t>
      </w:r>
      <w:r w:rsidRPr="00B958B5">
        <w:t>արդյունքները</w:t>
      </w:r>
      <w:r w:rsidRPr="00B958B5">
        <w:rPr>
          <w:rFonts w:cs="Arial Armenian"/>
        </w:rPr>
        <w:t xml:space="preserve"> </w:t>
      </w:r>
      <w:r w:rsidRPr="00B958B5">
        <w:t>և</w:t>
      </w:r>
      <w:r w:rsidRPr="00B958B5">
        <w:rPr>
          <w:rFonts w:cs="Arial Armenian"/>
        </w:rPr>
        <w:t xml:space="preserve"> </w:t>
      </w:r>
      <w:r w:rsidRPr="00B958B5">
        <w:t>կապը</w:t>
      </w:r>
      <w:r w:rsidRPr="00B958B5">
        <w:rPr>
          <w:rFonts w:cs="Arial Armenian"/>
        </w:rPr>
        <w:t xml:space="preserve"> </w:t>
      </w:r>
      <w:r w:rsidRPr="00B958B5">
        <w:t>մյուս</w:t>
      </w:r>
      <w:r w:rsidRPr="00B958B5">
        <w:rPr>
          <w:rFonts w:cs="Arial Armenian"/>
        </w:rPr>
        <w:t xml:space="preserve"> </w:t>
      </w:r>
      <w:r w:rsidRPr="00B958B5">
        <w:t>ծրա</w:t>
      </w:r>
      <w:r w:rsidRPr="00B958B5">
        <w:rPr>
          <w:rFonts w:cs="Arial Armenian"/>
        </w:rPr>
        <w:t>գ</w:t>
      </w:r>
      <w:r w:rsidRPr="00B958B5">
        <w:t>րերի</w:t>
      </w:r>
      <w:r w:rsidRPr="00B958B5">
        <w:rPr>
          <w:rFonts w:cs="Arial Armenian"/>
        </w:rPr>
        <w:t xml:space="preserve"> </w:t>
      </w:r>
      <w:r w:rsidRPr="00B958B5">
        <w:t>հետ</w:t>
      </w:r>
      <w:r w:rsidRPr="00B958B5">
        <w:rPr>
          <w:rFonts w:cs="Arial Armenian"/>
        </w:rPr>
        <w:t xml:space="preserve">: </w:t>
      </w:r>
      <w:r w:rsidRPr="00B958B5">
        <w:t>Ժամանակային</w:t>
      </w:r>
      <w:r w:rsidRPr="00B958B5">
        <w:rPr>
          <w:rFonts w:cs="Arial Armenian"/>
        </w:rPr>
        <w:t xml:space="preserve"> </w:t>
      </w:r>
      <w:r w:rsidRPr="00B958B5">
        <w:t>առումով</w:t>
      </w:r>
      <w:r w:rsidRPr="00B958B5">
        <w:rPr>
          <w:rFonts w:cs="Arial Armenian"/>
        </w:rPr>
        <w:t xml:space="preserve"> </w:t>
      </w:r>
      <w:r w:rsidRPr="00B958B5">
        <w:t>ծրա</w:t>
      </w:r>
      <w:r w:rsidRPr="00B958B5">
        <w:rPr>
          <w:rFonts w:cs="Arial Armenian"/>
        </w:rPr>
        <w:t>գ</w:t>
      </w:r>
      <w:r w:rsidRPr="00B958B5">
        <w:t>րերը</w:t>
      </w:r>
      <w:r w:rsidRPr="00B958B5">
        <w:rPr>
          <w:rFonts w:cs="Arial Armenian"/>
        </w:rPr>
        <w:t xml:space="preserve"> </w:t>
      </w:r>
      <w:r w:rsidRPr="00B958B5">
        <w:t>բաժանվել</w:t>
      </w:r>
      <w:r w:rsidRPr="00B958B5">
        <w:rPr>
          <w:rFonts w:cs="Arial Armenian"/>
        </w:rPr>
        <w:t xml:space="preserve"> </w:t>
      </w:r>
      <w:r w:rsidRPr="00B958B5">
        <w:t>են</w:t>
      </w:r>
      <w:r w:rsidRPr="00B958B5">
        <w:rPr>
          <w:rFonts w:cs="Arial Armenian"/>
        </w:rPr>
        <w:t xml:space="preserve"> </w:t>
      </w:r>
      <w:r w:rsidRPr="00B958B5">
        <w:t>երեք</w:t>
      </w:r>
      <w:r w:rsidRPr="00B958B5">
        <w:rPr>
          <w:rFonts w:cs="Arial Armenian"/>
        </w:rPr>
        <w:t xml:space="preserve"> </w:t>
      </w:r>
      <w:r w:rsidRPr="00B958B5">
        <w:t>հիմնական</w:t>
      </w:r>
      <w:r w:rsidRPr="00B958B5">
        <w:rPr>
          <w:rFonts w:cs="Arial Armenian"/>
        </w:rPr>
        <w:t xml:space="preserve"> </w:t>
      </w:r>
      <w:r w:rsidRPr="00B958B5">
        <w:t>մասերի</w:t>
      </w:r>
      <w:r w:rsidRPr="00B958B5">
        <w:rPr>
          <w:rFonts w:cs="Arial Armenian"/>
        </w:rPr>
        <w:t xml:space="preserve">՝ </w:t>
      </w:r>
      <w:r w:rsidRPr="00B958B5">
        <w:t xml:space="preserve">կարճաժամկետ, </w:t>
      </w:r>
      <w:r>
        <w:t>միջնա</w:t>
      </w:r>
      <w:r w:rsidRPr="00B958B5">
        <w:t>աժամկետ</w:t>
      </w:r>
      <w:r w:rsidRPr="00B958B5">
        <w:rPr>
          <w:rFonts w:cs="Arial Armenian"/>
        </w:rPr>
        <w:t xml:space="preserve"> </w:t>
      </w:r>
      <w:r w:rsidRPr="00B958B5">
        <w:t>և</w:t>
      </w:r>
      <w:r w:rsidRPr="00B958B5">
        <w:rPr>
          <w:rFonts w:cs="Arial Armenian"/>
        </w:rPr>
        <w:t xml:space="preserve"> </w:t>
      </w:r>
      <w:r w:rsidRPr="00B958B5">
        <w:t>երկարաժամկետ</w:t>
      </w:r>
      <w:r w:rsidRPr="00B958B5">
        <w:rPr>
          <w:rFonts w:cs="Arial Armenian"/>
        </w:rPr>
        <w:t xml:space="preserve"> </w:t>
      </w:r>
      <w:r w:rsidRPr="00B958B5">
        <w:t>ծրա</w:t>
      </w:r>
      <w:r w:rsidRPr="00B958B5">
        <w:rPr>
          <w:rFonts w:cs="Arial Armenian"/>
        </w:rPr>
        <w:t>գ</w:t>
      </w:r>
      <w:r w:rsidRPr="00B958B5">
        <w:t>րեր</w:t>
      </w:r>
      <w:r w:rsidRPr="00B958B5">
        <w:rPr>
          <w:rFonts w:cs="Arial Armenian"/>
        </w:rPr>
        <w:t>:</w:t>
      </w:r>
    </w:p>
    <w:p w14:paraId="0DD6A105" w14:textId="77777777" w:rsidR="001E58F3" w:rsidRDefault="001E58F3" w:rsidP="001E58F3">
      <w:pPr>
        <w:spacing w:after="0" w:line="240" w:lineRule="auto"/>
        <w:outlineLvl w:val="7"/>
      </w:pPr>
    </w:p>
    <w:p w14:paraId="7DEBFA1B" w14:textId="77777777" w:rsidR="00956A42" w:rsidRDefault="00956A42" w:rsidP="001E58F3">
      <w:pPr>
        <w:spacing w:after="0" w:line="240" w:lineRule="auto"/>
        <w:outlineLvl w:val="7"/>
      </w:pPr>
      <w:r>
        <w:t>Աշխատանքային խմբի կողմից կատարվել է առաջնահերթությունների որոշում 1-5 սանդղակով՝  1-ը համարելով ավելի քիչ առաջնահերթ և 5-ը՝ ամենառաջնահերթ։</w:t>
      </w:r>
    </w:p>
    <w:p w14:paraId="60E6CDF9" w14:textId="77777777" w:rsidR="00956A42" w:rsidRDefault="00956A42" w:rsidP="001E58F3">
      <w:pPr>
        <w:spacing w:after="0" w:line="240" w:lineRule="auto"/>
        <w:outlineLvl w:val="7"/>
        <w:rPr>
          <w:rFonts w:cs="Arial Armenian"/>
        </w:rPr>
      </w:pPr>
    </w:p>
    <w:p w14:paraId="1178C684" w14:textId="77777777" w:rsidR="00956A42" w:rsidRDefault="00956A42" w:rsidP="001E58F3">
      <w:pPr>
        <w:spacing w:after="0" w:line="240" w:lineRule="auto"/>
      </w:pPr>
    </w:p>
    <w:tbl>
      <w:tblPr>
        <w:tblW w:w="954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0"/>
        <w:gridCol w:w="1440"/>
      </w:tblGrid>
      <w:tr w:rsidR="00956A42" w:rsidRPr="00B958B5" w14:paraId="48509B2C" w14:textId="77777777" w:rsidTr="00E76BCC">
        <w:trPr>
          <w:trHeight w:val="908"/>
          <w:tblHeader/>
        </w:trPr>
        <w:tc>
          <w:tcPr>
            <w:tcW w:w="8100" w:type="dxa"/>
            <w:shd w:val="clear" w:color="auto" w:fill="92D050"/>
            <w:vAlign w:val="center"/>
          </w:tcPr>
          <w:p w14:paraId="61646F7F" w14:textId="77777777" w:rsidR="00956A42" w:rsidRPr="00B958B5" w:rsidRDefault="00956A42" w:rsidP="001E58F3">
            <w:pPr>
              <w:spacing w:after="0" w:line="240" w:lineRule="auto"/>
              <w:jc w:val="center"/>
              <w:rPr>
                <w:bCs/>
              </w:rPr>
            </w:pPr>
            <w:bookmarkStart w:id="95" w:name="_Toc179176457"/>
            <w:r>
              <w:rPr>
                <w:bCs/>
              </w:rPr>
              <w:t>Խնդիրներ, Գյումրի</w:t>
            </w:r>
          </w:p>
        </w:tc>
        <w:tc>
          <w:tcPr>
            <w:tcW w:w="1440" w:type="dxa"/>
            <w:shd w:val="clear" w:color="auto" w:fill="92D050"/>
          </w:tcPr>
          <w:p w14:paraId="65164828" w14:textId="77777777" w:rsidR="00956A42" w:rsidRDefault="00956A42" w:rsidP="001E58F3">
            <w:pPr>
              <w:spacing w:after="0" w:line="240" w:lineRule="auto"/>
              <w:jc w:val="center"/>
              <w:rPr>
                <w:bCs/>
              </w:rPr>
            </w:pPr>
            <w:r>
              <w:rPr>
                <w:bCs/>
              </w:rPr>
              <w:t>Առաջնա հերթության միավոր</w:t>
            </w:r>
          </w:p>
          <w:p w14:paraId="22DB0B63" w14:textId="77777777" w:rsidR="00956A42" w:rsidRPr="00B958B5" w:rsidRDefault="00956A42" w:rsidP="001E58F3">
            <w:pPr>
              <w:spacing w:after="0" w:line="240" w:lineRule="auto"/>
              <w:jc w:val="center"/>
              <w:rPr>
                <w:bCs/>
              </w:rPr>
            </w:pPr>
          </w:p>
        </w:tc>
      </w:tr>
      <w:tr w:rsidR="00956A42" w:rsidRPr="00B958B5" w14:paraId="24018080" w14:textId="77777777" w:rsidTr="00175EB5">
        <w:trPr>
          <w:trHeight w:val="510"/>
        </w:trPr>
        <w:tc>
          <w:tcPr>
            <w:tcW w:w="8100" w:type="dxa"/>
            <w:shd w:val="clear" w:color="auto" w:fill="auto"/>
            <w:vAlign w:val="center"/>
          </w:tcPr>
          <w:p w14:paraId="575DC864" w14:textId="77777777" w:rsidR="00956A42" w:rsidRPr="006176F1" w:rsidRDefault="00956A42" w:rsidP="001E58F3">
            <w:pPr>
              <w:spacing w:after="0" w:line="240" w:lineRule="auto"/>
              <w:rPr>
                <w:b/>
                <w:bCs/>
                <w:color w:val="00B050"/>
              </w:rPr>
            </w:pPr>
            <w:r>
              <w:rPr>
                <w:b/>
                <w:bCs/>
                <w:color w:val="00B050"/>
              </w:rPr>
              <w:t xml:space="preserve">Նպատակ 1։ </w:t>
            </w:r>
            <w:r w:rsidRPr="006176F1">
              <w:rPr>
                <w:b/>
                <w:bCs/>
                <w:color w:val="00B050"/>
              </w:rPr>
              <w:t>Կառավարում և ներքին օրենսդրություն</w:t>
            </w:r>
          </w:p>
        </w:tc>
        <w:tc>
          <w:tcPr>
            <w:tcW w:w="1440" w:type="dxa"/>
            <w:shd w:val="clear" w:color="auto" w:fill="auto"/>
          </w:tcPr>
          <w:p w14:paraId="43DD8343" w14:textId="77777777" w:rsidR="00956A42" w:rsidRPr="00B958B5" w:rsidRDefault="00956A42" w:rsidP="001E58F3">
            <w:pPr>
              <w:spacing w:after="0" w:line="240" w:lineRule="auto"/>
              <w:jc w:val="center"/>
            </w:pPr>
          </w:p>
        </w:tc>
      </w:tr>
      <w:tr w:rsidR="00956A42" w:rsidRPr="00B958B5" w14:paraId="4B84D1E5" w14:textId="77777777" w:rsidTr="00175EB5">
        <w:trPr>
          <w:trHeight w:val="510"/>
        </w:trPr>
        <w:tc>
          <w:tcPr>
            <w:tcW w:w="8100" w:type="dxa"/>
            <w:shd w:val="clear" w:color="auto" w:fill="auto"/>
            <w:vAlign w:val="center"/>
          </w:tcPr>
          <w:p w14:paraId="68AB7C33" w14:textId="77777777" w:rsidR="00956A42" w:rsidRPr="00B958B5" w:rsidRDefault="00956A42" w:rsidP="001E58F3">
            <w:pPr>
              <w:spacing w:after="0" w:line="240" w:lineRule="auto"/>
              <w:rPr>
                <w:bCs/>
              </w:rPr>
            </w:pPr>
            <w:r>
              <w:rPr>
                <w:bCs/>
              </w:rPr>
              <w:t>Աղբահանության ծառայություն մատուցողների հետ երկարաժամկետ պայմանագրերի կնքում</w:t>
            </w:r>
          </w:p>
        </w:tc>
        <w:tc>
          <w:tcPr>
            <w:tcW w:w="1440" w:type="dxa"/>
            <w:shd w:val="clear" w:color="auto" w:fill="auto"/>
          </w:tcPr>
          <w:p w14:paraId="15C8983B" w14:textId="77777777" w:rsidR="00956A42" w:rsidRPr="00B958B5" w:rsidRDefault="00956A42" w:rsidP="001E58F3">
            <w:pPr>
              <w:spacing w:after="0" w:line="240" w:lineRule="auto"/>
              <w:jc w:val="center"/>
            </w:pPr>
            <w:r>
              <w:t>4</w:t>
            </w:r>
          </w:p>
        </w:tc>
      </w:tr>
      <w:tr w:rsidR="00956A42" w:rsidRPr="00B958B5" w14:paraId="2DB4BAB5" w14:textId="77777777" w:rsidTr="00175EB5">
        <w:trPr>
          <w:trHeight w:val="510"/>
        </w:trPr>
        <w:tc>
          <w:tcPr>
            <w:tcW w:w="8100" w:type="dxa"/>
            <w:shd w:val="clear" w:color="auto" w:fill="auto"/>
            <w:vAlign w:val="center"/>
          </w:tcPr>
          <w:p w14:paraId="41751C74" w14:textId="77777777" w:rsidR="00956A42" w:rsidRDefault="00956A42" w:rsidP="001E58F3">
            <w:pPr>
              <w:spacing w:after="0" w:line="240" w:lineRule="auto"/>
              <w:rPr>
                <w:bCs/>
              </w:rPr>
            </w:pPr>
            <w:r>
              <w:rPr>
                <w:bCs/>
              </w:rPr>
              <w:t>Մասնավոր հատվածի ներգրավում աղբահանության իրականացման գործընթացում</w:t>
            </w:r>
          </w:p>
        </w:tc>
        <w:tc>
          <w:tcPr>
            <w:tcW w:w="1440" w:type="dxa"/>
            <w:shd w:val="clear" w:color="auto" w:fill="auto"/>
          </w:tcPr>
          <w:p w14:paraId="44D154F3" w14:textId="77777777" w:rsidR="00956A42" w:rsidRPr="00B958B5" w:rsidRDefault="00956A42" w:rsidP="001E58F3">
            <w:pPr>
              <w:spacing w:after="0" w:line="240" w:lineRule="auto"/>
              <w:jc w:val="center"/>
            </w:pPr>
            <w:r>
              <w:t>4</w:t>
            </w:r>
          </w:p>
        </w:tc>
      </w:tr>
      <w:tr w:rsidR="00956A42" w:rsidRPr="00B958B5" w14:paraId="016A7FE5" w14:textId="77777777" w:rsidTr="00175EB5">
        <w:trPr>
          <w:trHeight w:val="510"/>
        </w:trPr>
        <w:tc>
          <w:tcPr>
            <w:tcW w:w="8100" w:type="dxa"/>
            <w:shd w:val="clear" w:color="auto" w:fill="auto"/>
            <w:vAlign w:val="center"/>
          </w:tcPr>
          <w:p w14:paraId="096B6FB9" w14:textId="77777777" w:rsidR="00956A42" w:rsidRPr="00B958B5" w:rsidRDefault="00956A42" w:rsidP="001E58F3">
            <w:pPr>
              <w:spacing w:after="0" w:line="240" w:lineRule="auto"/>
              <w:rPr>
                <w:bCs/>
              </w:rPr>
            </w:pPr>
            <w:r>
              <w:rPr>
                <w:bCs/>
              </w:rPr>
              <w:t>Աղբի բաղադրության պարբերական ուսումնասիրություն</w:t>
            </w:r>
          </w:p>
        </w:tc>
        <w:tc>
          <w:tcPr>
            <w:tcW w:w="1440" w:type="dxa"/>
            <w:shd w:val="clear" w:color="auto" w:fill="auto"/>
          </w:tcPr>
          <w:p w14:paraId="79A9C7FF" w14:textId="77777777" w:rsidR="00956A42" w:rsidRPr="001F2C84" w:rsidRDefault="00956A42" w:rsidP="001E58F3">
            <w:pPr>
              <w:spacing w:after="0" w:line="240" w:lineRule="auto"/>
              <w:jc w:val="center"/>
              <w:rPr>
                <w:lang w:val="en-GB"/>
              </w:rPr>
            </w:pPr>
            <w:r>
              <w:rPr>
                <w:lang w:val="en-GB"/>
              </w:rPr>
              <w:t>3</w:t>
            </w:r>
          </w:p>
        </w:tc>
      </w:tr>
      <w:tr w:rsidR="00956A42" w:rsidRPr="00B958B5" w14:paraId="436D0CF5" w14:textId="77777777" w:rsidTr="00175EB5">
        <w:trPr>
          <w:trHeight w:val="510"/>
        </w:trPr>
        <w:tc>
          <w:tcPr>
            <w:tcW w:w="8100" w:type="dxa"/>
            <w:shd w:val="clear" w:color="auto" w:fill="auto"/>
            <w:vAlign w:val="center"/>
          </w:tcPr>
          <w:p w14:paraId="6DB92A36" w14:textId="77777777" w:rsidR="00956A42" w:rsidRDefault="00956A42" w:rsidP="001E58F3">
            <w:pPr>
              <w:spacing w:after="0" w:line="240" w:lineRule="auto"/>
              <w:rPr>
                <w:bCs/>
              </w:rPr>
            </w:pPr>
            <w:r>
              <w:rPr>
                <w:bCs/>
              </w:rPr>
              <w:t xml:space="preserve">Աղբի բաղադրության որոշման կարողությունների բարձրացում </w:t>
            </w:r>
          </w:p>
        </w:tc>
        <w:tc>
          <w:tcPr>
            <w:tcW w:w="1440" w:type="dxa"/>
            <w:shd w:val="clear" w:color="auto" w:fill="auto"/>
          </w:tcPr>
          <w:p w14:paraId="73955865" w14:textId="77777777" w:rsidR="00956A42" w:rsidRPr="001F2C84" w:rsidRDefault="00956A42" w:rsidP="001E58F3">
            <w:pPr>
              <w:spacing w:after="0" w:line="240" w:lineRule="auto"/>
              <w:jc w:val="center"/>
              <w:rPr>
                <w:lang w:val="en-GB"/>
              </w:rPr>
            </w:pPr>
            <w:r>
              <w:rPr>
                <w:lang w:val="en-GB"/>
              </w:rPr>
              <w:t>3</w:t>
            </w:r>
          </w:p>
        </w:tc>
      </w:tr>
      <w:tr w:rsidR="00956A42" w:rsidRPr="00B958B5" w14:paraId="53E4CE3F" w14:textId="77777777" w:rsidTr="00175EB5">
        <w:trPr>
          <w:trHeight w:val="255"/>
        </w:trPr>
        <w:tc>
          <w:tcPr>
            <w:tcW w:w="8100" w:type="dxa"/>
            <w:shd w:val="clear" w:color="auto" w:fill="auto"/>
            <w:vAlign w:val="center"/>
          </w:tcPr>
          <w:p w14:paraId="4996ECFE" w14:textId="77777777" w:rsidR="00956A42" w:rsidRPr="00B958B5" w:rsidRDefault="00956A42" w:rsidP="001E58F3">
            <w:pPr>
              <w:spacing w:after="0" w:line="240" w:lineRule="auto"/>
              <w:rPr>
                <w:bCs/>
              </w:rPr>
            </w:pPr>
            <w:r w:rsidRPr="00B958B5">
              <w:rPr>
                <w:bCs/>
              </w:rPr>
              <w:t>Աղբի</w:t>
            </w:r>
            <w:r w:rsidRPr="00B958B5">
              <w:rPr>
                <w:rFonts w:cs="Arial Armenian"/>
                <w:bCs/>
              </w:rPr>
              <w:t xml:space="preserve"> </w:t>
            </w:r>
            <w:r>
              <w:rPr>
                <w:bCs/>
              </w:rPr>
              <w:t>տեսակավորման խթանում</w:t>
            </w:r>
          </w:p>
        </w:tc>
        <w:tc>
          <w:tcPr>
            <w:tcW w:w="1440" w:type="dxa"/>
            <w:shd w:val="clear" w:color="auto" w:fill="auto"/>
          </w:tcPr>
          <w:p w14:paraId="3E0EABE2" w14:textId="77777777" w:rsidR="00956A42" w:rsidRPr="001F2C84" w:rsidRDefault="00956A42" w:rsidP="001E58F3">
            <w:pPr>
              <w:spacing w:after="0" w:line="240" w:lineRule="auto"/>
              <w:jc w:val="center"/>
              <w:rPr>
                <w:lang w:val="en-GB"/>
              </w:rPr>
            </w:pPr>
            <w:r>
              <w:rPr>
                <w:lang w:val="en-GB"/>
              </w:rPr>
              <w:t>2</w:t>
            </w:r>
          </w:p>
        </w:tc>
      </w:tr>
      <w:tr w:rsidR="00956A42" w:rsidRPr="00B958B5" w14:paraId="37A05EC9" w14:textId="77777777" w:rsidTr="00175EB5">
        <w:trPr>
          <w:trHeight w:val="510"/>
        </w:trPr>
        <w:tc>
          <w:tcPr>
            <w:tcW w:w="8100" w:type="dxa"/>
            <w:shd w:val="clear" w:color="auto" w:fill="auto"/>
            <w:vAlign w:val="center"/>
          </w:tcPr>
          <w:p w14:paraId="0BC93C3A" w14:textId="77777777" w:rsidR="00956A42" w:rsidRPr="00B958B5" w:rsidRDefault="00956A42" w:rsidP="001E58F3">
            <w:pPr>
              <w:spacing w:after="0" w:line="240" w:lineRule="auto"/>
              <w:rPr>
                <w:bCs/>
              </w:rPr>
            </w:pPr>
            <w:r>
              <w:rPr>
                <w:bCs/>
              </w:rPr>
              <w:t>Աղբահանության համակարգի ռազմավարության մշակում</w:t>
            </w:r>
          </w:p>
        </w:tc>
        <w:tc>
          <w:tcPr>
            <w:tcW w:w="1440" w:type="dxa"/>
            <w:shd w:val="clear" w:color="auto" w:fill="auto"/>
          </w:tcPr>
          <w:p w14:paraId="421841C8" w14:textId="77777777" w:rsidR="00956A42" w:rsidRPr="001F2C84" w:rsidRDefault="00956A42" w:rsidP="001E58F3">
            <w:pPr>
              <w:spacing w:after="0" w:line="240" w:lineRule="auto"/>
              <w:jc w:val="center"/>
              <w:rPr>
                <w:lang w:val="en-GB"/>
              </w:rPr>
            </w:pPr>
            <w:r>
              <w:rPr>
                <w:lang w:val="en-GB"/>
              </w:rPr>
              <w:t>1</w:t>
            </w:r>
          </w:p>
        </w:tc>
      </w:tr>
      <w:tr w:rsidR="00956A42" w:rsidRPr="00B958B5" w14:paraId="3D9DC3DD" w14:textId="77777777" w:rsidTr="00175EB5">
        <w:trPr>
          <w:trHeight w:val="305"/>
        </w:trPr>
        <w:tc>
          <w:tcPr>
            <w:tcW w:w="8100" w:type="dxa"/>
            <w:shd w:val="clear" w:color="auto" w:fill="auto"/>
            <w:vAlign w:val="center"/>
          </w:tcPr>
          <w:p w14:paraId="1E6129A7" w14:textId="77777777" w:rsidR="00956A42" w:rsidRPr="006013BD" w:rsidRDefault="00956A42" w:rsidP="001E58F3">
            <w:pPr>
              <w:spacing w:after="0" w:line="240" w:lineRule="auto"/>
              <w:rPr>
                <w:b/>
                <w:bCs/>
              </w:rPr>
            </w:pPr>
            <w:r>
              <w:rPr>
                <w:b/>
                <w:color w:val="00B050"/>
              </w:rPr>
              <w:t xml:space="preserve">Նպատակ 2։ </w:t>
            </w:r>
            <w:r w:rsidRPr="006013BD">
              <w:rPr>
                <w:b/>
                <w:color w:val="00B050"/>
              </w:rPr>
              <w:t>Աղբահանության կառավարման ենթակառուցվածքներ</w:t>
            </w:r>
          </w:p>
        </w:tc>
        <w:tc>
          <w:tcPr>
            <w:tcW w:w="1440" w:type="dxa"/>
            <w:shd w:val="clear" w:color="auto" w:fill="auto"/>
          </w:tcPr>
          <w:p w14:paraId="10879CF9" w14:textId="77777777" w:rsidR="00956A42" w:rsidRPr="00B958B5" w:rsidRDefault="00956A42" w:rsidP="001E58F3">
            <w:pPr>
              <w:spacing w:after="0" w:line="240" w:lineRule="auto"/>
              <w:jc w:val="center"/>
            </w:pPr>
          </w:p>
        </w:tc>
      </w:tr>
      <w:tr w:rsidR="00956A42" w:rsidRPr="00B958B5" w14:paraId="5EFCB934" w14:textId="77777777" w:rsidTr="00175EB5">
        <w:trPr>
          <w:trHeight w:val="350"/>
        </w:trPr>
        <w:tc>
          <w:tcPr>
            <w:tcW w:w="8100" w:type="dxa"/>
            <w:shd w:val="clear" w:color="auto" w:fill="auto"/>
            <w:vAlign w:val="center"/>
          </w:tcPr>
          <w:p w14:paraId="686FD318" w14:textId="77777777" w:rsidR="00956A42" w:rsidRDefault="00956A42" w:rsidP="001E58F3">
            <w:pPr>
              <w:spacing w:after="0" w:line="240" w:lineRule="auto"/>
              <w:rPr>
                <w:bCs/>
              </w:rPr>
            </w:pPr>
            <w:r>
              <w:rPr>
                <w:bCs/>
              </w:rPr>
              <w:t>Գործող աղբավայրի փակում</w:t>
            </w:r>
          </w:p>
        </w:tc>
        <w:tc>
          <w:tcPr>
            <w:tcW w:w="1440" w:type="dxa"/>
            <w:shd w:val="clear" w:color="auto" w:fill="auto"/>
          </w:tcPr>
          <w:p w14:paraId="25022972" w14:textId="77777777" w:rsidR="00956A42" w:rsidRPr="001F2C84" w:rsidRDefault="00956A42" w:rsidP="001E58F3">
            <w:pPr>
              <w:spacing w:after="0" w:line="240" w:lineRule="auto"/>
              <w:jc w:val="center"/>
              <w:rPr>
                <w:lang w:val="en-GB"/>
              </w:rPr>
            </w:pPr>
            <w:r>
              <w:rPr>
                <w:lang w:val="en-GB"/>
              </w:rPr>
              <w:t>5</w:t>
            </w:r>
          </w:p>
        </w:tc>
      </w:tr>
      <w:tr w:rsidR="00956A42" w:rsidRPr="00B958B5" w14:paraId="0DE60FAD" w14:textId="77777777" w:rsidTr="00175EB5">
        <w:trPr>
          <w:trHeight w:val="350"/>
        </w:trPr>
        <w:tc>
          <w:tcPr>
            <w:tcW w:w="8100" w:type="dxa"/>
            <w:shd w:val="clear" w:color="auto" w:fill="auto"/>
            <w:vAlign w:val="center"/>
          </w:tcPr>
          <w:p w14:paraId="2059E1F9" w14:textId="77777777" w:rsidR="00956A42" w:rsidRDefault="00956A42" w:rsidP="001E58F3">
            <w:pPr>
              <w:spacing w:after="0" w:line="240" w:lineRule="auto"/>
              <w:rPr>
                <w:bCs/>
              </w:rPr>
            </w:pPr>
            <w:r>
              <w:rPr>
                <w:bCs/>
              </w:rPr>
              <w:t xml:space="preserve">Նոր աղբավայրի կամ տարածաշրջանային աղբավայրի հիմնում՝ տեսակավորման ենթակառուցվածքներով </w:t>
            </w:r>
          </w:p>
        </w:tc>
        <w:tc>
          <w:tcPr>
            <w:tcW w:w="1440" w:type="dxa"/>
            <w:shd w:val="clear" w:color="auto" w:fill="auto"/>
          </w:tcPr>
          <w:p w14:paraId="333EDE61" w14:textId="77777777" w:rsidR="00956A42" w:rsidRPr="001F2C84" w:rsidRDefault="00956A42" w:rsidP="001E58F3">
            <w:pPr>
              <w:spacing w:after="0" w:line="240" w:lineRule="auto"/>
              <w:jc w:val="center"/>
              <w:rPr>
                <w:lang w:val="en-GB"/>
              </w:rPr>
            </w:pPr>
            <w:r>
              <w:rPr>
                <w:lang w:val="en-GB"/>
              </w:rPr>
              <w:t>5</w:t>
            </w:r>
          </w:p>
        </w:tc>
      </w:tr>
      <w:tr w:rsidR="00956A42" w:rsidRPr="00B958B5" w14:paraId="607A9AD5" w14:textId="77777777" w:rsidTr="00175EB5">
        <w:trPr>
          <w:trHeight w:val="65"/>
        </w:trPr>
        <w:tc>
          <w:tcPr>
            <w:tcW w:w="8100" w:type="dxa"/>
            <w:shd w:val="clear" w:color="auto" w:fill="auto"/>
            <w:vAlign w:val="center"/>
          </w:tcPr>
          <w:p w14:paraId="4DF40A8E" w14:textId="77777777" w:rsidR="00956A42" w:rsidRPr="00B958B5" w:rsidRDefault="00956A42" w:rsidP="001E58F3">
            <w:pPr>
              <w:spacing w:after="0" w:line="240" w:lineRule="auto"/>
              <w:rPr>
                <w:bCs/>
              </w:rPr>
            </w:pPr>
            <w:r>
              <w:rPr>
                <w:bCs/>
              </w:rPr>
              <w:t>Տեսակավորված աղբի միջանկյալ փոխաբեռնման կայանների և պահեստավորման կետերի հիմնում</w:t>
            </w:r>
          </w:p>
        </w:tc>
        <w:tc>
          <w:tcPr>
            <w:tcW w:w="1440" w:type="dxa"/>
            <w:shd w:val="clear" w:color="auto" w:fill="auto"/>
          </w:tcPr>
          <w:p w14:paraId="2645D7F5" w14:textId="77777777" w:rsidR="00956A42" w:rsidRPr="001F2C84" w:rsidRDefault="00956A42" w:rsidP="001E58F3">
            <w:pPr>
              <w:spacing w:after="0" w:line="240" w:lineRule="auto"/>
              <w:jc w:val="center"/>
              <w:rPr>
                <w:lang w:val="en-GB"/>
              </w:rPr>
            </w:pPr>
            <w:r>
              <w:rPr>
                <w:lang w:val="en-GB"/>
              </w:rPr>
              <w:t>5</w:t>
            </w:r>
          </w:p>
        </w:tc>
      </w:tr>
      <w:tr w:rsidR="00956A42" w:rsidRPr="00B958B5" w14:paraId="653038CA" w14:textId="77777777" w:rsidTr="00175EB5">
        <w:trPr>
          <w:trHeight w:val="597"/>
        </w:trPr>
        <w:tc>
          <w:tcPr>
            <w:tcW w:w="8100" w:type="dxa"/>
            <w:shd w:val="clear" w:color="auto" w:fill="auto"/>
            <w:vAlign w:val="center"/>
          </w:tcPr>
          <w:p w14:paraId="5A92CC7F" w14:textId="77777777" w:rsidR="00956A42" w:rsidRPr="00B958B5" w:rsidRDefault="00956A42" w:rsidP="001E58F3">
            <w:pPr>
              <w:spacing w:after="0" w:line="240" w:lineRule="auto"/>
              <w:rPr>
                <w:bCs/>
              </w:rPr>
            </w:pPr>
            <w:r w:rsidRPr="00B958B5">
              <w:rPr>
                <w:bCs/>
              </w:rPr>
              <w:lastRenderedPageBreak/>
              <w:t>Մամլիչ</w:t>
            </w:r>
            <w:r w:rsidRPr="00B958B5">
              <w:rPr>
                <w:rFonts w:cs="Arial Armenian"/>
                <w:bCs/>
              </w:rPr>
              <w:t xml:space="preserve"> </w:t>
            </w:r>
            <w:r w:rsidRPr="00B958B5">
              <w:rPr>
                <w:bCs/>
              </w:rPr>
              <w:t>կամ</w:t>
            </w:r>
            <w:r w:rsidRPr="00B958B5">
              <w:rPr>
                <w:rFonts w:cs="Arial Armenian"/>
                <w:bCs/>
              </w:rPr>
              <w:t xml:space="preserve"> </w:t>
            </w:r>
            <w:r w:rsidRPr="00B958B5">
              <w:rPr>
                <w:bCs/>
              </w:rPr>
              <w:t>մանրացնող</w:t>
            </w:r>
            <w:r w:rsidRPr="00B958B5">
              <w:rPr>
                <w:rFonts w:cs="Arial Armenian"/>
                <w:bCs/>
              </w:rPr>
              <w:t xml:space="preserve"> </w:t>
            </w:r>
            <w:r w:rsidRPr="00B958B5">
              <w:rPr>
                <w:bCs/>
              </w:rPr>
              <w:t>մեքենաների</w:t>
            </w:r>
            <w:r w:rsidRPr="00B958B5">
              <w:rPr>
                <w:rFonts w:cs="Arial Armenian"/>
                <w:bCs/>
              </w:rPr>
              <w:t xml:space="preserve"> </w:t>
            </w:r>
            <w:r>
              <w:rPr>
                <w:bCs/>
              </w:rPr>
              <w:t>ձեռքբերում</w:t>
            </w:r>
          </w:p>
        </w:tc>
        <w:tc>
          <w:tcPr>
            <w:tcW w:w="1440" w:type="dxa"/>
            <w:shd w:val="clear" w:color="auto" w:fill="auto"/>
          </w:tcPr>
          <w:p w14:paraId="4CBC0C49" w14:textId="77777777" w:rsidR="00956A42" w:rsidRPr="001F2C84" w:rsidRDefault="00956A42" w:rsidP="001E58F3">
            <w:pPr>
              <w:spacing w:after="0" w:line="240" w:lineRule="auto"/>
              <w:jc w:val="center"/>
              <w:rPr>
                <w:lang w:val="en-GB"/>
              </w:rPr>
            </w:pPr>
            <w:r>
              <w:rPr>
                <w:lang w:val="en-GB"/>
              </w:rPr>
              <w:t>5</w:t>
            </w:r>
          </w:p>
        </w:tc>
      </w:tr>
      <w:tr w:rsidR="00956A42" w:rsidRPr="00B958B5" w14:paraId="073EED48" w14:textId="77777777" w:rsidTr="00175EB5">
        <w:trPr>
          <w:trHeight w:val="350"/>
        </w:trPr>
        <w:tc>
          <w:tcPr>
            <w:tcW w:w="8100" w:type="dxa"/>
            <w:shd w:val="clear" w:color="auto" w:fill="auto"/>
            <w:vAlign w:val="center"/>
          </w:tcPr>
          <w:p w14:paraId="05FF8949" w14:textId="77777777" w:rsidR="00956A42" w:rsidRPr="00B958B5" w:rsidRDefault="00956A42" w:rsidP="001E58F3">
            <w:pPr>
              <w:spacing w:after="0" w:line="240" w:lineRule="auto"/>
              <w:rPr>
                <w:bCs/>
              </w:rPr>
            </w:pPr>
            <w:r>
              <w:rPr>
                <w:bCs/>
              </w:rPr>
              <w:t>Աղբի վերամշակման արտադրամասերի, հոսքագծերի հիմում</w:t>
            </w:r>
          </w:p>
        </w:tc>
        <w:tc>
          <w:tcPr>
            <w:tcW w:w="1440" w:type="dxa"/>
            <w:shd w:val="clear" w:color="auto" w:fill="auto"/>
          </w:tcPr>
          <w:p w14:paraId="37425836" w14:textId="77777777" w:rsidR="00956A42" w:rsidRPr="001F2C84" w:rsidRDefault="00956A42" w:rsidP="001E58F3">
            <w:pPr>
              <w:spacing w:after="0" w:line="240" w:lineRule="auto"/>
              <w:jc w:val="center"/>
              <w:rPr>
                <w:lang w:val="en-GB"/>
              </w:rPr>
            </w:pPr>
            <w:r>
              <w:rPr>
                <w:lang w:val="en-GB"/>
              </w:rPr>
              <w:t>5</w:t>
            </w:r>
          </w:p>
        </w:tc>
      </w:tr>
      <w:tr w:rsidR="00956A42" w:rsidRPr="00B958B5" w14:paraId="306E2D3A" w14:textId="77777777" w:rsidTr="00175EB5">
        <w:trPr>
          <w:trHeight w:val="350"/>
        </w:trPr>
        <w:tc>
          <w:tcPr>
            <w:tcW w:w="8100" w:type="dxa"/>
            <w:shd w:val="clear" w:color="auto" w:fill="auto"/>
            <w:vAlign w:val="center"/>
          </w:tcPr>
          <w:p w14:paraId="14219895" w14:textId="77777777" w:rsidR="00956A42" w:rsidRPr="00B958B5" w:rsidRDefault="00956A42" w:rsidP="001E58F3">
            <w:pPr>
              <w:spacing w:after="0" w:line="240" w:lineRule="auto"/>
              <w:rPr>
                <w:bCs/>
              </w:rPr>
            </w:pPr>
            <w:r w:rsidRPr="00B958B5">
              <w:rPr>
                <w:bCs/>
              </w:rPr>
              <w:t>Լրացուցիչ</w:t>
            </w:r>
            <w:r w:rsidRPr="00B958B5">
              <w:rPr>
                <w:rFonts w:cs="Arial LatArm"/>
                <w:bCs/>
              </w:rPr>
              <w:t xml:space="preserve"> </w:t>
            </w:r>
            <w:r w:rsidRPr="00B958B5">
              <w:rPr>
                <w:bCs/>
              </w:rPr>
              <w:t>աղբամանների</w:t>
            </w:r>
            <w:r w:rsidRPr="00B958B5">
              <w:rPr>
                <w:rFonts w:cs="Arial LatArm"/>
                <w:bCs/>
              </w:rPr>
              <w:t xml:space="preserve"> </w:t>
            </w:r>
            <w:r w:rsidRPr="00B958B5">
              <w:rPr>
                <w:bCs/>
              </w:rPr>
              <w:t>տեղադրում</w:t>
            </w:r>
            <w:r>
              <w:rPr>
                <w:bCs/>
              </w:rPr>
              <w:t xml:space="preserve"> խառը աղբի համար</w:t>
            </w:r>
          </w:p>
        </w:tc>
        <w:tc>
          <w:tcPr>
            <w:tcW w:w="1440" w:type="dxa"/>
            <w:shd w:val="clear" w:color="auto" w:fill="auto"/>
          </w:tcPr>
          <w:p w14:paraId="67E75329" w14:textId="77777777" w:rsidR="00956A42" w:rsidRPr="001F2C84" w:rsidRDefault="00956A42" w:rsidP="001E58F3">
            <w:pPr>
              <w:spacing w:after="0" w:line="240" w:lineRule="auto"/>
              <w:jc w:val="center"/>
              <w:rPr>
                <w:lang w:val="en-GB"/>
              </w:rPr>
            </w:pPr>
            <w:r>
              <w:rPr>
                <w:lang w:val="en-GB"/>
              </w:rPr>
              <w:t>4</w:t>
            </w:r>
          </w:p>
        </w:tc>
      </w:tr>
      <w:tr w:rsidR="00956A42" w:rsidRPr="00B958B5" w14:paraId="09922C8D" w14:textId="77777777" w:rsidTr="00175EB5">
        <w:trPr>
          <w:trHeight w:val="350"/>
        </w:trPr>
        <w:tc>
          <w:tcPr>
            <w:tcW w:w="8100" w:type="dxa"/>
            <w:shd w:val="clear" w:color="auto" w:fill="auto"/>
            <w:vAlign w:val="center"/>
          </w:tcPr>
          <w:p w14:paraId="0DC9E20A" w14:textId="77777777" w:rsidR="00956A42" w:rsidRPr="00B958B5" w:rsidRDefault="00956A42" w:rsidP="001E58F3">
            <w:pPr>
              <w:spacing w:after="0" w:line="240" w:lineRule="auto"/>
              <w:rPr>
                <w:bCs/>
              </w:rPr>
            </w:pPr>
            <w:r w:rsidRPr="00B958B5">
              <w:rPr>
                <w:bCs/>
              </w:rPr>
              <w:t>Լրացուցիչ</w:t>
            </w:r>
            <w:r w:rsidRPr="00B958B5">
              <w:rPr>
                <w:rFonts w:cs="Arial LatArm"/>
                <w:bCs/>
              </w:rPr>
              <w:t xml:space="preserve"> </w:t>
            </w:r>
            <w:r w:rsidRPr="00B958B5">
              <w:rPr>
                <w:bCs/>
              </w:rPr>
              <w:t>աղբամանների</w:t>
            </w:r>
            <w:r w:rsidRPr="00B958B5">
              <w:rPr>
                <w:rFonts w:cs="Arial LatArm"/>
                <w:bCs/>
              </w:rPr>
              <w:t xml:space="preserve"> </w:t>
            </w:r>
            <w:r>
              <w:rPr>
                <w:bCs/>
              </w:rPr>
              <w:t>պլաստիկ աղբի համար</w:t>
            </w:r>
          </w:p>
        </w:tc>
        <w:tc>
          <w:tcPr>
            <w:tcW w:w="1440" w:type="dxa"/>
            <w:shd w:val="clear" w:color="auto" w:fill="auto"/>
          </w:tcPr>
          <w:p w14:paraId="14F1568D" w14:textId="77777777" w:rsidR="00956A42" w:rsidRPr="001F2C84" w:rsidRDefault="00956A42" w:rsidP="001E58F3">
            <w:pPr>
              <w:spacing w:after="0" w:line="240" w:lineRule="auto"/>
              <w:jc w:val="center"/>
              <w:rPr>
                <w:lang w:val="en-GB"/>
              </w:rPr>
            </w:pPr>
            <w:r>
              <w:rPr>
                <w:lang w:val="en-GB"/>
              </w:rPr>
              <w:t>4</w:t>
            </w:r>
          </w:p>
        </w:tc>
      </w:tr>
      <w:tr w:rsidR="00956A42" w:rsidRPr="00B958B5" w14:paraId="6404870C" w14:textId="77777777" w:rsidTr="00175EB5">
        <w:trPr>
          <w:trHeight w:val="255"/>
        </w:trPr>
        <w:tc>
          <w:tcPr>
            <w:tcW w:w="8100" w:type="dxa"/>
            <w:shd w:val="clear" w:color="auto" w:fill="auto"/>
            <w:vAlign w:val="center"/>
          </w:tcPr>
          <w:p w14:paraId="47C3E215" w14:textId="77777777" w:rsidR="00956A42" w:rsidRDefault="00956A42" w:rsidP="001E58F3">
            <w:pPr>
              <w:spacing w:after="0" w:line="240" w:lineRule="auto"/>
              <w:rPr>
                <w:bCs/>
              </w:rPr>
            </w:pPr>
            <w:r>
              <w:rPr>
                <w:bCs/>
              </w:rPr>
              <w:t>Ախտահանող սարքավորումների ձեռքբերում</w:t>
            </w:r>
          </w:p>
        </w:tc>
        <w:tc>
          <w:tcPr>
            <w:tcW w:w="1440" w:type="dxa"/>
            <w:shd w:val="clear" w:color="auto" w:fill="auto"/>
          </w:tcPr>
          <w:p w14:paraId="40C516B2" w14:textId="77777777" w:rsidR="00956A42" w:rsidRPr="001F2C84" w:rsidRDefault="00956A42" w:rsidP="001E58F3">
            <w:pPr>
              <w:spacing w:after="0" w:line="240" w:lineRule="auto"/>
              <w:jc w:val="center"/>
              <w:rPr>
                <w:lang w:val="en-GB"/>
              </w:rPr>
            </w:pPr>
            <w:r>
              <w:rPr>
                <w:lang w:val="en-GB"/>
              </w:rPr>
              <w:t>4</w:t>
            </w:r>
          </w:p>
        </w:tc>
      </w:tr>
      <w:tr w:rsidR="00956A42" w:rsidRPr="00B958B5" w14:paraId="043E4105" w14:textId="77777777" w:rsidTr="00175EB5">
        <w:trPr>
          <w:trHeight w:val="305"/>
        </w:trPr>
        <w:tc>
          <w:tcPr>
            <w:tcW w:w="8100" w:type="dxa"/>
            <w:shd w:val="clear" w:color="auto" w:fill="auto"/>
            <w:vAlign w:val="center"/>
          </w:tcPr>
          <w:p w14:paraId="1CBDD624" w14:textId="77777777" w:rsidR="00956A42" w:rsidRPr="00B958B5" w:rsidRDefault="00956A42" w:rsidP="001E58F3">
            <w:pPr>
              <w:spacing w:after="0" w:line="240" w:lineRule="auto"/>
              <w:rPr>
                <w:bCs/>
              </w:rPr>
            </w:pPr>
            <w:r w:rsidRPr="00B958B5">
              <w:rPr>
                <w:bCs/>
              </w:rPr>
              <w:t>Նոր</w:t>
            </w:r>
            <w:r w:rsidRPr="00B958B5">
              <w:rPr>
                <w:rFonts w:cs="Arial LatArm"/>
                <w:bCs/>
              </w:rPr>
              <w:t xml:space="preserve"> </w:t>
            </w:r>
            <w:r w:rsidRPr="00B958B5">
              <w:rPr>
                <w:bCs/>
              </w:rPr>
              <w:t>մասնա</w:t>
            </w:r>
            <w:r w:rsidRPr="00B958B5">
              <w:rPr>
                <w:rFonts w:cs="Arial LatArm"/>
                <w:bCs/>
              </w:rPr>
              <w:t>գ</w:t>
            </w:r>
            <w:r w:rsidRPr="00B958B5">
              <w:rPr>
                <w:bCs/>
              </w:rPr>
              <w:t>իտացված</w:t>
            </w:r>
            <w:r w:rsidRPr="00B958B5">
              <w:rPr>
                <w:rFonts w:cs="Arial LatArm"/>
                <w:bCs/>
              </w:rPr>
              <w:t xml:space="preserve"> </w:t>
            </w:r>
            <w:r w:rsidRPr="00B958B5">
              <w:rPr>
                <w:bCs/>
              </w:rPr>
              <w:t>տեխնիկայի</w:t>
            </w:r>
            <w:r w:rsidRPr="00B958B5">
              <w:rPr>
                <w:rFonts w:cs="Arial LatArm"/>
                <w:bCs/>
              </w:rPr>
              <w:t xml:space="preserve"> </w:t>
            </w:r>
            <w:r w:rsidRPr="00B958B5">
              <w:rPr>
                <w:bCs/>
              </w:rPr>
              <w:t>ձեռքբերում</w:t>
            </w:r>
          </w:p>
        </w:tc>
        <w:tc>
          <w:tcPr>
            <w:tcW w:w="1440" w:type="dxa"/>
            <w:shd w:val="clear" w:color="auto" w:fill="auto"/>
          </w:tcPr>
          <w:p w14:paraId="39CCE371" w14:textId="77777777" w:rsidR="00956A42" w:rsidRPr="001F2C84" w:rsidRDefault="00956A42" w:rsidP="001E58F3">
            <w:pPr>
              <w:spacing w:after="0" w:line="240" w:lineRule="auto"/>
              <w:jc w:val="center"/>
              <w:rPr>
                <w:lang w:val="en-GB"/>
              </w:rPr>
            </w:pPr>
            <w:r>
              <w:rPr>
                <w:lang w:val="en-GB"/>
              </w:rPr>
              <w:t>3</w:t>
            </w:r>
          </w:p>
        </w:tc>
      </w:tr>
      <w:tr w:rsidR="00956A42" w:rsidRPr="00B958B5" w14:paraId="17B34E19" w14:textId="77777777" w:rsidTr="00175EB5">
        <w:trPr>
          <w:trHeight w:val="255"/>
        </w:trPr>
        <w:tc>
          <w:tcPr>
            <w:tcW w:w="8100" w:type="dxa"/>
            <w:shd w:val="clear" w:color="auto" w:fill="auto"/>
            <w:vAlign w:val="center"/>
          </w:tcPr>
          <w:p w14:paraId="6350FD8F" w14:textId="77777777" w:rsidR="00956A42" w:rsidRPr="007C2E78" w:rsidRDefault="00956A42" w:rsidP="001E58F3">
            <w:pPr>
              <w:spacing w:after="0" w:line="240" w:lineRule="auto"/>
              <w:rPr>
                <w:b/>
                <w:bCs/>
                <w:color w:val="00B050"/>
              </w:rPr>
            </w:pPr>
            <w:r>
              <w:rPr>
                <w:b/>
                <w:bCs/>
                <w:color w:val="00B050"/>
              </w:rPr>
              <w:t xml:space="preserve">Նպատակ 3։ </w:t>
            </w:r>
            <w:r w:rsidRPr="007C2E78">
              <w:rPr>
                <w:b/>
                <w:bCs/>
                <w:color w:val="00B050"/>
              </w:rPr>
              <w:t>Ֆինանսական արդյունավետություն</w:t>
            </w:r>
          </w:p>
        </w:tc>
        <w:tc>
          <w:tcPr>
            <w:tcW w:w="1440" w:type="dxa"/>
            <w:shd w:val="clear" w:color="auto" w:fill="auto"/>
          </w:tcPr>
          <w:p w14:paraId="351C3F40" w14:textId="77777777" w:rsidR="00956A42" w:rsidRPr="00B958B5" w:rsidRDefault="00956A42" w:rsidP="001E58F3">
            <w:pPr>
              <w:spacing w:after="0" w:line="240" w:lineRule="auto"/>
              <w:jc w:val="center"/>
            </w:pPr>
          </w:p>
        </w:tc>
      </w:tr>
      <w:tr w:rsidR="00956A42" w:rsidRPr="0091393B" w14:paraId="417BC7D4" w14:textId="77777777" w:rsidTr="00175EB5">
        <w:trPr>
          <w:trHeight w:val="588"/>
        </w:trPr>
        <w:tc>
          <w:tcPr>
            <w:tcW w:w="8100" w:type="dxa"/>
            <w:shd w:val="clear" w:color="auto" w:fill="auto"/>
            <w:vAlign w:val="center"/>
          </w:tcPr>
          <w:p w14:paraId="54C7D25F" w14:textId="77777777" w:rsidR="00956A42" w:rsidRPr="0091393B" w:rsidRDefault="00956A42" w:rsidP="001E58F3">
            <w:pPr>
              <w:spacing w:after="0" w:line="240" w:lineRule="auto"/>
              <w:rPr>
                <w:rFonts w:cs="Arial LatArm"/>
                <w:bCs/>
              </w:rPr>
            </w:pPr>
            <w:r w:rsidRPr="0091393B">
              <w:rPr>
                <w:rFonts w:cs="Arial LatArm"/>
                <w:bCs/>
              </w:rPr>
              <w:t>Առանձին</w:t>
            </w:r>
            <w:r w:rsidRPr="00B958B5">
              <w:rPr>
                <w:rFonts w:cs="Arial LatArm"/>
                <w:bCs/>
              </w:rPr>
              <w:t xml:space="preserve"> </w:t>
            </w:r>
            <w:r w:rsidRPr="0091393B">
              <w:rPr>
                <w:rFonts w:cs="Arial LatArm"/>
                <w:bCs/>
              </w:rPr>
              <w:t>հաշվապահական</w:t>
            </w:r>
            <w:r w:rsidRPr="00B958B5">
              <w:rPr>
                <w:rFonts w:cs="Arial LatArm"/>
                <w:bCs/>
              </w:rPr>
              <w:t xml:space="preserve"> </w:t>
            </w:r>
            <w:r w:rsidRPr="0091393B">
              <w:rPr>
                <w:rFonts w:cs="Arial LatArm"/>
                <w:bCs/>
              </w:rPr>
              <w:t>հաշվառում</w:t>
            </w:r>
            <w:r w:rsidRPr="00B958B5">
              <w:rPr>
                <w:rFonts w:cs="Arial LatArm"/>
                <w:bCs/>
              </w:rPr>
              <w:t xml:space="preserve">` </w:t>
            </w:r>
            <w:r w:rsidRPr="0091393B">
              <w:rPr>
                <w:rFonts w:cs="Arial LatArm"/>
                <w:bCs/>
              </w:rPr>
              <w:t>աղբահանության</w:t>
            </w:r>
            <w:r w:rsidRPr="00B958B5">
              <w:rPr>
                <w:rFonts w:cs="Arial LatArm"/>
                <w:bCs/>
              </w:rPr>
              <w:t xml:space="preserve"> </w:t>
            </w:r>
            <w:r w:rsidRPr="0091393B">
              <w:rPr>
                <w:rFonts w:cs="Arial LatArm"/>
                <w:bCs/>
              </w:rPr>
              <w:t>կառավարման</w:t>
            </w:r>
            <w:r w:rsidRPr="00B958B5">
              <w:rPr>
                <w:rFonts w:cs="Arial LatArm"/>
                <w:bCs/>
              </w:rPr>
              <w:t xml:space="preserve"> գ</w:t>
            </w:r>
            <w:r w:rsidRPr="0091393B">
              <w:rPr>
                <w:rFonts w:cs="Arial LatArm"/>
                <w:bCs/>
              </w:rPr>
              <w:t>ծով</w:t>
            </w:r>
          </w:p>
        </w:tc>
        <w:tc>
          <w:tcPr>
            <w:tcW w:w="1440" w:type="dxa"/>
            <w:shd w:val="clear" w:color="auto" w:fill="auto"/>
          </w:tcPr>
          <w:p w14:paraId="10DE76AF" w14:textId="77777777" w:rsidR="00956A42" w:rsidRPr="00194D4B" w:rsidRDefault="00956A42" w:rsidP="001E58F3">
            <w:pPr>
              <w:spacing w:after="0" w:line="240" w:lineRule="auto"/>
              <w:jc w:val="center"/>
              <w:rPr>
                <w:rFonts w:cs="Arial LatArm"/>
                <w:bCs/>
                <w:lang w:val="en-GB"/>
              </w:rPr>
            </w:pPr>
            <w:r>
              <w:rPr>
                <w:rFonts w:cs="Arial LatArm"/>
                <w:bCs/>
                <w:lang w:val="en-GB"/>
              </w:rPr>
              <w:t>4</w:t>
            </w:r>
          </w:p>
        </w:tc>
      </w:tr>
      <w:tr w:rsidR="00956A42" w:rsidRPr="0091393B" w14:paraId="3E1FE223" w14:textId="77777777" w:rsidTr="00175EB5">
        <w:trPr>
          <w:trHeight w:val="588"/>
        </w:trPr>
        <w:tc>
          <w:tcPr>
            <w:tcW w:w="8100" w:type="dxa"/>
            <w:shd w:val="clear" w:color="auto" w:fill="auto"/>
            <w:vAlign w:val="center"/>
          </w:tcPr>
          <w:p w14:paraId="44ADE8F5" w14:textId="77777777" w:rsidR="00956A42" w:rsidRPr="002F65FD" w:rsidRDefault="00956A42" w:rsidP="001E58F3">
            <w:pPr>
              <w:spacing w:after="0" w:line="240" w:lineRule="auto"/>
              <w:rPr>
                <w:rFonts w:cs="Arial LatArm"/>
                <w:bCs/>
                <w:lang w:val="en-GB"/>
              </w:rPr>
            </w:pPr>
            <w:r>
              <w:rPr>
                <w:bCs/>
              </w:rPr>
              <w:t>Աղբահանության վճարների հավաքագրման մեծացում</w:t>
            </w:r>
          </w:p>
        </w:tc>
        <w:tc>
          <w:tcPr>
            <w:tcW w:w="1440" w:type="dxa"/>
            <w:shd w:val="clear" w:color="auto" w:fill="auto"/>
          </w:tcPr>
          <w:p w14:paraId="5ECEC9C8" w14:textId="77777777" w:rsidR="00956A42" w:rsidRPr="00194D4B" w:rsidRDefault="00956A42" w:rsidP="001E58F3">
            <w:pPr>
              <w:spacing w:after="0" w:line="240" w:lineRule="auto"/>
              <w:jc w:val="center"/>
              <w:rPr>
                <w:rFonts w:cs="Arial LatArm"/>
                <w:bCs/>
                <w:lang w:val="en-GB"/>
              </w:rPr>
            </w:pPr>
            <w:r>
              <w:rPr>
                <w:rFonts w:cs="Arial LatArm"/>
                <w:bCs/>
                <w:lang w:val="en-GB"/>
              </w:rPr>
              <w:t>4</w:t>
            </w:r>
          </w:p>
        </w:tc>
      </w:tr>
      <w:tr w:rsidR="00956A42" w:rsidRPr="00B958B5" w14:paraId="532925DF" w14:textId="77777777" w:rsidTr="00175EB5">
        <w:trPr>
          <w:trHeight w:val="588"/>
        </w:trPr>
        <w:tc>
          <w:tcPr>
            <w:tcW w:w="8100" w:type="dxa"/>
            <w:shd w:val="clear" w:color="auto" w:fill="auto"/>
            <w:vAlign w:val="center"/>
          </w:tcPr>
          <w:p w14:paraId="68332271" w14:textId="77777777" w:rsidR="00956A42" w:rsidRDefault="00956A42" w:rsidP="001E58F3">
            <w:pPr>
              <w:spacing w:after="0" w:line="240" w:lineRule="auto"/>
              <w:rPr>
                <w:bCs/>
              </w:rPr>
            </w:pPr>
            <w:r w:rsidRPr="00B958B5">
              <w:rPr>
                <w:bCs/>
              </w:rPr>
              <w:t>Տու</w:t>
            </w:r>
            <w:r w:rsidRPr="00B958B5">
              <w:rPr>
                <w:rFonts w:cs="Arial LatArm"/>
                <w:bCs/>
              </w:rPr>
              <w:t>գ</w:t>
            </w:r>
            <w:r w:rsidRPr="00B958B5">
              <w:rPr>
                <w:bCs/>
              </w:rPr>
              <w:t>անքների</w:t>
            </w:r>
            <w:r w:rsidRPr="00B958B5">
              <w:rPr>
                <w:rFonts w:cs="Arial LatArm"/>
                <w:bCs/>
              </w:rPr>
              <w:t xml:space="preserve"> </w:t>
            </w:r>
            <w:r w:rsidRPr="00B958B5">
              <w:rPr>
                <w:bCs/>
              </w:rPr>
              <w:t>կիրառում</w:t>
            </w:r>
          </w:p>
        </w:tc>
        <w:tc>
          <w:tcPr>
            <w:tcW w:w="1440" w:type="dxa"/>
            <w:shd w:val="clear" w:color="auto" w:fill="auto"/>
          </w:tcPr>
          <w:p w14:paraId="0CBD3F11" w14:textId="77777777" w:rsidR="00956A42" w:rsidRPr="00194D4B" w:rsidRDefault="00956A42" w:rsidP="001E58F3">
            <w:pPr>
              <w:spacing w:after="0" w:line="240" w:lineRule="auto"/>
              <w:jc w:val="center"/>
              <w:rPr>
                <w:lang w:val="en-GB"/>
              </w:rPr>
            </w:pPr>
            <w:r>
              <w:rPr>
                <w:lang w:val="en-GB"/>
              </w:rPr>
              <w:t>4</w:t>
            </w:r>
          </w:p>
        </w:tc>
      </w:tr>
      <w:tr w:rsidR="00956A42" w:rsidRPr="00DE26B1" w14:paraId="0A83D996" w14:textId="77777777" w:rsidTr="00175EB5">
        <w:trPr>
          <w:trHeight w:val="255"/>
        </w:trPr>
        <w:tc>
          <w:tcPr>
            <w:tcW w:w="8100" w:type="dxa"/>
            <w:shd w:val="clear" w:color="auto" w:fill="auto"/>
            <w:vAlign w:val="center"/>
          </w:tcPr>
          <w:p w14:paraId="6C9ECCC7" w14:textId="77777777" w:rsidR="00956A42" w:rsidRDefault="00956A42" w:rsidP="001E58F3">
            <w:pPr>
              <w:spacing w:after="0" w:line="240" w:lineRule="auto"/>
              <w:rPr>
                <w:bCs/>
              </w:rPr>
            </w:pPr>
            <w:r>
              <w:rPr>
                <w:bCs/>
              </w:rPr>
              <w:t>Աղբահանության իրականացման մեջ համայնքային բյուջեի մասնաբաժնի նվազեցում</w:t>
            </w:r>
          </w:p>
        </w:tc>
        <w:tc>
          <w:tcPr>
            <w:tcW w:w="1440" w:type="dxa"/>
            <w:shd w:val="clear" w:color="auto" w:fill="auto"/>
          </w:tcPr>
          <w:p w14:paraId="2322D64C" w14:textId="77777777" w:rsidR="00956A42" w:rsidRDefault="00956A42" w:rsidP="001E58F3">
            <w:pPr>
              <w:spacing w:after="0" w:line="240" w:lineRule="auto"/>
              <w:jc w:val="center"/>
            </w:pPr>
            <w:r>
              <w:t>4</w:t>
            </w:r>
          </w:p>
        </w:tc>
      </w:tr>
      <w:tr w:rsidR="00956A42" w:rsidRPr="00B958B5" w14:paraId="783E6145" w14:textId="77777777" w:rsidTr="00175EB5">
        <w:trPr>
          <w:trHeight w:val="255"/>
        </w:trPr>
        <w:tc>
          <w:tcPr>
            <w:tcW w:w="8100" w:type="dxa"/>
            <w:shd w:val="clear" w:color="auto" w:fill="auto"/>
            <w:vAlign w:val="center"/>
          </w:tcPr>
          <w:p w14:paraId="7F3EF6E7" w14:textId="77777777" w:rsidR="00956A42" w:rsidRDefault="00956A42" w:rsidP="001E58F3">
            <w:pPr>
              <w:spacing w:after="0" w:line="240" w:lineRule="auto"/>
              <w:rPr>
                <w:bCs/>
              </w:rPr>
            </w:pPr>
            <w:r>
              <w:rPr>
                <w:bCs/>
              </w:rPr>
              <w:t>Պլանավորման ծավալների մեծացում</w:t>
            </w:r>
          </w:p>
        </w:tc>
        <w:tc>
          <w:tcPr>
            <w:tcW w:w="1440" w:type="dxa"/>
            <w:shd w:val="clear" w:color="auto" w:fill="auto"/>
          </w:tcPr>
          <w:p w14:paraId="2D92EA97" w14:textId="77777777" w:rsidR="00956A42" w:rsidRDefault="00956A42" w:rsidP="001E58F3">
            <w:pPr>
              <w:spacing w:after="0" w:line="240" w:lineRule="auto"/>
              <w:jc w:val="center"/>
            </w:pPr>
            <w:r>
              <w:t>3</w:t>
            </w:r>
          </w:p>
        </w:tc>
      </w:tr>
      <w:tr w:rsidR="00956A42" w:rsidRPr="00B958B5" w14:paraId="686C10DD" w14:textId="77777777" w:rsidTr="00175EB5">
        <w:trPr>
          <w:trHeight w:val="255"/>
        </w:trPr>
        <w:tc>
          <w:tcPr>
            <w:tcW w:w="8100" w:type="dxa"/>
            <w:shd w:val="clear" w:color="auto" w:fill="auto"/>
            <w:vAlign w:val="center"/>
          </w:tcPr>
          <w:p w14:paraId="0C2679AC" w14:textId="77777777" w:rsidR="00956A42" w:rsidRPr="00B958B5" w:rsidRDefault="00956A42" w:rsidP="001E58F3">
            <w:pPr>
              <w:spacing w:after="0" w:line="240" w:lineRule="auto"/>
              <w:rPr>
                <w:bCs/>
              </w:rPr>
            </w:pPr>
            <w:r w:rsidRPr="00B958B5">
              <w:rPr>
                <w:bCs/>
              </w:rPr>
              <w:t>Աղբահանության</w:t>
            </w:r>
            <w:r w:rsidRPr="00B958B5">
              <w:rPr>
                <w:rFonts w:cs="Arial LatArm"/>
                <w:bCs/>
              </w:rPr>
              <w:t xml:space="preserve"> </w:t>
            </w:r>
            <w:r>
              <w:rPr>
                <w:bCs/>
              </w:rPr>
              <w:t>իրականացման</w:t>
            </w:r>
            <w:r w:rsidRPr="00B958B5">
              <w:rPr>
                <w:rFonts w:cs="Arial LatArm"/>
                <w:bCs/>
              </w:rPr>
              <w:t xml:space="preserve"> </w:t>
            </w:r>
            <w:r>
              <w:rPr>
                <w:bCs/>
              </w:rPr>
              <w:t>ինքնարժեքի հաշվարկ</w:t>
            </w:r>
            <w:r w:rsidRPr="00B958B5">
              <w:rPr>
                <w:rFonts w:cs="Arial LatArm"/>
                <w:bCs/>
              </w:rPr>
              <w:t xml:space="preserve"> </w:t>
            </w:r>
          </w:p>
        </w:tc>
        <w:tc>
          <w:tcPr>
            <w:tcW w:w="1440" w:type="dxa"/>
            <w:shd w:val="clear" w:color="auto" w:fill="auto"/>
          </w:tcPr>
          <w:p w14:paraId="3B167AA6" w14:textId="77777777" w:rsidR="00956A42" w:rsidRPr="00DE26B1" w:rsidRDefault="00956A42" w:rsidP="001E58F3">
            <w:pPr>
              <w:spacing w:after="0" w:line="240" w:lineRule="auto"/>
              <w:jc w:val="center"/>
              <w:rPr>
                <w:lang w:val="en-GB"/>
              </w:rPr>
            </w:pPr>
            <w:r>
              <w:rPr>
                <w:lang w:val="en-GB"/>
              </w:rPr>
              <w:t>2</w:t>
            </w:r>
          </w:p>
        </w:tc>
      </w:tr>
      <w:tr w:rsidR="00956A42" w:rsidRPr="00B958B5" w14:paraId="580D1D19" w14:textId="77777777" w:rsidTr="00175EB5">
        <w:trPr>
          <w:trHeight w:val="255"/>
        </w:trPr>
        <w:tc>
          <w:tcPr>
            <w:tcW w:w="8100" w:type="dxa"/>
            <w:shd w:val="clear" w:color="auto" w:fill="auto"/>
            <w:vAlign w:val="center"/>
          </w:tcPr>
          <w:p w14:paraId="14CFD0F8" w14:textId="77777777" w:rsidR="00956A42" w:rsidRPr="00B958B5" w:rsidRDefault="00956A42" w:rsidP="001E58F3">
            <w:pPr>
              <w:spacing w:after="0" w:line="240" w:lineRule="auto"/>
              <w:rPr>
                <w:bCs/>
              </w:rPr>
            </w:pPr>
            <w:r>
              <w:rPr>
                <w:bCs/>
              </w:rPr>
              <w:t>Եկամուտների և ծախսերի համակշռում</w:t>
            </w:r>
          </w:p>
        </w:tc>
        <w:tc>
          <w:tcPr>
            <w:tcW w:w="1440" w:type="dxa"/>
            <w:shd w:val="clear" w:color="auto" w:fill="auto"/>
          </w:tcPr>
          <w:p w14:paraId="0390760A" w14:textId="77777777" w:rsidR="00956A42" w:rsidRPr="00DE26B1" w:rsidRDefault="00956A42" w:rsidP="001E58F3">
            <w:pPr>
              <w:spacing w:after="0" w:line="240" w:lineRule="auto"/>
              <w:jc w:val="center"/>
            </w:pPr>
            <w:r>
              <w:t>2</w:t>
            </w:r>
          </w:p>
        </w:tc>
      </w:tr>
      <w:tr w:rsidR="00956A42" w:rsidRPr="00B958B5" w14:paraId="3D929197" w14:textId="77777777" w:rsidTr="00175EB5">
        <w:trPr>
          <w:trHeight w:val="255"/>
        </w:trPr>
        <w:tc>
          <w:tcPr>
            <w:tcW w:w="8100" w:type="dxa"/>
            <w:shd w:val="clear" w:color="auto" w:fill="auto"/>
            <w:vAlign w:val="center"/>
          </w:tcPr>
          <w:p w14:paraId="0A221C28" w14:textId="77777777" w:rsidR="00956A42" w:rsidRPr="00B958B5" w:rsidRDefault="00956A42" w:rsidP="001E58F3">
            <w:pPr>
              <w:spacing w:after="0" w:line="240" w:lineRule="auto"/>
              <w:rPr>
                <w:bCs/>
              </w:rPr>
            </w:pPr>
            <w:r w:rsidRPr="00B958B5">
              <w:rPr>
                <w:bCs/>
              </w:rPr>
              <w:t>Փոստի</w:t>
            </w:r>
            <w:r w:rsidRPr="00B958B5">
              <w:rPr>
                <w:rFonts w:cs="Arial LatArm"/>
                <w:bCs/>
              </w:rPr>
              <w:t xml:space="preserve">/ </w:t>
            </w:r>
            <w:r w:rsidRPr="00B958B5">
              <w:rPr>
                <w:bCs/>
              </w:rPr>
              <w:t>բանկի</w:t>
            </w:r>
            <w:r w:rsidRPr="00B958B5">
              <w:rPr>
                <w:rFonts w:cs="Arial LatArm"/>
                <w:bCs/>
              </w:rPr>
              <w:t xml:space="preserve"> </w:t>
            </w:r>
            <w:r w:rsidRPr="00B958B5">
              <w:rPr>
                <w:bCs/>
              </w:rPr>
              <w:t>միջոցով</w:t>
            </w:r>
            <w:r w:rsidRPr="00B958B5">
              <w:rPr>
                <w:rFonts w:cs="Arial LatArm"/>
                <w:bCs/>
              </w:rPr>
              <w:t xml:space="preserve"> </w:t>
            </w:r>
            <w:r w:rsidRPr="00B958B5">
              <w:rPr>
                <w:bCs/>
              </w:rPr>
              <w:t>աղբահանության</w:t>
            </w:r>
            <w:r w:rsidRPr="00B958B5">
              <w:rPr>
                <w:rFonts w:cs="Arial LatArm"/>
                <w:bCs/>
              </w:rPr>
              <w:t xml:space="preserve"> </w:t>
            </w:r>
            <w:r w:rsidRPr="00B958B5">
              <w:rPr>
                <w:bCs/>
              </w:rPr>
              <w:t xml:space="preserve">վարձավճարների </w:t>
            </w:r>
            <w:r w:rsidRPr="00B958B5">
              <w:rPr>
                <w:rFonts w:cs="Arial LatArm"/>
                <w:bCs/>
              </w:rPr>
              <w:t>գ</w:t>
            </w:r>
            <w:r w:rsidRPr="00B958B5">
              <w:rPr>
                <w:bCs/>
              </w:rPr>
              <w:t>անձման</w:t>
            </w:r>
            <w:r w:rsidRPr="00B958B5">
              <w:rPr>
                <w:rFonts w:cs="Arial LatArm"/>
                <w:bCs/>
              </w:rPr>
              <w:t xml:space="preserve"> </w:t>
            </w:r>
            <w:r w:rsidRPr="00B958B5">
              <w:rPr>
                <w:bCs/>
              </w:rPr>
              <w:t>կազմակերպում</w:t>
            </w:r>
          </w:p>
        </w:tc>
        <w:tc>
          <w:tcPr>
            <w:tcW w:w="1440" w:type="dxa"/>
            <w:shd w:val="clear" w:color="auto" w:fill="auto"/>
          </w:tcPr>
          <w:p w14:paraId="599ED65D" w14:textId="77777777" w:rsidR="00956A42" w:rsidRPr="00B958B5" w:rsidRDefault="00956A42" w:rsidP="001E58F3">
            <w:pPr>
              <w:spacing w:after="0" w:line="240" w:lineRule="auto"/>
              <w:jc w:val="center"/>
            </w:pPr>
            <w:r>
              <w:rPr>
                <w:lang w:val="en-GB"/>
              </w:rPr>
              <w:t>1</w:t>
            </w:r>
          </w:p>
        </w:tc>
      </w:tr>
      <w:tr w:rsidR="00956A42" w:rsidRPr="00562A02" w14:paraId="03848CB2" w14:textId="77777777" w:rsidTr="00175EB5">
        <w:trPr>
          <w:trHeight w:val="377"/>
        </w:trPr>
        <w:tc>
          <w:tcPr>
            <w:tcW w:w="8100" w:type="dxa"/>
            <w:shd w:val="clear" w:color="auto" w:fill="auto"/>
            <w:vAlign w:val="center"/>
          </w:tcPr>
          <w:p w14:paraId="3AE82599" w14:textId="77777777" w:rsidR="00956A42" w:rsidRPr="00562A02" w:rsidRDefault="00956A42" w:rsidP="001E58F3">
            <w:pPr>
              <w:spacing w:after="0" w:line="240" w:lineRule="auto"/>
              <w:rPr>
                <w:b/>
                <w:bCs/>
                <w:color w:val="00B050"/>
              </w:rPr>
            </w:pPr>
            <w:r>
              <w:rPr>
                <w:b/>
                <w:bCs/>
                <w:color w:val="00B050"/>
              </w:rPr>
              <w:t xml:space="preserve">Նպատակ 4։ </w:t>
            </w:r>
            <w:r w:rsidRPr="00562A02">
              <w:rPr>
                <w:b/>
                <w:bCs/>
                <w:color w:val="00B050"/>
              </w:rPr>
              <w:t>Հանրային իրազեկում և մասնակցություն</w:t>
            </w:r>
          </w:p>
        </w:tc>
        <w:tc>
          <w:tcPr>
            <w:tcW w:w="1440" w:type="dxa"/>
            <w:shd w:val="clear" w:color="auto" w:fill="auto"/>
          </w:tcPr>
          <w:p w14:paraId="76F72CF4" w14:textId="77777777" w:rsidR="00956A42" w:rsidRPr="00562A02" w:rsidRDefault="00956A42" w:rsidP="001E58F3">
            <w:pPr>
              <w:spacing w:after="0" w:line="240" w:lineRule="auto"/>
              <w:jc w:val="center"/>
              <w:rPr>
                <w:color w:val="00B050"/>
              </w:rPr>
            </w:pPr>
          </w:p>
        </w:tc>
      </w:tr>
      <w:tr w:rsidR="00956A42" w:rsidRPr="00B958B5" w14:paraId="1382854F" w14:textId="77777777" w:rsidTr="00175EB5">
        <w:trPr>
          <w:trHeight w:val="377"/>
        </w:trPr>
        <w:tc>
          <w:tcPr>
            <w:tcW w:w="8100" w:type="dxa"/>
            <w:shd w:val="clear" w:color="auto" w:fill="auto"/>
            <w:vAlign w:val="center"/>
          </w:tcPr>
          <w:p w14:paraId="0F164C7A" w14:textId="77777777" w:rsidR="00956A42" w:rsidRPr="00B958B5" w:rsidRDefault="00956A42" w:rsidP="001E58F3">
            <w:pPr>
              <w:spacing w:after="0" w:line="240" w:lineRule="auto"/>
              <w:rPr>
                <w:bCs/>
              </w:rPr>
            </w:pPr>
            <w:r w:rsidRPr="00B958B5">
              <w:rPr>
                <w:bCs/>
              </w:rPr>
              <w:t>Բնակիչների</w:t>
            </w:r>
            <w:r w:rsidRPr="00B958B5">
              <w:rPr>
                <w:rFonts w:cs="Arial LatArm"/>
                <w:bCs/>
              </w:rPr>
              <w:t xml:space="preserve"> գ</w:t>
            </w:r>
            <w:r w:rsidRPr="00B958B5">
              <w:rPr>
                <w:bCs/>
              </w:rPr>
              <w:t>ոհունակության</w:t>
            </w:r>
            <w:r w:rsidRPr="00B958B5">
              <w:rPr>
                <w:rFonts w:cs="Arial LatArm"/>
                <w:bCs/>
              </w:rPr>
              <w:t xml:space="preserve"> </w:t>
            </w:r>
            <w:r w:rsidRPr="00B958B5">
              <w:rPr>
                <w:bCs/>
              </w:rPr>
              <w:t>և</w:t>
            </w:r>
            <w:r w:rsidRPr="00B958B5">
              <w:rPr>
                <w:rFonts w:cs="Arial LatArm"/>
                <w:bCs/>
              </w:rPr>
              <w:t xml:space="preserve"> </w:t>
            </w:r>
            <w:r w:rsidRPr="00B958B5">
              <w:rPr>
                <w:bCs/>
              </w:rPr>
              <w:t>վճարունակության</w:t>
            </w:r>
            <w:r w:rsidRPr="00B958B5">
              <w:rPr>
                <w:rFonts w:cs="Arial LatArm"/>
                <w:bCs/>
              </w:rPr>
              <w:t xml:space="preserve"> </w:t>
            </w:r>
            <w:r w:rsidRPr="00B958B5">
              <w:rPr>
                <w:bCs/>
              </w:rPr>
              <w:t>հարցումների</w:t>
            </w:r>
            <w:r w:rsidRPr="00B958B5">
              <w:rPr>
                <w:rFonts w:cs="Arial LatArm"/>
                <w:bCs/>
              </w:rPr>
              <w:t xml:space="preserve"> </w:t>
            </w:r>
            <w:r w:rsidRPr="00B958B5">
              <w:rPr>
                <w:bCs/>
              </w:rPr>
              <w:t>անցկացում</w:t>
            </w:r>
          </w:p>
        </w:tc>
        <w:tc>
          <w:tcPr>
            <w:tcW w:w="1440" w:type="dxa"/>
            <w:shd w:val="clear" w:color="auto" w:fill="auto"/>
          </w:tcPr>
          <w:p w14:paraId="6580A68E" w14:textId="77777777" w:rsidR="00956A42" w:rsidRPr="00DE301A" w:rsidRDefault="00956A42" w:rsidP="001E58F3">
            <w:pPr>
              <w:spacing w:after="0" w:line="240" w:lineRule="auto"/>
              <w:jc w:val="center"/>
              <w:rPr>
                <w:lang w:val="en-GB"/>
              </w:rPr>
            </w:pPr>
            <w:r>
              <w:rPr>
                <w:lang w:val="en-GB"/>
              </w:rPr>
              <w:t>5</w:t>
            </w:r>
          </w:p>
        </w:tc>
      </w:tr>
      <w:tr w:rsidR="00956A42" w:rsidRPr="00B958B5" w14:paraId="54A90BF0" w14:textId="77777777" w:rsidTr="00175EB5">
        <w:trPr>
          <w:trHeight w:val="350"/>
        </w:trPr>
        <w:tc>
          <w:tcPr>
            <w:tcW w:w="8100" w:type="dxa"/>
            <w:shd w:val="clear" w:color="auto" w:fill="auto"/>
            <w:vAlign w:val="center"/>
          </w:tcPr>
          <w:p w14:paraId="1140D482" w14:textId="77777777" w:rsidR="00956A42" w:rsidRPr="00B958B5" w:rsidRDefault="00956A42" w:rsidP="001E58F3">
            <w:pPr>
              <w:spacing w:after="0" w:line="240" w:lineRule="auto"/>
              <w:rPr>
                <w:rFonts w:cs="Arial LatArm"/>
                <w:bCs/>
              </w:rPr>
            </w:pPr>
            <w:r>
              <w:rPr>
                <w:bCs/>
              </w:rPr>
              <w:t>Շրջակա միջավայրի պահպանությանն ուղղված կրթության խթանում</w:t>
            </w:r>
            <w:r w:rsidRPr="00B958B5">
              <w:rPr>
                <w:rFonts w:cs="Arial LatArm"/>
                <w:bCs/>
              </w:rPr>
              <w:t xml:space="preserve"> </w:t>
            </w:r>
          </w:p>
        </w:tc>
        <w:tc>
          <w:tcPr>
            <w:tcW w:w="1440" w:type="dxa"/>
            <w:shd w:val="clear" w:color="auto" w:fill="auto"/>
          </w:tcPr>
          <w:p w14:paraId="7F254A87" w14:textId="77777777" w:rsidR="00956A42" w:rsidRPr="00DE301A" w:rsidRDefault="00956A42" w:rsidP="001E58F3">
            <w:pPr>
              <w:spacing w:after="0" w:line="240" w:lineRule="auto"/>
              <w:jc w:val="center"/>
              <w:rPr>
                <w:lang w:val="en-GB"/>
              </w:rPr>
            </w:pPr>
            <w:r>
              <w:rPr>
                <w:lang w:val="en-GB"/>
              </w:rPr>
              <w:t>5</w:t>
            </w:r>
          </w:p>
        </w:tc>
      </w:tr>
      <w:tr w:rsidR="00956A42" w:rsidRPr="00B958B5" w14:paraId="3164A725" w14:textId="77777777" w:rsidTr="00175EB5">
        <w:trPr>
          <w:trHeight w:val="255"/>
        </w:trPr>
        <w:tc>
          <w:tcPr>
            <w:tcW w:w="8100" w:type="dxa"/>
            <w:shd w:val="clear" w:color="auto" w:fill="auto"/>
            <w:vAlign w:val="center"/>
          </w:tcPr>
          <w:p w14:paraId="743BC96E" w14:textId="77777777" w:rsidR="00956A42" w:rsidRPr="00B958B5" w:rsidRDefault="00956A42" w:rsidP="001E58F3">
            <w:pPr>
              <w:spacing w:after="0" w:line="240" w:lineRule="auto"/>
              <w:rPr>
                <w:bCs/>
              </w:rPr>
            </w:pPr>
            <w:r>
              <w:rPr>
                <w:bCs/>
              </w:rPr>
              <w:t xml:space="preserve">Շրջակա միջավայրի պահպանությանն ուղղված </w:t>
            </w:r>
            <w:r w:rsidRPr="00B958B5">
              <w:rPr>
                <w:bCs/>
              </w:rPr>
              <w:t>շաբաթօրյակների</w:t>
            </w:r>
            <w:r>
              <w:rPr>
                <w:bCs/>
              </w:rPr>
              <w:t xml:space="preserve"> կազմակերպում</w:t>
            </w:r>
          </w:p>
        </w:tc>
        <w:tc>
          <w:tcPr>
            <w:tcW w:w="1440" w:type="dxa"/>
            <w:shd w:val="clear" w:color="auto" w:fill="auto"/>
          </w:tcPr>
          <w:p w14:paraId="34AB7999" w14:textId="77777777" w:rsidR="00956A42" w:rsidRPr="006326F5" w:rsidRDefault="00956A42" w:rsidP="001E58F3">
            <w:pPr>
              <w:spacing w:after="0" w:line="240" w:lineRule="auto"/>
              <w:jc w:val="center"/>
            </w:pPr>
            <w:r>
              <w:t>5</w:t>
            </w:r>
          </w:p>
        </w:tc>
      </w:tr>
      <w:tr w:rsidR="00956A42" w:rsidRPr="00B958B5" w14:paraId="34B45033" w14:textId="77777777" w:rsidTr="00175EB5">
        <w:trPr>
          <w:trHeight w:val="255"/>
        </w:trPr>
        <w:tc>
          <w:tcPr>
            <w:tcW w:w="8100" w:type="dxa"/>
            <w:shd w:val="clear" w:color="auto" w:fill="auto"/>
            <w:vAlign w:val="center"/>
          </w:tcPr>
          <w:p w14:paraId="7D6CF1A2" w14:textId="77777777" w:rsidR="00956A42" w:rsidRDefault="00956A42" w:rsidP="001E58F3">
            <w:pPr>
              <w:spacing w:after="0" w:line="240" w:lineRule="auto"/>
              <w:rPr>
                <w:bCs/>
              </w:rPr>
            </w:pPr>
            <w:r>
              <w:rPr>
                <w:bCs/>
              </w:rPr>
              <w:t>Դպրոցահասակների համար բնապահպանական գիտելիքի մրցույթների կազմակերպում</w:t>
            </w:r>
          </w:p>
        </w:tc>
        <w:tc>
          <w:tcPr>
            <w:tcW w:w="1440" w:type="dxa"/>
            <w:shd w:val="clear" w:color="auto" w:fill="auto"/>
          </w:tcPr>
          <w:p w14:paraId="577EC0B9" w14:textId="77777777" w:rsidR="00956A42" w:rsidRPr="006326F5" w:rsidRDefault="00956A42" w:rsidP="001E58F3">
            <w:pPr>
              <w:spacing w:after="0" w:line="240" w:lineRule="auto"/>
              <w:jc w:val="center"/>
            </w:pPr>
            <w:r>
              <w:t>5</w:t>
            </w:r>
          </w:p>
        </w:tc>
      </w:tr>
      <w:bookmarkEnd w:id="95"/>
    </w:tbl>
    <w:p w14:paraId="047589F3" w14:textId="77777777" w:rsidR="00956A42" w:rsidRDefault="00956A42" w:rsidP="001E58F3">
      <w:pPr>
        <w:pStyle w:val="Heading2"/>
        <w:numPr>
          <w:ilvl w:val="0"/>
          <w:numId w:val="0"/>
        </w:numPr>
        <w:spacing w:before="0" w:line="240" w:lineRule="auto"/>
        <w:ind w:left="576" w:hanging="576"/>
        <w:rPr>
          <w:b w:val="0"/>
          <w:color w:val="359946"/>
          <w:sz w:val="20"/>
        </w:rPr>
      </w:pPr>
    </w:p>
    <w:p w14:paraId="2C39E574" w14:textId="77777777" w:rsidR="004C750F" w:rsidRDefault="004C750F" w:rsidP="001E58F3">
      <w:pPr>
        <w:pStyle w:val="Heading2"/>
        <w:numPr>
          <w:ilvl w:val="0"/>
          <w:numId w:val="0"/>
        </w:numPr>
        <w:spacing w:before="0" w:line="240" w:lineRule="auto"/>
        <w:ind w:left="576" w:hanging="576"/>
        <w:rPr>
          <w:color w:val="359946"/>
          <w:sz w:val="20"/>
        </w:rPr>
      </w:pPr>
    </w:p>
    <w:p w14:paraId="44245321" w14:textId="77777777" w:rsidR="004C750F" w:rsidRDefault="004C750F">
      <w:pPr>
        <w:rPr>
          <w:b/>
          <w:color w:val="359946"/>
        </w:rPr>
      </w:pPr>
      <w:r>
        <w:rPr>
          <w:color w:val="359946"/>
        </w:rPr>
        <w:br w:type="page"/>
      </w:r>
    </w:p>
    <w:p w14:paraId="4095F779" w14:textId="77777777" w:rsidR="00175EB5" w:rsidRPr="001E58F3" w:rsidRDefault="00175EB5" w:rsidP="001E58F3">
      <w:pPr>
        <w:pStyle w:val="Heading2"/>
        <w:numPr>
          <w:ilvl w:val="0"/>
          <w:numId w:val="0"/>
        </w:numPr>
        <w:spacing w:before="0" w:line="240" w:lineRule="auto"/>
        <w:ind w:left="576" w:hanging="576"/>
        <w:rPr>
          <w:color w:val="359946"/>
          <w:sz w:val="20"/>
        </w:rPr>
      </w:pPr>
      <w:r w:rsidRPr="001E58F3">
        <w:rPr>
          <w:color w:val="359946"/>
          <w:sz w:val="20"/>
        </w:rPr>
        <w:lastRenderedPageBreak/>
        <w:t>Իրավիճակային վերլուծություն (SWOT)</w:t>
      </w:r>
    </w:p>
    <w:p w14:paraId="5443B8AB" w14:textId="77777777" w:rsidR="00E324A4" w:rsidRDefault="00E324A4" w:rsidP="001E58F3">
      <w:pPr>
        <w:pStyle w:val="AparanHeadingTwo"/>
        <w:spacing w:before="0" w:after="0" w:line="240" w:lineRule="auto"/>
        <w:rPr>
          <w:rFonts w:ascii="GHEA Grapalat" w:hAnsi="GHEA Grapalat"/>
          <w:sz w:val="20"/>
        </w:rPr>
      </w:pPr>
    </w:p>
    <w:p w14:paraId="45105E8C" w14:textId="77777777" w:rsidR="004C750F" w:rsidRDefault="00175EB5" w:rsidP="001E58F3">
      <w:pPr>
        <w:pStyle w:val="AparanHeadingTwo"/>
        <w:spacing w:before="0" w:after="0" w:line="240" w:lineRule="auto"/>
        <w:rPr>
          <w:rFonts w:ascii="GHEA Grapalat" w:hAnsi="GHEA Grapalat" w:cs="Arial Armenian"/>
          <w:sz w:val="20"/>
        </w:rPr>
      </w:pPr>
      <w:r w:rsidRPr="00B958B5">
        <w:rPr>
          <w:rFonts w:ascii="GHEA Grapalat" w:hAnsi="GHEA Grapalat"/>
          <w:sz w:val="20"/>
        </w:rPr>
        <w:t>Հաշվի</w:t>
      </w:r>
      <w:r w:rsidRPr="00B958B5">
        <w:rPr>
          <w:rFonts w:ascii="GHEA Grapalat" w:hAnsi="GHEA Grapalat" w:cs="Arial Armenian"/>
          <w:sz w:val="20"/>
        </w:rPr>
        <w:t xml:space="preserve"> </w:t>
      </w:r>
      <w:r w:rsidRPr="00B958B5">
        <w:rPr>
          <w:rFonts w:ascii="GHEA Grapalat" w:hAnsi="GHEA Grapalat"/>
          <w:sz w:val="20"/>
        </w:rPr>
        <w:t>առնելով</w:t>
      </w:r>
      <w:r w:rsidRPr="00B958B5">
        <w:rPr>
          <w:rFonts w:ascii="GHEA Grapalat" w:hAnsi="GHEA Grapalat" w:cs="Arial Armenian"/>
          <w:sz w:val="20"/>
        </w:rPr>
        <w:t xml:space="preserve"> </w:t>
      </w:r>
      <w:r>
        <w:rPr>
          <w:rFonts w:ascii="GHEA Grapalat" w:hAnsi="GHEA Grapalat"/>
          <w:sz w:val="20"/>
        </w:rPr>
        <w:t>Գյումրի համայնքի</w:t>
      </w:r>
      <w:r w:rsidRPr="00B958B5">
        <w:rPr>
          <w:rFonts w:ascii="GHEA Grapalat" w:hAnsi="GHEA Grapalat" w:cs="Arial Armenian"/>
          <w:sz w:val="20"/>
        </w:rPr>
        <w:t xml:space="preserve"> </w:t>
      </w:r>
      <w:r w:rsidRPr="00B958B5">
        <w:rPr>
          <w:rFonts w:ascii="GHEA Grapalat" w:hAnsi="GHEA Grapalat"/>
          <w:sz w:val="20"/>
        </w:rPr>
        <w:t>աղբահանության</w:t>
      </w:r>
      <w:r w:rsidRPr="00B958B5">
        <w:rPr>
          <w:rFonts w:ascii="GHEA Grapalat" w:hAnsi="GHEA Grapalat" w:cs="Arial Armenian"/>
          <w:sz w:val="20"/>
        </w:rPr>
        <w:t xml:space="preserve"> </w:t>
      </w:r>
      <w:r w:rsidRPr="00B958B5">
        <w:rPr>
          <w:rFonts w:ascii="GHEA Grapalat" w:hAnsi="GHEA Grapalat"/>
          <w:sz w:val="20"/>
        </w:rPr>
        <w:t>ներկայիս</w:t>
      </w:r>
      <w:r w:rsidRPr="00B958B5">
        <w:rPr>
          <w:rFonts w:ascii="GHEA Grapalat" w:hAnsi="GHEA Grapalat" w:cs="Arial Armenian"/>
          <w:sz w:val="20"/>
        </w:rPr>
        <w:t xml:space="preserve"> </w:t>
      </w:r>
      <w:r w:rsidRPr="00B958B5">
        <w:rPr>
          <w:rFonts w:ascii="GHEA Grapalat" w:hAnsi="GHEA Grapalat"/>
          <w:sz w:val="20"/>
        </w:rPr>
        <w:t>իրավիճակը</w:t>
      </w:r>
      <w:r w:rsidRPr="00B958B5">
        <w:rPr>
          <w:rFonts w:ascii="GHEA Grapalat" w:hAnsi="GHEA Grapalat" w:cs="Arial Armenian"/>
          <w:sz w:val="20"/>
        </w:rPr>
        <w:t xml:space="preserve"> </w:t>
      </w:r>
      <w:r w:rsidRPr="00B958B5">
        <w:rPr>
          <w:rFonts w:ascii="GHEA Grapalat" w:hAnsi="GHEA Grapalat"/>
          <w:sz w:val="20"/>
        </w:rPr>
        <w:t>կատարվել</w:t>
      </w:r>
      <w:r w:rsidRPr="00B958B5">
        <w:rPr>
          <w:rFonts w:ascii="GHEA Grapalat" w:hAnsi="GHEA Grapalat" w:cs="Arial Armenian"/>
          <w:sz w:val="20"/>
        </w:rPr>
        <w:t xml:space="preserve"> </w:t>
      </w:r>
      <w:r w:rsidRPr="00B958B5">
        <w:rPr>
          <w:rFonts w:ascii="GHEA Grapalat" w:hAnsi="GHEA Grapalat"/>
          <w:sz w:val="20"/>
        </w:rPr>
        <w:t>է</w:t>
      </w:r>
      <w:r w:rsidRPr="00B958B5">
        <w:rPr>
          <w:rFonts w:ascii="GHEA Grapalat" w:hAnsi="GHEA Grapalat" w:cs="Arial Armenian"/>
          <w:sz w:val="20"/>
        </w:rPr>
        <w:t xml:space="preserve"> </w:t>
      </w:r>
      <w:r w:rsidRPr="00B958B5">
        <w:rPr>
          <w:rFonts w:ascii="GHEA Grapalat" w:hAnsi="GHEA Grapalat"/>
          <w:sz w:val="20"/>
        </w:rPr>
        <w:t>աղբահանության</w:t>
      </w:r>
      <w:r w:rsidRPr="00B958B5">
        <w:rPr>
          <w:rFonts w:ascii="GHEA Grapalat" w:hAnsi="GHEA Grapalat" w:cs="Arial Armenian"/>
          <w:sz w:val="20"/>
        </w:rPr>
        <w:t xml:space="preserve"> </w:t>
      </w:r>
      <w:r w:rsidRPr="00B958B5">
        <w:rPr>
          <w:rFonts w:ascii="GHEA Grapalat" w:hAnsi="GHEA Grapalat"/>
          <w:sz w:val="20"/>
        </w:rPr>
        <w:t>ներքին</w:t>
      </w:r>
      <w:r w:rsidRPr="00B958B5">
        <w:rPr>
          <w:rFonts w:ascii="GHEA Grapalat" w:hAnsi="GHEA Grapalat" w:cs="Arial Armenian"/>
          <w:sz w:val="20"/>
        </w:rPr>
        <w:t xml:space="preserve"> </w:t>
      </w:r>
      <w:r w:rsidRPr="00B958B5">
        <w:rPr>
          <w:rFonts w:ascii="GHEA Grapalat" w:hAnsi="GHEA Grapalat"/>
          <w:sz w:val="20"/>
        </w:rPr>
        <w:t>պոտենցիալի</w:t>
      </w:r>
      <w:r w:rsidRPr="00B958B5">
        <w:rPr>
          <w:rFonts w:ascii="GHEA Grapalat" w:hAnsi="GHEA Grapalat" w:cs="Arial Armenian"/>
          <w:sz w:val="20"/>
        </w:rPr>
        <w:t xml:space="preserve"> </w:t>
      </w:r>
      <w:r w:rsidRPr="00B958B5">
        <w:rPr>
          <w:rFonts w:ascii="GHEA Grapalat" w:hAnsi="GHEA Grapalat"/>
          <w:sz w:val="20"/>
        </w:rPr>
        <w:t>և</w:t>
      </w:r>
      <w:r w:rsidRPr="00B958B5">
        <w:rPr>
          <w:rFonts w:ascii="GHEA Grapalat" w:hAnsi="GHEA Grapalat" w:cs="Arial Armenian"/>
          <w:sz w:val="20"/>
        </w:rPr>
        <w:t xml:space="preserve"> </w:t>
      </w:r>
      <w:r w:rsidRPr="00B958B5">
        <w:rPr>
          <w:rFonts w:ascii="GHEA Grapalat" w:hAnsi="GHEA Grapalat"/>
          <w:sz w:val="20"/>
        </w:rPr>
        <w:t>արտաքին</w:t>
      </w:r>
      <w:r w:rsidRPr="00B958B5">
        <w:rPr>
          <w:rFonts w:ascii="GHEA Grapalat" w:hAnsi="GHEA Grapalat" w:cs="Arial Armenian"/>
          <w:sz w:val="20"/>
        </w:rPr>
        <w:t xml:space="preserve"> </w:t>
      </w:r>
      <w:r w:rsidRPr="00B958B5">
        <w:rPr>
          <w:rFonts w:ascii="GHEA Grapalat" w:hAnsi="GHEA Grapalat"/>
          <w:sz w:val="20"/>
        </w:rPr>
        <w:t>բարենպաստ</w:t>
      </w:r>
      <w:r w:rsidRPr="00B958B5">
        <w:rPr>
          <w:rFonts w:ascii="GHEA Grapalat" w:hAnsi="GHEA Grapalat" w:cs="Arial Armenian"/>
          <w:sz w:val="20"/>
        </w:rPr>
        <w:t xml:space="preserve"> </w:t>
      </w:r>
      <w:r w:rsidRPr="00B958B5">
        <w:rPr>
          <w:rFonts w:ascii="GHEA Grapalat" w:hAnsi="GHEA Grapalat"/>
          <w:sz w:val="20"/>
        </w:rPr>
        <w:t>ազդեցության</w:t>
      </w:r>
      <w:r w:rsidRPr="00B958B5">
        <w:rPr>
          <w:rFonts w:ascii="GHEA Grapalat" w:hAnsi="GHEA Grapalat" w:cs="Arial Armenian"/>
          <w:sz w:val="20"/>
        </w:rPr>
        <w:t xml:space="preserve">, </w:t>
      </w:r>
      <w:r w:rsidRPr="00B958B5">
        <w:rPr>
          <w:rFonts w:ascii="GHEA Grapalat" w:hAnsi="GHEA Grapalat"/>
          <w:sz w:val="20"/>
        </w:rPr>
        <w:t>ինչպես</w:t>
      </w:r>
      <w:r w:rsidRPr="00B958B5">
        <w:rPr>
          <w:rFonts w:ascii="GHEA Grapalat" w:hAnsi="GHEA Grapalat" w:cs="Arial Armenian"/>
          <w:sz w:val="20"/>
        </w:rPr>
        <w:t xml:space="preserve"> </w:t>
      </w:r>
      <w:r w:rsidRPr="00B958B5">
        <w:rPr>
          <w:rFonts w:ascii="GHEA Grapalat" w:hAnsi="GHEA Grapalat"/>
          <w:sz w:val="20"/>
        </w:rPr>
        <w:t>նաև</w:t>
      </w:r>
      <w:r w:rsidRPr="00B958B5">
        <w:rPr>
          <w:rFonts w:ascii="GHEA Grapalat" w:hAnsi="GHEA Grapalat" w:cs="Arial Armenian"/>
          <w:sz w:val="20"/>
        </w:rPr>
        <w:t xml:space="preserve"> </w:t>
      </w:r>
      <w:r w:rsidRPr="00B958B5">
        <w:rPr>
          <w:rFonts w:ascii="GHEA Grapalat" w:hAnsi="GHEA Grapalat"/>
          <w:sz w:val="20"/>
        </w:rPr>
        <w:t>թույլ</w:t>
      </w:r>
      <w:r w:rsidRPr="00B958B5">
        <w:rPr>
          <w:rFonts w:ascii="GHEA Grapalat" w:hAnsi="GHEA Grapalat" w:cs="Arial Armenian"/>
          <w:sz w:val="20"/>
        </w:rPr>
        <w:t xml:space="preserve"> </w:t>
      </w:r>
    </w:p>
    <w:p w14:paraId="20080651" w14:textId="77777777" w:rsidR="00175EB5" w:rsidRPr="004C750F" w:rsidRDefault="00175EB5" w:rsidP="004C750F">
      <w:pPr>
        <w:rPr>
          <w:rFonts w:eastAsia="Times New Roman" w:cs="Arial Armenian"/>
        </w:rPr>
      </w:pPr>
      <w:r w:rsidRPr="00B958B5">
        <w:t>կողմերի</w:t>
      </w:r>
      <w:r w:rsidRPr="00B958B5">
        <w:rPr>
          <w:rFonts w:cs="Arial Armenian"/>
        </w:rPr>
        <w:t xml:space="preserve"> </w:t>
      </w:r>
      <w:r w:rsidRPr="00B958B5">
        <w:t>և</w:t>
      </w:r>
      <w:r w:rsidRPr="00B958B5">
        <w:rPr>
          <w:rFonts w:cs="Arial Armenian"/>
        </w:rPr>
        <w:t xml:space="preserve"> </w:t>
      </w:r>
      <w:r>
        <w:t>արտաքին</w:t>
      </w:r>
      <w:r w:rsidRPr="00B958B5">
        <w:rPr>
          <w:rFonts w:cs="Arial Armenian"/>
        </w:rPr>
        <w:t xml:space="preserve"> </w:t>
      </w:r>
      <w:r w:rsidRPr="00B958B5">
        <w:t>բացասական</w:t>
      </w:r>
      <w:r w:rsidRPr="00B958B5">
        <w:rPr>
          <w:rFonts w:cs="Arial Armenian"/>
        </w:rPr>
        <w:t xml:space="preserve"> </w:t>
      </w:r>
      <w:r w:rsidRPr="00B958B5">
        <w:t>ազդեցությունների</w:t>
      </w:r>
      <w:r w:rsidRPr="00B958B5">
        <w:rPr>
          <w:rFonts w:cs="Arial Armenian"/>
        </w:rPr>
        <w:t xml:space="preserve"> </w:t>
      </w:r>
      <w:r w:rsidRPr="00B958B5">
        <w:t>վերլուծություն</w:t>
      </w:r>
      <w:r w:rsidRPr="00B958B5">
        <w:rPr>
          <w:rFonts w:cs="Arial Armenian"/>
        </w:rPr>
        <w:t xml:space="preserve"> (SWOT </w:t>
      </w:r>
      <w:r w:rsidRPr="00B958B5">
        <w:t>վերլուծություն</w:t>
      </w:r>
      <w:r w:rsidRPr="00B958B5">
        <w:rPr>
          <w:rFonts w:cs="Arial Armenian"/>
        </w:rPr>
        <w:t>)</w:t>
      </w:r>
      <w:r w:rsidRPr="00B958B5">
        <w:t>: Ստորև</w:t>
      </w:r>
      <w:r w:rsidRPr="00B958B5">
        <w:rPr>
          <w:rFonts w:cs="Arial Armenian"/>
        </w:rPr>
        <w:t xml:space="preserve"> </w:t>
      </w:r>
      <w:r w:rsidRPr="00B958B5">
        <w:t>ամփոփ</w:t>
      </w:r>
      <w:r w:rsidRPr="00B958B5">
        <w:rPr>
          <w:rFonts w:cs="Arial Armenian"/>
        </w:rPr>
        <w:t xml:space="preserve"> </w:t>
      </w:r>
      <w:r w:rsidRPr="00B958B5">
        <w:t>ներկայացվում</w:t>
      </w:r>
      <w:r w:rsidRPr="00B958B5">
        <w:rPr>
          <w:rFonts w:cs="Arial Armenian"/>
        </w:rPr>
        <w:t xml:space="preserve"> </w:t>
      </w:r>
      <w:r w:rsidRPr="00B958B5">
        <w:t>է</w:t>
      </w:r>
      <w:r w:rsidRPr="00B958B5">
        <w:rPr>
          <w:rFonts w:cs="Arial Armenian"/>
        </w:rPr>
        <w:t xml:space="preserve"> </w:t>
      </w:r>
      <w:r w:rsidRPr="00B958B5">
        <w:t>այդ</w:t>
      </w:r>
      <w:r w:rsidRPr="00B958B5">
        <w:rPr>
          <w:rFonts w:cs="Arial Armenian"/>
        </w:rPr>
        <w:t xml:space="preserve"> </w:t>
      </w:r>
      <w:r w:rsidRPr="00B958B5">
        <w:t>վերլուծության</w:t>
      </w:r>
      <w:r w:rsidRPr="00B958B5">
        <w:rPr>
          <w:rFonts w:cs="Arial Armenian"/>
        </w:rPr>
        <w:t xml:space="preserve"> </w:t>
      </w:r>
      <w:r w:rsidRPr="00B958B5">
        <w:t>արդյունքները</w:t>
      </w:r>
      <w:r w:rsidRPr="00B958B5">
        <w:rPr>
          <w:rFonts w:cs="Arial Armenian"/>
        </w:rPr>
        <w:t xml:space="preserve">, </w:t>
      </w:r>
      <w:r w:rsidRPr="00B958B5">
        <w:t>որոնք</w:t>
      </w:r>
      <w:r w:rsidRPr="00B958B5">
        <w:rPr>
          <w:rFonts w:cs="Arial Armenian"/>
        </w:rPr>
        <w:t xml:space="preserve"> </w:t>
      </w:r>
      <w:r w:rsidRPr="00B958B5">
        <w:t>կատարվել</w:t>
      </w:r>
      <w:r w:rsidRPr="00B958B5">
        <w:rPr>
          <w:rFonts w:cs="Arial Armenian"/>
        </w:rPr>
        <w:t xml:space="preserve"> </w:t>
      </w:r>
      <w:r w:rsidRPr="00B958B5">
        <w:t>են</w:t>
      </w:r>
      <w:r w:rsidRPr="00B958B5">
        <w:rPr>
          <w:rFonts w:cs="Arial Armenian"/>
        </w:rPr>
        <w:t xml:space="preserve"> </w:t>
      </w:r>
      <w:r w:rsidRPr="00B958B5">
        <w:t>աշխատանքային</w:t>
      </w:r>
      <w:r w:rsidRPr="00B958B5">
        <w:rPr>
          <w:rFonts w:cs="Arial Armenian"/>
        </w:rPr>
        <w:t xml:space="preserve"> </w:t>
      </w:r>
      <w:r w:rsidRPr="00B958B5">
        <w:t>խմբի</w:t>
      </w:r>
      <w:r w:rsidRPr="00B958B5">
        <w:rPr>
          <w:rFonts w:cs="Arial Armenian"/>
        </w:rPr>
        <w:t xml:space="preserve"> </w:t>
      </w:r>
      <w:r w:rsidRPr="00B958B5">
        <w:t>անմիջական</w:t>
      </w:r>
      <w:r w:rsidRPr="00B958B5">
        <w:rPr>
          <w:rFonts w:cs="Arial Armenian"/>
        </w:rPr>
        <w:t xml:space="preserve"> </w:t>
      </w:r>
      <w:r w:rsidRPr="00B958B5">
        <w:t>մասնակցությամբ</w:t>
      </w:r>
      <w:r w:rsidRPr="00B958B5">
        <w:rPr>
          <w:rFonts w:cs="Arial LatArm"/>
        </w:rPr>
        <w:t xml:space="preserve">: </w:t>
      </w:r>
    </w:p>
    <w:p w14:paraId="6EE702A7" w14:textId="55D1E02B" w:rsidR="00175EB5" w:rsidRPr="00B958B5" w:rsidRDefault="00175EB5" w:rsidP="001E58F3">
      <w:pPr>
        <w:pStyle w:val="AparanHeadingTwo"/>
        <w:spacing w:before="0" w:after="0" w:line="240" w:lineRule="auto"/>
        <w:rPr>
          <w:rFonts w:ascii="GHEA Grapalat" w:hAnsi="GHEA Grapalat"/>
          <w:sz w:val="20"/>
        </w:rPr>
      </w:pPr>
      <w:r>
        <w:rPr>
          <w:rFonts w:ascii="GHEA Grapalat" w:hAnsi="GHEA Grapalat"/>
          <w:sz w:val="20"/>
        </w:rPr>
        <w:t xml:space="preserve">Գյումրի </w:t>
      </w:r>
      <w:r w:rsidR="003D7E09">
        <w:rPr>
          <w:rFonts w:ascii="GHEA Grapalat" w:hAnsi="GHEA Grapalat"/>
          <w:sz w:val="20"/>
        </w:rPr>
        <w:t>համայնքի</w:t>
      </w:r>
      <w:r w:rsidRPr="00B958B5">
        <w:rPr>
          <w:rFonts w:ascii="GHEA Grapalat" w:hAnsi="GHEA Grapalat" w:cs="Arial Armenian"/>
          <w:sz w:val="20"/>
        </w:rPr>
        <w:t xml:space="preserve"> </w:t>
      </w:r>
      <w:r w:rsidRPr="00B958B5">
        <w:rPr>
          <w:rFonts w:ascii="GHEA Grapalat" w:hAnsi="GHEA Grapalat"/>
          <w:sz w:val="20"/>
        </w:rPr>
        <w:t>աղբահանության</w:t>
      </w:r>
      <w:r w:rsidRPr="00B958B5">
        <w:rPr>
          <w:rFonts w:ascii="GHEA Grapalat" w:hAnsi="GHEA Grapalat" w:cs="Arial Armenian"/>
          <w:sz w:val="20"/>
        </w:rPr>
        <w:t xml:space="preserve"> SWOT </w:t>
      </w:r>
      <w:r w:rsidRPr="00B958B5">
        <w:rPr>
          <w:rFonts w:ascii="GHEA Grapalat" w:hAnsi="GHEA Grapalat"/>
          <w:sz w:val="20"/>
        </w:rPr>
        <w:t>վերլուծություն</w:t>
      </w:r>
    </w:p>
    <w:tbl>
      <w:tblPr>
        <w:tblpPr w:leftFromText="180" w:rightFromText="180" w:vertAnchor="text" w:horzAnchor="margin" w:tblpXSpec="center" w:tblpY="3"/>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5"/>
        <w:gridCol w:w="270"/>
        <w:gridCol w:w="4050"/>
      </w:tblGrid>
      <w:tr w:rsidR="00175EB5" w:rsidRPr="00B958B5" w14:paraId="734CE1A9" w14:textId="77777777" w:rsidTr="004C750F">
        <w:trPr>
          <w:trHeight w:val="3324"/>
        </w:trPr>
        <w:tc>
          <w:tcPr>
            <w:tcW w:w="5665" w:type="dxa"/>
          </w:tcPr>
          <w:p w14:paraId="2F5DA779" w14:textId="77777777" w:rsidR="00175EB5" w:rsidRPr="00B958B5" w:rsidRDefault="00175EB5" w:rsidP="00175EB5">
            <w:pPr>
              <w:spacing w:after="0"/>
              <w:jc w:val="center"/>
            </w:pPr>
            <w:bookmarkStart w:id="96" w:name="_Toc179176452"/>
            <w:r w:rsidRPr="00B958B5">
              <w:t>ՈՒԺԵՂ</w:t>
            </w:r>
            <w:r w:rsidRPr="00B958B5">
              <w:rPr>
                <w:rFonts w:cs="Arial LatArm"/>
              </w:rPr>
              <w:t xml:space="preserve"> </w:t>
            </w:r>
            <w:r w:rsidRPr="00B958B5">
              <w:t>ԿՈՂՄԵՐ</w:t>
            </w:r>
          </w:p>
          <w:p w14:paraId="36EE8887" w14:textId="77777777" w:rsidR="00175EB5" w:rsidRPr="00F551DB" w:rsidRDefault="00175EB5" w:rsidP="00F10B0C">
            <w:pPr>
              <w:pStyle w:val="ListParagraph"/>
              <w:numPr>
                <w:ilvl w:val="0"/>
                <w:numId w:val="21"/>
              </w:numPr>
              <w:spacing w:after="0"/>
              <w:ind w:left="427"/>
            </w:pPr>
            <w:r w:rsidRPr="0095136C">
              <w:t>Տարեցտարի հզորացող ավտոպարկ</w:t>
            </w:r>
          </w:p>
          <w:p w14:paraId="77F86607" w14:textId="77777777" w:rsidR="00175EB5" w:rsidRPr="00F551DB" w:rsidRDefault="00175EB5" w:rsidP="00F10B0C">
            <w:pPr>
              <w:pStyle w:val="ListParagraph"/>
              <w:numPr>
                <w:ilvl w:val="0"/>
                <w:numId w:val="21"/>
              </w:numPr>
              <w:spacing w:after="0"/>
              <w:ind w:left="427"/>
            </w:pPr>
            <w:r w:rsidRPr="0095136C">
              <w:t>Ավելի վերահսկելի աղբահանություն</w:t>
            </w:r>
          </w:p>
          <w:p w14:paraId="0F6F0339" w14:textId="77777777" w:rsidR="00175EB5" w:rsidRPr="00F551DB" w:rsidRDefault="00175EB5" w:rsidP="00F10B0C">
            <w:pPr>
              <w:pStyle w:val="ListParagraph"/>
              <w:numPr>
                <w:ilvl w:val="0"/>
                <w:numId w:val="21"/>
              </w:numPr>
              <w:spacing w:after="0"/>
              <w:ind w:left="427"/>
            </w:pPr>
            <w:r w:rsidRPr="0095136C">
              <w:t>Ավագանու որոշումներով կարգավորվող համակարգ</w:t>
            </w:r>
          </w:p>
          <w:p w14:paraId="30DB4BBE" w14:textId="77777777" w:rsidR="00175EB5" w:rsidRPr="00F551DB" w:rsidRDefault="00175EB5" w:rsidP="00F10B0C">
            <w:pPr>
              <w:pStyle w:val="ListParagraph"/>
              <w:numPr>
                <w:ilvl w:val="0"/>
                <w:numId w:val="21"/>
              </w:numPr>
              <w:spacing w:after="0"/>
              <w:ind w:left="427"/>
            </w:pPr>
            <w:r w:rsidRPr="0095136C">
              <w:t>ԱՏՀ /GIS-ով վերահսկվող համակարգ</w:t>
            </w:r>
          </w:p>
          <w:p w14:paraId="67F58E0A" w14:textId="77777777" w:rsidR="00175EB5" w:rsidRPr="00F551DB" w:rsidRDefault="00175EB5" w:rsidP="00F10B0C">
            <w:pPr>
              <w:pStyle w:val="ListParagraph"/>
              <w:numPr>
                <w:ilvl w:val="0"/>
                <w:numId w:val="21"/>
              </w:numPr>
              <w:spacing w:after="0"/>
              <w:ind w:left="427"/>
            </w:pPr>
            <w:r w:rsidRPr="0095136C">
              <w:t>Տեսահսկման համակարգեր</w:t>
            </w:r>
          </w:p>
          <w:p w14:paraId="5257038D" w14:textId="77777777" w:rsidR="00175EB5" w:rsidRPr="00F551DB" w:rsidRDefault="00175EB5" w:rsidP="00F10B0C">
            <w:pPr>
              <w:pStyle w:val="ListParagraph"/>
              <w:numPr>
                <w:ilvl w:val="0"/>
                <w:numId w:val="21"/>
              </w:numPr>
              <w:spacing w:after="0"/>
              <w:ind w:left="427"/>
            </w:pPr>
            <w:r w:rsidRPr="0095136C">
              <w:t>Գոհ բնակիչ, հավաքագրման աճ</w:t>
            </w:r>
          </w:p>
          <w:p w14:paraId="6F3023F8" w14:textId="77777777" w:rsidR="00175EB5" w:rsidRDefault="00175EB5" w:rsidP="00F10B0C">
            <w:pPr>
              <w:pStyle w:val="ListParagraph"/>
              <w:numPr>
                <w:ilvl w:val="0"/>
                <w:numId w:val="21"/>
              </w:numPr>
              <w:spacing w:after="0"/>
              <w:ind w:left="427"/>
            </w:pPr>
            <w:r w:rsidRPr="0095136C">
              <w:t>Համայնքի ղեկավարի և ավագանու լիակատար աջակցություն</w:t>
            </w:r>
          </w:p>
          <w:p w14:paraId="24E0C294" w14:textId="77777777" w:rsidR="00175EB5" w:rsidRDefault="00175EB5" w:rsidP="00F10B0C">
            <w:pPr>
              <w:pStyle w:val="ListParagraph"/>
              <w:numPr>
                <w:ilvl w:val="0"/>
                <w:numId w:val="21"/>
              </w:numPr>
              <w:spacing w:after="0"/>
              <w:ind w:left="427"/>
            </w:pPr>
            <w:r>
              <w:t>Աղբահանության գծով սերտ համագործակցությունը բնապահպանական կազմակերպությունների հետ</w:t>
            </w:r>
          </w:p>
          <w:p w14:paraId="5D956761" w14:textId="77777777" w:rsidR="00175EB5" w:rsidRDefault="00175EB5" w:rsidP="00F10B0C">
            <w:pPr>
              <w:pStyle w:val="ListParagraph"/>
              <w:numPr>
                <w:ilvl w:val="0"/>
                <w:numId w:val="21"/>
              </w:numPr>
              <w:spacing w:after="0"/>
              <w:ind w:left="427"/>
            </w:pPr>
            <w:r>
              <w:t xml:space="preserve">Աղբահանության իրականացման համար նվազագույն ենթակառուցվածքների առկայությունը </w:t>
            </w:r>
            <w:r w:rsidRPr="00240F12">
              <w:t>(</w:t>
            </w:r>
            <w:r>
              <w:t>աղբավայր, մեքենասարքավորումներ, աղբամաններ</w:t>
            </w:r>
            <w:r w:rsidRPr="00240F12">
              <w:t>)</w:t>
            </w:r>
          </w:p>
          <w:p w14:paraId="47ABD63F" w14:textId="77777777" w:rsidR="00175EB5" w:rsidRPr="00B958B5" w:rsidRDefault="00175EB5" w:rsidP="00F10B0C">
            <w:pPr>
              <w:pStyle w:val="ListParagraph"/>
              <w:numPr>
                <w:ilvl w:val="0"/>
                <w:numId w:val="21"/>
              </w:numPr>
              <w:spacing w:after="0"/>
              <w:ind w:left="427"/>
            </w:pPr>
            <w:r>
              <w:t>Աղբահանության սխեմայի/քարտեզի, ժամանակացույցի առկայությունը</w:t>
            </w:r>
          </w:p>
        </w:tc>
        <w:tc>
          <w:tcPr>
            <w:tcW w:w="270" w:type="dxa"/>
            <w:tcBorders>
              <w:top w:val="nil"/>
              <w:bottom w:val="nil"/>
            </w:tcBorders>
          </w:tcPr>
          <w:p w14:paraId="2646F8D8" w14:textId="77777777" w:rsidR="00175EB5" w:rsidRPr="00B958B5" w:rsidRDefault="00175EB5" w:rsidP="00175EB5">
            <w:pPr>
              <w:spacing w:after="0" w:line="480" w:lineRule="auto"/>
              <w:jc w:val="both"/>
            </w:pPr>
          </w:p>
        </w:tc>
        <w:tc>
          <w:tcPr>
            <w:tcW w:w="4050" w:type="dxa"/>
          </w:tcPr>
          <w:p w14:paraId="0BC534AA" w14:textId="77777777" w:rsidR="00175EB5" w:rsidRPr="00B958B5" w:rsidRDefault="00175EB5" w:rsidP="00175EB5">
            <w:pPr>
              <w:spacing w:after="0"/>
              <w:jc w:val="center"/>
            </w:pPr>
            <w:r w:rsidRPr="00B958B5">
              <w:t>ՀՆԱՐԱՎՈՐՈՒԹՅՈՒՆՆԵՐ</w:t>
            </w:r>
            <w:r w:rsidRPr="00B958B5">
              <w:rPr>
                <w:rFonts w:cs="Arial LatArm"/>
              </w:rPr>
              <w:t xml:space="preserve"> </w:t>
            </w:r>
            <w:r w:rsidRPr="00B958B5">
              <w:t>և</w:t>
            </w:r>
            <w:r w:rsidRPr="00B958B5">
              <w:rPr>
                <w:rFonts w:cs="Arial LatArm"/>
              </w:rPr>
              <w:t xml:space="preserve"> </w:t>
            </w:r>
            <w:r w:rsidRPr="00B958B5">
              <w:t>ԲԱՐԵՆՊԱՍՏ</w:t>
            </w:r>
            <w:r w:rsidRPr="00B958B5">
              <w:rPr>
                <w:rFonts w:cs="Arial LatArm"/>
              </w:rPr>
              <w:t xml:space="preserve"> </w:t>
            </w:r>
            <w:r w:rsidRPr="00B958B5">
              <w:t>ՓՈՓՈԽՈՒԹՅՈՒՆՆԵՐ</w:t>
            </w:r>
          </w:p>
          <w:p w14:paraId="27820818" w14:textId="77777777" w:rsidR="00175EB5" w:rsidRDefault="00175EB5" w:rsidP="00F10B0C">
            <w:pPr>
              <w:pStyle w:val="ListParagraph"/>
              <w:numPr>
                <w:ilvl w:val="0"/>
                <w:numId w:val="21"/>
              </w:numPr>
              <w:spacing w:after="0"/>
              <w:ind w:left="432"/>
            </w:pPr>
            <w:r>
              <w:t>Աղբահանության գծով դոնոր կազմակերպություններ հետ համագործակցություն՝ մասնավորապես «Դաշինք՝ հանուն կանաչ և կայուն կառավարման» ծրագրի շրջանակում</w:t>
            </w:r>
          </w:p>
          <w:p w14:paraId="427D4C3F" w14:textId="77777777" w:rsidR="00175EB5" w:rsidRDefault="00175EB5" w:rsidP="00F10B0C">
            <w:pPr>
              <w:pStyle w:val="ListParagraph"/>
              <w:numPr>
                <w:ilvl w:val="0"/>
                <w:numId w:val="21"/>
              </w:numPr>
              <w:spacing w:after="0"/>
              <w:ind w:left="432"/>
            </w:pPr>
            <w:r>
              <w:t xml:space="preserve">Ոլորտի համար պետական սուբվենցիոն միջոցների ներգրավման հնարավորություն </w:t>
            </w:r>
          </w:p>
          <w:p w14:paraId="5BE2EA52" w14:textId="77777777" w:rsidR="00175EB5" w:rsidRDefault="00175EB5" w:rsidP="00F10B0C">
            <w:pPr>
              <w:pStyle w:val="ListParagraph"/>
              <w:numPr>
                <w:ilvl w:val="0"/>
                <w:numId w:val="21"/>
              </w:numPr>
              <w:spacing w:after="0"/>
              <w:ind w:left="432"/>
            </w:pPr>
            <w:r>
              <w:t>Աղբի տեսակավարման և վերամշակման հնարավորություններ</w:t>
            </w:r>
          </w:p>
          <w:p w14:paraId="2B443909" w14:textId="77777777" w:rsidR="00175EB5" w:rsidRPr="00B958B5" w:rsidRDefault="00175EB5" w:rsidP="00175EB5">
            <w:pPr>
              <w:pStyle w:val="ListParagraph"/>
              <w:spacing w:after="0"/>
              <w:ind w:left="432"/>
            </w:pPr>
          </w:p>
        </w:tc>
      </w:tr>
      <w:tr w:rsidR="00175EB5" w:rsidRPr="00B958B5" w14:paraId="3B6E5A39" w14:textId="77777777" w:rsidTr="004C750F">
        <w:tc>
          <w:tcPr>
            <w:tcW w:w="5665" w:type="dxa"/>
          </w:tcPr>
          <w:p w14:paraId="677A16F7" w14:textId="77777777" w:rsidR="00175EB5" w:rsidRPr="00B958B5" w:rsidRDefault="00175EB5" w:rsidP="00175EB5">
            <w:pPr>
              <w:spacing w:after="0"/>
              <w:jc w:val="center"/>
            </w:pPr>
            <w:r w:rsidRPr="00B958B5">
              <w:t>ԹՈՒՅԼ</w:t>
            </w:r>
            <w:r w:rsidRPr="00B958B5">
              <w:rPr>
                <w:rFonts w:cs="Arial LatArm"/>
              </w:rPr>
              <w:t xml:space="preserve"> </w:t>
            </w:r>
            <w:r w:rsidRPr="00B958B5">
              <w:t>ԿՈՂՄԵՐ</w:t>
            </w:r>
          </w:p>
          <w:p w14:paraId="51CFE443" w14:textId="77777777" w:rsidR="00175EB5" w:rsidRPr="00F551DB" w:rsidRDefault="00175EB5" w:rsidP="00F10B0C">
            <w:pPr>
              <w:pStyle w:val="ListParagraph"/>
              <w:numPr>
                <w:ilvl w:val="0"/>
                <w:numId w:val="21"/>
              </w:numPr>
              <w:spacing w:after="0"/>
              <w:ind w:left="427"/>
            </w:pPr>
            <w:r w:rsidRPr="00DA1FF3">
              <w:t>Չնախատեսված վայրերում շինարարական աղբի տեղադրում</w:t>
            </w:r>
          </w:p>
          <w:p w14:paraId="2F74B2B6" w14:textId="77777777" w:rsidR="00175EB5" w:rsidRPr="00F551DB" w:rsidRDefault="00175EB5" w:rsidP="00F10B0C">
            <w:pPr>
              <w:pStyle w:val="ListParagraph"/>
              <w:numPr>
                <w:ilvl w:val="0"/>
                <w:numId w:val="21"/>
              </w:numPr>
              <w:spacing w:after="0"/>
              <w:ind w:left="427"/>
            </w:pPr>
            <w:r w:rsidRPr="00DA1FF3">
              <w:t>Քաղաքացիների հետ պայմանագրերի բացակայություն</w:t>
            </w:r>
          </w:p>
          <w:p w14:paraId="2AF8B7D3" w14:textId="77777777" w:rsidR="00175EB5" w:rsidRPr="00F551DB" w:rsidRDefault="00175EB5" w:rsidP="00F10B0C">
            <w:pPr>
              <w:pStyle w:val="ListParagraph"/>
              <w:numPr>
                <w:ilvl w:val="0"/>
                <w:numId w:val="21"/>
              </w:numPr>
              <w:spacing w:after="0"/>
              <w:ind w:left="427"/>
            </w:pPr>
            <w:r w:rsidRPr="00DA1FF3">
              <w:t>Պետական հիմնարկների հետ համագործակցության ուժեղացման անհրաժեշտություն</w:t>
            </w:r>
          </w:p>
          <w:p w14:paraId="22B0ECFA" w14:textId="77777777" w:rsidR="00175EB5" w:rsidRDefault="00175EB5" w:rsidP="00F10B0C">
            <w:pPr>
              <w:pStyle w:val="ListParagraph"/>
              <w:numPr>
                <w:ilvl w:val="0"/>
                <w:numId w:val="21"/>
              </w:numPr>
              <w:spacing w:after="0"/>
              <w:ind w:left="427"/>
            </w:pPr>
            <w:r>
              <w:t>Աղբավայրի ոչ պատշաճ վիճակը, ցանկապատի բացակայությունը</w:t>
            </w:r>
          </w:p>
          <w:p w14:paraId="787FE5B2" w14:textId="77777777" w:rsidR="00175EB5" w:rsidRDefault="00175EB5" w:rsidP="00F10B0C">
            <w:pPr>
              <w:pStyle w:val="ListParagraph"/>
              <w:numPr>
                <w:ilvl w:val="0"/>
                <w:numId w:val="21"/>
              </w:numPr>
              <w:spacing w:after="0"/>
              <w:ind w:left="427"/>
            </w:pPr>
            <w:r>
              <w:t>Աղբամանների և աղբատարների որոշ մասի մաշվածություն և համալրման կարիք</w:t>
            </w:r>
          </w:p>
          <w:p w14:paraId="5D9BC450" w14:textId="77777777" w:rsidR="00175EB5" w:rsidRDefault="00175EB5" w:rsidP="00F10B0C">
            <w:pPr>
              <w:pStyle w:val="ListParagraph"/>
              <w:numPr>
                <w:ilvl w:val="0"/>
                <w:numId w:val="21"/>
              </w:numPr>
              <w:spacing w:after="0"/>
              <w:ind w:left="427"/>
            </w:pPr>
            <w:r>
              <w:t>Մասնագիտացված նոր աղբատարների անհարաճեշտություն</w:t>
            </w:r>
          </w:p>
          <w:p w14:paraId="3BC72B92" w14:textId="77777777" w:rsidR="00175EB5" w:rsidRDefault="00175EB5" w:rsidP="00F10B0C">
            <w:pPr>
              <w:pStyle w:val="ListParagraph"/>
              <w:numPr>
                <w:ilvl w:val="0"/>
                <w:numId w:val="21"/>
              </w:numPr>
              <w:spacing w:after="0"/>
              <w:ind w:left="427"/>
            </w:pPr>
            <w:r>
              <w:t>Աղբի տեսակավորման և վերմշակման մշակույթի և գործելակերպի պակասը</w:t>
            </w:r>
          </w:p>
          <w:p w14:paraId="62DF5934" w14:textId="77777777" w:rsidR="00175EB5" w:rsidRPr="00582E3F" w:rsidRDefault="00175EB5" w:rsidP="00F10B0C">
            <w:pPr>
              <w:pStyle w:val="ListParagraph"/>
              <w:numPr>
                <w:ilvl w:val="0"/>
                <w:numId w:val="21"/>
              </w:numPr>
              <w:spacing w:after="0"/>
              <w:ind w:left="427"/>
            </w:pPr>
            <w:r>
              <w:t xml:space="preserve">Աղբահանություն իրականանացնողների, աղբարտադրողների </w:t>
            </w:r>
            <w:r w:rsidRPr="00582E3F">
              <w:t>գ</w:t>
            </w:r>
            <w:r w:rsidRPr="00B958B5">
              <w:t>իտելիքի</w:t>
            </w:r>
            <w:r w:rsidRPr="00582E3F">
              <w:t xml:space="preserve">, հմտությունների, </w:t>
            </w:r>
            <w:r w:rsidRPr="00B958B5">
              <w:t>տեղեկատվության</w:t>
            </w:r>
            <w:r w:rsidRPr="00582E3F">
              <w:t xml:space="preserve"> պակասի լրացման անհրաժեշտությունը</w:t>
            </w:r>
            <w:r w:rsidRPr="00495FCB">
              <w:rPr>
                <w:rFonts w:cs="Arial LatArm"/>
              </w:rPr>
              <w:t xml:space="preserve"> </w:t>
            </w:r>
          </w:p>
          <w:p w14:paraId="2D6DFF93" w14:textId="77777777" w:rsidR="00175EB5" w:rsidRPr="00B958B5" w:rsidRDefault="00175EB5" w:rsidP="00F10B0C">
            <w:pPr>
              <w:pStyle w:val="ListParagraph"/>
              <w:numPr>
                <w:ilvl w:val="0"/>
                <w:numId w:val="21"/>
              </w:numPr>
              <w:spacing w:after="0"/>
              <w:ind w:left="427"/>
            </w:pPr>
            <w:r>
              <w:rPr>
                <w:rFonts w:cs="Arial LatArm"/>
              </w:rPr>
              <w:t>Թափառող շների խնդիրը</w:t>
            </w:r>
          </w:p>
        </w:tc>
        <w:tc>
          <w:tcPr>
            <w:tcW w:w="270" w:type="dxa"/>
            <w:tcBorders>
              <w:top w:val="nil"/>
              <w:bottom w:val="nil"/>
            </w:tcBorders>
          </w:tcPr>
          <w:p w14:paraId="6FF28284" w14:textId="77777777" w:rsidR="00175EB5" w:rsidRPr="00B958B5" w:rsidRDefault="00175EB5" w:rsidP="00175EB5">
            <w:pPr>
              <w:spacing w:after="0"/>
              <w:jc w:val="both"/>
            </w:pPr>
          </w:p>
        </w:tc>
        <w:tc>
          <w:tcPr>
            <w:tcW w:w="4050" w:type="dxa"/>
          </w:tcPr>
          <w:p w14:paraId="4585F32B" w14:textId="77777777" w:rsidR="00175EB5" w:rsidRPr="00B958B5" w:rsidRDefault="00175EB5" w:rsidP="00175EB5">
            <w:pPr>
              <w:spacing w:after="0"/>
              <w:jc w:val="center"/>
              <w:rPr>
                <w:rFonts w:cs="Arial LatArm"/>
              </w:rPr>
            </w:pPr>
            <w:r w:rsidRPr="00B958B5">
              <w:t>ՎՏԱՆԳՆԵՐ</w:t>
            </w:r>
          </w:p>
          <w:p w14:paraId="3ECEA425" w14:textId="77777777" w:rsidR="00175EB5" w:rsidRDefault="00175EB5" w:rsidP="00F10B0C">
            <w:pPr>
              <w:pStyle w:val="ListParagraph"/>
              <w:numPr>
                <w:ilvl w:val="0"/>
                <w:numId w:val="21"/>
              </w:numPr>
              <w:spacing w:after="0"/>
              <w:ind w:left="427"/>
            </w:pPr>
            <w:r>
              <w:t>Ծխացող և սանիտարական նորմերին չհամապատասխանող աղբավայր</w:t>
            </w:r>
          </w:p>
          <w:p w14:paraId="187BEC05" w14:textId="77777777" w:rsidR="00175EB5" w:rsidRPr="00B958B5" w:rsidRDefault="00175EB5" w:rsidP="00F10B0C">
            <w:pPr>
              <w:pStyle w:val="ListParagraph"/>
              <w:numPr>
                <w:ilvl w:val="0"/>
                <w:numId w:val="21"/>
              </w:numPr>
              <w:spacing w:after="0"/>
              <w:ind w:left="427"/>
            </w:pPr>
            <w:r>
              <w:t>Աղբահանության պատշաճ իրականացման համար պահանջվող ներդրումներ կատարելու անհնարինությունը</w:t>
            </w:r>
          </w:p>
          <w:p w14:paraId="651A47B8" w14:textId="77777777" w:rsidR="00175EB5" w:rsidRDefault="00175EB5" w:rsidP="00F10B0C">
            <w:pPr>
              <w:pStyle w:val="ListParagraph"/>
              <w:numPr>
                <w:ilvl w:val="0"/>
                <w:numId w:val="21"/>
              </w:numPr>
              <w:spacing w:after="0"/>
              <w:ind w:left="427"/>
            </w:pPr>
            <w:r>
              <w:t xml:space="preserve">Մասնավոր հատվածի հետ աղբահանություն իրակնացնելու նպատակով կնքվող պայմանագրի օրենսդրորեն սահմանափակ ժամկետը </w:t>
            </w:r>
            <w:r w:rsidRPr="00582E3F">
              <w:t>(</w:t>
            </w:r>
            <w:r>
              <w:t>ոչ ավել, քան մեկ տարի</w:t>
            </w:r>
            <w:r w:rsidRPr="00582E3F">
              <w:t>)</w:t>
            </w:r>
          </w:p>
          <w:p w14:paraId="3C3E37C2" w14:textId="77777777" w:rsidR="00175EB5" w:rsidRDefault="00175EB5" w:rsidP="00F10B0C">
            <w:pPr>
              <w:pStyle w:val="ListParagraph"/>
              <w:numPr>
                <w:ilvl w:val="0"/>
                <w:numId w:val="21"/>
              </w:numPr>
              <w:spacing w:after="0"/>
              <w:ind w:left="427"/>
            </w:pPr>
            <w:r>
              <w:t>Կլիմայի փոփոխություն</w:t>
            </w:r>
          </w:p>
          <w:p w14:paraId="39EDE61E" w14:textId="77777777" w:rsidR="00175EB5" w:rsidRPr="00B958B5" w:rsidRDefault="00175EB5" w:rsidP="00175EB5">
            <w:pPr>
              <w:spacing w:after="0"/>
              <w:ind w:left="720" w:hanging="720"/>
            </w:pPr>
          </w:p>
          <w:p w14:paraId="76A1E22A" w14:textId="77777777" w:rsidR="00175EB5" w:rsidRPr="00B958B5" w:rsidRDefault="00175EB5" w:rsidP="00175EB5">
            <w:pPr>
              <w:spacing w:after="0"/>
            </w:pPr>
          </w:p>
        </w:tc>
      </w:tr>
    </w:tbl>
    <w:p w14:paraId="13880504" w14:textId="77777777" w:rsidR="00956A42" w:rsidRDefault="00175EB5" w:rsidP="00F00A6B">
      <w:pPr>
        <w:pStyle w:val="Heading2"/>
        <w:numPr>
          <w:ilvl w:val="0"/>
          <w:numId w:val="0"/>
        </w:numPr>
        <w:ind w:left="576" w:hanging="576"/>
        <w:rPr>
          <w:b w:val="0"/>
          <w:color w:val="359946"/>
          <w:sz w:val="20"/>
        </w:rPr>
      </w:pPr>
      <w:r w:rsidRPr="00B958B5">
        <w:rPr>
          <w:sz w:val="20"/>
        </w:rPr>
        <w:br w:type="page"/>
      </w:r>
      <w:bookmarkEnd w:id="96"/>
    </w:p>
    <w:p w14:paraId="643528CB" w14:textId="77777777" w:rsidR="009757B7" w:rsidRPr="00260B47" w:rsidRDefault="009757B7" w:rsidP="009757B7">
      <w:pPr>
        <w:pStyle w:val="Heading2"/>
        <w:rPr>
          <w:color w:val="359946"/>
        </w:rPr>
      </w:pPr>
      <w:bookmarkStart w:id="97" w:name="_Toc70034306"/>
      <w:bookmarkStart w:id="98" w:name="_Toc70071999"/>
      <w:bookmarkStart w:id="99" w:name="_Toc72937475"/>
      <w:r w:rsidRPr="00260B47">
        <w:rPr>
          <w:color w:val="359946"/>
        </w:rPr>
        <w:lastRenderedPageBreak/>
        <w:t>Պլանավորման տարածքի բնութագիր</w:t>
      </w:r>
      <w:bookmarkEnd w:id="97"/>
      <w:bookmarkEnd w:id="98"/>
      <w:bookmarkEnd w:id="99"/>
    </w:p>
    <w:p w14:paraId="666AD261" w14:textId="36170798" w:rsidR="009757B7" w:rsidRPr="00CB0B04" w:rsidRDefault="009757B7" w:rsidP="009757B7">
      <w:r w:rsidRPr="00CB0B04">
        <w:t>(</w:t>
      </w:r>
      <w:r>
        <w:t>Մեկ կամ ավելի համայնք կամ բնակավայրեր</w:t>
      </w:r>
      <w:r w:rsidRPr="00CB0B04">
        <w:t>)</w:t>
      </w:r>
    </w:p>
    <w:p w14:paraId="2B15BCE4" w14:textId="25C14A90" w:rsidR="009757B7" w:rsidRPr="00260B47" w:rsidRDefault="009757B7" w:rsidP="00961988">
      <w:pPr>
        <w:pStyle w:val="Heading3"/>
        <w:rPr>
          <w:color w:val="359946"/>
        </w:rPr>
      </w:pPr>
      <w:bookmarkStart w:id="100" w:name="_Toc62574029"/>
      <w:bookmarkStart w:id="101" w:name="_Toc64201808"/>
      <w:r w:rsidRPr="00260B47">
        <w:rPr>
          <w:color w:val="359946"/>
        </w:rPr>
        <w:t>Պլանավորման տարածքի նկարագրություն՝ ըստ տարածքի տեսակների</w:t>
      </w:r>
      <w:bookmarkEnd w:id="100"/>
      <w:bookmarkEnd w:id="101"/>
    </w:p>
    <w:tbl>
      <w:tblPr>
        <w:tblW w:w="5002"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1694"/>
        <w:gridCol w:w="1608"/>
        <w:gridCol w:w="1608"/>
        <w:gridCol w:w="1528"/>
        <w:gridCol w:w="1688"/>
        <w:gridCol w:w="1608"/>
      </w:tblGrid>
      <w:tr w:rsidR="009757B7" w:rsidRPr="00171BBD" w14:paraId="0B98E69B" w14:textId="77777777" w:rsidTr="00B520A1">
        <w:tc>
          <w:tcPr>
            <w:tcW w:w="1694" w:type="dxa"/>
            <w:tcBorders>
              <w:right w:val="single" w:sz="4" w:space="0" w:color="FFFFFF" w:themeColor="background1"/>
            </w:tcBorders>
            <w:shd w:val="clear" w:color="auto" w:fill="AACD71"/>
          </w:tcPr>
          <w:p w14:paraId="7BFC2EA5" w14:textId="77777777" w:rsidR="009757B7" w:rsidRPr="00260B47" w:rsidRDefault="009757B7" w:rsidP="00B520A1">
            <w:pPr>
              <w:rPr>
                <w:b/>
                <w:color w:val="000000" w:themeColor="text1"/>
                <w:sz w:val="16"/>
              </w:rPr>
            </w:pPr>
          </w:p>
        </w:tc>
        <w:tc>
          <w:tcPr>
            <w:tcW w:w="1608" w:type="dxa"/>
            <w:tcBorders>
              <w:left w:val="single" w:sz="4" w:space="0" w:color="FFFFFF" w:themeColor="background1"/>
              <w:right w:val="single" w:sz="4" w:space="0" w:color="FFFFFF" w:themeColor="background1"/>
            </w:tcBorders>
            <w:shd w:val="clear" w:color="auto" w:fill="AACD71"/>
          </w:tcPr>
          <w:p w14:paraId="14967C83" w14:textId="77777777" w:rsidR="009757B7" w:rsidRPr="00260B47" w:rsidRDefault="009757B7" w:rsidP="00B520A1">
            <w:pPr>
              <w:rPr>
                <w:b/>
                <w:color w:val="000000" w:themeColor="text1"/>
                <w:sz w:val="16"/>
              </w:rPr>
            </w:pPr>
            <w:r w:rsidRPr="00260B47">
              <w:rPr>
                <w:b/>
                <w:color w:val="000000" w:themeColor="text1"/>
                <w:sz w:val="16"/>
              </w:rPr>
              <w:t>Ընդհանուր</w:t>
            </w:r>
          </w:p>
        </w:tc>
        <w:tc>
          <w:tcPr>
            <w:tcW w:w="1608" w:type="dxa"/>
            <w:tcBorders>
              <w:left w:val="single" w:sz="4" w:space="0" w:color="FFFFFF" w:themeColor="background1"/>
              <w:right w:val="single" w:sz="4" w:space="0" w:color="FFFFFF" w:themeColor="background1"/>
            </w:tcBorders>
            <w:shd w:val="clear" w:color="auto" w:fill="AACD71"/>
          </w:tcPr>
          <w:p w14:paraId="6C3357C6" w14:textId="77777777" w:rsidR="009757B7" w:rsidRPr="00260B47" w:rsidRDefault="009757B7" w:rsidP="00B520A1">
            <w:pPr>
              <w:rPr>
                <w:b/>
                <w:color w:val="000000" w:themeColor="text1"/>
                <w:sz w:val="16"/>
              </w:rPr>
            </w:pPr>
            <w:r w:rsidRPr="00260B47">
              <w:rPr>
                <w:b/>
                <w:color w:val="000000" w:themeColor="text1"/>
                <w:sz w:val="16"/>
              </w:rPr>
              <w:t>Քաղաքային</w:t>
            </w:r>
          </w:p>
        </w:tc>
        <w:tc>
          <w:tcPr>
            <w:tcW w:w="1528" w:type="dxa"/>
            <w:tcBorders>
              <w:left w:val="single" w:sz="4" w:space="0" w:color="FFFFFF" w:themeColor="background1"/>
              <w:right w:val="single" w:sz="4" w:space="0" w:color="FFFFFF" w:themeColor="background1"/>
            </w:tcBorders>
            <w:shd w:val="clear" w:color="auto" w:fill="AACD71"/>
          </w:tcPr>
          <w:p w14:paraId="08BB2AE3" w14:textId="77777777" w:rsidR="009757B7" w:rsidRPr="00260B47" w:rsidRDefault="009757B7" w:rsidP="00B520A1">
            <w:pPr>
              <w:rPr>
                <w:b/>
                <w:color w:val="000000" w:themeColor="text1"/>
                <w:sz w:val="16"/>
              </w:rPr>
            </w:pPr>
            <w:r w:rsidRPr="00260B47">
              <w:rPr>
                <w:b/>
                <w:color w:val="000000" w:themeColor="text1"/>
                <w:sz w:val="16"/>
              </w:rPr>
              <w:t>Գյուղական</w:t>
            </w:r>
          </w:p>
        </w:tc>
        <w:tc>
          <w:tcPr>
            <w:tcW w:w="1688" w:type="dxa"/>
            <w:tcBorders>
              <w:left w:val="single" w:sz="4" w:space="0" w:color="FFFFFF" w:themeColor="background1"/>
              <w:right w:val="single" w:sz="4" w:space="0" w:color="FFFFFF" w:themeColor="background1"/>
            </w:tcBorders>
            <w:shd w:val="clear" w:color="auto" w:fill="AACD71"/>
          </w:tcPr>
          <w:p w14:paraId="0F6905EF" w14:textId="77777777" w:rsidR="009757B7" w:rsidRPr="00260B47" w:rsidRDefault="009757B7" w:rsidP="00B520A1">
            <w:pPr>
              <w:rPr>
                <w:b/>
                <w:color w:val="000000" w:themeColor="text1"/>
                <w:sz w:val="16"/>
              </w:rPr>
            </w:pPr>
            <w:r w:rsidRPr="00260B47">
              <w:rPr>
                <w:b/>
                <w:color w:val="000000" w:themeColor="text1"/>
                <w:sz w:val="16"/>
              </w:rPr>
              <w:t>Արդյունաբերական</w:t>
            </w:r>
          </w:p>
        </w:tc>
        <w:tc>
          <w:tcPr>
            <w:tcW w:w="1608" w:type="dxa"/>
            <w:tcBorders>
              <w:left w:val="single" w:sz="4" w:space="0" w:color="FFFFFF" w:themeColor="background1"/>
            </w:tcBorders>
            <w:shd w:val="clear" w:color="auto" w:fill="AACD71"/>
          </w:tcPr>
          <w:p w14:paraId="4B154F88" w14:textId="77777777" w:rsidR="009757B7" w:rsidRPr="00260B47" w:rsidRDefault="009757B7" w:rsidP="00B520A1">
            <w:pPr>
              <w:rPr>
                <w:b/>
                <w:color w:val="000000" w:themeColor="text1"/>
                <w:sz w:val="16"/>
              </w:rPr>
            </w:pPr>
            <w:r w:rsidRPr="00260B47">
              <w:rPr>
                <w:b/>
                <w:color w:val="000000" w:themeColor="text1"/>
                <w:sz w:val="16"/>
              </w:rPr>
              <w:t>Կանաչ, անտառային</w:t>
            </w:r>
          </w:p>
        </w:tc>
      </w:tr>
      <w:tr w:rsidR="009757B7" w:rsidRPr="006A5E7F" w14:paraId="0224129E" w14:textId="77777777" w:rsidTr="00B520A1">
        <w:tc>
          <w:tcPr>
            <w:tcW w:w="1694" w:type="dxa"/>
          </w:tcPr>
          <w:p w14:paraId="03D385C1" w14:textId="77777777" w:rsidR="009757B7" w:rsidRPr="006A5E7F" w:rsidRDefault="009757B7" w:rsidP="00B520A1">
            <w:pPr>
              <w:rPr>
                <w:b/>
                <w:bCs/>
                <w:sz w:val="16"/>
                <w:szCs w:val="16"/>
              </w:rPr>
            </w:pPr>
            <w:r w:rsidRPr="006A5E7F">
              <w:rPr>
                <w:b/>
                <w:bCs/>
                <w:sz w:val="16"/>
                <w:szCs w:val="16"/>
              </w:rPr>
              <w:t>Տարածքը (հա)</w:t>
            </w:r>
          </w:p>
          <w:p w14:paraId="64BEEE7D" w14:textId="77777777" w:rsidR="009757B7" w:rsidRPr="006A5E7F" w:rsidRDefault="009757B7" w:rsidP="00B520A1">
            <w:pPr>
              <w:rPr>
                <w:b/>
                <w:bCs/>
                <w:sz w:val="16"/>
                <w:szCs w:val="16"/>
              </w:rPr>
            </w:pPr>
          </w:p>
        </w:tc>
        <w:tc>
          <w:tcPr>
            <w:tcW w:w="1608" w:type="dxa"/>
          </w:tcPr>
          <w:p w14:paraId="0BD02627" w14:textId="77777777" w:rsidR="009757B7" w:rsidRPr="00260B47" w:rsidRDefault="009757B7" w:rsidP="00B520A1">
            <w:pPr>
              <w:jc w:val="center"/>
              <w:rPr>
                <w:color w:val="808080" w:themeColor="background1" w:themeShade="80"/>
                <w:sz w:val="16"/>
              </w:rPr>
            </w:pPr>
            <w:r>
              <w:rPr>
                <w:color w:val="808080" w:themeColor="background1" w:themeShade="80"/>
                <w:sz w:val="16"/>
                <w:szCs w:val="16"/>
              </w:rPr>
              <w:t>4</w:t>
            </w:r>
            <w:r w:rsidRPr="00490D1C">
              <w:rPr>
                <w:color w:val="808080" w:themeColor="background1" w:themeShade="80"/>
                <w:sz w:val="16"/>
                <w:szCs w:val="16"/>
              </w:rPr>
              <w:t>4</w:t>
            </w:r>
            <w:r>
              <w:rPr>
                <w:color w:val="808080" w:themeColor="background1" w:themeShade="80"/>
                <w:sz w:val="16"/>
                <w:szCs w:val="16"/>
                <w:lang w:val="en-US"/>
              </w:rPr>
              <w:t>44</w:t>
            </w:r>
          </w:p>
        </w:tc>
        <w:tc>
          <w:tcPr>
            <w:tcW w:w="1608" w:type="dxa"/>
          </w:tcPr>
          <w:p w14:paraId="4B54597E" w14:textId="77777777" w:rsidR="009757B7" w:rsidRPr="00260B47" w:rsidRDefault="009757B7" w:rsidP="00B520A1">
            <w:pPr>
              <w:jc w:val="center"/>
              <w:rPr>
                <w:color w:val="808080" w:themeColor="background1" w:themeShade="80"/>
                <w:sz w:val="16"/>
              </w:rPr>
            </w:pPr>
            <w:r>
              <w:rPr>
                <w:color w:val="808080" w:themeColor="background1" w:themeShade="80"/>
                <w:sz w:val="16"/>
                <w:szCs w:val="16"/>
              </w:rPr>
              <w:t>4</w:t>
            </w:r>
            <w:r w:rsidRPr="00490D1C">
              <w:rPr>
                <w:color w:val="808080" w:themeColor="background1" w:themeShade="80"/>
                <w:sz w:val="16"/>
                <w:szCs w:val="16"/>
              </w:rPr>
              <w:t>4</w:t>
            </w:r>
            <w:r>
              <w:rPr>
                <w:color w:val="808080" w:themeColor="background1" w:themeShade="80"/>
                <w:sz w:val="16"/>
                <w:szCs w:val="16"/>
                <w:lang w:val="en-US"/>
              </w:rPr>
              <w:t>44</w:t>
            </w:r>
          </w:p>
        </w:tc>
        <w:tc>
          <w:tcPr>
            <w:tcW w:w="1528" w:type="dxa"/>
          </w:tcPr>
          <w:p w14:paraId="7DFA20DE" w14:textId="77777777" w:rsidR="009757B7" w:rsidRPr="00260B47" w:rsidRDefault="009757B7" w:rsidP="00B520A1">
            <w:pPr>
              <w:jc w:val="center"/>
              <w:rPr>
                <w:color w:val="808080" w:themeColor="background1" w:themeShade="80"/>
                <w:sz w:val="16"/>
              </w:rPr>
            </w:pPr>
            <w:r w:rsidRPr="00571F89">
              <w:rPr>
                <w:color w:val="808080" w:themeColor="background1" w:themeShade="80"/>
                <w:sz w:val="16"/>
              </w:rPr>
              <w:t>0</w:t>
            </w:r>
          </w:p>
        </w:tc>
        <w:tc>
          <w:tcPr>
            <w:tcW w:w="1688" w:type="dxa"/>
          </w:tcPr>
          <w:p w14:paraId="7FCBECA4" w14:textId="77777777" w:rsidR="009757B7" w:rsidRPr="009757B7" w:rsidRDefault="009757B7" w:rsidP="00B520A1">
            <w:pPr>
              <w:jc w:val="center"/>
              <w:rPr>
                <w:color w:val="808080" w:themeColor="background1" w:themeShade="80"/>
                <w:sz w:val="16"/>
              </w:rPr>
            </w:pPr>
            <w:r w:rsidRPr="009757B7">
              <w:rPr>
                <w:color w:val="808080" w:themeColor="background1" w:themeShade="80"/>
                <w:sz w:val="16"/>
                <w:szCs w:val="16"/>
              </w:rPr>
              <w:t>34.1</w:t>
            </w:r>
          </w:p>
        </w:tc>
        <w:tc>
          <w:tcPr>
            <w:tcW w:w="1608" w:type="dxa"/>
          </w:tcPr>
          <w:p w14:paraId="4D42437E" w14:textId="77777777" w:rsidR="009757B7" w:rsidRPr="009757B7" w:rsidRDefault="009757B7" w:rsidP="00B520A1">
            <w:pPr>
              <w:jc w:val="center"/>
              <w:rPr>
                <w:color w:val="808080" w:themeColor="background1" w:themeShade="80"/>
                <w:sz w:val="16"/>
              </w:rPr>
            </w:pPr>
            <w:r w:rsidRPr="009757B7">
              <w:rPr>
                <w:color w:val="808080" w:themeColor="background1" w:themeShade="80"/>
                <w:sz w:val="16"/>
                <w:szCs w:val="16"/>
              </w:rPr>
              <w:t>65.2</w:t>
            </w:r>
          </w:p>
        </w:tc>
      </w:tr>
      <w:tr w:rsidR="009757B7" w:rsidRPr="006A5E7F" w14:paraId="0F066D92" w14:textId="77777777" w:rsidTr="00493CE0">
        <w:trPr>
          <w:trHeight w:val="544"/>
        </w:trPr>
        <w:tc>
          <w:tcPr>
            <w:tcW w:w="1694" w:type="dxa"/>
          </w:tcPr>
          <w:p w14:paraId="3CEAE2B5" w14:textId="77777777" w:rsidR="009757B7" w:rsidRPr="006A5E7F" w:rsidRDefault="009757B7" w:rsidP="00B520A1">
            <w:pPr>
              <w:rPr>
                <w:b/>
                <w:bCs/>
                <w:sz w:val="16"/>
                <w:szCs w:val="16"/>
              </w:rPr>
            </w:pPr>
            <w:r w:rsidRPr="006A5E7F">
              <w:rPr>
                <w:b/>
                <w:bCs/>
                <w:sz w:val="16"/>
                <w:szCs w:val="16"/>
              </w:rPr>
              <w:t>Տարածքը տոկոսով ընդհանուրից (%)</w:t>
            </w:r>
          </w:p>
        </w:tc>
        <w:tc>
          <w:tcPr>
            <w:tcW w:w="1608" w:type="dxa"/>
          </w:tcPr>
          <w:p w14:paraId="1A081326" w14:textId="77777777" w:rsidR="009757B7" w:rsidRPr="00260B47" w:rsidRDefault="009757B7" w:rsidP="00B520A1">
            <w:pPr>
              <w:jc w:val="center"/>
              <w:rPr>
                <w:color w:val="808080" w:themeColor="background1" w:themeShade="80"/>
                <w:sz w:val="16"/>
              </w:rPr>
            </w:pPr>
            <w:r w:rsidRPr="00260B47">
              <w:rPr>
                <w:color w:val="808080" w:themeColor="background1" w:themeShade="80"/>
                <w:sz w:val="16"/>
              </w:rPr>
              <w:t>100%</w:t>
            </w:r>
          </w:p>
        </w:tc>
        <w:tc>
          <w:tcPr>
            <w:tcW w:w="1608" w:type="dxa"/>
          </w:tcPr>
          <w:p w14:paraId="42D357AB" w14:textId="77777777" w:rsidR="009757B7" w:rsidRPr="00260B47" w:rsidRDefault="009757B7" w:rsidP="00B520A1">
            <w:pPr>
              <w:jc w:val="center"/>
              <w:rPr>
                <w:color w:val="808080" w:themeColor="background1" w:themeShade="80"/>
                <w:sz w:val="16"/>
              </w:rPr>
            </w:pPr>
            <w:r w:rsidRPr="00260B47">
              <w:rPr>
                <w:color w:val="808080" w:themeColor="background1" w:themeShade="80"/>
                <w:sz w:val="16"/>
              </w:rPr>
              <w:t>100%</w:t>
            </w:r>
          </w:p>
        </w:tc>
        <w:tc>
          <w:tcPr>
            <w:tcW w:w="1528" w:type="dxa"/>
          </w:tcPr>
          <w:p w14:paraId="40D7242C" w14:textId="77777777" w:rsidR="009757B7" w:rsidRPr="00260B47" w:rsidRDefault="009757B7" w:rsidP="00B520A1">
            <w:pPr>
              <w:jc w:val="center"/>
              <w:rPr>
                <w:color w:val="808080" w:themeColor="background1" w:themeShade="80"/>
                <w:sz w:val="16"/>
              </w:rPr>
            </w:pPr>
            <w:r w:rsidRPr="00260B47">
              <w:rPr>
                <w:color w:val="808080" w:themeColor="background1" w:themeShade="80"/>
                <w:sz w:val="16"/>
              </w:rPr>
              <w:t>0%</w:t>
            </w:r>
          </w:p>
        </w:tc>
        <w:tc>
          <w:tcPr>
            <w:tcW w:w="1688" w:type="dxa"/>
            <w:shd w:val="clear" w:color="auto" w:fill="auto"/>
          </w:tcPr>
          <w:p w14:paraId="189378CA" w14:textId="10041BD8" w:rsidR="009757B7" w:rsidRPr="00493CE0" w:rsidRDefault="009757B7" w:rsidP="00B520A1">
            <w:pPr>
              <w:jc w:val="center"/>
              <w:rPr>
                <w:color w:val="C0504D" w:themeColor="accent2"/>
                <w:sz w:val="16"/>
              </w:rPr>
            </w:pPr>
          </w:p>
        </w:tc>
        <w:tc>
          <w:tcPr>
            <w:tcW w:w="1608" w:type="dxa"/>
            <w:shd w:val="clear" w:color="auto" w:fill="auto"/>
          </w:tcPr>
          <w:p w14:paraId="6C8D97D3" w14:textId="0E05CFDD" w:rsidR="009757B7" w:rsidRPr="00493CE0" w:rsidRDefault="009757B7" w:rsidP="00B520A1">
            <w:pPr>
              <w:jc w:val="center"/>
              <w:rPr>
                <w:color w:val="C0504D" w:themeColor="accent2"/>
                <w:sz w:val="16"/>
              </w:rPr>
            </w:pPr>
          </w:p>
        </w:tc>
      </w:tr>
    </w:tbl>
    <w:p w14:paraId="04A62D85" w14:textId="281609A4" w:rsidR="009757B7" w:rsidRPr="006A5E7F" w:rsidRDefault="009757B7" w:rsidP="009757B7">
      <w:pPr>
        <w:pStyle w:val="Caption"/>
      </w:pPr>
      <w:bookmarkStart w:id="102" w:name="_Toc70034333"/>
      <w:bookmarkStart w:id="103" w:name="_Toc72937502"/>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w:t>
      </w:r>
      <w:r w:rsidRPr="006A5E7F">
        <w:fldChar w:fldCharType="end"/>
      </w:r>
      <w:r w:rsidRPr="006A5E7F">
        <w:t xml:space="preserve"> – Պլանավորման տարածքի նկարագրություն՝ ըստ տարածքի տեսակների (ներկա իրավիճակ)</w:t>
      </w:r>
      <w:bookmarkEnd w:id="102"/>
      <w:bookmarkEnd w:id="103"/>
    </w:p>
    <w:p w14:paraId="762CF29F" w14:textId="4C524F31" w:rsidR="009757B7" w:rsidRDefault="009757B7" w:rsidP="009757B7"/>
    <w:p w14:paraId="3564BD84" w14:textId="7F47A7A5" w:rsidR="009757B7" w:rsidRDefault="009757B7" w:rsidP="009757B7">
      <w:pPr>
        <w:pStyle w:val="Heading3"/>
        <w:rPr>
          <w:color w:val="359946"/>
        </w:rPr>
      </w:pPr>
      <w:bookmarkStart w:id="104" w:name="_Toc62574030"/>
      <w:bookmarkStart w:id="105" w:name="_Toc64201809"/>
      <w:r w:rsidRPr="00260B47">
        <w:rPr>
          <w:color w:val="359946"/>
        </w:rPr>
        <w:lastRenderedPageBreak/>
        <w:t>Աշխարհագրական սահմաններ</w:t>
      </w:r>
      <w:bookmarkEnd w:id="104"/>
      <w:bookmarkEnd w:id="105"/>
    </w:p>
    <w:p w14:paraId="74C73F40" w14:textId="03564BA9" w:rsidR="00F2171C" w:rsidRPr="00F2171C" w:rsidRDefault="000632A3" w:rsidP="00F2171C">
      <w:r w:rsidRPr="00075118">
        <w:rPr>
          <w:bCs/>
          <w:noProof/>
          <w:lang w:val="en-US"/>
        </w:rPr>
        <w:drawing>
          <wp:anchor distT="0" distB="0" distL="114300" distR="114300" simplePos="0" relativeHeight="251859968" behindDoc="0" locked="0" layoutInCell="1" allowOverlap="1" wp14:anchorId="20A1419A" wp14:editId="655E750E">
            <wp:simplePos x="0" y="0"/>
            <wp:positionH relativeFrom="column">
              <wp:posOffset>0</wp:posOffset>
            </wp:positionH>
            <wp:positionV relativeFrom="paragraph">
              <wp:posOffset>317500</wp:posOffset>
            </wp:positionV>
            <wp:extent cx="5853430" cy="5977255"/>
            <wp:effectExtent l="0" t="0" r="0" b="4445"/>
            <wp:wrapThrough wrapText="bothSides">
              <wp:wrapPolygon edited="0">
                <wp:start x="0" y="0"/>
                <wp:lineTo x="0" y="21547"/>
                <wp:lineTo x="21511" y="21547"/>
                <wp:lineTo x="21511" y="0"/>
                <wp:lineTo x="0" y="0"/>
              </wp:wrapPolygon>
            </wp:wrapThrough>
            <wp:docPr id="15" name="Picture 15" descr="C:\Users\Armen\Downloads\hataka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men\Downloads\hatakagic.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53430" cy="5977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E90A56" w14:textId="6DE9A643" w:rsidR="009757B7" w:rsidRPr="00F2171C" w:rsidRDefault="009757B7" w:rsidP="009757B7"/>
    <w:p w14:paraId="703E7C9A" w14:textId="77868A46" w:rsidR="009757B7" w:rsidRDefault="009757B7" w:rsidP="009757B7"/>
    <w:p w14:paraId="283F076C" w14:textId="5002021B" w:rsidR="00F2171C" w:rsidRDefault="00F2171C" w:rsidP="009757B7"/>
    <w:p w14:paraId="150C8E3B" w14:textId="3C0E08FE" w:rsidR="00F2171C" w:rsidRDefault="00F2171C" w:rsidP="009757B7"/>
    <w:p w14:paraId="1DB938AA" w14:textId="2C1DBFB0" w:rsidR="00F2171C" w:rsidRDefault="00F2171C" w:rsidP="009757B7"/>
    <w:p w14:paraId="65BF9351" w14:textId="043A1B9A" w:rsidR="00F2171C" w:rsidRDefault="00F2171C" w:rsidP="009757B7"/>
    <w:p w14:paraId="01838829" w14:textId="0AA94712" w:rsidR="00F2171C" w:rsidRDefault="00F2171C" w:rsidP="009757B7"/>
    <w:p w14:paraId="2E0B386E" w14:textId="42217DF8" w:rsidR="00F2171C" w:rsidRPr="00B74E75" w:rsidRDefault="00F2171C" w:rsidP="009757B7"/>
    <w:p w14:paraId="7F809BE4" w14:textId="77777777" w:rsidR="00F2171C" w:rsidRPr="00F2171C" w:rsidRDefault="009757B7" w:rsidP="00F2171C">
      <w:pPr>
        <w:pStyle w:val="Heading3"/>
        <w:rPr>
          <w:color w:val="359946"/>
        </w:rPr>
      </w:pPr>
      <w:bookmarkStart w:id="106" w:name="_Toc62574031"/>
      <w:bookmarkStart w:id="107" w:name="_Toc64201810"/>
      <w:r w:rsidRPr="00260B47">
        <w:rPr>
          <w:color w:val="359946"/>
        </w:rPr>
        <w:t>Ժողովրդագրական տեղեկություններ</w:t>
      </w:r>
      <w:bookmarkEnd w:id="106"/>
      <w:bookmarkEnd w:id="107"/>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1494"/>
        <w:gridCol w:w="1495"/>
        <w:gridCol w:w="1786"/>
        <w:gridCol w:w="1513"/>
        <w:gridCol w:w="1784"/>
        <w:gridCol w:w="1658"/>
      </w:tblGrid>
      <w:tr w:rsidR="009757B7" w:rsidRPr="00171BBD" w14:paraId="6688DDAB" w14:textId="77777777" w:rsidTr="00B520A1">
        <w:trPr>
          <w:trHeight w:val="750"/>
        </w:trPr>
        <w:tc>
          <w:tcPr>
            <w:tcW w:w="1494" w:type="dxa"/>
            <w:tcBorders>
              <w:right w:val="single" w:sz="4" w:space="0" w:color="FFFFFF" w:themeColor="background1"/>
            </w:tcBorders>
            <w:shd w:val="clear" w:color="auto" w:fill="AACD71"/>
          </w:tcPr>
          <w:p w14:paraId="03E96D8F" w14:textId="77777777" w:rsidR="009757B7" w:rsidRPr="00260B47" w:rsidRDefault="009757B7" w:rsidP="00B520A1">
            <w:pPr>
              <w:rPr>
                <w:b/>
                <w:color w:val="000000" w:themeColor="text1"/>
                <w:sz w:val="16"/>
              </w:rPr>
            </w:pPr>
            <w:r w:rsidRPr="00260B47">
              <w:rPr>
                <w:b/>
                <w:color w:val="000000" w:themeColor="text1"/>
                <w:sz w:val="16"/>
              </w:rPr>
              <w:t xml:space="preserve">Գրանցված բնակչություն </w:t>
            </w:r>
            <w:r w:rsidRPr="00260B47">
              <w:rPr>
                <w:b/>
                <w:color w:val="000000" w:themeColor="text1"/>
                <w:sz w:val="16"/>
              </w:rPr>
              <w:br/>
            </w:r>
            <w:r w:rsidRPr="00260B47">
              <w:rPr>
                <w:color w:val="000000" w:themeColor="text1"/>
                <w:sz w:val="16"/>
              </w:rPr>
              <w:t>(մարդ)</w:t>
            </w:r>
          </w:p>
        </w:tc>
        <w:tc>
          <w:tcPr>
            <w:tcW w:w="1495" w:type="dxa"/>
            <w:tcBorders>
              <w:left w:val="single" w:sz="4" w:space="0" w:color="FFFFFF" w:themeColor="background1"/>
              <w:right w:val="single" w:sz="4" w:space="0" w:color="FFFFFF" w:themeColor="background1"/>
            </w:tcBorders>
            <w:shd w:val="clear" w:color="auto" w:fill="AACD71"/>
          </w:tcPr>
          <w:p w14:paraId="2D1CBC3A" w14:textId="77777777" w:rsidR="009757B7" w:rsidRPr="00260B47" w:rsidRDefault="009757B7" w:rsidP="00B520A1">
            <w:pPr>
              <w:rPr>
                <w:b/>
                <w:color w:val="000000" w:themeColor="text1"/>
                <w:sz w:val="16"/>
              </w:rPr>
            </w:pPr>
            <w:r w:rsidRPr="00260B47">
              <w:rPr>
                <w:b/>
                <w:color w:val="000000" w:themeColor="text1"/>
                <w:sz w:val="16"/>
              </w:rPr>
              <w:t>Փաստացի բնակչություն</w:t>
            </w:r>
            <w:r w:rsidRPr="00260B47">
              <w:rPr>
                <w:b/>
                <w:color w:val="000000" w:themeColor="text1"/>
                <w:sz w:val="16"/>
              </w:rPr>
              <w:br/>
            </w:r>
            <w:r w:rsidRPr="00260B47">
              <w:rPr>
                <w:color w:val="000000" w:themeColor="text1"/>
                <w:sz w:val="16"/>
              </w:rPr>
              <w:t>(մարդ)</w:t>
            </w:r>
          </w:p>
        </w:tc>
        <w:tc>
          <w:tcPr>
            <w:tcW w:w="1786" w:type="dxa"/>
            <w:tcBorders>
              <w:left w:val="single" w:sz="4" w:space="0" w:color="FFFFFF" w:themeColor="background1"/>
              <w:right w:val="single" w:sz="4" w:space="0" w:color="FFFFFF" w:themeColor="background1"/>
            </w:tcBorders>
            <w:shd w:val="clear" w:color="auto" w:fill="AACD71"/>
          </w:tcPr>
          <w:p w14:paraId="426DB62A" w14:textId="77777777" w:rsidR="009757B7" w:rsidRPr="00260B47" w:rsidRDefault="009757B7" w:rsidP="00B520A1">
            <w:pPr>
              <w:rPr>
                <w:b/>
                <w:color w:val="000000" w:themeColor="text1"/>
                <w:sz w:val="16"/>
              </w:rPr>
            </w:pPr>
            <w:r w:rsidRPr="00260B47">
              <w:rPr>
                <w:b/>
                <w:color w:val="000000" w:themeColor="text1"/>
                <w:sz w:val="16"/>
              </w:rPr>
              <w:t>Տնտեսությունների թիվ</w:t>
            </w:r>
          </w:p>
        </w:tc>
        <w:tc>
          <w:tcPr>
            <w:tcW w:w="1513" w:type="dxa"/>
            <w:tcBorders>
              <w:left w:val="single" w:sz="4" w:space="0" w:color="FFFFFF" w:themeColor="background1"/>
              <w:right w:val="single" w:sz="4" w:space="0" w:color="FFFFFF" w:themeColor="background1"/>
            </w:tcBorders>
            <w:shd w:val="clear" w:color="auto" w:fill="AACD71"/>
          </w:tcPr>
          <w:p w14:paraId="05F252D6" w14:textId="49C1C6D7" w:rsidR="009757B7" w:rsidRPr="00260B47" w:rsidRDefault="009757B7" w:rsidP="00B520A1">
            <w:pPr>
              <w:rPr>
                <w:b/>
                <w:color w:val="000000" w:themeColor="text1"/>
                <w:sz w:val="16"/>
              </w:rPr>
            </w:pPr>
            <w:r w:rsidRPr="00260B47">
              <w:rPr>
                <w:b/>
                <w:color w:val="000000" w:themeColor="text1"/>
                <w:sz w:val="16"/>
              </w:rPr>
              <w:t>Անհատական բնակելի տներ</w:t>
            </w:r>
          </w:p>
        </w:tc>
        <w:tc>
          <w:tcPr>
            <w:tcW w:w="1784" w:type="dxa"/>
            <w:tcBorders>
              <w:left w:val="single" w:sz="4" w:space="0" w:color="FFFFFF" w:themeColor="background1"/>
              <w:right w:val="single" w:sz="4" w:space="0" w:color="FFFFFF" w:themeColor="background1"/>
            </w:tcBorders>
            <w:shd w:val="clear" w:color="auto" w:fill="AACD71"/>
          </w:tcPr>
          <w:p w14:paraId="3C608C99" w14:textId="77777777" w:rsidR="009757B7" w:rsidRPr="00260B47" w:rsidRDefault="009757B7" w:rsidP="00B520A1">
            <w:pPr>
              <w:rPr>
                <w:b/>
                <w:color w:val="000000" w:themeColor="text1"/>
                <w:sz w:val="16"/>
              </w:rPr>
            </w:pPr>
            <w:r w:rsidRPr="00260B47">
              <w:rPr>
                <w:b/>
                <w:color w:val="000000" w:themeColor="text1"/>
                <w:sz w:val="16"/>
              </w:rPr>
              <w:t xml:space="preserve">Բազմաբնակարան շենքերի թիվ </w:t>
            </w:r>
          </w:p>
        </w:tc>
        <w:tc>
          <w:tcPr>
            <w:tcW w:w="1658" w:type="dxa"/>
            <w:tcBorders>
              <w:left w:val="single" w:sz="4" w:space="0" w:color="FFFFFF" w:themeColor="background1"/>
            </w:tcBorders>
            <w:shd w:val="clear" w:color="auto" w:fill="AACD71"/>
          </w:tcPr>
          <w:p w14:paraId="5EFE8D8A" w14:textId="77777777" w:rsidR="009757B7" w:rsidRPr="00260B47" w:rsidRDefault="009757B7" w:rsidP="00B520A1">
            <w:pPr>
              <w:rPr>
                <w:b/>
                <w:color w:val="000000" w:themeColor="text1"/>
                <w:sz w:val="16"/>
              </w:rPr>
            </w:pPr>
            <w:r w:rsidRPr="00260B47">
              <w:rPr>
                <w:b/>
                <w:color w:val="000000" w:themeColor="text1"/>
                <w:sz w:val="16"/>
              </w:rPr>
              <w:t xml:space="preserve">Բնակարանների </w:t>
            </w:r>
            <w:r w:rsidRPr="00260B47">
              <w:rPr>
                <w:b/>
                <w:color w:val="000000" w:themeColor="text1"/>
                <w:sz w:val="16"/>
              </w:rPr>
              <w:br/>
              <w:t>թիվ</w:t>
            </w:r>
          </w:p>
        </w:tc>
      </w:tr>
      <w:tr w:rsidR="009757B7" w:rsidRPr="006A5E7F" w14:paraId="7D6B0596" w14:textId="77777777" w:rsidTr="00B520A1">
        <w:tc>
          <w:tcPr>
            <w:tcW w:w="1494" w:type="dxa"/>
          </w:tcPr>
          <w:p w14:paraId="2BACD099" w14:textId="77777777" w:rsidR="009757B7" w:rsidRPr="00D30AE7" w:rsidRDefault="009757B7" w:rsidP="00B520A1">
            <w:pPr>
              <w:rPr>
                <w:b/>
                <w:bCs/>
                <w:sz w:val="16"/>
                <w:szCs w:val="16"/>
                <w:lang w:val="en-US"/>
              </w:rPr>
            </w:pPr>
            <w:r>
              <w:rPr>
                <w:b/>
                <w:bCs/>
                <w:sz w:val="16"/>
                <w:szCs w:val="16"/>
                <w:lang w:val="en-US"/>
              </w:rPr>
              <w:t>158</w:t>
            </w:r>
            <w:r w:rsidR="00F2171C">
              <w:rPr>
                <w:b/>
                <w:bCs/>
                <w:sz w:val="16"/>
                <w:szCs w:val="16"/>
              </w:rPr>
              <w:t>,</w:t>
            </w:r>
            <w:r>
              <w:rPr>
                <w:b/>
                <w:bCs/>
                <w:sz w:val="16"/>
                <w:szCs w:val="16"/>
                <w:lang w:val="en-US"/>
              </w:rPr>
              <w:t>826</w:t>
            </w:r>
          </w:p>
          <w:p w14:paraId="1FCB5181" w14:textId="77777777" w:rsidR="009757B7" w:rsidRPr="006A5E7F" w:rsidRDefault="009757B7" w:rsidP="00B520A1">
            <w:pPr>
              <w:rPr>
                <w:b/>
                <w:bCs/>
                <w:sz w:val="16"/>
                <w:szCs w:val="16"/>
              </w:rPr>
            </w:pPr>
          </w:p>
        </w:tc>
        <w:tc>
          <w:tcPr>
            <w:tcW w:w="1495" w:type="dxa"/>
          </w:tcPr>
          <w:p w14:paraId="5602861F" w14:textId="77777777" w:rsidR="009757B7" w:rsidRPr="003B4E1A" w:rsidRDefault="009757B7" w:rsidP="00B520A1">
            <w:pPr>
              <w:jc w:val="center"/>
              <w:rPr>
                <w:sz w:val="16"/>
                <w:szCs w:val="16"/>
                <w:lang w:val="en-GB"/>
              </w:rPr>
            </w:pPr>
            <w:r>
              <w:rPr>
                <w:sz w:val="16"/>
                <w:szCs w:val="16"/>
                <w:lang w:val="en-US"/>
              </w:rPr>
              <w:t>118</w:t>
            </w:r>
            <w:r w:rsidR="00F2171C">
              <w:rPr>
                <w:sz w:val="16"/>
                <w:szCs w:val="16"/>
              </w:rPr>
              <w:t>,</w:t>
            </w:r>
            <w:r>
              <w:rPr>
                <w:sz w:val="16"/>
                <w:szCs w:val="16"/>
                <w:lang w:val="en-US"/>
              </w:rPr>
              <w:t>600</w:t>
            </w:r>
          </w:p>
        </w:tc>
        <w:tc>
          <w:tcPr>
            <w:tcW w:w="1786" w:type="dxa"/>
          </w:tcPr>
          <w:p w14:paraId="39E03F4F" w14:textId="77777777" w:rsidR="009757B7" w:rsidRPr="003B4E1A" w:rsidRDefault="009757B7" w:rsidP="00B520A1">
            <w:pPr>
              <w:jc w:val="center"/>
              <w:rPr>
                <w:sz w:val="16"/>
                <w:szCs w:val="16"/>
                <w:highlight w:val="yellow"/>
                <w:lang w:val="en-GB"/>
              </w:rPr>
            </w:pPr>
            <w:r>
              <w:rPr>
                <w:sz w:val="16"/>
                <w:szCs w:val="16"/>
                <w:lang w:val="en-US"/>
              </w:rPr>
              <w:t>38</w:t>
            </w:r>
            <w:r w:rsidR="00F2171C">
              <w:rPr>
                <w:sz w:val="16"/>
                <w:szCs w:val="16"/>
              </w:rPr>
              <w:t>,</w:t>
            </w:r>
            <w:r>
              <w:rPr>
                <w:sz w:val="16"/>
                <w:szCs w:val="16"/>
                <w:lang w:val="en-US"/>
              </w:rPr>
              <w:t>236</w:t>
            </w:r>
          </w:p>
        </w:tc>
        <w:tc>
          <w:tcPr>
            <w:tcW w:w="1513" w:type="dxa"/>
          </w:tcPr>
          <w:p w14:paraId="6AE990B0" w14:textId="77777777" w:rsidR="009757B7" w:rsidRPr="003B4E1A" w:rsidRDefault="009757B7" w:rsidP="00B520A1">
            <w:pPr>
              <w:jc w:val="center"/>
              <w:rPr>
                <w:sz w:val="16"/>
                <w:szCs w:val="16"/>
                <w:highlight w:val="yellow"/>
              </w:rPr>
            </w:pPr>
            <w:r>
              <w:rPr>
                <w:sz w:val="16"/>
                <w:szCs w:val="16"/>
                <w:lang w:val="en-US"/>
              </w:rPr>
              <w:t>15</w:t>
            </w:r>
            <w:r w:rsidR="00F2171C">
              <w:rPr>
                <w:sz w:val="16"/>
                <w:szCs w:val="16"/>
              </w:rPr>
              <w:t>,</w:t>
            </w:r>
            <w:r>
              <w:rPr>
                <w:sz w:val="16"/>
                <w:szCs w:val="16"/>
                <w:lang w:val="en-US"/>
              </w:rPr>
              <w:t>677</w:t>
            </w:r>
          </w:p>
        </w:tc>
        <w:tc>
          <w:tcPr>
            <w:tcW w:w="1784" w:type="dxa"/>
          </w:tcPr>
          <w:p w14:paraId="1D60ABB9" w14:textId="77777777" w:rsidR="009757B7" w:rsidRPr="003B4E1A" w:rsidRDefault="009757B7" w:rsidP="00B520A1">
            <w:pPr>
              <w:jc w:val="center"/>
              <w:rPr>
                <w:sz w:val="16"/>
                <w:szCs w:val="16"/>
                <w:highlight w:val="yellow"/>
              </w:rPr>
            </w:pPr>
            <w:r>
              <w:rPr>
                <w:sz w:val="16"/>
                <w:szCs w:val="16"/>
                <w:lang w:val="en-US"/>
              </w:rPr>
              <w:t>728</w:t>
            </w:r>
          </w:p>
        </w:tc>
        <w:tc>
          <w:tcPr>
            <w:tcW w:w="1658" w:type="dxa"/>
          </w:tcPr>
          <w:p w14:paraId="20A88E62" w14:textId="77777777" w:rsidR="009757B7" w:rsidRPr="003B4E1A" w:rsidRDefault="009757B7" w:rsidP="00B520A1">
            <w:pPr>
              <w:keepNext/>
              <w:jc w:val="center"/>
              <w:rPr>
                <w:sz w:val="16"/>
                <w:szCs w:val="16"/>
                <w:highlight w:val="yellow"/>
                <w:lang w:val="en-GB"/>
              </w:rPr>
            </w:pPr>
            <w:r>
              <w:rPr>
                <w:sz w:val="16"/>
                <w:szCs w:val="16"/>
                <w:lang w:val="en-US"/>
              </w:rPr>
              <w:t>20</w:t>
            </w:r>
            <w:r w:rsidR="00F2171C">
              <w:rPr>
                <w:sz w:val="16"/>
                <w:szCs w:val="16"/>
              </w:rPr>
              <w:t>,</w:t>
            </w:r>
            <w:r>
              <w:rPr>
                <w:sz w:val="16"/>
                <w:szCs w:val="16"/>
                <w:lang w:val="en-US"/>
              </w:rPr>
              <w:t>941</w:t>
            </w:r>
          </w:p>
        </w:tc>
      </w:tr>
    </w:tbl>
    <w:p w14:paraId="0DC25058" w14:textId="77777777" w:rsidR="009757B7" w:rsidRPr="006A5E7F" w:rsidRDefault="009757B7" w:rsidP="009757B7">
      <w:pPr>
        <w:pStyle w:val="Caption"/>
      </w:pPr>
      <w:bookmarkStart w:id="108" w:name="_Toc70034334"/>
      <w:bookmarkStart w:id="109" w:name="_Toc72937503"/>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w:t>
      </w:r>
      <w:r w:rsidRPr="006A5E7F">
        <w:fldChar w:fldCharType="end"/>
      </w:r>
      <w:r w:rsidRPr="006A5E7F">
        <w:t xml:space="preserve"> - Ժողովրդագրական տեղեկություններ (ներկա իրավիճակ)</w:t>
      </w:r>
      <w:bookmarkEnd w:id="108"/>
      <w:bookmarkEnd w:id="109"/>
    </w:p>
    <w:p w14:paraId="7290F564" w14:textId="77777777" w:rsidR="00F2171C" w:rsidRPr="00F00A6B" w:rsidRDefault="00F2171C" w:rsidP="00F2171C">
      <w:pPr>
        <w:spacing w:after="0" w:line="240" w:lineRule="auto"/>
        <w:jc w:val="both"/>
        <w:rPr>
          <w:rStyle w:val="AparanheadingOneChar"/>
          <w:rFonts w:ascii="GHEA Grapalat" w:eastAsiaTheme="minorEastAsia" w:hAnsi="GHEA Grapalat"/>
          <w:b w:val="0"/>
          <w:color w:val="auto"/>
          <w:sz w:val="20"/>
        </w:rPr>
      </w:pPr>
      <w:r w:rsidRPr="00F00A6B">
        <w:rPr>
          <w:rStyle w:val="AparanheadingOneChar"/>
          <w:rFonts w:ascii="GHEA Grapalat" w:eastAsiaTheme="minorEastAsia" w:hAnsi="GHEA Grapalat"/>
          <w:b w:val="0"/>
          <w:color w:val="auto"/>
          <w:sz w:val="20"/>
        </w:rPr>
        <w:t xml:space="preserve">Համայնքում </w:t>
      </w:r>
      <w:r w:rsidRPr="00EA0C4F">
        <w:rPr>
          <w:rStyle w:val="AparanheadingOneChar"/>
          <w:rFonts w:ascii="GHEA Grapalat" w:eastAsiaTheme="minorEastAsia" w:hAnsi="GHEA Grapalat"/>
          <w:b w:val="0"/>
          <w:color w:val="auto"/>
          <w:sz w:val="20"/>
        </w:rPr>
        <w:t>կան 728 բազմաբնակարան շենք՝ 20,941 բնակարաններով և 15,677 անհատական բնակելի տներ: Համայնքապետարանի տվյալներով՝ համայնքի բնակչության պաշտոնական թիվը կազմում է 158,826 մարդ, իսկ համայնքում փաստացի բնակվում են 118,600 մարդ։ Տնային տնտեսությունների քանակը՝ 38,236 է։</w:t>
      </w:r>
      <w:r w:rsidRPr="00F00A6B">
        <w:rPr>
          <w:rStyle w:val="AparanheadingOneChar"/>
          <w:rFonts w:ascii="GHEA Grapalat" w:eastAsiaTheme="minorEastAsia" w:hAnsi="GHEA Grapalat"/>
          <w:b w:val="0"/>
          <w:color w:val="auto"/>
          <w:sz w:val="20"/>
        </w:rPr>
        <w:t xml:space="preserve"> </w:t>
      </w:r>
    </w:p>
    <w:p w14:paraId="3E22EAB9" w14:textId="77777777" w:rsidR="009757B7" w:rsidRDefault="009757B7" w:rsidP="009757B7"/>
    <w:p w14:paraId="5C939C8A" w14:textId="77777777" w:rsidR="00F2171C" w:rsidRPr="006A5E7F" w:rsidRDefault="00F2171C" w:rsidP="009757B7"/>
    <w:p w14:paraId="25E9321A" w14:textId="77777777" w:rsidR="009757B7" w:rsidRPr="00F2171C" w:rsidRDefault="009757B7" w:rsidP="00F2171C">
      <w:pPr>
        <w:pStyle w:val="Heading3"/>
        <w:rPr>
          <w:color w:val="359946"/>
        </w:rPr>
      </w:pPr>
      <w:bookmarkStart w:id="110" w:name="_Toc62574032"/>
      <w:bookmarkStart w:id="111" w:name="_Toc64201811"/>
      <w:r w:rsidRPr="00260B47">
        <w:rPr>
          <w:color w:val="359946"/>
        </w:rPr>
        <w:t xml:space="preserve">Թափոն գոյացնող հիմնական աղբյուրների տեսակը և </w:t>
      </w:r>
      <w:bookmarkEnd w:id="110"/>
      <w:r w:rsidRPr="00260B47">
        <w:rPr>
          <w:color w:val="359946"/>
        </w:rPr>
        <w:t>քանակը</w:t>
      </w:r>
      <w:bookmarkEnd w:id="111"/>
      <w:r w:rsidRPr="006A5E7F">
        <w:t xml:space="preserve"> </w:t>
      </w:r>
    </w:p>
    <w:tbl>
      <w:tblPr>
        <w:tblW w:w="5037"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5953"/>
        <w:gridCol w:w="825"/>
        <w:gridCol w:w="3024"/>
      </w:tblGrid>
      <w:tr w:rsidR="009757B7" w:rsidRPr="00171BBD" w14:paraId="158BE3C3" w14:textId="77777777" w:rsidTr="00B520A1">
        <w:trPr>
          <w:trHeight w:val="405"/>
        </w:trPr>
        <w:tc>
          <w:tcPr>
            <w:tcW w:w="5953" w:type="dxa"/>
            <w:tcBorders>
              <w:right w:val="single" w:sz="4" w:space="0" w:color="FFFFFF" w:themeColor="background1"/>
            </w:tcBorders>
            <w:shd w:val="clear" w:color="auto" w:fill="AACD71"/>
          </w:tcPr>
          <w:p w14:paraId="7E33CC5C" w14:textId="77777777" w:rsidR="009757B7" w:rsidRPr="00260B47" w:rsidRDefault="009757B7" w:rsidP="00B520A1">
            <w:pPr>
              <w:rPr>
                <w:b/>
                <w:color w:val="000000" w:themeColor="text1"/>
                <w:sz w:val="16"/>
              </w:rPr>
            </w:pPr>
            <w:r w:rsidRPr="00260B47">
              <w:rPr>
                <w:b/>
                <w:color w:val="000000" w:themeColor="text1"/>
                <w:sz w:val="16"/>
              </w:rPr>
              <w:t>Թափոն գոյացնող աղբյուրի տեսակ</w:t>
            </w:r>
            <w:r w:rsidRPr="00260B47">
              <w:rPr>
                <w:rStyle w:val="FootnoteReference"/>
                <w:b/>
                <w:color w:val="000000" w:themeColor="text1"/>
                <w:sz w:val="16"/>
              </w:rPr>
              <w:footnoteReference w:id="14"/>
            </w:r>
          </w:p>
        </w:tc>
        <w:tc>
          <w:tcPr>
            <w:tcW w:w="825" w:type="dxa"/>
            <w:tcBorders>
              <w:left w:val="single" w:sz="4" w:space="0" w:color="FFFFFF" w:themeColor="background1"/>
              <w:right w:val="single" w:sz="4" w:space="0" w:color="FFFFFF" w:themeColor="background1"/>
            </w:tcBorders>
            <w:shd w:val="clear" w:color="auto" w:fill="AACD71"/>
          </w:tcPr>
          <w:p w14:paraId="2433D91D" w14:textId="77777777" w:rsidR="009757B7" w:rsidRPr="00260B47" w:rsidRDefault="009757B7" w:rsidP="00B520A1">
            <w:pPr>
              <w:rPr>
                <w:b/>
                <w:color w:val="000000" w:themeColor="text1"/>
                <w:sz w:val="16"/>
              </w:rPr>
            </w:pPr>
            <w:r w:rsidRPr="00260B47">
              <w:rPr>
                <w:b/>
                <w:color w:val="000000" w:themeColor="text1"/>
                <w:sz w:val="16"/>
              </w:rPr>
              <w:t>Քանակ</w:t>
            </w:r>
          </w:p>
        </w:tc>
        <w:tc>
          <w:tcPr>
            <w:tcW w:w="3024" w:type="dxa"/>
            <w:tcBorders>
              <w:left w:val="single" w:sz="4" w:space="0" w:color="FFFFFF" w:themeColor="background1"/>
            </w:tcBorders>
            <w:shd w:val="clear" w:color="auto" w:fill="AACD71"/>
          </w:tcPr>
          <w:p w14:paraId="741CF264" w14:textId="77777777" w:rsidR="009757B7" w:rsidRPr="00260B47" w:rsidRDefault="009757B7" w:rsidP="00B520A1">
            <w:pPr>
              <w:rPr>
                <w:b/>
                <w:color w:val="000000" w:themeColor="text1"/>
                <w:sz w:val="16"/>
              </w:rPr>
            </w:pPr>
            <w:r w:rsidRPr="00260B47">
              <w:rPr>
                <w:b/>
                <w:color w:val="000000" w:themeColor="text1"/>
                <w:sz w:val="16"/>
              </w:rPr>
              <w:t>Նշումներ</w:t>
            </w:r>
          </w:p>
        </w:tc>
      </w:tr>
      <w:tr w:rsidR="009757B7" w:rsidRPr="006A5E7F" w14:paraId="412F6771" w14:textId="77777777" w:rsidTr="00B520A1">
        <w:trPr>
          <w:trHeight w:val="201"/>
        </w:trPr>
        <w:tc>
          <w:tcPr>
            <w:tcW w:w="9802" w:type="dxa"/>
            <w:gridSpan w:val="3"/>
          </w:tcPr>
          <w:p w14:paraId="32AD6604" w14:textId="77777777" w:rsidR="009757B7" w:rsidRPr="00260B47" w:rsidRDefault="009757B7" w:rsidP="00B520A1">
            <w:pPr>
              <w:rPr>
                <w:b/>
                <w:sz w:val="16"/>
              </w:rPr>
            </w:pPr>
            <w:r w:rsidRPr="006A5E7F">
              <w:rPr>
                <w:b/>
                <w:bCs/>
                <w:sz w:val="16"/>
                <w:szCs w:val="16"/>
              </w:rPr>
              <w:t>Բնակելի նպատակային նշանակության շենքեր</w:t>
            </w:r>
          </w:p>
        </w:tc>
      </w:tr>
      <w:tr w:rsidR="009757B7" w:rsidRPr="006A5E7F" w14:paraId="5D3FCBA0" w14:textId="77777777" w:rsidTr="00B520A1">
        <w:trPr>
          <w:trHeight w:val="201"/>
        </w:trPr>
        <w:tc>
          <w:tcPr>
            <w:tcW w:w="5953" w:type="dxa"/>
          </w:tcPr>
          <w:p w14:paraId="52A03889" w14:textId="77777777" w:rsidR="009757B7" w:rsidRPr="006A5E7F" w:rsidRDefault="009757B7" w:rsidP="00B520A1">
            <w:pPr>
              <w:rPr>
                <w:sz w:val="16"/>
                <w:szCs w:val="16"/>
              </w:rPr>
            </w:pPr>
            <w:r w:rsidRPr="006A5E7F">
              <w:rPr>
                <w:sz w:val="16"/>
                <w:szCs w:val="16"/>
              </w:rPr>
              <w:t>Բազմաբնակարանային շենքեր</w:t>
            </w:r>
          </w:p>
        </w:tc>
        <w:tc>
          <w:tcPr>
            <w:tcW w:w="825" w:type="dxa"/>
          </w:tcPr>
          <w:p w14:paraId="67A5BB7B" w14:textId="77777777" w:rsidR="009757B7" w:rsidRPr="006A5E7F" w:rsidRDefault="009757B7" w:rsidP="00B520A1">
            <w:pPr>
              <w:rPr>
                <w:sz w:val="16"/>
                <w:szCs w:val="16"/>
              </w:rPr>
            </w:pPr>
            <w:r>
              <w:rPr>
                <w:sz w:val="16"/>
                <w:szCs w:val="16"/>
                <w:lang w:val="en-US"/>
              </w:rPr>
              <w:t>728</w:t>
            </w:r>
          </w:p>
        </w:tc>
        <w:tc>
          <w:tcPr>
            <w:tcW w:w="3024" w:type="dxa"/>
          </w:tcPr>
          <w:p w14:paraId="5C16441C" w14:textId="77777777" w:rsidR="009757B7" w:rsidRPr="006A5E7F" w:rsidRDefault="009757B7" w:rsidP="00B520A1">
            <w:pPr>
              <w:rPr>
                <w:sz w:val="16"/>
                <w:szCs w:val="16"/>
              </w:rPr>
            </w:pPr>
          </w:p>
        </w:tc>
      </w:tr>
      <w:tr w:rsidR="009757B7" w:rsidRPr="006A5E7F" w14:paraId="34E3AC58" w14:textId="77777777" w:rsidTr="00B520A1">
        <w:trPr>
          <w:trHeight w:val="201"/>
        </w:trPr>
        <w:tc>
          <w:tcPr>
            <w:tcW w:w="5953" w:type="dxa"/>
          </w:tcPr>
          <w:p w14:paraId="737390B7" w14:textId="77777777" w:rsidR="009757B7" w:rsidRPr="006A5E7F" w:rsidRDefault="009757B7" w:rsidP="00B520A1">
            <w:pPr>
              <w:rPr>
                <w:sz w:val="16"/>
                <w:szCs w:val="16"/>
              </w:rPr>
            </w:pPr>
            <w:r w:rsidRPr="006A5E7F">
              <w:rPr>
                <w:sz w:val="16"/>
                <w:szCs w:val="16"/>
              </w:rPr>
              <w:t>Անհատական բնակելի տներ</w:t>
            </w:r>
          </w:p>
        </w:tc>
        <w:tc>
          <w:tcPr>
            <w:tcW w:w="825" w:type="dxa"/>
          </w:tcPr>
          <w:p w14:paraId="3383A348" w14:textId="77777777" w:rsidR="009757B7" w:rsidRPr="006A5E7F" w:rsidRDefault="009757B7" w:rsidP="00B520A1">
            <w:pPr>
              <w:rPr>
                <w:sz w:val="16"/>
                <w:szCs w:val="16"/>
              </w:rPr>
            </w:pPr>
            <w:r>
              <w:rPr>
                <w:sz w:val="16"/>
                <w:szCs w:val="16"/>
                <w:lang w:val="en-US"/>
              </w:rPr>
              <w:t>15</w:t>
            </w:r>
            <w:r w:rsidR="00F2171C">
              <w:rPr>
                <w:sz w:val="16"/>
                <w:szCs w:val="16"/>
              </w:rPr>
              <w:t>,</w:t>
            </w:r>
            <w:r>
              <w:rPr>
                <w:sz w:val="16"/>
                <w:szCs w:val="16"/>
                <w:lang w:val="en-US"/>
              </w:rPr>
              <w:t>677</w:t>
            </w:r>
          </w:p>
        </w:tc>
        <w:tc>
          <w:tcPr>
            <w:tcW w:w="3024" w:type="dxa"/>
          </w:tcPr>
          <w:p w14:paraId="5C1BE316" w14:textId="77777777" w:rsidR="009757B7" w:rsidRPr="006A5E7F" w:rsidRDefault="009757B7" w:rsidP="00B520A1">
            <w:pPr>
              <w:rPr>
                <w:sz w:val="16"/>
                <w:szCs w:val="16"/>
              </w:rPr>
            </w:pPr>
          </w:p>
        </w:tc>
      </w:tr>
      <w:tr w:rsidR="009757B7" w:rsidRPr="006A5E7F" w14:paraId="3E2E907B" w14:textId="77777777" w:rsidTr="00B520A1">
        <w:trPr>
          <w:trHeight w:val="201"/>
        </w:trPr>
        <w:tc>
          <w:tcPr>
            <w:tcW w:w="9802" w:type="dxa"/>
            <w:gridSpan w:val="3"/>
          </w:tcPr>
          <w:p w14:paraId="1D576E48" w14:textId="77777777" w:rsidR="009757B7" w:rsidRPr="00260B47" w:rsidRDefault="009757B7" w:rsidP="00B520A1">
            <w:pPr>
              <w:rPr>
                <w:b/>
                <w:sz w:val="16"/>
              </w:rPr>
            </w:pPr>
            <w:r w:rsidRPr="006A5E7F">
              <w:rPr>
                <w:b/>
                <w:bCs/>
                <w:sz w:val="16"/>
                <w:szCs w:val="16"/>
              </w:rPr>
              <w:t>Ոչ բնակելի նպատակային նշանակության շենքեր</w:t>
            </w:r>
          </w:p>
        </w:tc>
      </w:tr>
      <w:tr w:rsidR="009757B7" w:rsidRPr="00AF7AA3" w14:paraId="01EAC906" w14:textId="77777777" w:rsidTr="00AF7AA3">
        <w:trPr>
          <w:trHeight w:val="201"/>
        </w:trPr>
        <w:tc>
          <w:tcPr>
            <w:tcW w:w="5953" w:type="dxa"/>
          </w:tcPr>
          <w:p w14:paraId="1B698DBC" w14:textId="77777777" w:rsidR="009757B7" w:rsidRPr="00AF7AA3" w:rsidRDefault="009757B7" w:rsidP="00B520A1">
            <w:pPr>
              <w:rPr>
                <w:sz w:val="16"/>
                <w:szCs w:val="16"/>
              </w:rPr>
            </w:pPr>
            <w:r w:rsidRPr="00AF7AA3">
              <w:rPr>
                <w:sz w:val="16"/>
                <w:szCs w:val="16"/>
              </w:rPr>
              <w:t>Առևտրի (այդ թվում` շուկաների), հանրային սննդի և բնակչության սպասարկման այլ ծառայություններ իրականացնող շինություններ</w:t>
            </w:r>
          </w:p>
        </w:tc>
        <w:tc>
          <w:tcPr>
            <w:tcW w:w="825" w:type="dxa"/>
            <w:shd w:val="clear" w:color="auto" w:fill="auto"/>
          </w:tcPr>
          <w:p w14:paraId="3B6F30FA" w14:textId="32637206" w:rsidR="009757B7" w:rsidRPr="00AF7AA3" w:rsidRDefault="009757B7" w:rsidP="00B520A1">
            <w:pPr>
              <w:rPr>
                <w:sz w:val="16"/>
                <w:szCs w:val="16"/>
              </w:rPr>
            </w:pPr>
          </w:p>
        </w:tc>
        <w:tc>
          <w:tcPr>
            <w:tcW w:w="3024" w:type="dxa"/>
          </w:tcPr>
          <w:p w14:paraId="33B6ABD5" w14:textId="77777777" w:rsidR="009757B7" w:rsidRPr="00AF7AA3" w:rsidRDefault="009757B7" w:rsidP="00B520A1">
            <w:pPr>
              <w:rPr>
                <w:sz w:val="16"/>
                <w:szCs w:val="16"/>
              </w:rPr>
            </w:pPr>
          </w:p>
        </w:tc>
      </w:tr>
      <w:tr w:rsidR="009757B7" w:rsidRPr="00AF7AA3" w14:paraId="334C3DC5" w14:textId="77777777" w:rsidTr="00AF7AA3">
        <w:trPr>
          <w:trHeight w:val="201"/>
        </w:trPr>
        <w:tc>
          <w:tcPr>
            <w:tcW w:w="5953" w:type="dxa"/>
          </w:tcPr>
          <w:p w14:paraId="272E98F6" w14:textId="77777777" w:rsidR="009757B7" w:rsidRPr="00AF7AA3" w:rsidRDefault="009757B7" w:rsidP="00B520A1">
            <w:pPr>
              <w:rPr>
                <w:sz w:val="16"/>
                <w:szCs w:val="16"/>
              </w:rPr>
            </w:pPr>
            <w:r w:rsidRPr="00AF7AA3">
              <w:rPr>
                <w:sz w:val="16"/>
                <w:szCs w:val="16"/>
              </w:rPr>
              <w:t>Հյուրանոցների և հյուրանոցային տնտեսության ծառայություններ, ինչպես նաև այլ գործունեություն իրականացնող հասարակական շինություններ</w:t>
            </w:r>
          </w:p>
        </w:tc>
        <w:tc>
          <w:tcPr>
            <w:tcW w:w="825" w:type="dxa"/>
            <w:shd w:val="clear" w:color="auto" w:fill="auto"/>
          </w:tcPr>
          <w:p w14:paraId="41AEEE89" w14:textId="2C1A10C5" w:rsidR="009757B7" w:rsidRPr="00AF7AA3" w:rsidRDefault="009757B7" w:rsidP="00B520A1">
            <w:pPr>
              <w:rPr>
                <w:sz w:val="16"/>
                <w:szCs w:val="16"/>
              </w:rPr>
            </w:pPr>
          </w:p>
        </w:tc>
        <w:tc>
          <w:tcPr>
            <w:tcW w:w="3024" w:type="dxa"/>
          </w:tcPr>
          <w:p w14:paraId="6F01CE17" w14:textId="77777777" w:rsidR="009757B7" w:rsidRPr="00AF7AA3" w:rsidRDefault="009757B7" w:rsidP="00B520A1">
            <w:pPr>
              <w:rPr>
                <w:sz w:val="16"/>
                <w:szCs w:val="16"/>
              </w:rPr>
            </w:pPr>
          </w:p>
        </w:tc>
      </w:tr>
      <w:tr w:rsidR="009757B7" w:rsidRPr="00AF7AA3" w14:paraId="3D003F83" w14:textId="77777777" w:rsidTr="00AF7AA3">
        <w:trPr>
          <w:trHeight w:val="201"/>
        </w:trPr>
        <w:tc>
          <w:tcPr>
            <w:tcW w:w="5953" w:type="dxa"/>
          </w:tcPr>
          <w:p w14:paraId="0EEA7A52" w14:textId="77777777" w:rsidR="009757B7" w:rsidRPr="00AF7AA3" w:rsidRDefault="009757B7" w:rsidP="00B520A1">
            <w:pPr>
              <w:rPr>
                <w:sz w:val="16"/>
                <w:szCs w:val="16"/>
              </w:rPr>
            </w:pPr>
            <w:r w:rsidRPr="00AF7AA3">
              <w:rPr>
                <w:sz w:val="16"/>
                <w:szCs w:val="16"/>
              </w:rPr>
              <w:t>Արտադրական, արդյունաբերական և գրասենյակային նշանակության շինություններ</w:t>
            </w:r>
          </w:p>
        </w:tc>
        <w:tc>
          <w:tcPr>
            <w:tcW w:w="825" w:type="dxa"/>
            <w:shd w:val="clear" w:color="auto" w:fill="auto"/>
          </w:tcPr>
          <w:p w14:paraId="546367C4" w14:textId="7F021F11" w:rsidR="009757B7" w:rsidRPr="00AF7AA3" w:rsidRDefault="009757B7" w:rsidP="00B520A1">
            <w:pPr>
              <w:rPr>
                <w:sz w:val="16"/>
                <w:szCs w:val="16"/>
              </w:rPr>
            </w:pPr>
          </w:p>
        </w:tc>
        <w:tc>
          <w:tcPr>
            <w:tcW w:w="3024" w:type="dxa"/>
          </w:tcPr>
          <w:p w14:paraId="0490AB17" w14:textId="77777777" w:rsidR="009757B7" w:rsidRPr="00AF7AA3" w:rsidRDefault="009757B7" w:rsidP="00B520A1">
            <w:pPr>
              <w:rPr>
                <w:sz w:val="16"/>
                <w:szCs w:val="16"/>
              </w:rPr>
            </w:pPr>
          </w:p>
        </w:tc>
      </w:tr>
      <w:tr w:rsidR="009757B7" w:rsidRPr="00AF7AA3" w14:paraId="2FC27865" w14:textId="77777777" w:rsidTr="00AF7AA3">
        <w:trPr>
          <w:trHeight w:val="201"/>
        </w:trPr>
        <w:tc>
          <w:tcPr>
            <w:tcW w:w="5953" w:type="dxa"/>
          </w:tcPr>
          <w:p w14:paraId="4D915A3B" w14:textId="77777777" w:rsidR="009757B7" w:rsidRPr="00AF7AA3" w:rsidRDefault="009757B7" w:rsidP="00B520A1">
            <w:pPr>
              <w:rPr>
                <w:sz w:val="16"/>
                <w:szCs w:val="16"/>
              </w:rPr>
            </w:pPr>
            <w:r w:rsidRPr="00AF7AA3">
              <w:rPr>
                <w:sz w:val="16"/>
                <w:szCs w:val="16"/>
              </w:rPr>
              <w:t>Կրթական մշակութային, առողջապահական, սպորտային, գիտահետազոտական և նմանատիպ այլ հասարակական շինություններ</w:t>
            </w:r>
          </w:p>
        </w:tc>
        <w:tc>
          <w:tcPr>
            <w:tcW w:w="825" w:type="dxa"/>
            <w:shd w:val="clear" w:color="auto" w:fill="auto"/>
          </w:tcPr>
          <w:p w14:paraId="5C3F7AE0" w14:textId="0F6ED6A6" w:rsidR="009757B7" w:rsidRPr="00AF7AA3" w:rsidRDefault="009757B7" w:rsidP="00B520A1">
            <w:pPr>
              <w:rPr>
                <w:sz w:val="16"/>
                <w:szCs w:val="16"/>
              </w:rPr>
            </w:pPr>
          </w:p>
        </w:tc>
        <w:tc>
          <w:tcPr>
            <w:tcW w:w="3024" w:type="dxa"/>
          </w:tcPr>
          <w:p w14:paraId="0A59BD5E" w14:textId="77777777" w:rsidR="009757B7" w:rsidRPr="00AF7AA3" w:rsidRDefault="009757B7" w:rsidP="00B520A1">
            <w:pPr>
              <w:rPr>
                <w:sz w:val="16"/>
                <w:szCs w:val="16"/>
              </w:rPr>
            </w:pPr>
          </w:p>
        </w:tc>
      </w:tr>
      <w:tr w:rsidR="009757B7" w:rsidRPr="00AF7AA3" w14:paraId="7C930ABB" w14:textId="77777777" w:rsidTr="00AF7AA3">
        <w:trPr>
          <w:trHeight w:val="219"/>
        </w:trPr>
        <w:tc>
          <w:tcPr>
            <w:tcW w:w="5953" w:type="dxa"/>
          </w:tcPr>
          <w:p w14:paraId="52918BD7" w14:textId="77777777" w:rsidR="009757B7" w:rsidRPr="00AF7AA3" w:rsidRDefault="009757B7" w:rsidP="00B520A1">
            <w:pPr>
              <w:rPr>
                <w:sz w:val="16"/>
                <w:szCs w:val="16"/>
              </w:rPr>
            </w:pPr>
            <w:r w:rsidRPr="00AF7AA3">
              <w:rPr>
                <w:sz w:val="16"/>
                <w:szCs w:val="16"/>
              </w:rPr>
              <w:t>Շինություններ, որտեղ իրականացվում է մեկից ավելի առանձնացված տնտեսական գործունեություն։</w:t>
            </w:r>
          </w:p>
        </w:tc>
        <w:tc>
          <w:tcPr>
            <w:tcW w:w="825" w:type="dxa"/>
            <w:shd w:val="clear" w:color="auto" w:fill="auto"/>
          </w:tcPr>
          <w:p w14:paraId="34AE8615" w14:textId="2A2D615E" w:rsidR="009757B7" w:rsidRPr="00AF7AA3" w:rsidRDefault="009757B7" w:rsidP="00B520A1">
            <w:pPr>
              <w:rPr>
                <w:sz w:val="16"/>
                <w:szCs w:val="16"/>
              </w:rPr>
            </w:pPr>
          </w:p>
        </w:tc>
        <w:tc>
          <w:tcPr>
            <w:tcW w:w="3024" w:type="dxa"/>
          </w:tcPr>
          <w:p w14:paraId="265A9857" w14:textId="77777777" w:rsidR="009757B7" w:rsidRPr="00AF7AA3" w:rsidRDefault="009757B7" w:rsidP="00B520A1">
            <w:pPr>
              <w:rPr>
                <w:sz w:val="16"/>
                <w:szCs w:val="16"/>
              </w:rPr>
            </w:pPr>
          </w:p>
        </w:tc>
      </w:tr>
    </w:tbl>
    <w:p w14:paraId="300FB2ED" w14:textId="77777777" w:rsidR="009757B7" w:rsidRPr="006A5E7F" w:rsidRDefault="009757B7" w:rsidP="009757B7">
      <w:pPr>
        <w:pStyle w:val="Caption"/>
      </w:pPr>
      <w:bookmarkStart w:id="112" w:name="_Toc70034335"/>
      <w:bookmarkStart w:id="113" w:name="_Toc72937504"/>
      <w:r w:rsidRPr="00AF7AA3">
        <w:t xml:space="preserve">Աղյուսակ </w:t>
      </w:r>
      <w:r w:rsidRPr="00AF7AA3">
        <w:fldChar w:fldCharType="begin"/>
      </w:r>
      <w:r w:rsidRPr="00AF7AA3">
        <w:instrText xml:space="preserve"> SEQ Աղյուսակ \* ARABIC </w:instrText>
      </w:r>
      <w:r w:rsidRPr="00AF7AA3">
        <w:fldChar w:fldCharType="separate"/>
      </w:r>
      <w:r w:rsidRPr="00AF7AA3">
        <w:rPr>
          <w:noProof/>
        </w:rPr>
        <w:t>3</w:t>
      </w:r>
      <w:r w:rsidRPr="00AF7AA3">
        <w:fldChar w:fldCharType="end"/>
      </w:r>
      <w:r w:rsidRPr="00AF7AA3">
        <w:t xml:space="preserve"> - Թափոն գոյացնող հիմնական աղբյուրների տեսակը և քանակը (ներկա իրավիճակ</w:t>
      </w:r>
      <w:r w:rsidRPr="006A5E7F">
        <w:t>)</w:t>
      </w:r>
      <w:bookmarkEnd w:id="112"/>
      <w:bookmarkEnd w:id="113"/>
    </w:p>
    <w:p w14:paraId="655005D6" w14:textId="77777777" w:rsidR="00B92F75" w:rsidRPr="00260B47" w:rsidRDefault="00B92F75" w:rsidP="00B92F75">
      <w:pPr>
        <w:pStyle w:val="Heading2"/>
        <w:rPr>
          <w:color w:val="359946"/>
        </w:rPr>
      </w:pPr>
      <w:bookmarkStart w:id="114" w:name="_Toc62574033"/>
      <w:bookmarkStart w:id="115" w:name="_Toc64201812"/>
      <w:bookmarkStart w:id="116" w:name="_Toc70034307"/>
      <w:bookmarkStart w:id="117" w:name="_Toc70072000"/>
      <w:bookmarkStart w:id="118" w:name="_Toc72937476"/>
      <w:r w:rsidRPr="00260B47">
        <w:rPr>
          <w:color w:val="359946"/>
        </w:rPr>
        <w:t xml:space="preserve">Թափոնների </w:t>
      </w:r>
      <w:r w:rsidRPr="00660ACE">
        <w:rPr>
          <w:color w:val="359946"/>
        </w:rPr>
        <w:t>քանակ և բաղադրություն</w:t>
      </w:r>
      <w:bookmarkEnd w:id="114"/>
      <w:bookmarkEnd w:id="115"/>
      <w:bookmarkEnd w:id="116"/>
      <w:bookmarkEnd w:id="117"/>
      <w:bookmarkEnd w:id="118"/>
    </w:p>
    <w:p w14:paraId="49FCD77B" w14:textId="77777777" w:rsidR="00B92F75" w:rsidRPr="006A5E7F" w:rsidRDefault="00B92F75" w:rsidP="00B92F75">
      <w:r>
        <w:t>ԿԿԹ</w:t>
      </w:r>
      <w:r w:rsidRPr="006A5E7F">
        <w:t xml:space="preserve"> կառավարման պլանավորման համար թերևս ամենակարևոր ցուցանիշներն են պլանավորման տարածքում գոյացող թափոնների քանակը և բաղադրությունը (կազմը)։ Սա կարևոր է հատկապես գոյացող թափոնների քանակի կրճատմանն ուղղված ծրագրեր և միջոցառումներ մշակելու պարագայում, երբ անհրաժեշտ է որոշել այն թիրախային աղբյուրները կամ հոսքերը, որտեղ թափոնների կրճատման միջոցառումները կլինեն ավելի արդյունավետ։ Նույնը վերաբերում է վերամշակմանն ու օգտահանմանը։ </w:t>
      </w:r>
    </w:p>
    <w:p w14:paraId="03E36360" w14:textId="77777777" w:rsidR="00B92F75" w:rsidRPr="006A5E7F" w:rsidRDefault="00B92F75" w:rsidP="00B92F75">
      <w:r w:rsidRPr="006A5E7F">
        <w:t>Գոյացող թափոնների քանակի ընդունված ցուցանիշներից են.</w:t>
      </w:r>
    </w:p>
    <w:p w14:paraId="45681D9C" w14:textId="77777777" w:rsidR="00B92F75" w:rsidRPr="006A5E7F" w:rsidRDefault="00B92F75" w:rsidP="00B92F75">
      <w:pPr>
        <w:pStyle w:val="ListParagraph"/>
        <w:numPr>
          <w:ilvl w:val="0"/>
          <w:numId w:val="9"/>
        </w:numPr>
      </w:pPr>
      <w:r w:rsidRPr="006A5E7F">
        <w:t>մեկ տարում գոյացող թափոնների ընդհանուր զանգվածը (տոննա տարեկան, տ/տարի),</w:t>
      </w:r>
    </w:p>
    <w:p w14:paraId="4644CB4E" w14:textId="77777777" w:rsidR="00B92F75" w:rsidRPr="006A5E7F" w:rsidRDefault="00B92F75" w:rsidP="00B92F75">
      <w:pPr>
        <w:pStyle w:val="ListParagraph"/>
        <w:numPr>
          <w:ilvl w:val="0"/>
          <w:numId w:val="9"/>
        </w:numPr>
      </w:pPr>
      <w:r w:rsidRPr="006A5E7F">
        <w:t xml:space="preserve">մեկ տարում գոյացող թափոնների կշիռը մեկ բնակչի հաշվով (մեկ բնակչի հաշվով, կգ/տարի), </w:t>
      </w:r>
    </w:p>
    <w:p w14:paraId="58383CD0" w14:textId="77777777" w:rsidR="00B92F75" w:rsidRPr="006A5E7F" w:rsidRDefault="00B92F75" w:rsidP="00B92F75">
      <w:pPr>
        <w:pStyle w:val="ListParagraph"/>
        <w:numPr>
          <w:ilvl w:val="0"/>
          <w:numId w:val="9"/>
        </w:numPr>
      </w:pPr>
      <w:r w:rsidRPr="006A5E7F">
        <w:t>մեկ օրում գոյացող թափոնների կշիռը մեկ բնակչի հաշվով (մեկ բնակչի հաշվով, կգ/օր)։</w:t>
      </w:r>
    </w:p>
    <w:p w14:paraId="0081CA5D" w14:textId="77777777" w:rsidR="00B92F75" w:rsidRPr="006A5E7F" w:rsidRDefault="00B92F75" w:rsidP="00B92F75">
      <w:r w:rsidRPr="006A5E7F">
        <w:t xml:space="preserve">Գոյացող թափոնների բաղադրությունն ընդունված է հաշվարկել՝ ըստ յուրաքանչյուր բաժնեմասի ընդհանուր զանգվածի չափաբաժնի (տոկոսով)։ Այս կամ այն բաժնեմասի (օր.՝ փրփրապլաստ կամ կանաչ ապակի) ներառումը կախված է գնահատման մեթոդաբանությունից։ Օրինակ՝ կարելի է գնահատել պլաստիկ թափոնների ընդհանուր չափաբաժինը կամ պլաստիկի առանձին տեսակներից </w:t>
      </w:r>
      <w:r w:rsidRPr="006A5E7F">
        <w:lastRenderedPageBreak/>
        <w:t xml:space="preserve">յուրաքանչյուրի չափաբաժինը (տոկոսով), այսինքն՝ փափուկ պլաստիկ փաթեթավորում, փրփրապլաստ, խիտ պլաստիկ, այլ պլաստիկ։ </w:t>
      </w:r>
    </w:p>
    <w:p w14:paraId="0E3CFA40" w14:textId="77777777" w:rsidR="00B92F75" w:rsidRPr="006A5E7F" w:rsidRDefault="00B92F75" w:rsidP="00B92F75">
      <w:r w:rsidRPr="006A5E7F">
        <w:t xml:space="preserve">Թափոնների բաղադրության պատշաճ գնահատումը ենթադրում է հստակ մեթոդաբանություն և ուսումնասիրությունների հաճախակիություն։ Հայտնի է, որ թափոնների կազմը փոփոխվում է՝ տարվա սեզոններից կախված։ Հետևաբար թափոնների բաղադրության ճիշտ ընդհանուր պատկեր ունենալու համար շատ կարևոր է սկզբնական գնահատումների ժամանակ ուսումնասիրությունները անցկացնել տարվա տարբեր սեզոններին։ Հետագայում ուսումնասիրությունները կարելի է կրկնել մի քանի տարին մեկ՝ հաշվի առնելով դրա ռեսուրսատարությունը։ Գնահատումը ցանկալի է կրկնել այն պարագայում, եթե արձանագրվել են կտրուկ տնտեսական կամ ժողովրդագրական փոփոխություններ, օրինակ՝ հացատների, ռեստորանների, սուպերմարկետների քանակի փոփոխություն, մեծ ներգաղթ կամ արտագաղթ և այլն։ </w:t>
      </w:r>
    </w:p>
    <w:p w14:paraId="54592006" w14:textId="77777777" w:rsidR="00B92F75" w:rsidRPr="006A5E7F" w:rsidRDefault="00B92F75" w:rsidP="00B92F75">
      <w:r w:rsidRPr="006A5E7F">
        <w:t xml:space="preserve">Թափոնների բաղադրության գնահատում իրականացնելու դեպքում անհրաժեշտ է օգտվել </w:t>
      </w:r>
      <w:r w:rsidRPr="006A5E7F">
        <w:rPr>
          <w:i/>
          <w:iCs/>
        </w:rPr>
        <w:t>Թափոնների բաղադրության գնահատման ուղեցույցից</w:t>
      </w:r>
      <w:r w:rsidRPr="006A5E7F">
        <w:t>, որտեղ մանրամասն նկարագրված են մեթոդաբանությունը և ուսումնասիրությունն անցկացնելու համար անհրաժեշտ պայմաններն ու քայլերը։</w:t>
      </w:r>
      <w:r w:rsidRPr="004B5787">
        <w:t xml:space="preserve"> </w:t>
      </w:r>
      <w:r>
        <w:t xml:space="preserve">Այն դեպքում երբ </w:t>
      </w:r>
      <w:r w:rsidRPr="006A5E7F">
        <w:t>բաղադրության գնահատում իրականացնել</w:t>
      </w:r>
      <w:r>
        <w:t xml:space="preserve">ը հնարավոր կամ նպատակահարմար չէ, պլան կազմողը պետք է օգտվի այլ շրջաններում արված </w:t>
      </w:r>
      <w:r w:rsidRPr="006A5E7F">
        <w:t>բաղադրության գնահատ</w:t>
      </w:r>
      <w:r>
        <w:t>ման արդյունքներից՝ հարմարեցնելով</w:t>
      </w:r>
      <w:r w:rsidRPr="006A5E7F">
        <w:t xml:space="preserve"> </w:t>
      </w:r>
      <w:r>
        <w:t>տեղական պայմաններին։</w:t>
      </w:r>
      <w:r w:rsidRPr="006A5E7F">
        <w:rPr>
          <w:rStyle w:val="FootnoteReference"/>
        </w:rPr>
        <w:footnoteReference w:id="15"/>
      </w:r>
      <w:r w:rsidRPr="006A5E7F">
        <w:t xml:space="preserve"> </w:t>
      </w:r>
    </w:p>
    <w:p w14:paraId="7A2E630D" w14:textId="77777777" w:rsidR="00B92F75" w:rsidRPr="00260B47" w:rsidRDefault="00B92F75" w:rsidP="00B92F75">
      <w:pPr>
        <w:pStyle w:val="Heading3"/>
        <w:rPr>
          <w:color w:val="359946"/>
        </w:rPr>
      </w:pPr>
      <w:bookmarkStart w:id="119" w:name="_Toc62574034"/>
      <w:bookmarkStart w:id="120" w:name="_Toc64201813"/>
      <w:r w:rsidRPr="00260B47">
        <w:rPr>
          <w:color w:val="359946"/>
        </w:rPr>
        <w:t>Թափոնների քանակն ըստ հոսքերի</w:t>
      </w:r>
      <w:bookmarkEnd w:id="119"/>
      <w:r w:rsidRPr="00260B47">
        <w:rPr>
          <w:color w:val="359946"/>
        </w:rPr>
        <w:t xml:space="preserve"> և դրանց գործածության ձևերի</w:t>
      </w:r>
      <w:bookmarkEnd w:id="120"/>
    </w:p>
    <w:p w14:paraId="609ADC36" w14:textId="77777777" w:rsidR="00B92F75" w:rsidRPr="006A5E7F" w:rsidRDefault="00B92F75" w:rsidP="00B92F75">
      <w:r w:rsidRPr="006A5E7F">
        <w:t xml:space="preserve">Թափոնի հոսքը պայմանական հասկացություն է, որը նկարագրում է ըստ որևէ հատկանիշի խմբավորված թափոնների շարժը գոյացումից մինչև վերօգտագործում, վերամշակում, օգտահանում, հեռացում կամ վերացում/թաղում։ Այդ խմբավորման հիմքում սովորաբար ընկած է թափոնի հիմնական բաղադրիչ նյութը, թափոն հանդիսացող ապրանքատեսակը կամ այլ հատկանիշ, օրինակ՝ վտանգավորություն կամ գոյացման աղբյուր։ </w:t>
      </w:r>
    </w:p>
    <w:p w14:paraId="2FFEF270" w14:textId="77777777" w:rsidR="00B92F75" w:rsidRPr="006A5E7F" w:rsidRDefault="00B92F75" w:rsidP="00B92F75">
      <w:r w:rsidRPr="006A5E7F">
        <w:t xml:space="preserve">Պլանավորումը առավել արդյունավետ և հեշտ դարձնելու համար պետք է տարանջատել </w:t>
      </w:r>
      <w:r w:rsidRPr="006A5E7F">
        <w:rPr>
          <w:i/>
          <w:iCs/>
        </w:rPr>
        <w:t>հիմնական</w:t>
      </w:r>
      <w:r w:rsidRPr="006A5E7F">
        <w:t xml:space="preserve"> հոսքերը (տե՛ս </w:t>
      </w:r>
      <w:r w:rsidRPr="006A5E7F">
        <w:fldChar w:fldCharType="begin"/>
      </w:r>
      <w:r w:rsidRPr="006A5E7F">
        <w:instrText xml:space="preserve"> REF _Ref63200934 \h  \* MERGEFORMAT </w:instrText>
      </w:r>
      <w:r w:rsidRPr="006A5E7F">
        <w:fldChar w:fldCharType="separate"/>
      </w:r>
      <w:r w:rsidRPr="006A5E7F">
        <w:t xml:space="preserve">Աղյուսակ </w:t>
      </w:r>
      <w:r>
        <w:rPr>
          <w:noProof/>
        </w:rPr>
        <w:t>5</w:t>
      </w:r>
      <w:r w:rsidRPr="006A5E7F">
        <w:fldChar w:fldCharType="end"/>
      </w:r>
      <w:r w:rsidRPr="006A5E7F">
        <w:t xml:space="preserve">-ը) և </w:t>
      </w:r>
      <w:r w:rsidRPr="006A5E7F">
        <w:rPr>
          <w:i/>
          <w:iCs/>
        </w:rPr>
        <w:t>երկրորդային</w:t>
      </w:r>
      <w:r w:rsidRPr="006A5E7F">
        <w:t xml:space="preserve"> հոսքերը, որոնցից սովորաբար բաղկացած են լինում </w:t>
      </w:r>
      <w:r w:rsidRPr="006A5E7F">
        <w:rPr>
          <w:i/>
          <w:iCs/>
        </w:rPr>
        <w:t xml:space="preserve">խառը չտեսակավորված </w:t>
      </w:r>
      <w:r w:rsidRPr="006A5E7F">
        <w:t xml:space="preserve">կոշտ կենցաղային թափոնները (տե՛ս </w:t>
      </w:r>
      <w:r w:rsidRPr="006A5E7F">
        <w:fldChar w:fldCharType="begin"/>
      </w:r>
      <w:r w:rsidRPr="006A5E7F">
        <w:instrText xml:space="preserve"> REF _Ref63201044 \h  \* MERGEFORMAT </w:instrText>
      </w:r>
      <w:r w:rsidRPr="006A5E7F">
        <w:fldChar w:fldCharType="separate"/>
      </w:r>
      <w:r w:rsidRPr="006A5E7F">
        <w:t xml:space="preserve">Աղյուսակ </w:t>
      </w:r>
      <w:r>
        <w:rPr>
          <w:noProof/>
        </w:rPr>
        <w:t>6</w:t>
      </w:r>
      <w:r w:rsidRPr="006A5E7F">
        <w:fldChar w:fldCharType="end"/>
      </w:r>
      <w:r w:rsidRPr="006A5E7F">
        <w:t xml:space="preserve">-ը)։ </w:t>
      </w:r>
    </w:p>
    <w:p w14:paraId="62A77EF6" w14:textId="77777777" w:rsidR="00B92F75" w:rsidRPr="006A5E7F" w:rsidRDefault="00B92F75" w:rsidP="00B92F75">
      <w:r w:rsidRPr="006A5E7F">
        <w:t>Թափոնների հիմնական հոսքերն են՝</w:t>
      </w:r>
    </w:p>
    <w:p w14:paraId="4EBEA01F" w14:textId="77777777" w:rsidR="00B92F75" w:rsidRPr="006A5E7F" w:rsidRDefault="00B92F75" w:rsidP="00B92F75">
      <w:pPr>
        <w:pStyle w:val="ListParagraph"/>
        <w:numPr>
          <w:ilvl w:val="0"/>
          <w:numId w:val="10"/>
        </w:numPr>
      </w:pPr>
      <w:r w:rsidRPr="006A5E7F">
        <w:rPr>
          <w:b/>
          <w:bCs/>
        </w:rPr>
        <w:t>կոշտ կենցաղային թափոններ</w:t>
      </w:r>
      <w:r w:rsidRPr="006A5E7F">
        <w:t xml:space="preserve"> (աղբամաններում տեղադրվող կենցաղային թափոններ, ներառյալ վերամշակելի),</w:t>
      </w:r>
    </w:p>
    <w:p w14:paraId="0211AFAA" w14:textId="77777777" w:rsidR="00B92F75" w:rsidRPr="006A5E7F" w:rsidRDefault="00B92F75" w:rsidP="00B92F75">
      <w:pPr>
        <w:pStyle w:val="ListParagraph"/>
        <w:numPr>
          <w:ilvl w:val="0"/>
          <w:numId w:val="11"/>
        </w:numPr>
      </w:pPr>
      <w:r w:rsidRPr="006A5E7F">
        <w:rPr>
          <w:b/>
          <w:bCs/>
        </w:rPr>
        <w:t>խոշոր եզրաչափերի թափոններ</w:t>
      </w:r>
      <w:r w:rsidRPr="006A5E7F">
        <w:t xml:space="preserve"> (աղբամաններում չտեղադրվող՝ 2 ք.մ. և ավել),</w:t>
      </w:r>
    </w:p>
    <w:p w14:paraId="7B8CBD88" w14:textId="77777777" w:rsidR="00B92F75" w:rsidRPr="006A5E7F" w:rsidRDefault="00B92F75" w:rsidP="00B92F75">
      <w:pPr>
        <w:pStyle w:val="ListParagraph"/>
        <w:numPr>
          <w:ilvl w:val="0"/>
          <w:numId w:val="11"/>
        </w:numPr>
      </w:pPr>
      <w:r w:rsidRPr="006A5E7F">
        <w:rPr>
          <w:b/>
          <w:bCs/>
        </w:rPr>
        <w:t>փաթեթավորում և փաթեթվածք</w:t>
      </w:r>
      <w:r w:rsidRPr="006A5E7F">
        <w:t xml:space="preserve"> (կոմերցիոն գոտում գոյացող),</w:t>
      </w:r>
    </w:p>
    <w:p w14:paraId="61501420" w14:textId="77777777" w:rsidR="00B92F75" w:rsidRPr="006A5E7F" w:rsidRDefault="00B92F75" w:rsidP="00B92F75">
      <w:pPr>
        <w:pStyle w:val="ListParagraph"/>
        <w:numPr>
          <w:ilvl w:val="0"/>
          <w:numId w:val="11"/>
        </w:numPr>
      </w:pPr>
      <w:r w:rsidRPr="006A5E7F">
        <w:rPr>
          <w:b/>
          <w:bCs/>
        </w:rPr>
        <w:t>էլեկտրական և էլեկտրոնային սարքերի թափոններ (ԷԷՍ)</w:t>
      </w:r>
      <w:r w:rsidRPr="006A5E7F">
        <w:t xml:space="preserve"> (յուրաքանչյուր սարքավորում, որը սնվում է էլեկտրական ցանցից կամ մարտկոցներից),</w:t>
      </w:r>
    </w:p>
    <w:p w14:paraId="5820FAFF" w14:textId="77777777" w:rsidR="00B92F75" w:rsidRPr="006A5E7F" w:rsidRDefault="00B92F75" w:rsidP="00B92F75">
      <w:pPr>
        <w:pStyle w:val="ListParagraph"/>
        <w:numPr>
          <w:ilvl w:val="0"/>
          <w:numId w:val="11"/>
        </w:numPr>
      </w:pPr>
      <w:r w:rsidRPr="006A5E7F">
        <w:rPr>
          <w:b/>
          <w:bCs/>
        </w:rPr>
        <w:t xml:space="preserve">վտանգավոր թափոններ (բացի ԷԷՍ թափոններից) </w:t>
      </w:r>
      <w:r w:rsidRPr="006A5E7F">
        <w:t>(օր.՝ ներկեր, քիմիկատներ, յուղեր, դյուրավառ նյութեր, դեղորայք, բժշկական թափոններ և այլն</w:t>
      </w:r>
      <w:r w:rsidRPr="006A5E7F">
        <w:rPr>
          <w:rStyle w:val="FootnoteReference"/>
        </w:rPr>
        <w:footnoteReference w:id="16"/>
      </w:r>
      <w:r w:rsidRPr="006A5E7F">
        <w:t>),</w:t>
      </w:r>
    </w:p>
    <w:p w14:paraId="0449EDA5" w14:textId="77777777" w:rsidR="00B92F75" w:rsidRPr="006A5E7F" w:rsidRDefault="00B92F75" w:rsidP="00B92F75">
      <w:pPr>
        <w:pStyle w:val="ListParagraph"/>
        <w:numPr>
          <w:ilvl w:val="0"/>
          <w:numId w:val="11"/>
        </w:numPr>
      </w:pPr>
      <w:r w:rsidRPr="006A5E7F">
        <w:rPr>
          <w:b/>
          <w:bCs/>
        </w:rPr>
        <w:t>անվադողեր</w:t>
      </w:r>
      <w:r w:rsidRPr="006A5E7F">
        <w:t xml:space="preserve"> (մարդատար և բեռնատար մեքենաների, հեծանիվների),</w:t>
      </w:r>
    </w:p>
    <w:p w14:paraId="232E80BA" w14:textId="77777777" w:rsidR="00B92F75" w:rsidRPr="006A5E7F" w:rsidRDefault="00B92F75" w:rsidP="00B92F75">
      <w:pPr>
        <w:pStyle w:val="ListParagraph"/>
        <w:numPr>
          <w:ilvl w:val="0"/>
          <w:numId w:val="11"/>
        </w:numPr>
      </w:pPr>
      <w:r w:rsidRPr="006A5E7F">
        <w:rPr>
          <w:b/>
          <w:bCs/>
        </w:rPr>
        <w:t>Շ/Ք թափոններ</w:t>
      </w:r>
      <w:r w:rsidRPr="006A5E7F">
        <w:t xml:space="preserve"> (մեծ և փոքր շինարարական աշխատանքներից գոյացող),</w:t>
      </w:r>
    </w:p>
    <w:p w14:paraId="4A0D125F" w14:textId="77777777" w:rsidR="00B92F75" w:rsidRDefault="00B92F75" w:rsidP="00B92F75">
      <w:pPr>
        <w:pStyle w:val="ListParagraph"/>
        <w:numPr>
          <w:ilvl w:val="0"/>
          <w:numId w:val="11"/>
        </w:numPr>
      </w:pPr>
      <w:r w:rsidRPr="006A5E7F">
        <w:rPr>
          <w:b/>
          <w:bCs/>
        </w:rPr>
        <w:lastRenderedPageBreak/>
        <w:t xml:space="preserve">շահագործման ոչ պիտանի մեքենաներ </w:t>
      </w:r>
      <w:r w:rsidRPr="006A5E7F">
        <w:t>(մարդատար և բեռնատար)</w:t>
      </w:r>
    </w:p>
    <w:p w14:paraId="7286A631" w14:textId="77777777" w:rsidR="00B92F75" w:rsidRPr="006A5E7F" w:rsidRDefault="00B92F75" w:rsidP="00B92F75">
      <w:pPr>
        <w:pStyle w:val="ListParagraph"/>
        <w:numPr>
          <w:ilvl w:val="0"/>
          <w:numId w:val="11"/>
        </w:numPr>
      </w:pPr>
      <w:r w:rsidRPr="00147C86">
        <w:rPr>
          <w:b/>
          <w:bCs/>
        </w:rPr>
        <w:t>Պարտեզային թափոններ</w:t>
      </w:r>
      <w:r>
        <w:t xml:space="preserve"> (էտման թափոններ, տերևներ և այլ նմանատիպ թափոններ</w:t>
      </w:r>
      <w:r w:rsidRPr="006A5E7F">
        <w:t>)։</w:t>
      </w:r>
    </w:p>
    <w:p w14:paraId="32A2A448" w14:textId="77777777" w:rsidR="00B92F75" w:rsidRPr="006A5E7F" w:rsidRDefault="00B92F75" w:rsidP="00B92F75">
      <w:r w:rsidRPr="006A5E7F">
        <w:t xml:space="preserve">Թափոնների երկրորդային հոսքերը բերված են </w:t>
      </w:r>
      <w:r w:rsidRPr="006A5E7F">
        <w:fldChar w:fldCharType="begin"/>
      </w:r>
      <w:r w:rsidRPr="006A5E7F">
        <w:instrText xml:space="preserve"> REF _Ref63201044 \h  \* MERGEFORMAT </w:instrText>
      </w:r>
      <w:r w:rsidRPr="006A5E7F">
        <w:fldChar w:fldCharType="separate"/>
      </w:r>
      <w:r w:rsidRPr="006A5E7F">
        <w:t xml:space="preserve">Աղյուսակ </w:t>
      </w:r>
      <w:r>
        <w:rPr>
          <w:noProof/>
        </w:rPr>
        <w:t>6</w:t>
      </w:r>
      <w:r w:rsidRPr="006A5E7F">
        <w:fldChar w:fldCharType="end"/>
      </w:r>
      <w:r w:rsidRPr="006A5E7F">
        <w:t xml:space="preserve">-ում և մանրամասն նկարագրված են </w:t>
      </w:r>
      <w:r w:rsidRPr="006A5E7F">
        <w:rPr>
          <w:i/>
          <w:iCs/>
        </w:rPr>
        <w:t>Թափոնների բաղադրության գնահատման ուղեցույցում</w:t>
      </w:r>
      <w:r w:rsidRPr="006A5E7F">
        <w:t xml:space="preserve">։ Դրանք համապատասխանում են ԵՄ չափանիշներին համապատասխանող մեթոդաբանությանը։ </w:t>
      </w:r>
    </w:p>
    <w:p w14:paraId="24852903" w14:textId="77777777" w:rsidR="00920E9F" w:rsidRDefault="00920E9F" w:rsidP="00B92F75"/>
    <w:p w14:paraId="23831D2D" w14:textId="77777777" w:rsidR="00920E9F" w:rsidRDefault="00920E9F" w:rsidP="00B92F75"/>
    <w:p w14:paraId="78030CF4" w14:textId="77777777" w:rsidR="00920E9F" w:rsidRDefault="00920E9F" w:rsidP="00B92F75"/>
    <w:p w14:paraId="2814E307" w14:textId="77777777" w:rsidR="00B92F75" w:rsidRPr="006A5E7F" w:rsidRDefault="00B92F75" w:rsidP="00B92F75">
      <w:r w:rsidRPr="006A5E7F">
        <w:t xml:space="preserve">Թափոնների գործածության ձևերը ներառում են հետևյալը՝ </w:t>
      </w:r>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494"/>
        <w:gridCol w:w="2197"/>
        <w:gridCol w:w="7039"/>
      </w:tblGrid>
      <w:tr w:rsidR="00B92F75" w:rsidRPr="006A5E7F" w14:paraId="27665DB4" w14:textId="77777777" w:rsidTr="00B520A1">
        <w:trPr>
          <w:trHeight w:val="489"/>
        </w:trPr>
        <w:tc>
          <w:tcPr>
            <w:tcW w:w="494" w:type="dxa"/>
            <w:shd w:val="clear" w:color="auto" w:fill="AACD71"/>
            <w:vAlign w:val="center"/>
          </w:tcPr>
          <w:p w14:paraId="44565D15"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Կոդ</w:t>
            </w:r>
          </w:p>
        </w:tc>
        <w:tc>
          <w:tcPr>
            <w:tcW w:w="2197" w:type="dxa"/>
            <w:shd w:val="clear" w:color="auto" w:fill="AACD71"/>
            <w:noWrap/>
            <w:vAlign w:val="center"/>
          </w:tcPr>
          <w:p w14:paraId="403DCACB"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Թափոնների գործածության ձև</w:t>
            </w:r>
          </w:p>
        </w:tc>
        <w:tc>
          <w:tcPr>
            <w:tcW w:w="7039" w:type="dxa"/>
            <w:shd w:val="clear" w:color="auto" w:fill="AACD71"/>
            <w:vAlign w:val="center"/>
          </w:tcPr>
          <w:p w14:paraId="1D999142"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 xml:space="preserve">Նկարագրություն </w:t>
            </w:r>
          </w:p>
        </w:tc>
      </w:tr>
      <w:tr w:rsidR="00B92F75" w:rsidRPr="006A5E7F" w14:paraId="529860C0" w14:textId="77777777" w:rsidTr="00B520A1">
        <w:trPr>
          <w:trHeight w:val="489"/>
        </w:trPr>
        <w:tc>
          <w:tcPr>
            <w:tcW w:w="494" w:type="dxa"/>
            <w:vAlign w:val="center"/>
          </w:tcPr>
          <w:p w14:paraId="1D259C3B"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w:t>
            </w:r>
          </w:p>
        </w:tc>
        <w:tc>
          <w:tcPr>
            <w:tcW w:w="2197" w:type="dxa"/>
            <w:shd w:val="clear" w:color="auto" w:fill="auto"/>
            <w:noWrap/>
            <w:vAlign w:val="center"/>
            <w:hideMark/>
          </w:tcPr>
          <w:p w14:paraId="46E7551B"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lang w:val="en-US"/>
              </w:rPr>
              <w:t>Տեսակավորված</w:t>
            </w:r>
            <w:r w:rsidRPr="006A5E7F">
              <w:rPr>
                <w:rFonts w:eastAsia="Times New Roman" w:cs="Arial"/>
                <w:b/>
                <w:bCs/>
                <w:color w:val="000000"/>
                <w:sz w:val="13"/>
                <w:szCs w:val="13"/>
              </w:rPr>
              <w:t xml:space="preserve"> </w:t>
            </w:r>
            <w:r w:rsidRPr="006A5E7F">
              <w:rPr>
                <w:rFonts w:eastAsia="Times New Roman" w:cs="Arial"/>
                <w:b/>
                <w:bCs/>
                <w:color w:val="000000"/>
                <w:sz w:val="13"/>
                <w:szCs w:val="13"/>
                <w:lang w:val="en-US"/>
              </w:rPr>
              <w:t>հավաք</w:t>
            </w:r>
            <w:r w:rsidRPr="006A5E7F">
              <w:rPr>
                <w:rFonts w:eastAsia="Times New Roman" w:cs="Arial"/>
                <w:b/>
                <w:bCs/>
                <w:color w:val="000000"/>
                <w:sz w:val="13"/>
                <w:szCs w:val="13"/>
              </w:rPr>
              <w:t>ում</w:t>
            </w:r>
          </w:p>
        </w:tc>
        <w:tc>
          <w:tcPr>
            <w:tcW w:w="7039" w:type="dxa"/>
            <w:vAlign w:val="center"/>
          </w:tcPr>
          <w:p w14:paraId="33B8C633"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Գոյացման սկզբնաղբյուրում որոշակի սխեմայով օպերատորի կողմից կազմակերպված թափոնի առանձին տեսակների հավաքում կամ առաջացնողի կողմից թափոնի ինքնափոխադրում դեպի տեսակավորման կենտրոն</w:t>
            </w:r>
          </w:p>
        </w:tc>
      </w:tr>
      <w:tr w:rsidR="00B92F75" w:rsidRPr="006A5E7F" w14:paraId="69BC333E" w14:textId="77777777" w:rsidTr="00B520A1">
        <w:trPr>
          <w:trHeight w:val="489"/>
        </w:trPr>
        <w:tc>
          <w:tcPr>
            <w:tcW w:w="494" w:type="dxa"/>
            <w:vAlign w:val="center"/>
          </w:tcPr>
          <w:p w14:paraId="3AC497DE"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II</w:t>
            </w:r>
          </w:p>
        </w:tc>
        <w:tc>
          <w:tcPr>
            <w:tcW w:w="2197" w:type="dxa"/>
            <w:shd w:val="clear" w:color="auto" w:fill="auto"/>
            <w:noWrap/>
            <w:vAlign w:val="center"/>
            <w:hideMark/>
          </w:tcPr>
          <w:p w14:paraId="2302EBA1"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Հավաքում (խառը և տեսակավորված)</w:t>
            </w:r>
          </w:p>
        </w:tc>
        <w:tc>
          <w:tcPr>
            <w:tcW w:w="7039" w:type="dxa"/>
            <w:vAlign w:val="center"/>
          </w:tcPr>
          <w:p w14:paraId="42163A02"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Օպերատորի կողմից կազմակերպված տեսակավորված կամ չտեսակավորված հավաք, առաջացնողի կողմից թափոնի ինքնափոխադրում դեպի տեսակավորման կենտրոն</w:t>
            </w:r>
          </w:p>
        </w:tc>
      </w:tr>
      <w:tr w:rsidR="00B92F75" w:rsidRPr="006A5E7F" w14:paraId="49CAD89E" w14:textId="77777777" w:rsidTr="00B520A1">
        <w:trPr>
          <w:trHeight w:val="489"/>
        </w:trPr>
        <w:tc>
          <w:tcPr>
            <w:tcW w:w="494" w:type="dxa"/>
            <w:vAlign w:val="center"/>
          </w:tcPr>
          <w:p w14:paraId="7406CD87"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III</w:t>
            </w:r>
          </w:p>
        </w:tc>
        <w:tc>
          <w:tcPr>
            <w:tcW w:w="2197" w:type="dxa"/>
            <w:shd w:val="clear" w:color="auto" w:fill="auto"/>
            <w:noWrap/>
            <w:vAlign w:val="center"/>
            <w:hideMark/>
          </w:tcPr>
          <w:p w14:paraId="4407A57C"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Վերօգտագործում</w:t>
            </w:r>
            <w:r w:rsidRPr="006A5E7F">
              <w:rPr>
                <w:rFonts w:eastAsia="Times New Roman" w:cs="Arial"/>
                <w:b/>
                <w:bCs/>
                <w:color w:val="000000"/>
                <w:sz w:val="13"/>
                <w:szCs w:val="13"/>
                <w:lang w:val="en-US"/>
              </w:rPr>
              <w:br/>
              <w:t>(անգլ</w:t>
            </w:r>
            <w:r w:rsidRPr="006A5E7F">
              <w:rPr>
                <w:rFonts w:eastAsia="Times New Roman" w:cs="Arial"/>
                <w:b/>
                <w:bCs/>
                <w:color w:val="000000"/>
                <w:sz w:val="13"/>
                <w:szCs w:val="13"/>
              </w:rPr>
              <w:t>երեն՝</w:t>
            </w:r>
            <w:r w:rsidRPr="006A5E7F">
              <w:rPr>
                <w:rFonts w:eastAsia="Times New Roman" w:cs="Arial"/>
                <w:b/>
                <w:bCs/>
                <w:color w:val="000000"/>
                <w:sz w:val="13"/>
                <w:szCs w:val="13"/>
                <w:lang w:val="en-US"/>
              </w:rPr>
              <w:t xml:space="preserve"> reuse)</w:t>
            </w:r>
          </w:p>
        </w:tc>
        <w:tc>
          <w:tcPr>
            <w:tcW w:w="7039" w:type="dxa"/>
            <w:vAlign w:val="center"/>
          </w:tcPr>
          <w:p w14:paraId="7464602F"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Ա</w:t>
            </w:r>
            <w:r w:rsidRPr="006A5E7F">
              <w:rPr>
                <w:rFonts w:eastAsia="Times New Roman" w:cs="Arial"/>
                <w:b/>
                <w:bCs/>
                <w:color w:val="000000"/>
                <w:sz w:val="13"/>
                <w:szCs w:val="13"/>
                <w:lang w:val="en-US"/>
              </w:rPr>
              <w:t>պրանքի բազմակի օգտագործում ի</w:t>
            </w:r>
            <w:r w:rsidRPr="006A5E7F">
              <w:rPr>
                <w:rFonts w:eastAsia="Times New Roman" w:cs="Arial"/>
                <w:b/>
                <w:bCs/>
                <w:color w:val="000000"/>
                <w:sz w:val="13"/>
                <w:szCs w:val="13"/>
              </w:rPr>
              <w:t xml:space="preserve"> </w:t>
            </w:r>
            <w:r w:rsidRPr="006A5E7F">
              <w:rPr>
                <w:rFonts w:eastAsia="Times New Roman" w:cs="Arial"/>
                <w:b/>
                <w:bCs/>
                <w:color w:val="000000"/>
                <w:sz w:val="13"/>
                <w:szCs w:val="13"/>
                <w:lang w:val="en-US"/>
              </w:rPr>
              <w:t>սկզբանե տրված նպատակով (օր.</w:t>
            </w:r>
            <w:r w:rsidRPr="006A5E7F">
              <w:rPr>
                <w:rFonts w:eastAsia="Times New Roman" w:cs="Arial"/>
                <w:b/>
                <w:bCs/>
                <w:color w:val="000000"/>
                <w:sz w:val="13"/>
                <w:szCs w:val="13"/>
              </w:rPr>
              <w:t>՝</w:t>
            </w:r>
            <w:r w:rsidRPr="006A5E7F">
              <w:rPr>
                <w:rFonts w:eastAsia="Times New Roman" w:cs="Arial"/>
                <w:b/>
                <w:bCs/>
                <w:color w:val="000000"/>
                <w:sz w:val="13"/>
                <w:szCs w:val="13"/>
                <w:lang w:val="en-US"/>
              </w:rPr>
              <w:t xml:space="preserve"> ապակե ջրի շշերի լվացում և վեր</w:t>
            </w:r>
            <w:r w:rsidRPr="006A5E7F">
              <w:rPr>
                <w:rFonts w:eastAsia="Times New Roman" w:cs="Arial"/>
                <w:b/>
                <w:bCs/>
                <w:color w:val="000000"/>
                <w:sz w:val="13"/>
                <w:szCs w:val="13"/>
              </w:rPr>
              <w:t>օ</w:t>
            </w:r>
            <w:r w:rsidRPr="006A5E7F">
              <w:rPr>
                <w:rFonts w:eastAsia="Times New Roman" w:cs="Arial"/>
                <w:b/>
                <w:bCs/>
                <w:color w:val="000000"/>
                <w:sz w:val="13"/>
                <w:szCs w:val="13"/>
                <w:lang w:val="en-US"/>
              </w:rPr>
              <w:t>գտագործում նույն նպատակով)</w:t>
            </w:r>
          </w:p>
        </w:tc>
      </w:tr>
      <w:tr w:rsidR="00B92F75" w:rsidRPr="006A5E7F" w14:paraId="4C2F1A30" w14:textId="77777777" w:rsidTr="00B520A1">
        <w:trPr>
          <w:trHeight w:val="489"/>
        </w:trPr>
        <w:tc>
          <w:tcPr>
            <w:tcW w:w="494" w:type="dxa"/>
            <w:vAlign w:val="center"/>
          </w:tcPr>
          <w:p w14:paraId="05E514D2"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IV</w:t>
            </w:r>
          </w:p>
        </w:tc>
        <w:tc>
          <w:tcPr>
            <w:tcW w:w="2197" w:type="dxa"/>
            <w:shd w:val="clear" w:color="auto" w:fill="auto"/>
            <w:noWrap/>
            <w:vAlign w:val="center"/>
          </w:tcPr>
          <w:p w14:paraId="405C7396"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lang w:val="en-US"/>
              </w:rPr>
              <w:t>Վերակիրառում</w:t>
            </w:r>
            <w:r w:rsidRPr="006A5E7F">
              <w:rPr>
                <w:rFonts w:eastAsia="Times New Roman" w:cs="Arial"/>
                <w:b/>
                <w:bCs/>
                <w:color w:val="000000"/>
                <w:sz w:val="13"/>
                <w:szCs w:val="13"/>
                <w:lang w:val="en-US"/>
              </w:rPr>
              <w:br/>
              <w:t>(անգլ</w:t>
            </w:r>
            <w:r w:rsidRPr="006A5E7F">
              <w:rPr>
                <w:rFonts w:eastAsia="Times New Roman" w:cs="Arial"/>
                <w:b/>
                <w:bCs/>
                <w:color w:val="000000"/>
                <w:sz w:val="13"/>
                <w:szCs w:val="13"/>
              </w:rPr>
              <w:t>երեն՝</w:t>
            </w:r>
            <w:r w:rsidRPr="006A5E7F">
              <w:rPr>
                <w:rFonts w:eastAsia="Times New Roman" w:cs="Arial"/>
                <w:b/>
                <w:bCs/>
                <w:color w:val="000000"/>
                <w:sz w:val="13"/>
                <w:szCs w:val="13"/>
                <w:lang w:val="en-US"/>
              </w:rPr>
              <w:t xml:space="preserve"> repurpose)</w:t>
            </w:r>
          </w:p>
        </w:tc>
        <w:tc>
          <w:tcPr>
            <w:tcW w:w="7039" w:type="dxa"/>
            <w:vAlign w:val="center"/>
          </w:tcPr>
          <w:p w14:paraId="35CB1D48"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Թափոնների օգտագործում այլ նպատակներով, օր.՝ Շ/Ք թափոնները՝ որպես ծածկ աղբավայրում</w:t>
            </w:r>
          </w:p>
        </w:tc>
      </w:tr>
      <w:tr w:rsidR="00B92F75" w:rsidRPr="006A5E7F" w14:paraId="559F7A43" w14:textId="77777777" w:rsidTr="00B520A1">
        <w:trPr>
          <w:trHeight w:val="489"/>
        </w:trPr>
        <w:tc>
          <w:tcPr>
            <w:tcW w:w="494" w:type="dxa"/>
            <w:vAlign w:val="center"/>
          </w:tcPr>
          <w:p w14:paraId="460C84C5"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w:t>
            </w:r>
          </w:p>
        </w:tc>
        <w:tc>
          <w:tcPr>
            <w:tcW w:w="2197" w:type="dxa"/>
            <w:shd w:val="clear" w:color="auto" w:fill="auto"/>
            <w:noWrap/>
            <w:vAlign w:val="center"/>
            <w:hideMark/>
          </w:tcPr>
          <w:p w14:paraId="694E5188"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Նյութի օգտահանում (վերամշակում)</w:t>
            </w:r>
          </w:p>
        </w:tc>
        <w:tc>
          <w:tcPr>
            <w:tcW w:w="7039" w:type="dxa"/>
            <w:vAlign w:val="center"/>
          </w:tcPr>
          <w:p w14:paraId="7C9AB1AF"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 xml:space="preserve">Վերամշակման միջոցով </w:t>
            </w:r>
            <w:r w:rsidRPr="006A5E7F">
              <w:rPr>
                <w:rFonts w:eastAsia="Times New Roman" w:cs="Arial"/>
                <w:b/>
                <w:bCs/>
                <w:color w:val="000000"/>
                <w:sz w:val="13"/>
                <w:szCs w:val="13"/>
                <w:lang w:val="en-US"/>
              </w:rPr>
              <w:t>մետաղ</w:t>
            </w:r>
            <w:r w:rsidRPr="006A5E7F">
              <w:rPr>
                <w:rFonts w:eastAsia="Times New Roman" w:cs="Arial"/>
                <w:b/>
                <w:bCs/>
                <w:color w:val="000000"/>
                <w:sz w:val="13"/>
                <w:szCs w:val="13"/>
              </w:rPr>
              <w:t>ե</w:t>
            </w:r>
            <w:r w:rsidRPr="006A5E7F">
              <w:rPr>
                <w:rFonts w:eastAsia="Times New Roman" w:cs="Arial"/>
                <w:b/>
                <w:bCs/>
                <w:color w:val="000000"/>
                <w:sz w:val="13"/>
                <w:szCs w:val="13"/>
                <w:lang w:val="en-US"/>
              </w:rPr>
              <w:t>, ապակ</w:t>
            </w:r>
            <w:r w:rsidRPr="006A5E7F">
              <w:rPr>
                <w:rFonts w:eastAsia="Times New Roman" w:cs="Arial"/>
                <w:b/>
                <w:bCs/>
                <w:color w:val="000000"/>
                <w:sz w:val="13"/>
                <w:szCs w:val="13"/>
              </w:rPr>
              <w:t>ե, թղթե և պլաստիկ</w:t>
            </w:r>
            <w:r w:rsidRPr="006A5E7F">
              <w:rPr>
                <w:rFonts w:eastAsia="Times New Roman" w:cs="Arial"/>
                <w:b/>
                <w:bCs/>
                <w:color w:val="000000"/>
                <w:sz w:val="13"/>
                <w:szCs w:val="13"/>
                <w:lang w:val="en-US"/>
              </w:rPr>
              <w:t xml:space="preserve"> </w:t>
            </w:r>
            <w:r w:rsidRPr="006A5E7F">
              <w:rPr>
                <w:rFonts w:eastAsia="Times New Roman" w:cs="Arial"/>
                <w:b/>
                <w:bCs/>
                <w:color w:val="000000"/>
                <w:sz w:val="13"/>
                <w:szCs w:val="13"/>
              </w:rPr>
              <w:t>թափոններից երկրորդային հումքի արտադրություն</w:t>
            </w:r>
          </w:p>
        </w:tc>
      </w:tr>
      <w:tr w:rsidR="00B92F75" w:rsidRPr="006A5E7F" w14:paraId="483EE98A" w14:textId="77777777" w:rsidTr="00B520A1">
        <w:trPr>
          <w:trHeight w:val="489"/>
        </w:trPr>
        <w:tc>
          <w:tcPr>
            <w:tcW w:w="494" w:type="dxa"/>
            <w:vAlign w:val="center"/>
          </w:tcPr>
          <w:p w14:paraId="6222478F"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VI</w:t>
            </w:r>
          </w:p>
        </w:tc>
        <w:tc>
          <w:tcPr>
            <w:tcW w:w="2197" w:type="dxa"/>
            <w:shd w:val="clear" w:color="auto" w:fill="auto"/>
            <w:noWrap/>
            <w:vAlign w:val="center"/>
            <w:hideMark/>
          </w:tcPr>
          <w:p w14:paraId="58203661"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Սննդանյութի օգտահանում (կոմպոստացում)</w:t>
            </w:r>
          </w:p>
        </w:tc>
        <w:tc>
          <w:tcPr>
            <w:tcW w:w="7039" w:type="dxa"/>
            <w:vAlign w:val="center"/>
          </w:tcPr>
          <w:p w14:paraId="66D3039F"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 xml:space="preserve">Աերոբ մշակման </w:t>
            </w:r>
            <w:r w:rsidRPr="006A5E7F">
              <w:rPr>
                <w:rFonts w:eastAsia="Times New Roman" w:cs="Arial"/>
                <w:b/>
                <w:bCs/>
                <w:color w:val="000000"/>
                <w:sz w:val="13"/>
                <w:szCs w:val="13"/>
                <w:lang w:val="en-US"/>
              </w:rPr>
              <w:t>(կոմպոստացմ</w:t>
            </w:r>
            <w:r w:rsidRPr="006A5E7F">
              <w:rPr>
                <w:rFonts w:eastAsia="Times New Roman" w:cs="Arial"/>
                <w:b/>
                <w:bCs/>
                <w:color w:val="000000"/>
                <w:sz w:val="13"/>
                <w:szCs w:val="13"/>
              </w:rPr>
              <w:t>ան</w:t>
            </w:r>
            <w:r w:rsidRPr="006A5E7F">
              <w:rPr>
                <w:rFonts w:eastAsia="Times New Roman" w:cs="Arial"/>
                <w:b/>
                <w:bCs/>
                <w:color w:val="000000"/>
                <w:sz w:val="13"/>
                <w:szCs w:val="13"/>
                <w:lang w:val="en-US"/>
              </w:rPr>
              <w:t>)</w:t>
            </w:r>
            <w:r w:rsidRPr="006A5E7F">
              <w:rPr>
                <w:rFonts w:eastAsia="Times New Roman" w:cs="Arial"/>
                <w:b/>
                <w:bCs/>
                <w:color w:val="000000"/>
                <w:sz w:val="13"/>
                <w:szCs w:val="13"/>
              </w:rPr>
              <w:t xml:space="preserve"> միջոցով թափոններից պարարտանյութի ստացում կամ չեզոքացում</w:t>
            </w:r>
          </w:p>
        </w:tc>
      </w:tr>
      <w:tr w:rsidR="00B92F75" w:rsidRPr="006A5E7F" w14:paraId="70AB8769" w14:textId="77777777" w:rsidTr="00B520A1">
        <w:trPr>
          <w:trHeight w:val="489"/>
        </w:trPr>
        <w:tc>
          <w:tcPr>
            <w:tcW w:w="494" w:type="dxa"/>
            <w:vAlign w:val="center"/>
          </w:tcPr>
          <w:p w14:paraId="309239DC"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VII</w:t>
            </w:r>
          </w:p>
        </w:tc>
        <w:tc>
          <w:tcPr>
            <w:tcW w:w="2197" w:type="dxa"/>
            <w:shd w:val="clear" w:color="auto" w:fill="auto"/>
            <w:noWrap/>
            <w:vAlign w:val="center"/>
          </w:tcPr>
          <w:p w14:paraId="74C287E2"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Էներգիայի օգտահանում</w:t>
            </w:r>
            <w:r w:rsidRPr="006A5E7F">
              <w:rPr>
                <w:rFonts w:eastAsia="Times New Roman" w:cs="Arial"/>
                <w:b/>
                <w:bCs/>
                <w:color w:val="000000"/>
                <w:sz w:val="13"/>
                <w:szCs w:val="13"/>
              </w:rPr>
              <w:t xml:space="preserve"> </w:t>
            </w:r>
            <w:r w:rsidRPr="006A5E7F">
              <w:rPr>
                <w:rFonts w:eastAsia="Times New Roman" w:cs="Arial"/>
                <w:b/>
                <w:bCs/>
                <w:color w:val="000000"/>
                <w:sz w:val="13"/>
                <w:szCs w:val="13"/>
                <w:lang w:val="en-US"/>
              </w:rPr>
              <w:t>վառելիքի տեսքով</w:t>
            </w:r>
          </w:p>
        </w:tc>
        <w:tc>
          <w:tcPr>
            <w:tcW w:w="7039" w:type="dxa"/>
            <w:vAlign w:val="center"/>
          </w:tcPr>
          <w:p w14:paraId="65E3D692"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 xml:space="preserve">Վերամշակման միջոցով թափոններից </w:t>
            </w:r>
            <w:r w:rsidRPr="006A5E7F">
              <w:rPr>
                <w:rFonts w:eastAsia="Times New Roman" w:cs="Arial"/>
                <w:b/>
                <w:bCs/>
                <w:color w:val="000000"/>
                <w:sz w:val="13"/>
                <w:szCs w:val="13"/>
                <w:lang w:val="en-US"/>
              </w:rPr>
              <w:t>կենսագազ</w:t>
            </w:r>
            <w:r w:rsidRPr="006A5E7F">
              <w:rPr>
                <w:rFonts w:eastAsia="Times New Roman" w:cs="Arial"/>
                <w:b/>
                <w:bCs/>
                <w:color w:val="000000"/>
                <w:sz w:val="13"/>
                <w:szCs w:val="13"/>
              </w:rPr>
              <w:t>ի</w:t>
            </w:r>
            <w:r w:rsidRPr="006A5E7F">
              <w:rPr>
                <w:rFonts w:eastAsia="Times New Roman" w:cs="Arial"/>
                <w:b/>
                <w:bCs/>
                <w:color w:val="000000"/>
                <w:sz w:val="13"/>
                <w:szCs w:val="13"/>
                <w:lang w:val="en-US"/>
              </w:rPr>
              <w:t>,</w:t>
            </w:r>
            <w:r w:rsidRPr="006A5E7F">
              <w:rPr>
                <w:rFonts w:eastAsia="Times New Roman" w:cs="Arial"/>
                <w:b/>
                <w:bCs/>
                <w:color w:val="000000"/>
                <w:sz w:val="13"/>
                <w:szCs w:val="13"/>
              </w:rPr>
              <w:t xml:space="preserve"> բրիկետների,</w:t>
            </w:r>
            <w:r w:rsidRPr="006A5E7F">
              <w:rPr>
                <w:rFonts w:eastAsia="Times New Roman" w:cs="Arial"/>
                <w:b/>
                <w:bCs/>
                <w:color w:val="000000"/>
                <w:sz w:val="13"/>
                <w:szCs w:val="13"/>
                <w:lang w:val="en-US"/>
              </w:rPr>
              <w:t xml:space="preserve"> պելետ</w:t>
            </w:r>
            <w:r w:rsidRPr="006A5E7F">
              <w:rPr>
                <w:rFonts w:eastAsia="Times New Roman" w:cs="Arial"/>
                <w:b/>
                <w:bCs/>
                <w:color w:val="000000"/>
                <w:sz w:val="13"/>
                <w:szCs w:val="13"/>
              </w:rPr>
              <w:t>ի</w:t>
            </w:r>
            <w:r w:rsidRPr="006A5E7F">
              <w:rPr>
                <w:rFonts w:eastAsia="Times New Roman" w:cs="Arial"/>
                <w:b/>
                <w:bCs/>
                <w:color w:val="000000"/>
                <w:sz w:val="13"/>
                <w:szCs w:val="13"/>
                <w:lang w:val="en-US"/>
              </w:rPr>
              <w:t>, բիոդիզել</w:t>
            </w:r>
            <w:r w:rsidRPr="006A5E7F">
              <w:rPr>
                <w:rFonts w:eastAsia="Times New Roman" w:cs="Arial"/>
                <w:b/>
                <w:bCs/>
                <w:color w:val="000000"/>
                <w:sz w:val="13"/>
                <w:szCs w:val="13"/>
              </w:rPr>
              <w:t>ի և այլ վառելիքի ստացում</w:t>
            </w:r>
          </w:p>
        </w:tc>
      </w:tr>
      <w:tr w:rsidR="00B92F75" w:rsidRPr="006A5E7F" w14:paraId="2E93370C" w14:textId="77777777" w:rsidTr="00B520A1">
        <w:trPr>
          <w:trHeight w:val="489"/>
        </w:trPr>
        <w:tc>
          <w:tcPr>
            <w:tcW w:w="494" w:type="dxa"/>
            <w:vAlign w:val="center"/>
          </w:tcPr>
          <w:p w14:paraId="7F76C851"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VIII</w:t>
            </w:r>
          </w:p>
        </w:tc>
        <w:tc>
          <w:tcPr>
            <w:tcW w:w="2197" w:type="dxa"/>
            <w:shd w:val="clear" w:color="auto" w:fill="auto"/>
            <w:noWrap/>
            <w:vAlign w:val="center"/>
          </w:tcPr>
          <w:p w14:paraId="0AEFD154"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Էներգիայի օգտահանում</w:t>
            </w:r>
            <w:r w:rsidRPr="006A5E7F">
              <w:rPr>
                <w:rFonts w:eastAsia="Times New Roman" w:cs="Arial"/>
                <w:b/>
                <w:bCs/>
                <w:color w:val="000000"/>
                <w:sz w:val="13"/>
                <w:szCs w:val="13"/>
              </w:rPr>
              <w:t xml:space="preserve"> </w:t>
            </w:r>
            <w:r w:rsidRPr="006A5E7F">
              <w:rPr>
                <w:rFonts w:eastAsia="Times New Roman" w:cs="Arial"/>
                <w:b/>
                <w:bCs/>
                <w:color w:val="000000"/>
                <w:sz w:val="13"/>
                <w:szCs w:val="13"/>
                <w:lang w:val="en-US"/>
              </w:rPr>
              <w:t>(աղբակիզում, ինսինե</w:t>
            </w:r>
          </w:p>
          <w:p w14:paraId="2D3E2768"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րացում)</w:t>
            </w:r>
          </w:p>
        </w:tc>
        <w:tc>
          <w:tcPr>
            <w:tcW w:w="7039" w:type="dxa"/>
            <w:vAlign w:val="center"/>
          </w:tcPr>
          <w:p w14:paraId="447A9AD8"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Բարձրաստիճան կիզման միջոցով թափոններից ջերմային կամ էլեկտրաէներգիայի արտադրություն</w:t>
            </w:r>
          </w:p>
        </w:tc>
      </w:tr>
      <w:tr w:rsidR="00B92F75" w:rsidRPr="006A5E7F" w14:paraId="1CAEA6ED" w14:textId="77777777" w:rsidTr="00B520A1">
        <w:trPr>
          <w:trHeight w:val="489"/>
        </w:trPr>
        <w:tc>
          <w:tcPr>
            <w:tcW w:w="494" w:type="dxa"/>
            <w:vAlign w:val="center"/>
          </w:tcPr>
          <w:p w14:paraId="60B39462"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IX</w:t>
            </w:r>
          </w:p>
        </w:tc>
        <w:tc>
          <w:tcPr>
            <w:tcW w:w="2197" w:type="dxa"/>
            <w:shd w:val="clear" w:color="auto" w:fill="auto"/>
            <w:noWrap/>
            <w:vAlign w:val="center"/>
          </w:tcPr>
          <w:p w14:paraId="64506950"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Մշակում (վտանգավոր թափոնների չեզոքացում, վնասազերծում)</w:t>
            </w:r>
            <w:r w:rsidRPr="006A5E7F">
              <w:rPr>
                <w:rFonts w:eastAsia="Times New Roman" w:cs="Arial"/>
                <w:b/>
                <w:bCs/>
                <w:color w:val="000000"/>
                <w:sz w:val="13"/>
                <w:szCs w:val="13"/>
              </w:rPr>
              <w:br/>
            </w:r>
          </w:p>
        </w:tc>
        <w:tc>
          <w:tcPr>
            <w:tcW w:w="7039" w:type="dxa"/>
            <w:vAlign w:val="center"/>
          </w:tcPr>
          <w:p w14:paraId="7BE5099C"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Բարձրաստիճան կիզման կամ այլ միջոցներով վտանգավոր թափոնների չեզոքացում, վնասազերծում կամ վերացում</w:t>
            </w:r>
          </w:p>
        </w:tc>
      </w:tr>
      <w:tr w:rsidR="00B92F75" w:rsidRPr="006A5E7F" w14:paraId="5BBEF204" w14:textId="77777777" w:rsidTr="00B520A1">
        <w:trPr>
          <w:trHeight w:val="489"/>
        </w:trPr>
        <w:tc>
          <w:tcPr>
            <w:tcW w:w="494" w:type="dxa"/>
            <w:vAlign w:val="center"/>
          </w:tcPr>
          <w:p w14:paraId="7346924F"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X</w:t>
            </w:r>
          </w:p>
        </w:tc>
        <w:tc>
          <w:tcPr>
            <w:tcW w:w="2197" w:type="dxa"/>
            <w:shd w:val="clear" w:color="auto" w:fill="auto"/>
            <w:noWrap/>
            <w:vAlign w:val="center"/>
          </w:tcPr>
          <w:p w14:paraId="7567D416"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 xml:space="preserve">Տեղադրում </w:t>
            </w:r>
            <w:r w:rsidRPr="006A5E7F">
              <w:rPr>
                <w:rFonts w:eastAsia="Times New Roman" w:cs="Arial"/>
                <w:b/>
                <w:bCs/>
                <w:color w:val="000000"/>
                <w:sz w:val="13"/>
                <w:szCs w:val="13"/>
              </w:rPr>
              <w:t>ո</w:t>
            </w:r>
            <w:r w:rsidRPr="006A5E7F">
              <w:rPr>
                <w:rFonts w:eastAsia="Times New Roman" w:cs="Arial"/>
                <w:b/>
                <w:bCs/>
                <w:color w:val="000000"/>
                <w:sz w:val="13"/>
                <w:szCs w:val="13"/>
                <w:lang w:val="en-US"/>
              </w:rPr>
              <w:t>չ սանիտարական</w:t>
            </w:r>
            <w:r w:rsidRPr="006A5E7F">
              <w:rPr>
                <w:rFonts w:eastAsia="Times New Roman" w:cs="Arial"/>
                <w:b/>
                <w:bCs/>
                <w:color w:val="000000"/>
                <w:sz w:val="13"/>
                <w:szCs w:val="13"/>
              </w:rPr>
              <w:t xml:space="preserve"> </w:t>
            </w:r>
            <w:r w:rsidRPr="006A5E7F">
              <w:rPr>
                <w:rFonts w:eastAsia="Times New Roman" w:cs="Arial"/>
                <w:b/>
                <w:bCs/>
                <w:color w:val="000000"/>
                <w:sz w:val="13"/>
                <w:szCs w:val="13"/>
                <w:lang w:val="en-US"/>
              </w:rPr>
              <w:t>աղբավայրում</w:t>
            </w:r>
          </w:p>
        </w:tc>
        <w:tc>
          <w:tcPr>
            <w:tcW w:w="7039" w:type="dxa"/>
            <w:vAlign w:val="center"/>
          </w:tcPr>
          <w:p w14:paraId="2B4045B5" w14:textId="77777777"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Ինքնաբուխ կամ սանիտարական նորմերին չհամապատասխանող կերպով ստեղծված չվերահսկվող աղբավայրերում թափոնների տեղադրում</w:t>
            </w:r>
          </w:p>
        </w:tc>
      </w:tr>
      <w:tr w:rsidR="00B92F75" w:rsidRPr="006A5E7F" w14:paraId="457B2BC3" w14:textId="77777777" w:rsidTr="00B520A1">
        <w:trPr>
          <w:trHeight w:val="489"/>
        </w:trPr>
        <w:tc>
          <w:tcPr>
            <w:tcW w:w="494" w:type="dxa"/>
            <w:vAlign w:val="center"/>
          </w:tcPr>
          <w:p w14:paraId="4757654F"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XI</w:t>
            </w:r>
          </w:p>
        </w:tc>
        <w:tc>
          <w:tcPr>
            <w:tcW w:w="2197" w:type="dxa"/>
            <w:shd w:val="clear" w:color="auto" w:fill="auto"/>
            <w:noWrap/>
            <w:vAlign w:val="center"/>
          </w:tcPr>
          <w:p w14:paraId="7ED66A14" w14:textId="77777777"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Տեղադրում աղբավայրերում (ներառյալ սանիտարական)</w:t>
            </w:r>
          </w:p>
        </w:tc>
        <w:tc>
          <w:tcPr>
            <w:tcW w:w="7039" w:type="dxa"/>
            <w:vAlign w:val="center"/>
          </w:tcPr>
          <w:p w14:paraId="02B06E11" w14:textId="77777777" w:rsidR="00B92F75" w:rsidRPr="006A5E7F" w:rsidRDefault="00B92F75" w:rsidP="00B520A1">
            <w:pPr>
              <w:keepNext/>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Բոլոր տեսակի աղբավայրերում թափոնների տեղադրում</w:t>
            </w:r>
          </w:p>
        </w:tc>
      </w:tr>
    </w:tbl>
    <w:p w14:paraId="214AAA6A" w14:textId="77777777" w:rsidR="00B92F75" w:rsidRPr="006A5E7F" w:rsidRDefault="00B92F75" w:rsidP="00B92F75">
      <w:pPr>
        <w:pStyle w:val="Caption"/>
      </w:pPr>
      <w:bookmarkStart w:id="121" w:name="_Toc70034336"/>
      <w:bookmarkStart w:id="122" w:name="_Toc72937505"/>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4</w:t>
      </w:r>
      <w:r w:rsidRPr="006A5E7F">
        <w:fldChar w:fldCharType="end"/>
      </w:r>
      <w:r w:rsidRPr="006A5E7F">
        <w:t xml:space="preserve"> – Պլանավորման մեջ օգտագործվող թափոնների գործածության ձևերը և դրանց նկարագրությունը</w:t>
      </w:r>
      <w:bookmarkEnd w:id="121"/>
      <w:bookmarkEnd w:id="122"/>
    </w:p>
    <w:p w14:paraId="4878756E" w14:textId="77777777" w:rsidR="00B92F75" w:rsidRDefault="00B92F75" w:rsidP="00B92F75"/>
    <w:p w14:paraId="503DDD65" w14:textId="77777777" w:rsidR="00B92F75" w:rsidRDefault="00B92F75" w:rsidP="00B92F75"/>
    <w:p w14:paraId="70633CC3" w14:textId="77777777" w:rsidR="00B92F75" w:rsidRDefault="00B92F75" w:rsidP="00B92F75">
      <w:pPr>
        <w:tabs>
          <w:tab w:val="left" w:pos="4380"/>
        </w:tabs>
      </w:pPr>
      <w:r>
        <w:tab/>
      </w:r>
    </w:p>
    <w:p w14:paraId="2A1EF336" w14:textId="77777777" w:rsidR="00B92F75" w:rsidRDefault="00B92F75" w:rsidP="00B92F75">
      <w:pPr>
        <w:tabs>
          <w:tab w:val="left" w:pos="4380"/>
        </w:tabs>
      </w:pPr>
      <w:r>
        <w:tab/>
      </w:r>
    </w:p>
    <w:p w14:paraId="00652787" w14:textId="77777777" w:rsidR="00B92F75" w:rsidRDefault="00B92F75" w:rsidP="00B92F75">
      <w:pPr>
        <w:tabs>
          <w:tab w:val="left" w:pos="4380"/>
        </w:tabs>
      </w:pPr>
    </w:p>
    <w:p w14:paraId="43AA0F67" w14:textId="77777777" w:rsidR="00B92F75" w:rsidRDefault="00B92F75" w:rsidP="00B92F75">
      <w:pPr>
        <w:tabs>
          <w:tab w:val="left" w:pos="4380"/>
        </w:tabs>
      </w:pPr>
    </w:p>
    <w:p w14:paraId="15F83F26" w14:textId="77777777" w:rsidR="00B92F75" w:rsidRPr="002A69C2" w:rsidRDefault="00B92F75" w:rsidP="00B92F75">
      <w:pPr>
        <w:tabs>
          <w:tab w:val="left" w:pos="4380"/>
        </w:tabs>
        <w:sectPr w:rsidR="00B92F75" w:rsidRPr="002A69C2" w:rsidSect="000470E8">
          <w:footerReference w:type="even" r:id="rId17"/>
          <w:footerReference w:type="default" r:id="rId18"/>
          <w:pgSz w:w="11900" w:h="16840"/>
          <w:pgMar w:top="1440" w:right="1080" w:bottom="1440" w:left="1080" w:header="720" w:footer="720" w:gutter="0"/>
          <w:pgNumType w:start="1"/>
          <w:cols w:space="720"/>
          <w:titlePg/>
          <w:docGrid w:linePitch="360"/>
        </w:sectPr>
      </w:pPr>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1364"/>
        <w:gridCol w:w="711"/>
        <w:gridCol w:w="662"/>
        <w:gridCol w:w="662"/>
        <w:gridCol w:w="662"/>
        <w:gridCol w:w="662"/>
        <w:gridCol w:w="662"/>
        <w:gridCol w:w="662"/>
        <w:gridCol w:w="662"/>
        <w:gridCol w:w="662"/>
        <w:gridCol w:w="662"/>
        <w:gridCol w:w="662"/>
        <w:gridCol w:w="662"/>
        <w:gridCol w:w="662"/>
        <w:gridCol w:w="771"/>
      </w:tblGrid>
      <w:tr w:rsidR="00B92F75" w:rsidRPr="006A5E7F" w14:paraId="5073CFF9" w14:textId="77777777" w:rsidTr="00B520A1">
        <w:trPr>
          <w:trHeight w:val="423"/>
        </w:trPr>
        <w:tc>
          <w:tcPr>
            <w:tcW w:w="1922" w:type="dxa"/>
            <w:vMerge w:val="restart"/>
            <w:shd w:val="clear" w:color="auto" w:fill="AACD71"/>
          </w:tcPr>
          <w:p w14:paraId="6F9B3F36" w14:textId="77777777" w:rsidR="00B92F75" w:rsidRPr="006A5E7F" w:rsidRDefault="00B92F75" w:rsidP="00B520A1">
            <w:pPr>
              <w:jc w:val="center"/>
              <w:rPr>
                <w:b/>
                <w:bCs/>
                <w:sz w:val="12"/>
                <w:szCs w:val="12"/>
              </w:rPr>
            </w:pPr>
            <w:r w:rsidRPr="006A5E7F">
              <w:rPr>
                <w:b/>
                <w:bCs/>
                <w:sz w:val="12"/>
                <w:szCs w:val="12"/>
              </w:rPr>
              <w:lastRenderedPageBreak/>
              <w:t>Թափոնի հիմնական հոսք</w:t>
            </w:r>
          </w:p>
          <w:p w14:paraId="31D4F37A" w14:textId="77777777" w:rsidR="00B92F75" w:rsidRPr="006A5E7F" w:rsidRDefault="00B92F75" w:rsidP="00B520A1">
            <w:pPr>
              <w:jc w:val="center"/>
              <w:rPr>
                <w:b/>
                <w:bCs/>
                <w:sz w:val="12"/>
                <w:szCs w:val="12"/>
              </w:rPr>
            </w:pPr>
          </w:p>
        </w:tc>
        <w:tc>
          <w:tcPr>
            <w:tcW w:w="946" w:type="dxa"/>
            <w:vMerge w:val="restart"/>
            <w:shd w:val="clear" w:color="auto" w:fill="AACD71"/>
          </w:tcPr>
          <w:p w14:paraId="518D68B6"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մեկ շնչի հաշվով</w:t>
            </w:r>
            <w:r w:rsidRPr="006A5E7F">
              <w:rPr>
                <w:rFonts w:eastAsia="Times New Roman" w:cs="Arial"/>
                <w:b/>
                <w:bCs/>
                <w:color w:val="000000"/>
                <w:sz w:val="12"/>
                <w:szCs w:val="12"/>
              </w:rPr>
              <w:br/>
            </w:r>
          </w:p>
          <w:p w14:paraId="38F6DC58"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color w:val="000000"/>
                <w:sz w:val="12"/>
                <w:szCs w:val="12"/>
              </w:rPr>
              <w:t>(կգ/տարի մեկ շնչի հաշվով)</w:t>
            </w:r>
          </w:p>
        </w:tc>
        <w:tc>
          <w:tcPr>
            <w:tcW w:w="873" w:type="dxa"/>
            <w:vMerge w:val="restart"/>
            <w:shd w:val="clear" w:color="auto" w:fill="AACD71"/>
          </w:tcPr>
          <w:p w14:paraId="716FE7B8"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ըստ տարեկան ընդհանուր քանակի</w:t>
            </w:r>
            <w:r w:rsidRPr="006A5E7F">
              <w:rPr>
                <w:rFonts w:eastAsia="Times New Roman" w:cs="Arial"/>
                <w:b/>
                <w:bCs/>
                <w:color w:val="000000"/>
                <w:sz w:val="12"/>
                <w:szCs w:val="12"/>
              </w:rPr>
              <w:br/>
            </w:r>
          </w:p>
          <w:p w14:paraId="6D19702F"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color w:val="000000"/>
                <w:sz w:val="12"/>
                <w:szCs w:val="12"/>
              </w:rPr>
              <w:t>(հազ. տ/տարի)</w:t>
            </w:r>
          </w:p>
        </w:tc>
        <w:tc>
          <w:tcPr>
            <w:tcW w:w="9612" w:type="dxa"/>
            <w:gridSpan w:val="11"/>
            <w:shd w:val="clear" w:color="auto" w:fill="AACD71"/>
            <w:vAlign w:val="center"/>
          </w:tcPr>
          <w:p w14:paraId="03F19C1C"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6"/>
                <w:szCs w:val="16"/>
              </w:rPr>
              <w:t>Թափոնների գործածության ձևեր ըստ քանակի</w:t>
            </w:r>
          </w:p>
        </w:tc>
        <w:tc>
          <w:tcPr>
            <w:tcW w:w="1037" w:type="dxa"/>
            <w:vMerge w:val="restart"/>
            <w:shd w:val="clear" w:color="auto" w:fill="AACD71"/>
          </w:tcPr>
          <w:p w14:paraId="66FE9A56" w14:textId="77777777" w:rsidR="00B92F75" w:rsidRPr="006A5E7F" w:rsidRDefault="00B92F75" w:rsidP="00B520A1">
            <w:pPr>
              <w:jc w:val="center"/>
              <w:rPr>
                <w:b/>
                <w:bCs/>
                <w:sz w:val="12"/>
                <w:szCs w:val="12"/>
              </w:rPr>
            </w:pPr>
            <w:r w:rsidRPr="006A5E7F">
              <w:rPr>
                <w:b/>
                <w:bCs/>
                <w:sz w:val="12"/>
                <w:szCs w:val="12"/>
              </w:rPr>
              <w:t>Նշումներ</w:t>
            </w:r>
          </w:p>
        </w:tc>
      </w:tr>
      <w:tr w:rsidR="00B92F75" w:rsidRPr="006A5E7F" w14:paraId="629CC375" w14:textId="77777777" w:rsidTr="00B520A1">
        <w:trPr>
          <w:trHeight w:val="281"/>
        </w:trPr>
        <w:tc>
          <w:tcPr>
            <w:tcW w:w="1922" w:type="dxa"/>
            <w:vMerge/>
            <w:shd w:val="clear" w:color="auto" w:fill="AACD71"/>
          </w:tcPr>
          <w:p w14:paraId="05FE7188" w14:textId="77777777" w:rsidR="00B92F75" w:rsidRPr="006A5E7F" w:rsidRDefault="00B92F75" w:rsidP="00B520A1">
            <w:pPr>
              <w:jc w:val="center"/>
              <w:rPr>
                <w:b/>
                <w:bCs/>
                <w:sz w:val="12"/>
                <w:szCs w:val="12"/>
              </w:rPr>
            </w:pPr>
          </w:p>
        </w:tc>
        <w:tc>
          <w:tcPr>
            <w:tcW w:w="946" w:type="dxa"/>
            <w:vMerge/>
            <w:shd w:val="clear" w:color="auto" w:fill="AACD71"/>
          </w:tcPr>
          <w:p w14:paraId="0D561B5E" w14:textId="77777777" w:rsidR="00B92F75" w:rsidRPr="006A5E7F" w:rsidRDefault="00B92F75" w:rsidP="00B520A1">
            <w:pPr>
              <w:jc w:val="center"/>
              <w:rPr>
                <w:rFonts w:eastAsia="Times New Roman" w:cs="Arial"/>
                <w:b/>
                <w:bCs/>
                <w:color w:val="000000"/>
                <w:sz w:val="12"/>
                <w:szCs w:val="12"/>
              </w:rPr>
            </w:pPr>
          </w:p>
        </w:tc>
        <w:tc>
          <w:tcPr>
            <w:tcW w:w="873" w:type="dxa"/>
            <w:vMerge/>
            <w:shd w:val="clear" w:color="auto" w:fill="AACD71"/>
          </w:tcPr>
          <w:p w14:paraId="3B649806" w14:textId="77777777" w:rsidR="00B92F75" w:rsidRPr="006A5E7F" w:rsidRDefault="00B92F75" w:rsidP="00B520A1">
            <w:pPr>
              <w:jc w:val="center"/>
              <w:rPr>
                <w:rFonts w:eastAsia="Times New Roman" w:cs="Arial"/>
                <w:b/>
                <w:bCs/>
                <w:color w:val="000000"/>
                <w:sz w:val="12"/>
                <w:szCs w:val="12"/>
              </w:rPr>
            </w:pPr>
          </w:p>
        </w:tc>
        <w:tc>
          <w:tcPr>
            <w:tcW w:w="873" w:type="dxa"/>
            <w:shd w:val="clear" w:color="auto" w:fill="AACD71"/>
          </w:tcPr>
          <w:p w14:paraId="1D2904D5"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873" w:type="dxa"/>
            <w:shd w:val="clear" w:color="auto" w:fill="AACD71"/>
          </w:tcPr>
          <w:p w14:paraId="49AB3360"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874" w:type="dxa"/>
            <w:shd w:val="clear" w:color="auto" w:fill="AACD71"/>
          </w:tcPr>
          <w:p w14:paraId="47DEB51A" w14:textId="77777777" w:rsidR="00B92F75" w:rsidRPr="006A5E7F" w:rsidRDefault="00B92F75" w:rsidP="00B520A1">
            <w:pPr>
              <w:jc w:val="center"/>
              <w:rPr>
                <w:b/>
                <w:bCs/>
                <w:sz w:val="12"/>
                <w:szCs w:val="12"/>
              </w:rPr>
            </w:pPr>
            <w:r w:rsidRPr="006A5E7F">
              <w:rPr>
                <w:b/>
                <w:bCs/>
                <w:sz w:val="12"/>
                <w:szCs w:val="12"/>
                <w:lang w:val="en-US"/>
              </w:rPr>
              <w:t>III</w:t>
            </w:r>
          </w:p>
        </w:tc>
        <w:tc>
          <w:tcPr>
            <w:tcW w:w="874" w:type="dxa"/>
            <w:shd w:val="clear" w:color="auto" w:fill="AACD71"/>
          </w:tcPr>
          <w:p w14:paraId="45D68E5F" w14:textId="77777777" w:rsidR="00B92F75" w:rsidRPr="006A5E7F" w:rsidRDefault="00B92F75" w:rsidP="00B520A1">
            <w:pPr>
              <w:jc w:val="center"/>
              <w:rPr>
                <w:b/>
                <w:bCs/>
                <w:sz w:val="12"/>
                <w:szCs w:val="12"/>
              </w:rPr>
            </w:pPr>
            <w:r w:rsidRPr="006A5E7F">
              <w:rPr>
                <w:b/>
                <w:bCs/>
                <w:sz w:val="12"/>
                <w:szCs w:val="12"/>
                <w:lang w:val="en-US"/>
              </w:rPr>
              <w:t>IV</w:t>
            </w:r>
          </w:p>
        </w:tc>
        <w:tc>
          <w:tcPr>
            <w:tcW w:w="874" w:type="dxa"/>
            <w:shd w:val="clear" w:color="auto" w:fill="AACD71"/>
          </w:tcPr>
          <w:p w14:paraId="5320A9E1"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874" w:type="dxa"/>
            <w:shd w:val="clear" w:color="auto" w:fill="AACD71"/>
          </w:tcPr>
          <w:p w14:paraId="2721EEA3"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874" w:type="dxa"/>
            <w:shd w:val="clear" w:color="auto" w:fill="AACD71"/>
          </w:tcPr>
          <w:p w14:paraId="5BCCAB25"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74" w:type="dxa"/>
            <w:shd w:val="clear" w:color="auto" w:fill="AACD71"/>
          </w:tcPr>
          <w:p w14:paraId="55CE92AA"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74" w:type="dxa"/>
            <w:shd w:val="clear" w:color="auto" w:fill="AACD71"/>
          </w:tcPr>
          <w:p w14:paraId="70DD76FF"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874" w:type="dxa"/>
            <w:shd w:val="clear" w:color="auto" w:fill="AACD71"/>
          </w:tcPr>
          <w:p w14:paraId="7B2AFC69"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874" w:type="dxa"/>
            <w:shd w:val="clear" w:color="auto" w:fill="AACD71"/>
          </w:tcPr>
          <w:p w14:paraId="3B223803"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XI</w:t>
            </w:r>
          </w:p>
        </w:tc>
        <w:tc>
          <w:tcPr>
            <w:tcW w:w="1037" w:type="dxa"/>
            <w:vMerge/>
            <w:shd w:val="clear" w:color="auto" w:fill="AACD71"/>
          </w:tcPr>
          <w:p w14:paraId="2ACBAC46" w14:textId="77777777" w:rsidR="00B92F75" w:rsidRPr="006A5E7F" w:rsidRDefault="00B92F75" w:rsidP="00B520A1">
            <w:pPr>
              <w:jc w:val="center"/>
              <w:rPr>
                <w:b/>
                <w:bCs/>
                <w:sz w:val="12"/>
                <w:szCs w:val="12"/>
              </w:rPr>
            </w:pPr>
          </w:p>
        </w:tc>
      </w:tr>
      <w:tr w:rsidR="00B92F75" w:rsidRPr="006A5E7F" w14:paraId="60679830" w14:textId="77777777" w:rsidTr="00B520A1">
        <w:trPr>
          <w:trHeight w:val="2659"/>
        </w:trPr>
        <w:tc>
          <w:tcPr>
            <w:tcW w:w="1922" w:type="dxa"/>
            <w:vMerge/>
            <w:shd w:val="clear" w:color="auto" w:fill="AACD71"/>
          </w:tcPr>
          <w:p w14:paraId="33034B07" w14:textId="77777777" w:rsidR="00B92F75" w:rsidRPr="006A5E7F" w:rsidRDefault="00B92F75" w:rsidP="00B520A1">
            <w:pPr>
              <w:jc w:val="center"/>
              <w:rPr>
                <w:b/>
                <w:bCs/>
                <w:sz w:val="12"/>
                <w:szCs w:val="12"/>
              </w:rPr>
            </w:pPr>
          </w:p>
        </w:tc>
        <w:tc>
          <w:tcPr>
            <w:tcW w:w="946" w:type="dxa"/>
            <w:vMerge/>
            <w:shd w:val="clear" w:color="auto" w:fill="AACD71"/>
          </w:tcPr>
          <w:p w14:paraId="2062181F" w14:textId="77777777" w:rsidR="00B92F75" w:rsidRPr="006A5E7F" w:rsidRDefault="00B92F75" w:rsidP="00B520A1">
            <w:pPr>
              <w:jc w:val="center"/>
              <w:rPr>
                <w:sz w:val="12"/>
                <w:szCs w:val="12"/>
              </w:rPr>
            </w:pPr>
          </w:p>
        </w:tc>
        <w:tc>
          <w:tcPr>
            <w:tcW w:w="873" w:type="dxa"/>
            <w:vMerge/>
            <w:shd w:val="clear" w:color="auto" w:fill="AACD71"/>
          </w:tcPr>
          <w:p w14:paraId="6E442929" w14:textId="77777777" w:rsidR="00B92F75" w:rsidRPr="006A5E7F" w:rsidRDefault="00B92F75" w:rsidP="00B520A1">
            <w:pPr>
              <w:jc w:val="center"/>
              <w:rPr>
                <w:sz w:val="12"/>
                <w:szCs w:val="12"/>
              </w:rPr>
            </w:pPr>
          </w:p>
        </w:tc>
        <w:tc>
          <w:tcPr>
            <w:tcW w:w="873" w:type="dxa"/>
            <w:shd w:val="clear" w:color="auto" w:fill="AACD71"/>
          </w:tcPr>
          <w:p w14:paraId="47EC0A2C"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հավաքում</w:t>
            </w:r>
          </w:p>
          <w:p w14:paraId="454F12A0" w14:textId="77777777" w:rsidR="00B92F75" w:rsidRPr="006A5E7F" w:rsidRDefault="00B92F75" w:rsidP="00B520A1">
            <w:pPr>
              <w:jc w:val="center"/>
              <w:rPr>
                <w:sz w:val="12"/>
                <w:szCs w:val="12"/>
              </w:rPr>
            </w:pPr>
            <w:r w:rsidRPr="006A5E7F">
              <w:rPr>
                <w:rFonts w:eastAsia="Times New Roman" w:cs="Arial"/>
                <w:color w:val="000000"/>
                <w:sz w:val="12"/>
                <w:szCs w:val="12"/>
              </w:rPr>
              <w:br/>
              <w:t xml:space="preserve">(% </w:t>
            </w:r>
            <w:r w:rsidRPr="006A5E7F">
              <w:rPr>
                <w:rFonts w:eastAsia="Times New Roman" w:cs="Arial"/>
                <w:color w:val="000000"/>
                <w:sz w:val="12"/>
                <w:szCs w:val="12"/>
              </w:rPr>
              <w:br/>
              <w:t>ընդհանուր գոյացած քանակից)</w:t>
            </w:r>
          </w:p>
        </w:tc>
        <w:tc>
          <w:tcPr>
            <w:tcW w:w="873" w:type="dxa"/>
            <w:shd w:val="clear" w:color="auto" w:fill="AACD71"/>
          </w:tcPr>
          <w:p w14:paraId="058A5966"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Հավաքում (խառը և տեսակավորված) </w:t>
            </w:r>
          </w:p>
          <w:p w14:paraId="2794464B" w14:textId="77777777" w:rsidR="00B92F75" w:rsidRPr="006A5E7F" w:rsidRDefault="00B92F75" w:rsidP="00B520A1">
            <w:pPr>
              <w:jc w:val="center"/>
              <w:rPr>
                <w:rFonts w:eastAsia="Times New Roman" w:cs="Arial"/>
                <w:color w:val="000000"/>
                <w:sz w:val="12"/>
                <w:szCs w:val="12"/>
              </w:rPr>
            </w:pPr>
          </w:p>
          <w:p w14:paraId="7E597379" w14:textId="77777777" w:rsidR="00B92F75" w:rsidRPr="006A5E7F" w:rsidRDefault="00B92F75" w:rsidP="00B520A1">
            <w:pPr>
              <w:jc w:val="center"/>
              <w:rPr>
                <w:sz w:val="12"/>
                <w:szCs w:val="12"/>
              </w:rPr>
            </w:pP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բնակչու</w:t>
            </w:r>
            <w:r w:rsidRPr="006A5E7F">
              <w:rPr>
                <w:rFonts w:eastAsia="Times New Roman" w:cs="Arial"/>
                <w:color w:val="000000"/>
                <w:sz w:val="12"/>
                <w:szCs w:val="12"/>
              </w:rPr>
              <w:br/>
              <w:t>թյունից)</w:t>
            </w:r>
          </w:p>
        </w:tc>
        <w:tc>
          <w:tcPr>
            <w:tcW w:w="874" w:type="dxa"/>
            <w:shd w:val="clear" w:color="auto" w:fill="AACD71"/>
          </w:tcPr>
          <w:p w14:paraId="48AFED0E" w14:textId="77777777" w:rsidR="00B92F75" w:rsidRPr="006A5E7F" w:rsidRDefault="00B92F75" w:rsidP="00B520A1">
            <w:pPr>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գոյացած քանակից)</w:t>
            </w:r>
          </w:p>
        </w:tc>
        <w:tc>
          <w:tcPr>
            <w:tcW w:w="874" w:type="dxa"/>
            <w:shd w:val="clear" w:color="auto" w:fill="AACD71"/>
          </w:tcPr>
          <w:p w14:paraId="202614EB" w14:textId="77777777" w:rsidR="00B92F75" w:rsidRPr="006A5E7F" w:rsidRDefault="00B92F75" w:rsidP="00B520A1">
            <w:pPr>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գոյացած քանակից)</w:t>
            </w:r>
          </w:p>
        </w:tc>
        <w:tc>
          <w:tcPr>
            <w:tcW w:w="874" w:type="dxa"/>
            <w:shd w:val="clear" w:color="auto" w:fill="AACD71"/>
          </w:tcPr>
          <w:p w14:paraId="6FFD453F"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14:paraId="625685D5"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14:paraId="2C5937A3" w14:textId="77777777" w:rsidR="00B92F75" w:rsidRPr="006A5E7F" w:rsidRDefault="00B92F75" w:rsidP="00B520A1">
            <w:pPr>
              <w:jc w:val="center"/>
              <w:rPr>
                <w:rFonts w:eastAsia="Times New Roman" w:cs="Arial"/>
                <w:b/>
                <w:bCs/>
                <w:color w:val="000000"/>
                <w:sz w:val="12"/>
                <w:szCs w:val="12"/>
              </w:rPr>
            </w:pPr>
          </w:p>
          <w:p w14:paraId="75B83A55" w14:textId="77777777"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14:paraId="37A2D214"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14:paraId="7C622533" w14:textId="77777777" w:rsidR="00B92F75" w:rsidRPr="006A5E7F" w:rsidRDefault="00B92F75" w:rsidP="00B520A1">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74" w:type="dxa"/>
            <w:shd w:val="clear" w:color="auto" w:fill="AACD71"/>
          </w:tcPr>
          <w:p w14:paraId="5C3A10DC"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w:t>
            </w:r>
          </w:p>
          <w:p w14:paraId="3AA5A12A"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վառելիքի տեսքով</w:t>
            </w:r>
          </w:p>
          <w:p w14:paraId="7F24888B"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(կենսա</w:t>
            </w:r>
            <w:r w:rsidRPr="006A5E7F">
              <w:rPr>
                <w:rFonts w:eastAsia="Times New Roman" w:cs="Arial"/>
                <w:b/>
                <w:bCs/>
                <w:color w:val="000000"/>
                <w:sz w:val="12"/>
                <w:szCs w:val="12"/>
              </w:rPr>
              <w:br/>
              <w:t xml:space="preserve">գազ, բրիկետ, բիոդիզել, RDF) </w:t>
            </w:r>
          </w:p>
          <w:p w14:paraId="379736DB" w14:textId="77777777" w:rsidR="00B92F75" w:rsidRPr="006A5E7F" w:rsidRDefault="00B92F75" w:rsidP="00B520A1">
            <w:pPr>
              <w:jc w:val="center"/>
              <w:rPr>
                <w:rFonts w:eastAsia="Times New Roman" w:cs="Arial"/>
                <w:b/>
                <w:bCs/>
                <w:color w:val="000000"/>
                <w:sz w:val="12"/>
                <w:szCs w:val="12"/>
              </w:rPr>
            </w:pPr>
          </w:p>
          <w:p w14:paraId="3F203ADD" w14:textId="77777777"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14:paraId="527EF8D1"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14:paraId="6C1C3D2B"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14:paraId="12639342" w14:textId="77777777" w:rsidR="00B92F75" w:rsidRPr="006A5E7F" w:rsidRDefault="00B92F75" w:rsidP="00B520A1">
            <w:pPr>
              <w:jc w:val="center"/>
              <w:rPr>
                <w:rFonts w:eastAsia="Times New Roman" w:cs="Arial"/>
                <w:b/>
                <w:bCs/>
                <w:color w:val="000000"/>
                <w:sz w:val="12"/>
                <w:szCs w:val="12"/>
              </w:rPr>
            </w:pPr>
          </w:p>
          <w:p w14:paraId="11150F8A" w14:textId="77777777"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14:paraId="7001DC53" w14:textId="77777777" w:rsidR="00B92F75" w:rsidRPr="006A5E7F" w:rsidRDefault="00B92F75" w:rsidP="00B520A1">
            <w:pPr>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 չեզոքա</w:t>
            </w:r>
            <w:r w:rsidRPr="006A5E7F">
              <w:rPr>
                <w:rFonts w:eastAsia="Times New Roman" w:cs="Arial"/>
                <w:b/>
                <w:bCs/>
                <w:color w:val="000000"/>
                <w:sz w:val="12"/>
                <w:szCs w:val="12"/>
              </w:rPr>
              <w:br/>
              <w:t>ցում, վնասա</w:t>
            </w:r>
            <w:r w:rsidRPr="006A5E7F">
              <w:rPr>
                <w:rFonts w:eastAsia="Times New Roman" w:cs="Arial"/>
                <w:b/>
                <w:bCs/>
                <w:color w:val="000000"/>
                <w:sz w:val="12"/>
                <w:szCs w:val="12"/>
              </w:rPr>
              <w:br/>
              <w:t>զերծում)</w:t>
            </w:r>
            <w:r w:rsidRPr="006A5E7F">
              <w:rPr>
                <w:rFonts w:eastAsia="Times New Roman" w:cs="Arial"/>
                <w:b/>
                <w:bCs/>
                <w:color w:val="000000"/>
                <w:sz w:val="12"/>
                <w:szCs w:val="12"/>
              </w:rPr>
              <w:br/>
            </w:r>
          </w:p>
          <w:p w14:paraId="126E4907" w14:textId="77777777"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14:paraId="2BF4422C"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14:paraId="549B6767" w14:textId="77777777" w:rsidR="00B92F75" w:rsidRPr="006A5E7F" w:rsidRDefault="00B92F75" w:rsidP="00B520A1">
            <w:pPr>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74" w:type="dxa"/>
            <w:shd w:val="clear" w:color="auto" w:fill="AACD71"/>
          </w:tcPr>
          <w:p w14:paraId="68DAB6F4" w14:textId="77777777"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14:paraId="29A994FF" w14:textId="77777777" w:rsidR="00B92F75" w:rsidRPr="006A5E7F" w:rsidRDefault="00B92F75" w:rsidP="00B520A1">
            <w:pPr>
              <w:jc w:val="center"/>
              <w:rPr>
                <w:sz w:val="12"/>
                <w:szCs w:val="12"/>
              </w:rPr>
            </w:pPr>
            <w:r w:rsidRPr="006A5E7F">
              <w:rPr>
                <w:rFonts w:eastAsia="Times New Roman" w:cs="Arial"/>
                <w:b/>
                <w:bCs/>
                <w:color w:val="000000"/>
                <w:sz w:val="12"/>
                <w:szCs w:val="12"/>
              </w:rPr>
              <w:t>(ներառյալ սանիտարական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1037" w:type="dxa"/>
            <w:vMerge/>
            <w:shd w:val="clear" w:color="auto" w:fill="AACD71"/>
          </w:tcPr>
          <w:p w14:paraId="69C5B2C1" w14:textId="77777777" w:rsidR="00B92F75" w:rsidRPr="006A5E7F" w:rsidRDefault="00B92F75" w:rsidP="00B520A1">
            <w:pPr>
              <w:jc w:val="center"/>
              <w:rPr>
                <w:b/>
                <w:bCs/>
                <w:sz w:val="12"/>
                <w:szCs w:val="12"/>
              </w:rPr>
            </w:pPr>
          </w:p>
        </w:tc>
      </w:tr>
      <w:tr w:rsidR="00B92F75" w:rsidRPr="006A5E7F" w14:paraId="690E37B3" w14:textId="77777777" w:rsidTr="00B520A1">
        <w:trPr>
          <w:trHeight w:val="510"/>
        </w:trPr>
        <w:tc>
          <w:tcPr>
            <w:tcW w:w="1922" w:type="dxa"/>
            <w:vAlign w:val="center"/>
          </w:tcPr>
          <w:p w14:paraId="01464FDE" w14:textId="77777777" w:rsidR="00B92F75" w:rsidRPr="006A5E7F" w:rsidRDefault="00B92F75" w:rsidP="00B520A1">
            <w:pPr>
              <w:rPr>
                <w:sz w:val="12"/>
                <w:szCs w:val="12"/>
              </w:rPr>
            </w:pPr>
            <w:r w:rsidRPr="006A5E7F">
              <w:rPr>
                <w:b/>
                <w:bCs/>
                <w:sz w:val="12"/>
                <w:szCs w:val="12"/>
              </w:rPr>
              <w:t>Կոշտ կենցաղային թափոններ</w:t>
            </w:r>
          </w:p>
        </w:tc>
        <w:tc>
          <w:tcPr>
            <w:tcW w:w="946" w:type="dxa"/>
            <w:vAlign w:val="center"/>
          </w:tcPr>
          <w:p w14:paraId="0172B6BE" w14:textId="77777777" w:rsidR="00B92F75" w:rsidRPr="00BF374D" w:rsidRDefault="007E2869" w:rsidP="00B520A1">
            <w:pPr>
              <w:jc w:val="center"/>
              <w:rPr>
                <w:sz w:val="13"/>
                <w:szCs w:val="13"/>
                <w:lang w:val="en-US"/>
              </w:rPr>
            </w:pPr>
            <w:r w:rsidRPr="00BF374D">
              <w:rPr>
                <w:sz w:val="13"/>
                <w:szCs w:val="13"/>
                <w:lang w:val="en-US"/>
              </w:rPr>
              <w:t>220</w:t>
            </w:r>
          </w:p>
        </w:tc>
        <w:tc>
          <w:tcPr>
            <w:tcW w:w="873" w:type="dxa"/>
            <w:vAlign w:val="center"/>
          </w:tcPr>
          <w:p w14:paraId="28D94841" w14:textId="77777777" w:rsidR="00B92F75" w:rsidRPr="00BF374D" w:rsidRDefault="007E2869" w:rsidP="00B520A1">
            <w:pPr>
              <w:jc w:val="center"/>
              <w:rPr>
                <w:sz w:val="13"/>
                <w:szCs w:val="13"/>
                <w:lang w:val="en-US"/>
              </w:rPr>
            </w:pPr>
            <w:r w:rsidRPr="00BF374D">
              <w:rPr>
                <w:sz w:val="13"/>
                <w:szCs w:val="13"/>
                <w:lang w:val="en-US"/>
              </w:rPr>
              <w:t>25,973.40</w:t>
            </w:r>
          </w:p>
        </w:tc>
        <w:tc>
          <w:tcPr>
            <w:tcW w:w="873" w:type="dxa"/>
            <w:vAlign w:val="center"/>
          </w:tcPr>
          <w:p w14:paraId="32B5B18D" w14:textId="77777777" w:rsidR="00B92F75" w:rsidRPr="00BF374D" w:rsidRDefault="00B92F75" w:rsidP="00B520A1">
            <w:pPr>
              <w:jc w:val="center"/>
              <w:rPr>
                <w:sz w:val="13"/>
                <w:szCs w:val="13"/>
              </w:rPr>
            </w:pPr>
          </w:p>
        </w:tc>
        <w:tc>
          <w:tcPr>
            <w:tcW w:w="873" w:type="dxa"/>
            <w:vAlign w:val="center"/>
          </w:tcPr>
          <w:p w14:paraId="7F6947CC" w14:textId="77777777" w:rsidR="00B92F75" w:rsidRPr="00BF374D" w:rsidRDefault="00B92F75" w:rsidP="00B520A1">
            <w:pPr>
              <w:jc w:val="center"/>
              <w:rPr>
                <w:sz w:val="13"/>
                <w:szCs w:val="13"/>
              </w:rPr>
            </w:pPr>
            <w:r w:rsidRPr="00BF374D">
              <w:rPr>
                <w:sz w:val="13"/>
                <w:szCs w:val="13"/>
                <w:lang w:val="en-US"/>
              </w:rPr>
              <w:t>100</w:t>
            </w:r>
            <w:r w:rsidRPr="00BF374D">
              <w:rPr>
                <w:sz w:val="13"/>
                <w:szCs w:val="13"/>
              </w:rPr>
              <w:t>%</w:t>
            </w:r>
          </w:p>
        </w:tc>
        <w:tc>
          <w:tcPr>
            <w:tcW w:w="874" w:type="dxa"/>
            <w:vAlign w:val="center"/>
          </w:tcPr>
          <w:p w14:paraId="04F44FF1" w14:textId="77777777" w:rsidR="00B92F75" w:rsidRPr="00BF374D" w:rsidRDefault="00B92F75" w:rsidP="00B520A1">
            <w:pPr>
              <w:jc w:val="center"/>
              <w:rPr>
                <w:sz w:val="13"/>
                <w:szCs w:val="13"/>
              </w:rPr>
            </w:pPr>
          </w:p>
        </w:tc>
        <w:tc>
          <w:tcPr>
            <w:tcW w:w="874" w:type="dxa"/>
            <w:vAlign w:val="center"/>
          </w:tcPr>
          <w:p w14:paraId="2BAB7EEF" w14:textId="77777777" w:rsidR="00B92F75" w:rsidRPr="00BF374D" w:rsidRDefault="00B92F75" w:rsidP="00B520A1">
            <w:pPr>
              <w:jc w:val="center"/>
              <w:rPr>
                <w:sz w:val="13"/>
                <w:szCs w:val="13"/>
              </w:rPr>
            </w:pPr>
          </w:p>
        </w:tc>
        <w:tc>
          <w:tcPr>
            <w:tcW w:w="874" w:type="dxa"/>
            <w:vAlign w:val="center"/>
          </w:tcPr>
          <w:p w14:paraId="6D315B02" w14:textId="77777777" w:rsidR="00B92F75" w:rsidRPr="00BF374D" w:rsidRDefault="00B92F75" w:rsidP="00B520A1">
            <w:pPr>
              <w:jc w:val="center"/>
              <w:rPr>
                <w:sz w:val="13"/>
                <w:szCs w:val="13"/>
              </w:rPr>
            </w:pPr>
          </w:p>
        </w:tc>
        <w:tc>
          <w:tcPr>
            <w:tcW w:w="874" w:type="dxa"/>
            <w:vAlign w:val="center"/>
          </w:tcPr>
          <w:p w14:paraId="197D40CF" w14:textId="77777777" w:rsidR="00B92F75" w:rsidRPr="00BF374D" w:rsidRDefault="00B92F75" w:rsidP="00B520A1">
            <w:pPr>
              <w:jc w:val="center"/>
              <w:rPr>
                <w:sz w:val="13"/>
                <w:szCs w:val="13"/>
              </w:rPr>
            </w:pPr>
          </w:p>
        </w:tc>
        <w:tc>
          <w:tcPr>
            <w:tcW w:w="874" w:type="dxa"/>
            <w:vAlign w:val="center"/>
          </w:tcPr>
          <w:p w14:paraId="752BFA05" w14:textId="77777777" w:rsidR="00B92F75" w:rsidRPr="00BF374D" w:rsidRDefault="00B92F75" w:rsidP="00B520A1">
            <w:pPr>
              <w:jc w:val="center"/>
              <w:rPr>
                <w:sz w:val="13"/>
                <w:szCs w:val="13"/>
              </w:rPr>
            </w:pPr>
          </w:p>
        </w:tc>
        <w:tc>
          <w:tcPr>
            <w:tcW w:w="874" w:type="dxa"/>
            <w:vAlign w:val="center"/>
          </w:tcPr>
          <w:p w14:paraId="33239431" w14:textId="77777777" w:rsidR="00B92F75" w:rsidRPr="00BF374D" w:rsidRDefault="00B92F75" w:rsidP="00B520A1">
            <w:pPr>
              <w:jc w:val="center"/>
              <w:rPr>
                <w:sz w:val="13"/>
                <w:szCs w:val="13"/>
              </w:rPr>
            </w:pPr>
          </w:p>
        </w:tc>
        <w:tc>
          <w:tcPr>
            <w:tcW w:w="874" w:type="dxa"/>
            <w:vAlign w:val="center"/>
          </w:tcPr>
          <w:p w14:paraId="76F8F7BC" w14:textId="77777777" w:rsidR="00B92F75" w:rsidRPr="00BF374D" w:rsidRDefault="00B92F75" w:rsidP="00B520A1">
            <w:pPr>
              <w:jc w:val="center"/>
              <w:rPr>
                <w:sz w:val="13"/>
                <w:szCs w:val="13"/>
              </w:rPr>
            </w:pPr>
          </w:p>
        </w:tc>
        <w:tc>
          <w:tcPr>
            <w:tcW w:w="874" w:type="dxa"/>
            <w:vAlign w:val="center"/>
          </w:tcPr>
          <w:p w14:paraId="4844E2A1" w14:textId="77777777" w:rsidR="00B92F75" w:rsidRPr="00BF374D" w:rsidRDefault="00B92F75" w:rsidP="00B520A1">
            <w:pPr>
              <w:jc w:val="center"/>
              <w:rPr>
                <w:sz w:val="13"/>
                <w:szCs w:val="13"/>
              </w:rPr>
            </w:pPr>
            <w:r w:rsidRPr="00BF374D">
              <w:rPr>
                <w:sz w:val="13"/>
                <w:szCs w:val="13"/>
              </w:rPr>
              <w:t>100%</w:t>
            </w:r>
          </w:p>
        </w:tc>
        <w:tc>
          <w:tcPr>
            <w:tcW w:w="874" w:type="dxa"/>
            <w:vAlign w:val="center"/>
          </w:tcPr>
          <w:p w14:paraId="15B713BB" w14:textId="77777777" w:rsidR="00B92F75" w:rsidRPr="00BF374D" w:rsidRDefault="00B92F75" w:rsidP="00B520A1">
            <w:pPr>
              <w:jc w:val="center"/>
              <w:rPr>
                <w:sz w:val="13"/>
                <w:szCs w:val="13"/>
              </w:rPr>
            </w:pPr>
            <w:r w:rsidRPr="00BF374D">
              <w:rPr>
                <w:sz w:val="13"/>
                <w:szCs w:val="13"/>
              </w:rPr>
              <w:t>100%</w:t>
            </w:r>
          </w:p>
        </w:tc>
        <w:tc>
          <w:tcPr>
            <w:tcW w:w="1037" w:type="dxa"/>
            <w:vAlign w:val="center"/>
          </w:tcPr>
          <w:p w14:paraId="2B7CAD39" w14:textId="77777777" w:rsidR="00B92F75" w:rsidRPr="00BF374D" w:rsidRDefault="00B92F75" w:rsidP="00B520A1">
            <w:pPr>
              <w:jc w:val="center"/>
              <w:rPr>
                <w:sz w:val="13"/>
                <w:szCs w:val="13"/>
              </w:rPr>
            </w:pPr>
          </w:p>
        </w:tc>
      </w:tr>
      <w:tr w:rsidR="00B92F75" w:rsidRPr="006A5E7F" w14:paraId="60B7E5DB" w14:textId="77777777" w:rsidTr="00B520A1">
        <w:trPr>
          <w:trHeight w:val="510"/>
        </w:trPr>
        <w:tc>
          <w:tcPr>
            <w:tcW w:w="1922" w:type="dxa"/>
            <w:vAlign w:val="center"/>
          </w:tcPr>
          <w:p w14:paraId="617BBF9E" w14:textId="77777777" w:rsidR="00B92F75" w:rsidRPr="006A5E7F" w:rsidRDefault="00B92F75" w:rsidP="00B520A1">
            <w:pPr>
              <w:rPr>
                <w:sz w:val="12"/>
                <w:szCs w:val="12"/>
              </w:rPr>
            </w:pPr>
            <w:r w:rsidRPr="006A5E7F">
              <w:rPr>
                <w:b/>
                <w:bCs/>
                <w:sz w:val="12"/>
                <w:szCs w:val="12"/>
              </w:rPr>
              <w:t>Խոշոր եզրաչափերի թափոններ</w:t>
            </w:r>
          </w:p>
        </w:tc>
        <w:tc>
          <w:tcPr>
            <w:tcW w:w="946" w:type="dxa"/>
            <w:vAlign w:val="center"/>
          </w:tcPr>
          <w:p w14:paraId="6372F852" w14:textId="77777777" w:rsidR="00B92F75" w:rsidRPr="00BF374D" w:rsidRDefault="00B92F75" w:rsidP="00B520A1">
            <w:pPr>
              <w:jc w:val="center"/>
              <w:rPr>
                <w:sz w:val="13"/>
                <w:szCs w:val="13"/>
              </w:rPr>
            </w:pPr>
          </w:p>
        </w:tc>
        <w:tc>
          <w:tcPr>
            <w:tcW w:w="873" w:type="dxa"/>
            <w:vAlign w:val="center"/>
          </w:tcPr>
          <w:p w14:paraId="4CAD5F85" w14:textId="77777777" w:rsidR="00B92F75" w:rsidRPr="00BF374D" w:rsidRDefault="00B92F75" w:rsidP="00B520A1">
            <w:pPr>
              <w:jc w:val="center"/>
              <w:rPr>
                <w:sz w:val="13"/>
                <w:szCs w:val="13"/>
              </w:rPr>
            </w:pPr>
          </w:p>
        </w:tc>
        <w:tc>
          <w:tcPr>
            <w:tcW w:w="873" w:type="dxa"/>
            <w:vAlign w:val="center"/>
          </w:tcPr>
          <w:p w14:paraId="32364337" w14:textId="77777777" w:rsidR="00B92F75" w:rsidRPr="00BF374D" w:rsidRDefault="00B92F75" w:rsidP="00B520A1">
            <w:pPr>
              <w:jc w:val="center"/>
              <w:rPr>
                <w:sz w:val="13"/>
                <w:szCs w:val="13"/>
              </w:rPr>
            </w:pPr>
          </w:p>
        </w:tc>
        <w:tc>
          <w:tcPr>
            <w:tcW w:w="873" w:type="dxa"/>
            <w:vAlign w:val="center"/>
          </w:tcPr>
          <w:p w14:paraId="66BD5CE9" w14:textId="77777777" w:rsidR="00B92F75" w:rsidRPr="00BF374D" w:rsidRDefault="00B92F75" w:rsidP="00B520A1">
            <w:pPr>
              <w:jc w:val="center"/>
              <w:rPr>
                <w:sz w:val="13"/>
                <w:szCs w:val="13"/>
              </w:rPr>
            </w:pPr>
          </w:p>
        </w:tc>
        <w:tc>
          <w:tcPr>
            <w:tcW w:w="874" w:type="dxa"/>
            <w:vAlign w:val="center"/>
          </w:tcPr>
          <w:p w14:paraId="09A23EE0" w14:textId="77777777" w:rsidR="00B92F75" w:rsidRPr="00BF374D" w:rsidRDefault="00B92F75" w:rsidP="00B520A1">
            <w:pPr>
              <w:jc w:val="center"/>
              <w:rPr>
                <w:sz w:val="13"/>
                <w:szCs w:val="13"/>
              </w:rPr>
            </w:pPr>
          </w:p>
        </w:tc>
        <w:tc>
          <w:tcPr>
            <w:tcW w:w="874" w:type="dxa"/>
            <w:vAlign w:val="center"/>
          </w:tcPr>
          <w:p w14:paraId="3052BDE4" w14:textId="77777777" w:rsidR="00B92F75" w:rsidRPr="00BF374D" w:rsidRDefault="00B92F75" w:rsidP="00B520A1">
            <w:pPr>
              <w:jc w:val="center"/>
              <w:rPr>
                <w:sz w:val="13"/>
                <w:szCs w:val="13"/>
              </w:rPr>
            </w:pPr>
          </w:p>
        </w:tc>
        <w:tc>
          <w:tcPr>
            <w:tcW w:w="874" w:type="dxa"/>
            <w:vAlign w:val="center"/>
          </w:tcPr>
          <w:p w14:paraId="714B953D" w14:textId="77777777" w:rsidR="00B92F75" w:rsidRPr="00BF374D" w:rsidRDefault="00B92F75" w:rsidP="00B520A1">
            <w:pPr>
              <w:jc w:val="center"/>
              <w:rPr>
                <w:sz w:val="13"/>
                <w:szCs w:val="13"/>
              </w:rPr>
            </w:pPr>
          </w:p>
        </w:tc>
        <w:tc>
          <w:tcPr>
            <w:tcW w:w="874" w:type="dxa"/>
            <w:vAlign w:val="center"/>
          </w:tcPr>
          <w:p w14:paraId="7BA934F3" w14:textId="77777777" w:rsidR="00B92F75" w:rsidRPr="00BF374D" w:rsidRDefault="00B92F75" w:rsidP="00B520A1">
            <w:pPr>
              <w:jc w:val="center"/>
              <w:rPr>
                <w:sz w:val="13"/>
                <w:szCs w:val="13"/>
              </w:rPr>
            </w:pPr>
          </w:p>
        </w:tc>
        <w:tc>
          <w:tcPr>
            <w:tcW w:w="874" w:type="dxa"/>
            <w:vAlign w:val="center"/>
          </w:tcPr>
          <w:p w14:paraId="25614EC8" w14:textId="77777777" w:rsidR="00B92F75" w:rsidRPr="00BF374D" w:rsidRDefault="00B92F75" w:rsidP="00B520A1">
            <w:pPr>
              <w:jc w:val="center"/>
              <w:rPr>
                <w:sz w:val="13"/>
                <w:szCs w:val="13"/>
              </w:rPr>
            </w:pPr>
          </w:p>
        </w:tc>
        <w:tc>
          <w:tcPr>
            <w:tcW w:w="874" w:type="dxa"/>
            <w:vAlign w:val="center"/>
          </w:tcPr>
          <w:p w14:paraId="211815EA" w14:textId="77777777" w:rsidR="00B92F75" w:rsidRPr="00BF374D" w:rsidRDefault="00B92F75" w:rsidP="00B520A1">
            <w:pPr>
              <w:jc w:val="center"/>
              <w:rPr>
                <w:sz w:val="13"/>
                <w:szCs w:val="13"/>
              </w:rPr>
            </w:pPr>
          </w:p>
        </w:tc>
        <w:tc>
          <w:tcPr>
            <w:tcW w:w="874" w:type="dxa"/>
            <w:vAlign w:val="center"/>
          </w:tcPr>
          <w:p w14:paraId="340D81E2" w14:textId="77777777" w:rsidR="00B92F75" w:rsidRPr="00BF374D" w:rsidRDefault="00B92F75" w:rsidP="00B520A1">
            <w:pPr>
              <w:jc w:val="center"/>
              <w:rPr>
                <w:sz w:val="13"/>
                <w:szCs w:val="13"/>
              </w:rPr>
            </w:pPr>
          </w:p>
        </w:tc>
        <w:tc>
          <w:tcPr>
            <w:tcW w:w="874" w:type="dxa"/>
            <w:vAlign w:val="center"/>
          </w:tcPr>
          <w:p w14:paraId="053C86B5" w14:textId="77777777" w:rsidR="00B92F75" w:rsidRPr="00BF374D" w:rsidRDefault="00B92F75" w:rsidP="00B520A1">
            <w:pPr>
              <w:jc w:val="center"/>
              <w:rPr>
                <w:sz w:val="13"/>
                <w:szCs w:val="13"/>
              </w:rPr>
            </w:pPr>
            <w:r w:rsidRPr="00BF374D">
              <w:rPr>
                <w:sz w:val="13"/>
                <w:szCs w:val="13"/>
              </w:rPr>
              <w:t>95%</w:t>
            </w:r>
          </w:p>
        </w:tc>
        <w:tc>
          <w:tcPr>
            <w:tcW w:w="874" w:type="dxa"/>
            <w:vAlign w:val="center"/>
          </w:tcPr>
          <w:p w14:paraId="7E088BCB" w14:textId="77777777" w:rsidR="00B92F75" w:rsidRPr="00BF374D" w:rsidRDefault="00B92F75" w:rsidP="00B520A1">
            <w:pPr>
              <w:jc w:val="center"/>
              <w:rPr>
                <w:sz w:val="13"/>
                <w:szCs w:val="13"/>
              </w:rPr>
            </w:pPr>
            <w:r w:rsidRPr="00BF374D">
              <w:rPr>
                <w:sz w:val="13"/>
                <w:szCs w:val="13"/>
              </w:rPr>
              <w:t>95%</w:t>
            </w:r>
          </w:p>
        </w:tc>
        <w:tc>
          <w:tcPr>
            <w:tcW w:w="1037" w:type="dxa"/>
            <w:vAlign w:val="center"/>
          </w:tcPr>
          <w:p w14:paraId="28E7D3DF" w14:textId="77777777" w:rsidR="00B92F75" w:rsidRPr="00BF374D" w:rsidRDefault="00B92F75" w:rsidP="00B520A1">
            <w:pPr>
              <w:jc w:val="center"/>
              <w:rPr>
                <w:sz w:val="13"/>
                <w:szCs w:val="13"/>
              </w:rPr>
            </w:pPr>
          </w:p>
        </w:tc>
      </w:tr>
      <w:tr w:rsidR="00B92F75" w:rsidRPr="006A5E7F" w14:paraId="117123F9" w14:textId="77777777" w:rsidTr="00B520A1">
        <w:trPr>
          <w:trHeight w:val="510"/>
        </w:trPr>
        <w:tc>
          <w:tcPr>
            <w:tcW w:w="1922" w:type="dxa"/>
            <w:vAlign w:val="center"/>
          </w:tcPr>
          <w:p w14:paraId="09F9E638" w14:textId="77777777" w:rsidR="00B92F75" w:rsidRPr="006A5E7F" w:rsidRDefault="00B92F75" w:rsidP="00B520A1">
            <w:pPr>
              <w:rPr>
                <w:sz w:val="12"/>
                <w:szCs w:val="12"/>
              </w:rPr>
            </w:pPr>
            <w:r w:rsidRPr="006A5E7F">
              <w:rPr>
                <w:b/>
                <w:bCs/>
                <w:sz w:val="12"/>
                <w:szCs w:val="12"/>
              </w:rPr>
              <w:t>Փաթեթավորում և փաթեթվածք</w:t>
            </w:r>
          </w:p>
        </w:tc>
        <w:tc>
          <w:tcPr>
            <w:tcW w:w="946" w:type="dxa"/>
            <w:vAlign w:val="center"/>
          </w:tcPr>
          <w:p w14:paraId="530195C9" w14:textId="77777777" w:rsidR="00B92F75" w:rsidRPr="00BF374D" w:rsidRDefault="00B92F75" w:rsidP="00B520A1">
            <w:pPr>
              <w:jc w:val="center"/>
              <w:rPr>
                <w:sz w:val="13"/>
                <w:szCs w:val="13"/>
              </w:rPr>
            </w:pPr>
          </w:p>
        </w:tc>
        <w:tc>
          <w:tcPr>
            <w:tcW w:w="873" w:type="dxa"/>
            <w:vAlign w:val="center"/>
          </w:tcPr>
          <w:p w14:paraId="7EDC16A2" w14:textId="77777777" w:rsidR="00B92F75" w:rsidRPr="00BF374D" w:rsidRDefault="00B92F75" w:rsidP="00B520A1">
            <w:pPr>
              <w:jc w:val="center"/>
              <w:rPr>
                <w:sz w:val="13"/>
                <w:szCs w:val="13"/>
              </w:rPr>
            </w:pPr>
          </w:p>
        </w:tc>
        <w:tc>
          <w:tcPr>
            <w:tcW w:w="873" w:type="dxa"/>
            <w:vAlign w:val="center"/>
          </w:tcPr>
          <w:p w14:paraId="5C5D4427" w14:textId="77777777" w:rsidR="00B92F75" w:rsidRPr="00BF374D" w:rsidRDefault="00B92F75" w:rsidP="00B520A1">
            <w:pPr>
              <w:jc w:val="center"/>
              <w:rPr>
                <w:sz w:val="13"/>
                <w:szCs w:val="13"/>
              </w:rPr>
            </w:pPr>
          </w:p>
        </w:tc>
        <w:tc>
          <w:tcPr>
            <w:tcW w:w="873" w:type="dxa"/>
            <w:vAlign w:val="center"/>
          </w:tcPr>
          <w:p w14:paraId="010C7D64" w14:textId="77777777" w:rsidR="00B92F75" w:rsidRPr="00BF374D" w:rsidRDefault="00B92F75" w:rsidP="00B520A1">
            <w:pPr>
              <w:jc w:val="center"/>
              <w:rPr>
                <w:sz w:val="13"/>
                <w:szCs w:val="13"/>
              </w:rPr>
            </w:pPr>
          </w:p>
        </w:tc>
        <w:tc>
          <w:tcPr>
            <w:tcW w:w="874" w:type="dxa"/>
            <w:vAlign w:val="center"/>
          </w:tcPr>
          <w:p w14:paraId="5733040C" w14:textId="77777777" w:rsidR="00B92F75" w:rsidRPr="00BF374D" w:rsidRDefault="00B92F75" w:rsidP="00B520A1">
            <w:pPr>
              <w:jc w:val="center"/>
              <w:rPr>
                <w:sz w:val="13"/>
                <w:szCs w:val="13"/>
              </w:rPr>
            </w:pPr>
          </w:p>
        </w:tc>
        <w:tc>
          <w:tcPr>
            <w:tcW w:w="874" w:type="dxa"/>
            <w:vAlign w:val="center"/>
          </w:tcPr>
          <w:p w14:paraId="5B2F2C55" w14:textId="77777777" w:rsidR="00B92F75" w:rsidRPr="00BF374D" w:rsidRDefault="00B92F75" w:rsidP="00B520A1">
            <w:pPr>
              <w:jc w:val="center"/>
              <w:rPr>
                <w:sz w:val="13"/>
                <w:szCs w:val="13"/>
              </w:rPr>
            </w:pPr>
          </w:p>
        </w:tc>
        <w:tc>
          <w:tcPr>
            <w:tcW w:w="874" w:type="dxa"/>
            <w:vAlign w:val="center"/>
          </w:tcPr>
          <w:p w14:paraId="3BC4945E" w14:textId="77777777" w:rsidR="00B92F75" w:rsidRPr="00BF374D" w:rsidRDefault="00B92F75" w:rsidP="00B520A1">
            <w:pPr>
              <w:jc w:val="center"/>
              <w:rPr>
                <w:sz w:val="13"/>
                <w:szCs w:val="13"/>
              </w:rPr>
            </w:pPr>
          </w:p>
        </w:tc>
        <w:tc>
          <w:tcPr>
            <w:tcW w:w="874" w:type="dxa"/>
            <w:vAlign w:val="center"/>
          </w:tcPr>
          <w:p w14:paraId="7F7CABAB" w14:textId="77777777" w:rsidR="00B92F75" w:rsidRPr="00BF374D" w:rsidRDefault="00B92F75" w:rsidP="00B520A1">
            <w:pPr>
              <w:jc w:val="center"/>
              <w:rPr>
                <w:sz w:val="13"/>
                <w:szCs w:val="13"/>
              </w:rPr>
            </w:pPr>
          </w:p>
        </w:tc>
        <w:tc>
          <w:tcPr>
            <w:tcW w:w="874" w:type="dxa"/>
            <w:vAlign w:val="center"/>
          </w:tcPr>
          <w:p w14:paraId="6CD2B0EF" w14:textId="77777777" w:rsidR="00B92F75" w:rsidRPr="00BF374D" w:rsidRDefault="00B92F75" w:rsidP="00B520A1">
            <w:pPr>
              <w:jc w:val="center"/>
              <w:rPr>
                <w:sz w:val="13"/>
                <w:szCs w:val="13"/>
              </w:rPr>
            </w:pPr>
          </w:p>
        </w:tc>
        <w:tc>
          <w:tcPr>
            <w:tcW w:w="874" w:type="dxa"/>
            <w:vAlign w:val="center"/>
          </w:tcPr>
          <w:p w14:paraId="69DABDBA" w14:textId="77777777" w:rsidR="00B92F75" w:rsidRPr="00BF374D" w:rsidRDefault="00B92F75" w:rsidP="00B520A1">
            <w:pPr>
              <w:jc w:val="center"/>
              <w:rPr>
                <w:sz w:val="13"/>
                <w:szCs w:val="13"/>
              </w:rPr>
            </w:pPr>
          </w:p>
        </w:tc>
        <w:tc>
          <w:tcPr>
            <w:tcW w:w="874" w:type="dxa"/>
            <w:vAlign w:val="center"/>
          </w:tcPr>
          <w:p w14:paraId="07AD80FC" w14:textId="77777777" w:rsidR="00B92F75" w:rsidRPr="00BF374D" w:rsidRDefault="00B92F75" w:rsidP="00B520A1">
            <w:pPr>
              <w:jc w:val="center"/>
              <w:rPr>
                <w:sz w:val="13"/>
                <w:szCs w:val="13"/>
              </w:rPr>
            </w:pPr>
          </w:p>
        </w:tc>
        <w:tc>
          <w:tcPr>
            <w:tcW w:w="874" w:type="dxa"/>
            <w:vAlign w:val="center"/>
          </w:tcPr>
          <w:p w14:paraId="2639F30E" w14:textId="77777777" w:rsidR="00B92F75" w:rsidRPr="00BF374D" w:rsidRDefault="00B92F75" w:rsidP="00B520A1">
            <w:pPr>
              <w:jc w:val="center"/>
              <w:rPr>
                <w:sz w:val="13"/>
                <w:szCs w:val="13"/>
              </w:rPr>
            </w:pPr>
            <w:r w:rsidRPr="00BF374D">
              <w:rPr>
                <w:sz w:val="13"/>
                <w:szCs w:val="13"/>
              </w:rPr>
              <w:t>10%</w:t>
            </w:r>
          </w:p>
        </w:tc>
        <w:tc>
          <w:tcPr>
            <w:tcW w:w="874" w:type="dxa"/>
            <w:vAlign w:val="center"/>
          </w:tcPr>
          <w:p w14:paraId="182E19B5" w14:textId="77777777" w:rsidR="00B92F75" w:rsidRPr="00BF374D" w:rsidRDefault="00B92F75" w:rsidP="00B520A1">
            <w:pPr>
              <w:jc w:val="center"/>
              <w:rPr>
                <w:sz w:val="13"/>
                <w:szCs w:val="13"/>
              </w:rPr>
            </w:pPr>
            <w:r w:rsidRPr="00BF374D">
              <w:rPr>
                <w:sz w:val="13"/>
                <w:szCs w:val="13"/>
              </w:rPr>
              <w:t>10%</w:t>
            </w:r>
          </w:p>
        </w:tc>
        <w:tc>
          <w:tcPr>
            <w:tcW w:w="1037" w:type="dxa"/>
            <w:vAlign w:val="center"/>
          </w:tcPr>
          <w:p w14:paraId="3B9D0261" w14:textId="77777777" w:rsidR="00B92F75" w:rsidRPr="00BF374D" w:rsidRDefault="00B92F75" w:rsidP="00B520A1">
            <w:pPr>
              <w:jc w:val="center"/>
              <w:rPr>
                <w:sz w:val="13"/>
                <w:szCs w:val="13"/>
              </w:rPr>
            </w:pPr>
          </w:p>
        </w:tc>
      </w:tr>
      <w:tr w:rsidR="00B92F75" w:rsidRPr="006A5E7F" w14:paraId="2E24154C" w14:textId="77777777" w:rsidTr="00B520A1">
        <w:trPr>
          <w:trHeight w:val="510"/>
        </w:trPr>
        <w:tc>
          <w:tcPr>
            <w:tcW w:w="1922" w:type="dxa"/>
            <w:vAlign w:val="center"/>
          </w:tcPr>
          <w:p w14:paraId="3C7DCE0A" w14:textId="77777777" w:rsidR="00B92F75" w:rsidRPr="006A5E7F" w:rsidRDefault="00B92F75" w:rsidP="00B520A1">
            <w:pPr>
              <w:rPr>
                <w:sz w:val="12"/>
                <w:szCs w:val="12"/>
              </w:rPr>
            </w:pPr>
            <w:r w:rsidRPr="006A5E7F">
              <w:rPr>
                <w:b/>
                <w:bCs/>
                <w:sz w:val="12"/>
                <w:szCs w:val="12"/>
              </w:rPr>
              <w:t>ԷԷՍ (Էլեկտրական և էլեկտրոնային սարքեր)</w:t>
            </w:r>
          </w:p>
        </w:tc>
        <w:tc>
          <w:tcPr>
            <w:tcW w:w="946" w:type="dxa"/>
            <w:vAlign w:val="center"/>
          </w:tcPr>
          <w:p w14:paraId="41563385" w14:textId="77777777" w:rsidR="00B92F75" w:rsidRPr="00BF374D" w:rsidRDefault="00B92F75" w:rsidP="00B520A1">
            <w:pPr>
              <w:jc w:val="center"/>
              <w:rPr>
                <w:sz w:val="13"/>
                <w:szCs w:val="13"/>
              </w:rPr>
            </w:pPr>
          </w:p>
        </w:tc>
        <w:tc>
          <w:tcPr>
            <w:tcW w:w="873" w:type="dxa"/>
            <w:vAlign w:val="center"/>
          </w:tcPr>
          <w:p w14:paraId="23033FA6" w14:textId="77777777" w:rsidR="00B92F75" w:rsidRPr="00BF374D" w:rsidRDefault="00B92F75" w:rsidP="00B520A1">
            <w:pPr>
              <w:jc w:val="center"/>
              <w:rPr>
                <w:sz w:val="13"/>
                <w:szCs w:val="13"/>
              </w:rPr>
            </w:pPr>
          </w:p>
        </w:tc>
        <w:tc>
          <w:tcPr>
            <w:tcW w:w="873" w:type="dxa"/>
            <w:vAlign w:val="center"/>
          </w:tcPr>
          <w:p w14:paraId="4EAD7DF9" w14:textId="77777777" w:rsidR="00B92F75" w:rsidRPr="00BF374D" w:rsidRDefault="00B92F75" w:rsidP="00B520A1">
            <w:pPr>
              <w:jc w:val="center"/>
              <w:rPr>
                <w:sz w:val="13"/>
                <w:szCs w:val="13"/>
              </w:rPr>
            </w:pPr>
          </w:p>
        </w:tc>
        <w:tc>
          <w:tcPr>
            <w:tcW w:w="873" w:type="dxa"/>
            <w:vAlign w:val="center"/>
          </w:tcPr>
          <w:p w14:paraId="70C69BE9" w14:textId="77777777" w:rsidR="00B92F75" w:rsidRPr="00BF374D" w:rsidRDefault="00B92F75" w:rsidP="00B520A1">
            <w:pPr>
              <w:jc w:val="center"/>
              <w:rPr>
                <w:sz w:val="13"/>
                <w:szCs w:val="13"/>
              </w:rPr>
            </w:pPr>
          </w:p>
        </w:tc>
        <w:tc>
          <w:tcPr>
            <w:tcW w:w="874" w:type="dxa"/>
            <w:vAlign w:val="center"/>
          </w:tcPr>
          <w:p w14:paraId="0E582D69" w14:textId="77777777" w:rsidR="00B92F75" w:rsidRPr="00BF374D" w:rsidRDefault="00B92F75" w:rsidP="00B520A1">
            <w:pPr>
              <w:jc w:val="center"/>
              <w:rPr>
                <w:sz w:val="13"/>
                <w:szCs w:val="13"/>
              </w:rPr>
            </w:pPr>
          </w:p>
        </w:tc>
        <w:tc>
          <w:tcPr>
            <w:tcW w:w="874" w:type="dxa"/>
            <w:vAlign w:val="center"/>
          </w:tcPr>
          <w:p w14:paraId="67D2E10B" w14:textId="77777777" w:rsidR="00B92F75" w:rsidRPr="00BF374D" w:rsidRDefault="00B92F75" w:rsidP="00B520A1">
            <w:pPr>
              <w:jc w:val="center"/>
              <w:rPr>
                <w:sz w:val="13"/>
                <w:szCs w:val="13"/>
              </w:rPr>
            </w:pPr>
          </w:p>
        </w:tc>
        <w:tc>
          <w:tcPr>
            <w:tcW w:w="874" w:type="dxa"/>
            <w:vAlign w:val="center"/>
          </w:tcPr>
          <w:p w14:paraId="20106347" w14:textId="77777777" w:rsidR="00B92F75" w:rsidRPr="00BF374D" w:rsidRDefault="00B92F75" w:rsidP="00B520A1">
            <w:pPr>
              <w:jc w:val="center"/>
              <w:rPr>
                <w:sz w:val="13"/>
                <w:szCs w:val="13"/>
              </w:rPr>
            </w:pPr>
          </w:p>
        </w:tc>
        <w:tc>
          <w:tcPr>
            <w:tcW w:w="874" w:type="dxa"/>
            <w:vAlign w:val="center"/>
          </w:tcPr>
          <w:p w14:paraId="2FBD4D12" w14:textId="77777777" w:rsidR="00B92F75" w:rsidRPr="00BF374D" w:rsidRDefault="00B92F75" w:rsidP="00B520A1">
            <w:pPr>
              <w:jc w:val="center"/>
              <w:rPr>
                <w:sz w:val="13"/>
                <w:szCs w:val="13"/>
              </w:rPr>
            </w:pPr>
          </w:p>
        </w:tc>
        <w:tc>
          <w:tcPr>
            <w:tcW w:w="874" w:type="dxa"/>
            <w:vAlign w:val="center"/>
          </w:tcPr>
          <w:p w14:paraId="0C4280D0" w14:textId="77777777" w:rsidR="00B92F75" w:rsidRPr="00BF374D" w:rsidRDefault="00B92F75" w:rsidP="00B520A1">
            <w:pPr>
              <w:jc w:val="center"/>
              <w:rPr>
                <w:sz w:val="13"/>
                <w:szCs w:val="13"/>
              </w:rPr>
            </w:pPr>
          </w:p>
        </w:tc>
        <w:tc>
          <w:tcPr>
            <w:tcW w:w="874" w:type="dxa"/>
            <w:vAlign w:val="center"/>
          </w:tcPr>
          <w:p w14:paraId="6E5453CC" w14:textId="77777777" w:rsidR="00B92F75" w:rsidRPr="00BF374D" w:rsidRDefault="00B92F75" w:rsidP="00B520A1">
            <w:pPr>
              <w:jc w:val="center"/>
              <w:rPr>
                <w:sz w:val="13"/>
                <w:szCs w:val="13"/>
              </w:rPr>
            </w:pPr>
          </w:p>
        </w:tc>
        <w:tc>
          <w:tcPr>
            <w:tcW w:w="874" w:type="dxa"/>
            <w:vAlign w:val="center"/>
          </w:tcPr>
          <w:p w14:paraId="341FA7B4" w14:textId="77777777" w:rsidR="00B92F75" w:rsidRPr="00BF374D" w:rsidRDefault="00B92F75" w:rsidP="00B520A1">
            <w:pPr>
              <w:jc w:val="center"/>
              <w:rPr>
                <w:sz w:val="13"/>
                <w:szCs w:val="13"/>
              </w:rPr>
            </w:pPr>
          </w:p>
        </w:tc>
        <w:tc>
          <w:tcPr>
            <w:tcW w:w="874" w:type="dxa"/>
            <w:vAlign w:val="center"/>
          </w:tcPr>
          <w:p w14:paraId="3D718220" w14:textId="77777777" w:rsidR="00B92F75" w:rsidRPr="00BF374D" w:rsidRDefault="00B92F75" w:rsidP="00B520A1">
            <w:pPr>
              <w:jc w:val="center"/>
              <w:rPr>
                <w:sz w:val="13"/>
                <w:szCs w:val="13"/>
              </w:rPr>
            </w:pPr>
          </w:p>
        </w:tc>
        <w:tc>
          <w:tcPr>
            <w:tcW w:w="874" w:type="dxa"/>
            <w:vAlign w:val="center"/>
          </w:tcPr>
          <w:p w14:paraId="4699E861" w14:textId="77777777" w:rsidR="00B92F75" w:rsidRPr="00BF374D" w:rsidRDefault="00B92F75" w:rsidP="00B520A1">
            <w:pPr>
              <w:jc w:val="center"/>
              <w:rPr>
                <w:sz w:val="13"/>
                <w:szCs w:val="13"/>
              </w:rPr>
            </w:pPr>
          </w:p>
        </w:tc>
        <w:tc>
          <w:tcPr>
            <w:tcW w:w="1037" w:type="dxa"/>
            <w:vAlign w:val="center"/>
          </w:tcPr>
          <w:p w14:paraId="1974BA84" w14:textId="77777777" w:rsidR="00B92F75" w:rsidRPr="00BF374D" w:rsidRDefault="00B92F75" w:rsidP="00B520A1">
            <w:pPr>
              <w:ind w:right="612"/>
              <w:jc w:val="center"/>
              <w:rPr>
                <w:sz w:val="13"/>
                <w:szCs w:val="13"/>
              </w:rPr>
            </w:pPr>
          </w:p>
        </w:tc>
      </w:tr>
      <w:tr w:rsidR="00B92F75" w:rsidRPr="006A5E7F" w14:paraId="41044464" w14:textId="77777777" w:rsidTr="00B520A1">
        <w:trPr>
          <w:trHeight w:val="510"/>
        </w:trPr>
        <w:tc>
          <w:tcPr>
            <w:tcW w:w="1922" w:type="dxa"/>
            <w:vAlign w:val="center"/>
          </w:tcPr>
          <w:p w14:paraId="3951D90E" w14:textId="77777777" w:rsidR="00B92F75" w:rsidRPr="006A5E7F" w:rsidRDefault="00B92F75" w:rsidP="00B520A1">
            <w:pPr>
              <w:rPr>
                <w:sz w:val="12"/>
                <w:szCs w:val="12"/>
              </w:rPr>
            </w:pPr>
            <w:r w:rsidRPr="006A5E7F">
              <w:rPr>
                <w:b/>
                <w:bCs/>
                <w:sz w:val="12"/>
                <w:szCs w:val="12"/>
              </w:rPr>
              <w:t>Վտանգավոր թափոններ</w:t>
            </w:r>
            <w:r w:rsidRPr="006A5E7F">
              <w:rPr>
                <w:sz w:val="12"/>
                <w:szCs w:val="12"/>
              </w:rPr>
              <w:t xml:space="preserve"> </w:t>
            </w:r>
            <w:r w:rsidRPr="006A5E7F">
              <w:rPr>
                <w:sz w:val="12"/>
                <w:szCs w:val="12"/>
              </w:rPr>
              <w:br/>
              <w:t>(բացի ԷԷՍ թափոններից)</w:t>
            </w:r>
          </w:p>
        </w:tc>
        <w:tc>
          <w:tcPr>
            <w:tcW w:w="946" w:type="dxa"/>
            <w:vAlign w:val="center"/>
          </w:tcPr>
          <w:p w14:paraId="1400BCC3" w14:textId="77777777" w:rsidR="00B92F75" w:rsidRPr="00BF374D" w:rsidRDefault="00B92F75" w:rsidP="00B520A1">
            <w:pPr>
              <w:jc w:val="center"/>
              <w:rPr>
                <w:sz w:val="13"/>
                <w:szCs w:val="13"/>
              </w:rPr>
            </w:pPr>
          </w:p>
        </w:tc>
        <w:tc>
          <w:tcPr>
            <w:tcW w:w="873" w:type="dxa"/>
            <w:vAlign w:val="center"/>
          </w:tcPr>
          <w:p w14:paraId="7B565409" w14:textId="77777777" w:rsidR="00B92F75" w:rsidRPr="00BF374D" w:rsidRDefault="00B92F75" w:rsidP="00B520A1">
            <w:pPr>
              <w:jc w:val="center"/>
              <w:rPr>
                <w:sz w:val="13"/>
                <w:szCs w:val="13"/>
              </w:rPr>
            </w:pPr>
          </w:p>
        </w:tc>
        <w:tc>
          <w:tcPr>
            <w:tcW w:w="873" w:type="dxa"/>
            <w:vAlign w:val="center"/>
          </w:tcPr>
          <w:p w14:paraId="39E2DD3F" w14:textId="77777777" w:rsidR="00B92F75" w:rsidRPr="00BF374D" w:rsidRDefault="00B92F75" w:rsidP="00B520A1">
            <w:pPr>
              <w:jc w:val="center"/>
              <w:rPr>
                <w:sz w:val="13"/>
                <w:szCs w:val="13"/>
              </w:rPr>
            </w:pPr>
          </w:p>
        </w:tc>
        <w:tc>
          <w:tcPr>
            <w:tcW w:w="873" w:type="dxa"/>
            <w:vAlign w:val="center"/>
          </w:tcPr>
          <w:p w14:paraId="4F4E9D04" w14:textId="77777777" w:rsidR="00B92F75" w:rsidRPr="00BF374D" w:rsidRDefault="00B92F75" w:rsidP="00B520A1">
            <w:pPr>
              <w:jc w:val="center"/>
              <w:rPr>
                <w:sz w:val="13"/>
                <w:szCs w:val="13"/>
              </w:rPr>
            </w:pPr>
          </w:p>
        </w:tc>
        <w:tc>
          <w:tcPr>
            <w:tcW w:w="874" w:type="dxa"/>
            <w:vAlign w:val="center"/>
          </w:tcPr>
          <w:p w14:paraId="15EA8835" w14:textId="77777777" w:rsidR="00B92F75" w:rsidRPr="00BF374D" w:rsidRDefault="00B92F75" w:rsidP="00B520A1">
            <w:pPr>
              <w:jc w:val="center"/>
              <w:rPr>
                <w:sz w:val="13"/>
                <w:szCs w:val="13"/>
              </w:rPr>
            </w:pPr>
          </w:p>
        </w:tc>
        <w:tc>
          <w:tcPr>
            <w:tcW w:w="874" w:type="dxa"/>
            <w:vAlign w:val="center"/>
          </w:tcPr>
          <w:p w14:paraId="6178265A" w14:textId="77777777" w:rsidR="00B92F75" w:rsidRPr="00BF374D" w:rsidRDefault="00B92F75" w:rsidP="00B520A1">
            <w:pPr>
              <w:jc w:val="center"/>
              <w:rPr>
                <w:sz w:val="13"/>
                <w:szCs w:val="13"/>
              </w:rPr>
            </w:pPr>
          </w:p>
        </w:tc>
        <w:tc>
          <w:tcPr>
            <w:tcW w:w="874" w:type="dxa"/>
            <w:vAlign w:val="center"/>
          </w:tcPr>
          <w:p w14:paraId="59644760" w14:textId="77777777" w:rsidR="00B92F75" w:rsidRPr="00BF374D" w:rsidRDefault="00B92F75" w:rsidP="00B520A1">
            <w:pPr>
              <w:jc w:val="center"/>
              <w:rPr>
                <w:sz w:val="13"/>
                <w:szCs w:val="13"/>
              </w:rPr>
            </w:pPr>
          </w:p>
        </w:tc>
        <w:tc>
          <w:tcPr>
            <w:tcW w:w="874" w:type="dxa"/>
            <w:vAlign w:val="center"/>
          </w:tcPr>
          <w:p w14:paraId="7713114D" w14:textId="77777777" w:rsidR="00B92F75" w:rsidRPr="00BF374D" w:rsidRDefault="00B92F75" w:rsidP="00B520A1">
            <w:pPr>
              <w:jc w:val="center"/>
              <w:rPr>
                <w:sz w:val="13"/>
                <w:szCs w:val="13"/>
              </w:rPr>
            </w:pPr>
          </w:p>
        </w:tc>
        <w:tc>
          <w:tcPr>
            <w:tcW w:w="874" w:type="dxa"/>
            <w:vAlign w:val="center"/>
          </w:tcPr>
          <w:p w14:paraId="318BB89A" w14:textId="77777777" w:rsidR="00B92F75" w:rsidRPr="00BF374D" w:rsidRDefault="00B92F75" w:rsidP="00B520A1">
            <w:pPr>
              <w:jc w:val="center"/>
              <w:rPr>
                <w:sz w:val="13"/>
                <w:szCs w:val="13"/>
              </w:rPr>
            </w:pPr>
          </w:p>
        </w:tc>
        <w:tc>
          <w:tcPr>
            <w:tcW w:w="874" w:type="dxa"/>
            <w:vAlign w:val="center"/>
          </w:tcPr>
          <w:p w14:paraId="5835A8B6" w14:textId="77777777" w:rsidR="00B92F75" w:rsidRPr="00BF374D" w:rsidRDefault="00B92F75" w:rsidP="00B520A1">
            <w:pPr>
              <w:jc w:val="center"/>
              <w:rPr>
                <w:sz w:val="13"/>
                <w:szCs w:val="13"/>
              </w:rPr>
            </w:pPr>
          </w:p>
        </w:tc>
        <w:tc>
          <w:tcPr>
            <w:tcW w:w="874" w:type="dxa"/>
            <w:vAlign w:val="center"/>
          </w:tcPr>
          <w:p w14:paraId="1D9633DF" w14:textId="77777777" w:rsidR="00B92F75" w:rsidRPr="00BF374D" w:rsidRDefault="00B92F75" w:rsidP="00B520A1">
            <w:pPr>
              <w:jc w:val="center"/>
              <w:rPr>
                <w:sz w:val="13"/>
                <w:szCs w:val="13"/>
              </w:rPr>
            </w:pPr>
          </w:p>
        </w:tc>
        <w:tc>
          <w:tcPr>
            <w:tcW w:w="874" w:type="dxa"/>
            <w:vAlign w:val="center"/>
          </w:tcPr>
          <w:p w14:paraId="2650BF1D" w14:textId="77777777" w:rsidR="00B92F75" w:rsidRPr="00BF374D" w:rsidRDefault="00B92F75" w:rsidP="00B520A1">
            <w:pPr>
              <w:jc w:val="center"/>
              <w:rPr>
                <w:sz w:val="13"/>
                <w:szCs w:val="13"/>
              </w:rPr>
            </w:pPr>
            <w:r w:rsidRPr="00BF374D">
              <w:rPr>
                <w:sz w:val="13"/>
                <w:szCs w:val="13"/>
              </w:rPr>
              <w:t>100%</w:t>
            </w:r>
          </w:p>
        </w:tc>
        <w:tc>
          <w:tcPr>
            <w:tcW w:w="874" w:type="dxa"/>
            <w:vAlign w:val="center"/>
          </w:tcPr>
          <w:p w14:paraId="02C091DB" w14:textId="77777777" w:rsidR="00B92F75" w:rsidRPr="00BF374D" w:rsidRDefault="00B92F75" w:rsidP="00B520A1">
            <w:pPr>
              <w:jc w:val="center"/>
              <w:rPr>
                <w:sz w:val="13"/>
                <w:szCs w:val="13"/>
              </w:rPr>
            </w:pPr>
            <w:r w:rsidRPr="00BF374D">
              <w:rPr>
                <w:sz w:val="13"/>
                <w:szCs w:val="13"/>
              </w:rPr>
              <w:t>100%</w:t>
            </w:r>
          </w:p>
        </w:tc>
        <w:tc>
          <w:tcPr>
            <w:tcW w:w="1037" w:type="dxa"/>
            <w:vAlign w:val="center"/>
          </w:tcPr>
          <w:p w14:paraId="30A83BA0" w14:textId="77777777" w:rsidR="00B92F75" w:rsidRPr="00BF374D" w:rsidRDefault="00B92F75" w:rsidP="00B520A1">
            <w:pPr>
              <w:jc w:val="center"/>
              <w:rPr>
                <w:sz w:val="13"/>
                <w:szCs w:val="13"/>
              </w:rPr>
            </w:pPr>
          </w:p>
        </w:tc>
      </w:tr>
      <w:tr w:rsidR="00B92F75" w:rsidRPr="006A5E7F" w14:paraId="1542031F" w14:textId="77777777" w:rsidTr="00B520A1">
        <w:trPr>
          <w:trHeight w:val="510"/>
        </w:trPr>
        <w:tc>
          <w:tcPr>
            <w:tcW w:w="1922" w:type="dxa"/>
            <w:vAlign w:val="center"/>
          </w:tcPr>
          <w:p w14:paraId="5BC083F2" w14:textId="77777777" w:rsidR="00B92F75" w:rsidRPr="006A5E7F" w:rsidRDefault="00B92F75" w:rsidP="00B520A1">
            <w:pPr>
              <w:rPr>
                <w:b/>
                <w:bCs/>
                <w:sz w:val="12"/>
                <w:szCs w:val="12"/>
              </w:rPr>
            </w:pPr>
            <w:r w:rsidRPr="006A5E7F">
              <w:rPr>
                <w:b/>
                <w:bCs/>
                <w:sz w:val="12"/>
                <w:szCs w:val="12"/>
              </w:rPr>
              <w:t>Անվադողեր</w:t>
            </w:r>
          </w:p>
        </w:tc>
        <w:tc>
          <w:tcPr>
            <w:tcW w:w="946" w:type="dxa"/>
            <w:vAlign w:val="center"/>
          </w:tcPr>
          <w:p w14:paraId="0392D008" w14:textId="77777777" w:rsidR="00B92F75" w:rsidRPr="00BF374D" w:rsidRDefault="00B92F75" w:rsidP="00B520A1">
            <w:pPr>
              <w:jc w:val="center"/>
              <w:rPr>
                <w:sz w:val="13"/>
                <w:szCs w:val="13"/>
              </w:rPr>
            </w:pPr>
          </w:p>
        </w:tc>
        <w:tc>
          <w:tcPr>
            <w:tcW w:w="873" w:type="dxa"/>
            <w:vAlign w:val="center"/>
          </w:tcPr>
          <w:p w14:paraId="324372B6" w14:textId="77777777" w:rsidR="00B92F75" w:rsidRPr="00BF374D" w:rsidRDefault="00B92F75" w:rsidP="00B520A1">
            <w:pPr>
              <w:jc w:val="center"/>
              <w:rPr>
                <w:sz w:val="13"/>
                <w:szCs w:val="13"/>
              </w:rPr>
            </w:pPr>
          </w:p>
        </w:tc>
        <w:tc>
          <w:tcPr>
            <w:tcW w:w="873" w:type="dxa"/>
            <w:vAlign w:val="center"/>
          </w:tcPr>
          <w:p w14:paraId="6094859C" w14:textId="77777777" w:rsidR="00B92F75" w:rsidRPr="00BF374D" w:rsidRDefault="00B92F75" w:rsidP="00B520A1">
            <w:pPr>
              <w:jc w:val="center"/>
              <w:rPr>
                <w:sz w:val="13"/>
                <w:szCs w:val="13"/>
              </w:rPr>
            </w:pPr>
          </w:p>
        </w:tc>
        <w:tc>
          <w:tcPr>
            <w:tcW w:w="873" w:type="dxa"/>
            <w:vAlign w:val="center"/>
          </w:tcPr>
          <w:p w14:paraId="3CD6952D" w14:textId="77777777" w:rsidR="00B92F75" w:rsidRPr="00BF374D" w:rsidRDefault="00B92F75" w:rsidP="00B520A1">
            <w:pPr>
              <w:jc w:val="center"/>
              <w:rPr>
                <w:sz w:val="13"/>
                <w:szCs w:val="13"/>
              </w:rPr>
            </w:pPr>
          </w:p>
        </w:tc>
        <w:tc>
          <w:tcPr>
            <w:tcW w:w="874" w:type="dxa"/>
            <w:vAlign w:val="center"/>
          </w:tcPr>
          <w:p w14:paraId="0F25C195" w14:textId="77777777" w:rsidR="00B92F75" w:rsidRPr="00BF374D" w:rsidRDefault="00B92F75" w:rsidP="00B520A1">
            <w:pPr>
              <w:jc w:val="center"/>
              <w:rPr>
                <w:sz w:val="13"/>
                <w:szCs w:val="13"/>
              </w:rPr>
            </w:pPr>
          </w:p>
        </w:tc>
        <w:tc>
          <w:tcPr>
            <w:tcW w:w="874" w:type="dxa"/>
            <w:vAlign w:val="center"/>
          </w:tcPr>
          <w:p w14:paraId="368029A0" w14:textId="77777777" w:rsidR="00B92F75" w:rsidRPr="00BF374D" w:rsidRDefault="00B92F75" w:rsidP="00B520A1">
            <w:pPr>
              <w:jc w:val="center"/>
              <w:rPr>
                <w:sz w:val="13"/>
                <w:szCs w:val="13"/>
              </w:rPr>
            </w:pPr>
          </w:p>
        </w:tc>
        <w:tc>
          <w:tcPr>
            <w:tcW w:w="874" w:type="dxa"/>
            <w:vAlign w:val="center"/>
          </w:tcPr>
          <w:p w14:paraId="6DC9B750" w14:textId="77777777" w:rsidR="00B92F75" w:rsidRPr="00BF374D" w:rsidRDefault="00B92F75" w:rsidP="00B520A1">
            <w:pPr>
              <w:jc w:val="center"/>
              <w:rPr>
                <w:sz w:val="13"/>
                <w:szCs w:val="13"/>
              </w:rPr>
            </w:pPr>
          </w:p>
        </w:tc>
        <w:tc>
          <w:tcPr>
            <w:tcW w:w="874" w:type="dxa"/>
            <w:vAlign w:val="center"/>
          </w:tcPr>
          <w:p w14:paraId="6E8A703F" w14:textId="77777777" w:rsidR="00B92F75" w:rsidRPr="00BF374D" w:rsidRDefault="00B92F75" w:rsidP="00B520A1">
            <w:pPr>
              <w:jc w:val="center"/>
              <w:rPr>
                <w:sz w:val="13"/>
                <w:szCs w:val="13"/>
              </w:rPr>
            </w:pPr>
          </w:p>
        </w:tc>
        <w:tc>
          <w:tcPr>
            <w:tcW w:w="874" w:type="dxa"/>
            <w:vAlign w:val="center"/>
          </w:tcPr>
          <w:p w14:paraId="50010836" w14:textId="77777777" w:rsidR="00B92F75" w:rsidRPr="00BF374D" w:rsidRDefault="00B92F75" w:rsidP="00B520A1">
            <w:pPr>
              <w:jc w:val="center"/>
              <w:rPr>
                <w:sz w:val="13"/>
                <w:szCs w:val="13"/>
              </w:rPr>
            </w:pPr>
          </w:p>
        </w:tc>
        <w:tc>
          <w:tcPr>
            <w:tcW w:w="874" w:type="dxa"/>
            <w:vAlign w:val="center"/>
          </w:tcPr>
          <w:p w14:paraId="52A4EC0A" w14:textId="77777777" w:rsidR="00B92F75" w:rsidRPr="00BF374D" w:rsidRDefault="00B92F75" w:rsidP="00B520A1">
            <w:pPr>
              <w:jc w:val="center"/>
              <w:rPr>
                <w:sz w:val="13"/>
                <w:szCs w:val="13"/>
              </w:rPr>
            </w:pPr>
          </w:p>
        </w:tc>
        <w:tc>
          <w:tcPr>
            <w:tcW w:w="874" w:type="dxa"/>
            <w:vAlign w:val="center"/>
          </w:tcPr>
          <w:p w14:paraId="1C000F1B" w14:textId="77777777" w:rsidR="00B92F75" w:rsidRPr="00BF374D" w:rsidRDefault="00B92F75" w:rsidP="00B520A1">
            <w:pPr>
              <w:jc w:val="center"/>
              <w:rPr>
                <w:sz w:val="13"/>
                <w:szCs w:val="13"/>
              </w:rPr>
            </w:pPr>
          </w:p>
        </w:tc>
        <w:tc>
          <w:tcPr>
            <w:tcW w:w="874" w:type="dxa"/>
            <w:vAlign w:val="center"/>
          </w:tcPr>
          <w:p w14:paraId="49503F9F" w14:textId="77777777" w:rsidR="00B92F75" w:rsidRPr="00BF374D" w:rsidRDefault="00B92F75" w:rsidP="00B520A1">
            <w:pPr>
              <w:jc w:val="center"/>
              <w:rPr>
                <w:sz w:val="13"/>
                <w:szCs w:val="13"/>
              </w:rPr>
            </w:pPr>
          </w:p>
        </w:tc>
        <w:tc>
          <w:tcPr>
            <w:tcW w:w="874" w:type="dxa"/>
            <w:vAlign w:val="center"/>
          </w:tcPr>
          <w:p w14:paraId="26A5952C" w14:textId="77777777" w:rsidR="00B92F75" w:rsidRPr="00BF374D" w:rsidRDefault="00B92F75" w:rsidP="00B520A1">
            <w:pPr>
              <w:jc w:val="center"/>
              <w:rPr>
                <w:sz w:val="13"/>
                <w:szCs w:val="13"/>
              </w:rPr>
            </w:pPr>
          </w:p>
        </w:tc>
        <w:tc>
          <w:tcPr>
            <w:tcW w:w="1037" w:type="dxa"/>
            <w:vAlign w:val="center"/>
          </w:tcPr>
          <w:p w14:paraId="39588DBB" w14:textId="77777777" w:rsidR="00B92F75" w:rsidRPr="00BF374D" w:rsidRDefault="00B92F75" w:rsidP="00B520A1">
            <w:pPr>
              <w:jc w:val="center"/>
              <w:rPr>
                <w:sz w:val="13"/>
                <w:szCs w:val="13"/>
              </w:rPr>
            </w:pPr>
          </w:p>
        </w:tc>
      </w:tr>
      <w:tr w:rsidR="00B92F75" w:rsidRPr="006A5E7F" w14:paraId="68B0D272" w14:textId="77777777" w:rsidTr="00B520A1">
        <w:trPr>
          <w:trHeight w:val="510"/>
        </w:trPr>
        <w:tc>
          <w:tcPr>
            <w:tcW w:w="1922" w:type="dxa"/>
            <w:vAlign w:val="center"/>
          </w:tcPr>
          <w:p w14:paraId="207E7AFB" w14:textId="77777777" w:rsidR="00B92F75" w:rsidRPr="006A5E7F" w:rsidRDefault="00B92F75" w:rsidP="00B520A1">
            <w:pPr>
              <w:rPr>
                <w:b/>
                <w:bCs/>
                <w:sz w:val="12"/>
                <w:szCs w:val="12"/>
              </w:rPr>
            </w:pPr>
            <w:r w:rsidRPr="006A5E7F">
              <w:rPr>
                <w:b/>
                <w:bCs/>
                <w:sz w:val="12"/>
                <w:szCs w:val="12"/>
              </w:rPr>
              <w:t>Շ/Ք թափոններ</w:t>
            </w:r>
          </w:p>
          <w:p w14:paraId="2F40A3EF" w14:textId="77777777" w:rsidR="00B92F75" w:rsidRPr="006A5E7F" w:rsidRDefault="00B92F75" w:rsidP="00B520A1">
            <w:pPr>
              <w:rPr>
                <w:sz w:val="12"/>
                <w:szCs w:val="12"/>
              </w:rPr>
            </w:pPr>
          </w:p>
        </w:tc>
        <w:tc>
          <w:tcPr>
            <w:tcW w:w="946" w:type="dxa"/>
            <w:vAlign w:val="center"/>
          </w:tcPr>
          <w:p w14:paraId="5DDDDCDE" w14:textId="77777777" w:rsidR="00B92F75" w:rsidRPr="00BF374D" w:rsidRDefault="00B92F75" w:rsidP="00B520A1">
            <w:pPr>
              <w:jc w:val="center"/>
              <w:rPr>
                <w:sz w:val="13"/>
                <w:szCs w:val="13"/>
              </w:rPr>
            </w:pPr>
            <w:r w:rsidRPr="00BF374D">
              <w:rPr>
                <w:sz w:val="13"/>
                <w:szCs w:val="13"/>
              </w:rPr>
              <w:t>1,320</w:t>
            </w:r>
          </w:p>
        </w:tc>
        <w:tc>
          <w:tcPr>
            <w:tcW w:w="873" w:type="dxa"/>
            <w:vAlign w:val="center"/>
          </w:tcPr>
          <w:p w14:paraId="236F10B5" w14:textId="77777777" w:rsidR="00B92F75" w:rsidRPr="00BF374D" w:rsidRDefault="00B92F75" w:rsidP="00B520A1">
            <w:pPr>
              <w:keepNext/>
              <w:jc w:val="center"/>
              <w:rPr>
                <w:sz w:val="13"/>
                <w:szCs w:val="13"/>
              </w:rPr>
            </w:pPr>
            <w:r w:rsidRPr="00BF374D">
              <w:rPr>
                <w:sz w:val="13"/>
                <w:szCs w:val="13"/>
              </w:rPr>
              <w:t>9.51</w:t>
            </w:r>
          </w:p>
        </w:tc>
        <w:tc>
          <w:tcPr>
            <w:tcW w:w="873" w:type="dxa"/>
            <w:vAlign w:val="center"/>
          </w:tcPr>
          <w:p w14:paraId="76E0C458" w14:textId="77777777" w:rsidR="00B92F75" w:rsidRPr="00BF374D" w:rsidRDefault="00B92F75" w:rsidP="00B520A1">
            <w:pPr>
              <w:keepNext/>
              <w:jc w:val="center"/>
              <w:rPr>
                <w:sz w:val="13"/>
                <w:szCs w:val="13"/>
              </w:rPr>
            </w:pPr>
          </w:p>
        </w:tc>
        <w:tc>
          <w:tcPr>
            <w:tcW w:w="873" w:type="dxa"/>
            <w:vAlign w:val="center"/>
          </w:tcPr>
          <w:p w14:paraId="27D966F2" w14:textId="77777777" w:rsidR="00B92F75" w:rsidRPr="00BF374D" w:rsidRDefault="00B92F75" w:rsidP="00B520A1">
            <w:pPr>
              <w:keepNext/>
              <w:jc w:val="center"/>
              <w:rPr>
                <w:sz w:val="13"/>
                <w:szCs w:val="13"/>
              </w:rPr>
            </w:pPr>
          </w:p>
        </w:tc>
        <w:tc>
          <w:tcPr>
            <w:tcW w:w="874" w:type="dxa"/>
            <w:vAlign w:val="center"/>
          </w:tcPr>
          <w:p w14:paraId="5A4F18DF" w14:textId="77777777" w:rsidR="00B92F75" w:rsidRPr="00BF374D" w:rsidRDefault="00B92F75" w:rsidP="00B520A1">
            <w:pPr>
              <w:keepNext/>
              <w:jc w:val="center"/>
              <w:rPr>
                <w:sz w:val="13"/>
                <w:szCs w:val="13"/>
              </w:rPr>
            </w:pPr>
          </w:p>
        </w:tc>
        <w:tc>
          <w:tcPr>
            <w:tcW w:w="874" w:type="dxa"/>
            <w:vAlign w:val="center"/>
          </w:tcPr>
          <w:p w14:paraId="2779FD61" w14:textId="77777777" w:rsidR="00B92F75" w:rsidRPr="00BF374D" w:rsidRDefault="00B92F75" w:rsidP="00B520A1">
            <w:pPr>
              <w:keepNext/>
              <w:jc w:val="center"/>
              <w:rPr>
                <w:sz w:val="13"/>
                <w:szCs w:val="13"/>
              </w:rPr>
            </w:pPr>
            <w:r w:rsidRPr="00BF374D">
              <w:rPr>
                <w:sz w:val="13"/>
                <w:szCs w:val="13"/>
              </w:rPr>
              <w:t>100%</w:t>
            </w:r>
          </w:p>
        </w:tc>
        <w:tc>
          <w:tcPr>
            <w:tcW w:w="874" w:type="dxa"/>
            <w:vAlign w:val="center"/>
          </w:tcPr>
          <w:p w14:paraId="0DFA27F7" w14:textId="77777777" w:rsidR="00B92F75" w:rsidRPr="00BF374D" w:rsidRDefault="00B92F75" w:rsidP="00B520A1">
            <w:pPr>
              <w:keepNext/>
              <w:jc w:val="center"/>
              <w:rPr>
                <w:sz w:val="13"/>
                <w:szCs w:val="13"/>
              </w:rPr>
            </w:pPr>
          </w:p>
        </w:tc>
        <w:tc>
          <w:tcPr>
            <w:tcW w:w="874" w:type="dxa"/>
            <w:vAlign w:val="center"/>
          </w:tcPr>
          <w:p w14:paraId="50DBEB46" w14:textId="77777777" w:rsidR="00B92F75" w:rsidRPr="00BF374D" w:rsidRDefault="00B92F75" w:rsidP="00B520A1">
            <w:pPr>
              <w:keepNext/>
              <w:jc w:val="center"/>
              <w:rPr>
                <w:sz w:val="13"/>
                <w:szCs w:val="13"/>
              </w:rPr>
            </w:pPr>
          </w:p>
        </w:tc>
        <w:tc>
          <w:tcPr>
            <w:tcW w:w="874" w:type="dxa"/>
            <w:vAlign w:val="center"/>
          </w:tcPr>
          <w:p w14:paraId="1FDDAD48" w14:textId="77777777" w:rsidR="00B92F75" w:rsidRPr="00BF374D" w:rsidRDefault="00B92F75" w:rsidP="00B520A1">
            <w:pPr>
              <w:keepNext/>
              <w:jc w:val="center"/>
              <w:rPr>
                <w:sz w:val="13"/>
                <w:szCs w:val="13"/>
              </w:rPr>
            </w:pPr>
          </w:p>
        </w:tc>
        <w:tc>
          <w:tcPr>
            <w:tcW w:w="874" w:type="dxa"/>
            <w:vAlign w:val="center"/>
          </w:tcPr>
          <w:p w14:paraId="164D5643" w14:textId="77777777" w:rsidR="00B92F75" w:rsidRPr="00BF374D" w:rsidRDefault="00B92F75" w:rsidP="00B520A1">
            <w:pPr>
              <w:keepNext/>
              <w:jc w:val="center"/>
              <w:rPr>
                <w:sz w:val="13"/>
                <w:szCs w:val="13"/>
              </w:rPr>
            </w:pPr>
          </w:p>
        </w:tc>
        <w:tc>
          <w:tcPr>
            <w:tcW w:w="874" w:type="dxa"/>
            <w:vAlign w:val="center"/>
          </w:tcPr>
          <w:p w14:paraId="2FF2F72C" w14:textId="77777777" w:rsidR="00B92F75" w:rsidRPr="00BF374D" w:rsidRDefault="00B92F75" w:rsidP="00B520A1">
            <w:pPr>
              <w:keepNext/>
              <w:jc w:val="center"/>
              <w:rPr>
                <w:sz w:val="13"/>
                <w:szCs w:val="13"/>
              </w:rPr>
            </w:pPr>
          </w:p>
        </w:tc>
        <w:tc>
          <w:tcPr>
            <w:tcW w:w="874" w:type="dxa"/>
            <w:vAlign w:val="center"/>
          </w:tcPr>
          <w:p w14:paraId="17011A9E" w14:textId="77777777" w:rsidR="00B92F75" w:rsidRPr="00BF374D" w:rsidRDefault="00B92F75" w:rsidP="00B520A1">
            <w:pPr>
              <w:keepNext/>
              <w:jc w:val="center"/>
              <w:rPr>
                <w:sz w:val="13"/>
                <w:szCs w:val="13"/>
              </w:rPr>
            </w:pPr>
            <w:r w:rsidRPr="00BF374D">
              <w:rPr>
                <w:sz w:val="13"/>
                <w:szCs w:val="13"/>
              </w:rPr>
              <w:t>100%</w:t>
            </w:r>
          </w:p>
        </w:tc>
        <w:tc>
          <w:tcPr>
            <w:tcW w:w="874" w:type="dxa"/>
            <w:vAlign w:val="center"/>
          </w:tcPr>
          <w:p w14:paraId="2066EBC1" w14:textId="77777777" w:rsidR="00B92F75" w:rsidRPr="00BF374D" w:rsidRDefault="00B92F75" w:rsidP="00B520A1">
            <w:pPr>
              <w:keepNext/>
              <w:jc w:val="center"/>
              <w:rPr>
                <w:sz w:val="13"/>
                <w:szCs w:val="13"/>
              </w:rPr>
            </w:pPr>
            <w:r w:rsidRPr="00BF374D">
              <w:rPr>
                <w:sz w:val="13"/>
                <w:szCs w:val="13"/>
              </w:rPr>
              <w:t>100%</w:t>
            </w:r>
          </w:p>
        </w:tc>
        <w:tc>
          <w:tcPr>
            <w:tcW w:w="1037" w:type="dxa"/>
            <w:vAlign w:val="center"/>
          </w:tcPr>
          <w:p w14:paraId="276F021D" w14:textId="77777777" w:rsidR="00B92F75" w:rsidRPr="00BF374D" w:rsidRDefault="00B92F75" w:rsidP="00B520A1">
            <w:pPr>
              <w:keepNext/>
              <w:jc w:val="center"/>
              <w:rPr>
                <w:sz w:val="13"/>
                <w:szCs w:val="13"/>
              </w:rPr>
            </w:pPr>
          </w:p>
        </w:tc>
      </w:tr>
      <w:tr w:rsidR="00B92F75" w:rsidRPr="006A5E7F" w14:paraId="60CC2BBA" w14:textId="77777777" w:rsidTr="00B520A1">
        <w:trPr>
          <w:trHeight w:val="510"/>
        </w:trPr>
        <w:tc>
          <w:tcPr>
            <w:tcW w:w="1922" w:type="dxa"/>
            <w:vAlign w:val="center"/>
          </w:tcPr>
          <w:p w14:paraId="62865D4B" w14:textId="77777777" w:rsidR="00B92F75" w:rsidRPr="006A5E7F" w:rsidRDefault="00B92F75" w:rsidP="00B520A1">
            <w:pPr>
              <w:rPr>
                <w:b/>
                <w:bCs/>
                <w:sz w:val="12"/>
                <w:szCs w:val="12"/>
              </w:rPr>
            </w:pPr>
            <w:r w:rsidRPr="006A5E7F">
              <w:rPr>
                <w:b/>
                <w:bCs/>
                <w:sz w:val="12"/>
                <w:szCs w:val="12"/>
              </w:rPr>
              <w:t>Շահագործման ոչ պիտանի մեքենաներ</w:t>
            </w:r>
          </w:p>
        </w:tc>
        <w:tc>
          <w:tcPr>
            <w:tcW w:w="946" w:type="dxa"/>
            <w:vAlign w:val="center"/>
          </w:tcPr>
          <w:p w14:paraId="57B5E614" w14:textId="77777777" w:rsidR="00B92F75" w:rsidRPr="00BF374D" w:rsidRDefault="00B92F75" w:rsidP="00B520A1">
            <w:pPr>
              <w:jc w:val="center"/>
              <w:rPr>
                <w:sz w:val="13"/>
                <w:szCs w:val="13"/>
              </w:rPr>
            </w:pPr>
          </w:p>
        </w:tc>
        <w:tc>
          <w:tcPr>
            <w:tcW w:w="873" w:type="dxa"/>
            <w:vAlign w:val="center"/>
          </w:tcPr>
          <w:p w14:paraId="78487351" w14:textId="77777777" w:rsidR="00B92F75" w:rsidRPr="00BF374D" w:rsidRDefault="00B92F75" w:rsidP="00B520A1">
            <w:pPr>
              <w:keepNext/>
              <w:jc w:val="center"/>
              <w:rPr>
                <w:sz w:val="13"/>
                <w:szCs w:val="13"/>
              </w:rPr>
            </w:pPr>
          </w:p>
        </w:tc>
        <w:tc>
          <w:tcPr>
            <w:tcW w:w="873" w:type="dxa"/>
            <w:vAlign w:val="center"/>
          </w:tcPr>
          <w:p w14:paraId="0E7CD367" w14:textId="77777777" w:rsidR="00B92F75" w:rsidRPr="00BF374D" w:rsidRDefault="00B92F75" w:rsidP="00B520A1">
            <w:pPr>
              <w:keepNext/>
              <w:jc w:val="center"/>
              <w:rPr>
                <w:sz w:val="13"/>
                <w:szCs w:val="13"/>
              </w:rPr>
            </w:pPr>
          </w:p>
        </w:tc>
        <w:tc>
          <w:tcPr>
            <w:tcW w:w="873" w:type="dxa"/>
            <w:vAlign w:val="center"/>
          </w:tcPr>
          <w:p w14:paraId="65C6DC53" w14:textId="77777777" w:rsidR="00B92F75" w:rsidRPr="00BF374D" w:rsidRDefault="00B92F75" w:rsidP="00B520A1">
            <w:pPr>
              <w:keepNext/>
              <w:jc w:val="center"/>
              <w:rPr>
                <w:sz w:val="13"/>
                <w:szCs w:val="13"/>
              </w:rPr>
            </w:pPr>
          </w:p>
        </w:tc>
        <w:tc>
          <w:tcPr>
            <w:tcW w:w="874" w:type="dxa"/>
            <w:vAlign w:val="center"/>
          </w:tcPr>
          <w:p w14:paraId="18FF480D" w14:textId="77777777" w:rsidR="00B92F75" w:rsidRPr="00BF374D" w:rsidRDefault="00B92F75" w:rsidP="00B520A1">
            <w:pPr>
              <w:keepNext/>
              <w:jc w:val="center"/>
              <w:rPr>
                <w:sz w:val="13"/>
                <w:szCs w:val="13"/>
              </w:rPr>
            </w:pPr>
          </w:p>
        </w:tc>
        <w:tc>
          <w:tcPr>
            <w:tcW w:w="874" w:type="dxa"/>
            <w:vAlign w:val="center"/>
          </w:tcPr>
          <w:p w14:paraId="147BE3C8" w14:textId="77777777" w:rsidR="00B92F75" w:rsidRPr="00BF374D" w:rsidRDefault="00B92F75" w:rsidP="00B520A1">
            <w:pPr>
              <w:keepNext/>
              <w:jc w:val="center"/>
              <w:rPr>
                <w:sz w:val="13"/>
                <w:szCs w:val="13"/>
              </w:rPr>
            </w:pPr>
          </w:p>
        </w:tc>
        <w:tc>
          <w:tcPr>
            <w:tcW w:w="874" w:type="dxa"/>
            <w:vAlign w:val="center"/>
          </w:tcPr>
          <w:p w14:paraId="6FDE26F3" w14:textId="77777777" w:rsidR="00B92F75" w:rsidRPr="00BF374D" w:rsidRDefault="00B92F75" w:rsidP="00B520A1">
            <w:pPr>
              <w:keepNext/>
              <w:jc w:val="center"/>
              <w:rPr>
                <w:sz w:val="13"/>
                <w:szCs w:val="13"/>
              </w:rPr>
            </w:pPr>
          </w:p>
        </w:tc>
        <w:tc>
          <w:tcPr>
            <w:tcW w:w="874" w:type="dxa"/>
            <w:vAlign w:val="center"/>
          </w:tcPr>
          <w:p w14:paraId="38893A6E" w14:textId="77777777" w:rsidR="00B92F75" w:rsidRPr="00BF374D" w:rsidRDefault="00B92F75" w:rsidP="00B520A1">
            <w:pPr>
              <w:keepNext/>
              <w:jc w:val="center"/>
              <w:rPr>
                <w:sz w:val="13"/>
                <w:szCs w:val="13"/>
              </w:rPr>
            </w:pPr>
          </w:p>
        </w:tc>
        <w:tc>
          <w:tcPr>
            <w:tcW w:w="874" w:type="dxa"/>
            <w:vAlign w:val="center"/>
          </w:tcPr>
          <w:p w14:paraId="03935512" w14:textId="77777777" w:rsidR="00B92F75" w:rsidRPr="00BF374D" w:rsidRDefault="00B92F75" w:rsidP="00B520A1">
            <w:pPr>
              <w:keepNext/>
              <w:jc w:val="center"/>
              <w:rPr>
                <w:sz w:val="13"/>
                <w:szCs w:val="13"/>
              </w:rPr>
            </w:pPr>
          </w:p>
        </w:tc>
        <w:tc>
          <w:tcPr>
            <w:tcW w:w="874" w:type="dxa"/>
            <w:vAlign w:val="center"/>
          </w:tcPr>
          <w:p w14:paraId="4633557A" w14:textId="77777777" w:rsidR="00B92F75" w:rsidRPr="00BF374D" w:rsidRDefault="00B92F75" w:rsidP="00B520A1">
            <w:pPr>
              <w:keepNext/>
              <w:jc w:val="center"/>
              <w:rPr>
                <w:sz w:val="13"/>
                <w:szCs w:val="13"/>
              </w:rPr>
            </w:pPr>
          </w:p>
        </w:tc>
        <w:tc>
          <w:tcPr>
            <w:tcW w:w="874" w:type="dxa"/>
            <w:vAlign w:val="center"/>
          </w:tcPr>
          <w:p w14:paraId="3A62FD2A" w14:textId="77777777" w:rsidR="00B92F75" w:rsidRPr="00BF374D" w:rsidRDefault="00B92F75" w:rsidP="00B520A1">
            <w:pPr>
              <w:keepNext/>
              <w:jc w:val="center"/>
              <w:rPr>
                <w:sz w:val="13"/>
                <w:szCs w:val="13"/>
              </w:rPr>
            </w:pPr>
          </w:p>
        </w:tc>
        <w:tc>
          <w:tcPr>
            <w:tcW w:w="874" w:type="dxa"/>
            <w:vAlign w:val="center"/>
          </w:tcPr>
          <w:p w14:paraId="029717EB" w14:textId="77777777" w:rsidR="00B92F75" w:rsidRPr="00BF374D" w:rsidRDefault="00B92F75" w:rsidP="00B520A1">
            <w:pPr>
              <w:keepNext/>
              <w:jc w:val="center"/>
              <w:rPr>
                <w:sz w:val="13"/>
                <w:szCs w:val="13"/>
              </w:rPr>
            </w:pPr>
          </w:p>
        </w:tc>
        <w:tc>
          <w:tcPr>
            <w:tcW w:w="874" w:type="dxa"/>
            <w:vAlign w:val="center"/>
          </w:tcPr>
          <w:p w14:paraId="797D35CF" w14:textId="77777777" w:rsidR="00B92F75" w:rsidRPr="00BF374D" w:rsidRDefault="00B92F75" w:rsidP="00B520A1">
            <w:pPr>
              <w:keepNext/>
              <w:jc w:val="center"/>
              <w:rPr>
                <w:sz w:val="13"/>
                <w:szCs w:val="13"/>
              </w:rPr>
            </w:pPr>
          </w:p>
        </w:tc>
        <w:tc>
          <w:tcPr>
            <w:tcW w:w="1037" w:type="dxa"/>
            <w:vAlign w:val="center"/>
          </w:tcPr>
          <w:p w14:paraId="5386432E" w14:textId="77777777" w:rsidR="00B92F75" w:rsidRPr="00BF374D" w:rsidRDefault="00B92F75" w:rsidP="00B520A1">
            <w:pPr>
              <w:keepNext/>
              <w:jc w:val="center"/>
              <w:rPr>
                <w:sz w:val="13"/>
                <w:szCs w:val="13"/>
              </w:rPr>
            </w:pPr>
          </w:p>
        </w:tc>
      </w:tr>
    </w:tbl>
    <w:p w14:paraId="13B66D9E" w14:textId="77777777" w:rsidR="00B92F75" w:rsidRPr="006A5E7F" w:rsidRDefault="00B92F75" w:rsidP="00B92F75">
      <w:pPr>
        <w:pStyle w:val="Caption"/>
      </w:pPr>
      <w:bookmarkStart w:id="123" w:name="_Ref63200934"/>
      <w:bookmarkStart w:id="124" w:name="_Ref63200928"/>
      <w:bookmarkStart w:id="125" w:name="_Toc70034337"/>
      <w:bookmarkStart w:id="126" w:name="_Toc72937506"/>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5</w:t>
      </w:r>
      <w:r w:rsidRPr="006A5E7F">
        <w:fldChar w:fldCharType="end"/>
      </w:r>
      <w:bookmarkEnd w:id="123"/>
      <w:r w:rsidRPr="006A5E7F">
        <w:t xml:space="preserve"> - Թափոնների քանակն ըստ հիմնական հոսքերի</w:t>
      </w:r>
      <w:bookmarkEnd w:id="124"/>
      <w:r w:rsidRPr="006A5E7F">
        <w:t xml:space="preserve"> և դրանց գործածության ձևերի (ներկա իրավիճակ)</w:t>
      </w:r>
      <w:bookmarkEnd w:id="125"/>
      <w:bookmarkEnd w:id="126"/>
    </w:p>
    <w:p w14:paraId="58980137" w14:textId="77777777" w:rsidR="00F55DCE" w:rsidRDefault="00F55DCE" w:rsidP="00B92F75"/>
    <w:p w14:paraId="5A738B5F" w14:textId="77777777" w:rsidR="00F55DCE" w:rsidRDefault="00F55DCE" w:rsidP="00B92F75"/>
    <w:p w14:paraId="1DB6A709" w14:textId="77777777" w:rsidR="00F55DCE" w:rsidRDefault="00F55DCE" w:rsidP="00B92F75"/>
    <w:p w14:paraId="3D021543" w14:textId="7F2610B6" w:rsidR="00F55DCE" w:rsidRPr="00F55DCE" w:rsidRDefault="00F55DCE" w:rsidP="00F55DCE">
      <w:pPr>
        <w:spacing w:after="0" w:line="240" w:lineRule="auto"/>
        <w:jc w:val="both"/>
        <w:rPr>
          <w:rStyle w:val="AparanheadingOneChar"/>
          <w:rFonts w:ascii="GHEA Grapalat" w:eastAsiaTheme="minorEastAsia" w:hAnsi="GHEA Grapalat"/>
          <w:b w:val="0"/>
          <w:color w:val="auto"/>
          <w:sz w:val="20"/>
        </w:rPr>
      </w:pPr>
      <w:bookmarkStart w:id="127" w:name="_GoBack"/>
      <w:bookmarkEnd w:id="127"/>
      <w:r w:rsidRPr="00F55DCE">
        <w:t xml:space="preserve">Համայնքի փաստացի աղբարտադրող բնակչության թիվը </w:t>
      </w:r>
      <w:r w:rsidRPr="00805DC4">
        <w:t>118600</w:t>
      </w:r>
      <w:r w:rsidRPr="00F55DCE">
        <w:t xml:space="preserve"> է, իսկ իրավաբանական անձանց թիվը՝ </w:t>
      </w:r>
      <w:r w:rsidRPr="00805DC4">
        <w:t>1653</w:t>
      </w:r>
      <w:r w:rsidRPr="00F55DCE">
        <w:t xml:space="preserve"> է։  ՀՀ Աղբահանության համակարգի 2021-2023թթ ռազմավարություն մեջ՝  </w:t>
      </w:r>
      <w:r w:rsidRPr="00805DC4">
        <w:t xml:space="preserve">մեկ մարդու կողմից արտադրված աղբի քանակն </w:t>
      </w:r>
      <w:r w:rsidRPr="00805DC4">
        <w:lastRenderedPageBreak/>
        <w:t>ընդունվել է 0.6կգ/մարդ/օր</w:t>
      </w:r>
      <w:r w:rsidRPr="00493CE0">
        <w:rPr>
          <w:vertAlign w:val="superscript"/>
        </w:rPr>
        <w:footnoteReference w:id="17"/>
      </w:r>
      <w:r w:rsidRPr="00493CE0">
        <w:rPr>
          <w:vertAlign w:val="superscript"/>
        </w:rPr>
        <w:t>,</w:t>
      </w:r>
      <w:r w:rsidRPr="00805DC4">
        <w:t xml:space="preserve"> աղբի խտությունը 350 կգ/խոր.մ (ըստ </w:t>
      </w:r>
      <w:hyperlink r:id="rId19" w:history="1">
        <w:r w:rsidRPr="00F55DCE">
          <w:rPr>
            <w:rStyle w:val="Hyperlink"/>
            <w:rFonts w:cs="Times New Roman"/>
          </w:rPr>
          <w:t>www.unitconverters.net/volume/ton-register-to-cubic-meter.htm</w:t>
        </w:r>
      </w:hyperlink>
      <w:r w:rsidRPr="00F55DCE">
        <w:rPr>
          <w:rStyle w:val="AparanheadingOneChar"/>
          <w:rFonts w:ascii="GHEA Grapalat" w:eastAsiaTheme="minorEastAsia" w:hAnsi="GHEA Grapalat"/>
          <w:b w:val="0"/>
          <w:color w:val="auto"/>
          <w:sz w:val="20"/>
        </w:rPr>
        <w:t>-</w:t>
      </w:r>
      <w:r w:rsidR="00805DC4" w:rsidRPr="00805DC4">
        <w:t>հաշվիչի</w:t>
      </w:r>
      <w:r w:rsidRPr="00805DC4">
        <w:t>),  իսկ իրավաբանական անձանց կողմից արտադրված աղբի քանակությունն ընդունվել է բնակչության կողմից արտադրված աղբի քանակության 40 տոկոսին</w:t>
      </w:r>
      <w:r w:rsidRPr="00F55DCE">
        <w:rPr>
          <w:rStyle w:val="AparanheadingOneChar"/>
          <w:rFonts w:ascii="GHEA Grapalat" w:eastAsiaTheme="minorEastAsia" w:hAnsi="GHEA Grapalat"/>
          <w:b w:val="0"/>
          <w:color w:val="auto"/>
          <w:sz w:val="20"/>
        </w:rPr>
        <w:t xml:space="preserve"> հավասար</w:t>
      </w:r>
      <w:r w:rsidRPr="00F55DCE">
        <w:rPr>
          <w:rStyle w:val="FootnoteReference"/>
        </w:rPr>
        <w:footnoteReference w:id="18"/>
      </w:r>
      <w:r w:rsidRPr="00F55DCE">
        <w:rPr>
          <w:rStyle w:val="AparanheadingOneChar"/>
          <w:rFonts w:ascii="GHEA Grapalat" w:eastAsiaTheme="minorEastAsia" w:hAnsi="GHEA Grapalat"/>
          <w:b w:val="0"/>
          <w:color w:val="auto"/>
          <w:sz w:val="20"/>
        </w:rPr>
        <w:t>:</w:t>
      </w:r>
    </w:p>
    <w:p w14:paraId="6CA848DF" w14:textId="77777777" w:rsidR="00805DC4" w:rsidRDefault="00805DC4" w:rsidP="00805DC4">
      <w:pPr>
        <w:spacing w:after="0" w:line="240" w:lineRule="auto"/>
        <w:jc w:val="both"/>
        <w:rPr>
          <w:rStyle w:val="AparanheadingOneChar"/>
          <w:rFonts w:ascii="GHEA Grapalat" w:eastAsiaTheme="minorEastAsia" w:hAnsi="GHEA Grapalat"/>
          <w:b w:val="0"/>
          <w:color w:val="auto"/>
          <w:sz w:val="20"/>
        </w:rPr>
      </w:pPr>
    </w:p>
    <w:p w14:paraId="13F677B2" w14:textId="5318CACB" w:rsidR="00F55DCE" w:rsidRDefault="00F55DCE" w:rsidP="00805DC4">
      <w:pPr>
        <w:spacing w:after="0" w:line="240" w:lineRule="auto"/>
        <w:jc w:val="both"/>
        <w:rPr>
          <w:rStyle w:val="AparanheadingOneChar"/>
          <w:rFonts w:ascii="Cambria Math" w:eastAsiaTheme="minorEastAsia" w:hAnsi="Cambria Math" w:cs="Cambria Math"/>
          <w:b w:val="0"/>
          <w:color w:val="auto"/>
          <w:sz w:val="20"/>
        </w:rPr>
      </w:pPr>
      <w:r w:rsidRPr="00F55DCE">
        <w:rPr>
          <w:rStyle w:val="AparanheadingOneChar"/>
          <w:rFonts w:ascii="GHEA Grapalat" w:eastAsiaTheme="minorEastAsia" w:hAnsi="GHEA Grapalat"/>
          <w:b w:val="0"/>
          <w:color w:val="auto"/>
          <w:sz w:val="20"/>
        </w:rPr>
        <w:t xml:space="preserve">Գյումրի համայնքում փաստացի աղբարտադրող բնակչության կողմից արտադրվել է մոտ նույն քանակությամբ աղբ՝ 25973 տ կամ </w:t>
      </w:r>
      <w:r w:rsidR="00493CE0">
        <w:rPr>
          <w:rStyle w:val="AparanheadingOneChar"/>
          <w:rFonts w:ascii="GHEA Grapalat" w:eastAsiaTheme="minorEastAsia" w:hAnsi="GHEA Grapalat"/>
          <w:b w:val="0"/>
          <w:color w:val="auto"/>
          <w:sz w:val="20"/>
        </w:rPr>
        <w:t>74</w:t>
      </w:r>
      <w:r w:rsidRPr="00805DC4">
        <w:rPr>
          <w:rStyle w:val="AparanheadingOneChar"/>
          <w:rFonts w:ascii="GHEA Grapalat" w:eastAsiaTheme="minorEastAsia" w:hAnsi="GHEA Grapalat"/>
          <w:b w:val="0"/>
          <w:color w:val="auto"/>
          <w:sz w:val="20"/>
        </w:rPr>
        <w:t>210 խոր</w:t>
      </w:r>
      <w:r w:rsidRPr="00805DC4">
        <w:rPr>
          <w:rStyle w:val="AparanheadingOneChar"/>
          <w:rFonts w:ascii="Cambria Math" w:eastAsiaTheme="minorEastAsia" w:hAnsi="Cambria Math" w:cs="Cambria Math"/>
          <w:b w:val="0"/>
          <w:color w:val="auto"/>
          <w:sz w:val="20"/>
        </w:rPr>
        <w:t>․</w:t>
      </w:r>
      <w:r w:rsidRPr="00805DC4">
        <w:rPr>
          <w:rStyle w:val="AparanheadingOneChar"/>
          <w:rFonts w:ascii="GHEA Grapalat" w:eastAsiaTheme="minorEastAsia" w:hAnsi="GHEA Grapalat"/>
          <w:b w:val="0"/>
          <w:color w:val="auto"/>
          <w:sz w:val="20"/>
        </w:rPr>
        <w:t>մ՝ Մանրամասները ներկայացված են ստորև, աղյուսակում</w:t>
      </w:r>
      <w:r w:rsidRPr="00805DC4">
        <w:rPr>
          <w:rStyle w:val="AparanheadingOneChar"/>
          <w:rFonts w:ascii="Cambria Math" w:eastAsiaTheme="minorEastAsia" w:hAnsi="Cambria Math" w:cs="Cambria Math"/>
          <w:b w:val="0"/>
          <w:color w:val="auto"/>
          <w:sz w:val="20"/>
        </w:rPr>
        <w:t>․</w:t>
      </w:r>
    </w:p>
    <w:p w14:paraId="552A1DBA" w14:textId="77777777" w:rsidR="00805DC4" w:rsidRPr="00F55DCE" w:rsidRDefault="00805DC4" w:rsidP="00805DC4">
      <w:pPr>
        <w:spacing w:after="0" w:line="240" w:lineRule="auto"/>
        <w:jc w:val="both"/>
        <w:rPr>
          <w:rStyle w:val="AparanheadingOneChar"/>
          <w:rFonts w:ascii="GHEA Grapalat" w:eastAsiaTheme="minorEastAsia" w:hAnsi="GHEA Grapalat"/>
          <w:b w:val="0"/>
          <w:color w:val="auto"/>
          <w:sz w:val="20"/>
        </w:rPr>
      </w:pPr>
    </w:p>
    <w:tbl>
      <w:tblPr>
        <w:tblStyle w:val="GridTable4-Accent3"/>
        <w:tblW w:w="10705" w:type="dxa"/>
        <w:tblLook w:val="04A0" w:firstRow="1" w:lastRow="0" w:firstColumn="1" w:lastColumn="0" w:noHBand="0" w:noVBand="1"/>
      </w:tblPr>
      <w:tblGrid>
        <w:gridCol w:w="9085"/>
        <w:gridCol w:w="630"/>
        <w:gridCol w:w="990"/>
      </w:tblGrid>
      <w:tr w:rsidR="006C5FDD" w:rsidRPr="00F55DCE" w14:paraId="1C066753" w14:textId="77777777" w:rsidTr="004C0483">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9085" w:type="dxa"/>
          </w:tcPr>
          <w:p w14:paraId="715A9EA9" w14:textId="77777777" w:rsidR="006C5FDD" w:rsidRPr="00F55DCE" w:rsidRDefault="006C5FDD" w:rsidP="00F55DCE">
            <w:pPr>
              <w:rPr>
                <w:rFonts w:eastAsia="Times New Roman" w:cs="Calibri Light"/>
                <w:b w:val="0"/>
              </w:rPr>
            </w:pPr>
          </w:p>
        </w:tc>
        <w:tc>
          <w:tcPr>
            <w:tcW w:w="630" w:type="dxa"/>
            <w:noWrap/>
          </w:tcPr>
          <w:p w14:paraId="3C859FAC" w14:textId="77777777" w:rsidR="006C5FDD" w:rsidRPr="00F55DCE" w:rsidRDefault="006C5FDD" w:rsidP="00F55DCE">
            <w:pPr>
              <w:cnfStyle w:val="100000000000" w:firstRow="1" w:lastRow="0" w:firstColumn="0" w:lastColumn="0" w:oddVBand="0" w:evenVBand="0" w:oddHBand="0" w:evenHBand="0" w:firstRowFirstColumn="0" w:firstRowLastColumn="0" w:lastRowFirstColumn="0" w:lastRowLastColumn="0"/>
              <w:rPr>
                <w:rFonts w:eastAsia="Times New Roman" w:cs="Calibri Light"/>
                <w:b w:val="0"/>
              </w:rPr>
            </w:pPr>
          </w:p>
        </w:tc>
        <w:tc>
          <w:tcPr>
            <w:tcW w:w="990" w:type="dxa"/>
          </w:tcPr>
          <w:p w14:paraId="7FD7FCB3" w14:textId="77777777" w:rsidR="006C5FDD" w:rsidRPr="006E2ACE" w:rsidRDefault="006C5FDD" w:rsidP="00F55DCE">
            <w:pPr>
              <w:cnfStyle w:val="100000000000" w:firstRow="1" w:lastRow="0" w:firstColumn="0" w:lastColumn="0" w:oddVBand="0" w:evenVBand="0" w:oddHBand="0" w:evenHBand="0" w:firstRowFirstColumn="0" w:firstRowLastColumn="0" w:lastRowFirstColumn="0" w:lastRowLastColumn="0"/>
              <w:rPr>
                <w:rFonts w:eastAsia="Times New Roman" w:cs="Calibri Light"/>
                <w:b w:val="0"/>
                <w:color w:val="auto"/>
              </w:rPr>
            </w:pPr>
            <w:r w:rsidRPr="006E2ACE">
              <w:rPr>
                <w:rFonts w:eastAsia="Times New Roman" w:cs="Calibri Light"/>
                <w:b w:val="0"/>
                <w:color w:val="auto"/>
              </w:rPr>
              <w:t>2021թ</w:t>
            </w:r>
          </w:p>
        </w:tc>
      </w:tr>
      <w:tr w:rsidR="004C0483" w:rsidRPr="00F55DCE" w14:paraId="2621868B" w14:textId="77777777" w:rsidTr="004C0483">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9085" w:type="dxa"/>
          </w:tcPr>
          <w:p w14:paraId="2A9625C5" w14:textId="77777777" w:rsidR="004C0483" w:rsidRPr="006E2ACE" w:rsidRDefault="004C0483" w:rsidP="006C5FDD">
            <w:pPr>
              <w:rPr>
                <w:rFonts w:eastAsia="Times New Roman" w:cs="Calibri Light"/>
                <w:b w:val="0"/>
              </w:rPr>
            </w:pPr>
          </w:p>
          <w:p w14:paraId="5D33B295" w14:textId="77777777" w:rsidR="004C0483" w:rsidRPr="006E2ACE" w:rsidRDefault="004C0483" w:rsidP="006C5FDD">
            <w:pPr>
              <w:rPr>
                <w:rFonts w:eastAsia="Times New Roman" w:cs="Calibri Light"/>
                <w:b w:val="0"/>
              </w:rPr>
            </w:pPr>
            <w:r w:rsidRPr="006E2ACE">
              <w:rPr>
                <w:rFonts w:eastAsia="Times New Roman" w:cs="Calibri Light"/>
                <w:b w:val="0"/>
              </w:rPr>
              <w:t xml:space="preserve">Համայնքում բնակչության կողմից արտադրվող ԿԿԹ/տարի </w:t>
            </w:r>
          </w:p>
        </w:tc>
        <w:tc>
          <w:tcPr>
            <w:tcW w:w="630" w:type="dxa"/>
            <w:noWrap/>
          </w:tcPr>
          <w:p w14:paraId="2356EAED" w14:textId="77777777" w:rsidR="004C0483" w:rsidRPr="006E2ACE" w:rsidRDefault="004C0483" w:rsidP="006C5FDD">
            <w:pPr>
              <w:cnfStyle w:val="000000100000" w:firstRow="0" w:lastRow="0" w:firstColumn="0" w:lastColumn="0" w:oddVBand="0" w:evenVBand="0" w:oddHBand="1" w:evenHBand="0" w:firstRowFirstColumn="0" w:firstRowLastColumn="0" w:lastRowFirstColumn="0" w:lastRowLastColumn="0"/>
              <w:rPr>
                <w:rFonts w:eastAsia="Times New Roman" w:cs="Calibri Light"/>
              </w:rPr>
            </w:pPr>
          </w:p>
          <w:p w14:paraId="587F560C" w14:textId="77777777" w:rsidR="004C0483" w:rsidRPr="006E2ACE" w:rsidRDefault="004C0483" w:rsidP="006C5FDD">
            <w:pPr>
              <w:cnfStyle w:val="000000100000" w:firstRow="0" w:lastRow="0" w:firstColumn="0" w:lastColumn="0" w:oddVBand="0" w:evenVBand="0" w:oddHBand="1" w:evenHBand="0" w:firstRowFirstColumn="0" w:firstRowLastColumn="0" w:lastRowFirstColumn="0" w:lastRowLastColumn="0"/>
              <w:rPr>
                <w:rFonts w:eastAsia="Times New Roman" w:cs="Calibri Light"/>
                <w:lang w:val="en-US"/>
              </w:rPr>
            </w:pPr>
            <w:r w:rsidRPr="006E2ACE">
              <w:rPr>
                <w:rFonts w:eastAsia="Times New Roman" w:cs="Calibri Light"/>
                <w:lang w:val="en-US"/>
              </w:rPr>
              <w:t>խմ</w:t>
            </w:r>
          </w:p>
        </w:tc>
        <w:tc>
          <w:tcPr>
            <w:tcW w:w="990" w:type="dxa"/>
            <w:noWrap/>
          </w:tcPr>
          <w:p w14:paraId="2814DCEF" w14:textId="2744BC15" w:rsidR="004C0483" w:rsidRPr="006E2ACE" w:rsidRDefault="004C0483" w:rsidP="006C5FDD">
            <w:pPr>
              <w:cnfStyle w:val="000000100000" w:firstRow="0" w:lastRow="0" w:firstColumn="0" w:lastColumn="0" w:oddVBand="0" w:evenVBand="0" w:oddHBand="1" w:evenHBand="0" w:firstRowFirstColumn="0" w:firstRowLastColumn="0" w:lastRowFirstColumn="0" w:lastRowLastColumn="0"/>
              <w:rPr>
                <w:rFonts w:eastAsia="Times New Roman" w:cs="Calibri Light"/>
              </w:rPr>
            </w:pPr>
            <w:r w:rsidRPr="006E2ACE">
              <w:rPr>
                <w:rFonts w:eastAsia="Times New Roman" w:cs="Calibri Light"/>
              </w:rPr>
              <w:t xml:space="preserve">                           </w:t>
            </w:r>
            <w:r w:rsidR="00493CE0">
              <w:rPr>
                <w:rFonts w:eastAsia="Times New Roman" w:cs="Calibri Light"/>
              </w:rPr>
              <w:t>74</w:t>
            </w:r>
            <w:r w:rsidRPr="006E2ACE">
              <w:rPr>
                <w:rFonts w:eastAsia="Times New Roman" w:cs="Calibri Light"/>
              </w:rPr>
              <w:t xml:space="preserve">210 </w:t>
            </w:r>
          </w:p>
        </w:tc>
      </w:tr>
      <w:tr w:rsidR="004C0483" w:rsidRPr="00F55DCE" w14:paraId="76861D99" w14:textId="7041CE48" w:rsidTr="004C0483">
        <w:trPr>
          <w:trHeight w:val="575"/>
        </w:trPr>
        <w:tc>
          <w:tcPr>
            <w:cnfStyle w:val="001000000000" w:firstRow="0" w:lastRow="0" w:firstColumn="1" w:lastColumn="0" w:oddVBand="0" w:evenVBand="0" w:oddHBand="0" w:evenHBand="0" w:firstRowFirstColumn="0" w:firstRowLastColumn="0" w:lastRowFirstColumn="0" w:lastRowLastColumn="0"/>
            <w:tcW w:w="9085" w:type="dxa"/>
            <w:hideMark/>
          </w:tcPr>
          <w:p w14:paraId="6F33524B" w14:textId="77777777" w:rsidR="004C0483" w:rsidRPr="006E2ACE" w:rsidRDefault="004C0483" w:rsidP="006C5FDD">
            <w:pPr>
              <w:rPr>
                <w:rFonts w:eastAsia="Times New Roman" w:cs="Calibri Light"/>
                <w:b w:val="0"/>
              </w:rPr>
            </w:pPr>
          </w:p>
          <w:p w14:paraId="1EE8F23F" w14:textId="77777777" w:rsidR="004C0483" w:rsidRPr="006E2ACE" w:rsidRDefault="004C0483" w:rsidP="006C5FDD">
            <w:pPr>
              <w:rPr>
                <w:rFonts w:eastAsia="Times New Roman" w:cs="Calibri Light"/>
                <w:b w:val="0"/>
              </w:rPr>
            </w:pPr>
            <w:r w:rsidRPr="006E2ACE">
              <w:rPr>
                <w:rFonts w:eastAsia="Times New Roman" w:cs="Calibri Light"/>
                <w:b w:val="0"/>
              </w:rPr>
              <w:t xml:space="preserve">Համայնքում բնակչության կողմից արտադրվող ԿԿԹ/տարի </w:t>
            </w:r>
          </w:p>
        </w:tc>
        <w:tc>
          <w:tcPr>
            <w:tcW w:w="630" w:type="dxa"/>
            <w:noWrap/>
            <w:hideMark/>
          </w:tcPr>
          <w:p w14:paraId="69A21D0C" w14:textId="77777777" w:rsidR="004C0483" w:rsidRPr="006E2ACE" w:rsidRDefault="004C0483" w:rsidP="006C5FDD">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0B413E1D" w14:textId="77777777" w:rsidR="004C0483" w:rsidRPr="006E2ACE" w:rsidRDefault="004C0483" w:rsidP="006C5FDD">
            <w:pPr>
              <w:cnfStyle w:val="000000000000" w:firstRow="0" w:lastRow="0" w:firstColumn="0" w:lastColumn="0" w:oddVBand="0" w:evenVBand="0" w:oddHBand="0" w:evenHBand="0" w:firstRowFirstColumn="0" w:firstRowLastColumn="0" w:lastRowFirstColumn="0" w:lastRowLastColumn="0"/>
              <w:rPr>
                <w:rFonts w:eastAsia="Times New Roman" w:cs="Calibri Light"/>
                <w:lang w:val="en-US"/>
              </w:rPr>
            </w:pPr>
            <w:r w:rsidRPr="006E2ACE">
              <w:rPr>
                <w:rFonts w:eastAsia="Times New Roman" w:cs="Calibri Light"/>
                <w:lang w:val="en-US"/>
              </w:rPr>
              <w:t>տ</w:t>
            </w:r>
          </w:p>
        </w:tc>
        <w:tc>
          <w:tcPr>
            <w:tcW w:w="990" w:type="dxa"/>
            <w:noWrap/>
            <w:hideMark/>
          </w:tcPr>
          <w:p w14:paraId="188830A2" w14:textId="77777777" w:rsidR="004C0483" w:rsidRPr="006E2ACE" w:rsidRDefault="004C0483" w:rsidP="006E2ACE">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3AA49329" w14:textId="2233C9D4" w:rsidR="004C0483" w:rsidRPr="006E2ACE" w:rsidRDefault="00493CE0" w:rsidP="006E2ACE">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Pr>
                <w:rFonts w:eastAsia="Times New Roman" w:cs="Calibri Light"/>
              </w:rPr>
              <w:t>25</w:t>
            </w:r>
            <w:r w:rsidR="004C0483" w:rsidRPr="006E2ACE">
              <w:rPr>
                <w:rFonts w:eastAsia="Times New Roman" w:cs="Calibri Light"/>
              </w:rPr>
              <w:t>973</w:t>
            </w:r>
          </w:p>
        </w:tc>
      </w:tr>
      <w:tr w:rsidR="007B0709" w:rsidRPr="00F55DCE" w14:paraId="2A24C6A9" w14:textId="77777777" w:rsidTr="00CC10D8">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9085" w:type="dxa"/>
            <w:hideMark/>
          </w:tcPr>
          <w:p w14:paraId="22091F91" w14:textId="77777777" w:rsidR="007B0709" w:rsidRPr="006E2ACE" w:rsidRDefault="007B0709" w:rsidP="00CC10D8">
            <w:pPr>
              <w:rPr>
                <w:rFonts w:eastAsia="Times New Roman" w:cs="Calibri Light"/>
                <w:b w:val="0"/>
              </w:rPr>
            </w:pPr>
          </w:p>
          <w:p w14:paraId="530CCED3" w14:textId="77777777" w:rsidR="007B0709" w:rsidRPr="006E2ACE" w:rsidRDefault="007B0709" w:rsidP="00CC10D8">
            <w:pPr>
              <w:rPr>
                <w:rFonts w:eastAsia="Times New Roman" w:cs="Calibri Light"/>
                <w:b w:val="0"/>
              </w:rPr>
            </w:pPr>
            <w:r w:rsidRPr="006E2ACE">
              <w:rPr>
                <w:rFonts w:eastAsia="Times New Roman" w:cs="Calibri Light"/>
                <w:b w:val="0"/>
              </w:rPr>
              <w:t xml:space="preserve">Համայնքում ի/ա կողմից արտադրվող ԿԿԹ/տարի </w:t>
            </w:r>
          </w:p>
        </w:tc>
        <w:tc>
          <w:tcPr>
            <w:tcW w:w="630" w:type="dxa"/>
            <w:noWrap/>
            <w:hideMark/>
          </w:tcPr>
          <w:p w14:paraId="2D6743A1" w14:textId="77777777" w:rsidR="007B0709" w:rsidRPr="006E2ACE" w:rsidRDefault="007B0709"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rPr>
            </w:pPr>
          </w:p>
          <w:p w14:paraId="6D9A3C32" w14:textId="77777777" w:rsidR="007B0709" w:rsidRPr="006E2ACE" w:rsidRDefault="007B0709"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lang w:val="en-US"/>
              </w:rPr>
            </w:pPr>
            <w:r w:rsidRPr="006E2ACE">
              <w:rPr>
                <w:rFonts w:eastAsia="Times New Roman" w:cs="Calibri Light"/>
                <w:lang w:val="en-US"/>
              </w:rPr>
              <w:t>խմ</w:t>
            </w:r>
          </w:p>
        </w:tc>
        <w:tc>
          <w:tcPr>
            <w:tcW w:w="990" w:type="dxa"/>
          </w:tcPr>
          <w:p w14:paraId="510439A8" w14:textId="77777777" w:rsidR="007B0709" w:rsidRPr="006E2ACE" w:rsidRDefault="007B0709"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rPr>
            </w:pPr>
            <w:r w:rsidRPr="006E2ACE">
              <w:rPr>
                <w:rFonts w:eastAsia="Times New Roman" w:cs="Calibri Light"/>
              </w:rPr>
              <w:t xml:space="preserve">                  </w:t>
            </w:r>
            <w:r>
              <w:rPr>
                <w:rFonts w:eastAsia="Times New Roman" w:cs="Calibri Light"/>
              </w:rPr>
              <w:t>29</w:t>
            </w:r>
            <w:r w:rsidRPr="006E2ACE">
              <w:rPr>
                <w:rFonts w:eastAsia="Times New Roman" w:cs="Calibri Light"/>
              </w:rPr>
              <w:t>684</w:t>
            </w:r>
          </w:p>
        </w:tc>
      </w:tr>
      <w:tr w:rsidR="007B0709" w:rsidRPr="00F55DCE" w14:paraId="043EACA1" w14:textId="77777777" w:rsidTr="00CC10D8">
        <w:trPr>
          <w:trHeight w:val="60"/>
        </w:trPr>
        <w:tc>
          <w:tcPr>
            <w:cnfStyle w:val="001000000000" w:firstRow="0" w:lastRow="0" w:firstColumn="1" w:lastColumn="0" w:oddVBand="0" w:evenVBand="0" w:oddHBand="0" w:evenHBand="0" w:firstRowFirstColumn="0" w:firstRowLastColumn="0" w:lastRowFirstColumn="0" w:lastRowLastColumn="0"/>
            <w:tcW w:w="9085" w:type="dxa"/>
          </w:tcPr>
          <w:p w14:paraId="5FE6190F" w14:textId="77777777" w:rsidR="007B0709" w:rsidRPr="006E2ACE" w:rsidRDefault="007B0709" w:rsidP="00CC10D8">
            <w:pPr>
              <w:rPr>
                <w:rFonts w:eastAsia="Times New Roman" w:cs="Calibri Light"/>
                <w:b w:val="0"/>
              </w:rPr>
            </w:pPr>
          </w:p>
          <w:p w14:paraId="195C4239" w14:textId="77777777" w:rsidR="007B0709" w:rsidRPr="006E2ACE" w:rsidRDefault="007B0709" w:rsidP="00CC10D8">
            <w:pPr>
              <w:rPr>
                <w:rFonts w:eastAsia="Times New Roman" w:cs="Calibri Light"/>
                <w:b w:val="0"/>
              </w:rPr>
            </w:pPr>
            <w:r w:rsidRPr="006E2ACE">
              <w:rPr>
                <w:rFonts w:eastAsia="Times New Roman" w:cs="Calibri Light"/>
                <w:b w:val="0"/>
              </w:rPr>
              <w:t xml:space="preserve">Համայնքում ի/ա կողմից արտադրվող ԿԿԹ/տարի </w:t>
            </w:r>
          </w:p>
        </w:tc>
        <w:tc>
          <w:tcPr>
            <w:tcW w:w="630" w:type="dxa"/>
            <w:noWrap/>
          </w:tcPr>
          <w:p w14:paraId="03653C28" w14:textId="77777777" w:rsidR="007B0709" w:rsidRPr="006E2ACE" w:rsidRDefault="007B0709"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5DC18DE4" w14:textId="77777777" w:rsidR="007B0709" w:rsidRPr="006E2ACE" w:rsidRDefault="007B0709"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sidRPr="006E2ACE">
              <w:rPr>
                <w:rFonts w:eastAsia="Times New Roman" w:cs="Calibri Light"/>
              </w:rPr>
              <w:t>տ</w:t>
            </w:r>
          </w:p>
        </w:tc>
        <w:tc>
          <w:tcPr>
            <w:tcW w:w="990" w:type="dxa"/>
          </w:tcPr>
          <w:p w14:paraId="656D48FB" w14:textId="77777777" w:rsidR="007B0709" w:rsidRPr="006E2ACE" w:rsidRDefault="007B0709"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2C95A744" w14:textId="77777777" w:rsidR="007B0709" w:rsidRPr="006E2ACE" w:rsidRDefault="007B0709"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Pr>
                <w:rFonts w:eastAsia="Times New Roman" w:cs="Calibri Light"/>
              </w:rPr>
              <w:t>10</w:t>
            </w:r>
            <w:r w:rsidRPr="006E2ACE">
              <w:rPr>
                <w:rFonts w:eastAsia="Times New Roman" w:cs="Calibri Light"/>
              </w:rPr>
              <w:t>389</w:t>
            </w:r>
          </w:p>
        </w:tc>
      </w:tr>
      <w:tr w:rsidR="00FC0BD8" w:rsidRPr="00F55DCE" w14:paraId="64625555" w14:textId="77777777" w:rsidTr="00CC10D8">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85" w:type="dxa"/>
            <w:hideMark/>
          </w:tcPr>
          <w:p w14:paraId="4A8B1688" w14:textId="77777777" w:rsidR="00FC0BD8" w:rsidRPr="006E2ACE" w:rsidRDefault="00FC0BD8" w:rsidP="00CC10D8">
            <w:pPr>
              <w:rPr>
                <w:rFonts w:eastAsia="Times New Roman" w:cs="Calibri Light"/>
                <w:b w:val="0"/>
              </w:rPr>
            </w:pPr>
          </w:p>
          <w:p w14:paraId="54EC40D0" w14:textId="77777777" w:rsidR="00FC0BD8" w:rsidRPr="006E2ACE" w:rsidRDefault="00FC0BD8" w:rsidP="00CC10D8">
            <w:pPr>
              <w:rPr>
                <w:rFonts w:eastAsia="Times New Roman" w:cs="Calibri Light"/>
                <w:b w:val="0"/>
              </w:rPr>
            </w:pPr>
            <w:r w:rsidRPr="006E2ACE">
              <w:rPr>
                <w:rFonts w:eastAsia="Times New Roman" w:cs="Calibri Light"/>
                <w:b w:val="0"/>
              </w:rPr>
              <w:t>Համայնքում բնակչության և ի/ա կողմից արտադրվող ԿԿԹ/տարի</w:t>
            </w:r>
          </w:p>
        </w:tc>
        <w:tc>
          <w:tcPr>
            <w:tcW w:w="630" w:type="dxa"/>
            <w:noWrap/>
            <w:hideMark/>
          </w:tcPr>
          <w:p w14:paraId="067F55F7" w14:textId="77777777" w:rsidR="00FC0BD8" w:rsidRPr="006E2ACE" w:rsidRDefault="00FC0BD8"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rPr>
            </w:pPr>
          </w:p>
          <w:p w14:paraId="5E119582" w14:textId="77777777" w:rsidR="00FC0BD8" w:rsidRPr="006E2ACE" w:rsidRDefault="00FC0BD8"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lang w:val="en-US"/>
              </w:rPr>
            </w:pPr>
            <w:r w:rsidRPr="006E2ACE">
              <w:rPr>
                <w:rFonts w:eastAsia="Times New Roman" w:cs="Calibri Light"/>
                <w:lang w:val="en-US"/>
              </w:rPr>
              <w:t>խմ</w:t>
            </w:r>
          </w:p>
        </w:tc>
        <w:tc>
          <w:tcPr>
            <w:tcW w:w="990" w:type="dxa"/>
          </w:tcPr>
          <w:p w14:paraId="63A17F94" w14:textId="77777777" w:rsidR="00FC0BD8" w:rsidRPr="006E2ACE" w:rsidRDefault="00FC0BD8"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rPr>
            </w:pPr>
          </w:p>
          <w:p w14:paraId="45A84B6C" w14:textId="77777777" w:rsidR="00FC0BD8" w:rsidRPr="006E2ACE" w:rsidRDefault="00FC0BD8" w:rsidP="00CC10D8">
            <w:pPr>
              <w:cnfStyle w:val="000000100000" w:firstRow="0" w:lastRow="0" w:firstColumn="0" w:lastColumn="0" w:oddVBand="0" w:evenVBand="0" w:oddHBand="1" w:evenHBand="0" w:firstRowFirstColumn="0" w:firstRowLastColumn="0" w:lastRowFirstColumn="0" w:lastRowLastColumn="0"/>
              <w:rPr>
                <w:rFonts w:eastAsia="Times New Roman" w:cs="Calibri Light"/>
              </w:rPr>
            </w:pPr>
            <w:r>
              <w:rPr>
                <w:rFonts w:eastAsia="Times New Roman" w:cs="Calibri Light"/>
              </w:rPr>
              <w:t>103</w:t>
            </w:r>
            <w:r w:rsidRPr="006E2ACE">
              <w:rPr>
                <w:rFonts w:eastAsia="Times New Roman" w:cs="Calibri Light"/>
              </w:rPr>
              <w:t>894</w:t>
            </w:r>
          </w:p>
        </w:tc>
      </w:tr>
      <w:tr w:rsidR="00FC0BD8" w:rsidRPr="00F55DCE" w14:paraId="6494835A" w14:textId="77777777" w:rsidTr="00CC10D8">
        <w:trPr>
          <w:trHeight w:val="422"/>
        </w:trPr>
        <w:tc>
          <w:tcPr>
            <w:cnfStyle w:val="001000000000" w:firstRow="0" w:lastRow="0" w:firstColumn="1" w:lastColumn="0" w:oddVBand="0" w:evenVBand="0" w:oddHBand="0" w:evenHBand="0" w:firstRowFirstColumn="0" w:firstRowLastColumn="0" w:lastRowFirstColumn="0" w:lastRowLastColumn="0"/>
            <w:tcW w:w="9085" w:type="dxa"/>
          </w:tcPr>
          <w:p w14:paraId="2B709BAF" w14:textId="77777777" w:rsidR="00FC0BD8" w:rsidRPr="006E2ACE" w:rsidRDefault="00FC0BD8" w:rsidP="00CC10D8">
            <w:pPr>
              <w:rPr>
                <w:rFonts w:eastAsia="Times New Roman" w:cs="Calibri Light"/>
                <w:b w:val="0"/>
              </w:rPr>
            </w:pPr>
          </w:p>
          <w:p w14:paraId="1A116171" w14:textId="77777777" w:rsidR="00FC0BD8" w:rsidRPr="006E2ACE" w:rsidRDefault="00FC0BD8" w:rsidP="00CC10D8">
            <w:pPr>
              <w:rPr>
                <w:rFonts w:eastAsia="Times New Roman" w:cs="Calibri Light"/>
                <w:b w:val="0"/>
              </w:rPr>
            </w:pPr>
            <w:r w:rsidRPr="006E2ACE">
              <w:rPr>
                <w:rFonts w:eastAsia="Times New Roman" w:cs="Calibri Light"/>
                <w:b w:val="0"/>
              </w:rPr>
              <w:t>Համայնքում բնակչության և ի/ա կողմից արտադրվող ԿԿԹ/տարի</w:t>
            </w:r>
          </w:p>
        </w:tc>
        <w:tc>
          <w:tcPr>
            <w:tcW w:w="630" w:type="dxa"/>
            <w:noWrap/>
          </w:tcPr>
          <w:p w14:paraId="27D3EFDD" w14:textId="77777777" w:rsidR="00FC0BD8" w:rsidRPr="006E2ACE" w:rsidRDefault="00FC0BD8"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08A5B387" w14:textId="77777777" w:rsidR="00FC0BD8" w:rsidRPr="006E2ACE" w:rsidRDefault="00FC0BD8"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sidRPr="006E2ACE">
              <w:rPr>
                <w:rFonts w:eastAsia="Times New Roman" w:cs="Calibri Light"/>
              </w:rPr>
              <w:t>տ</w:t>
            </w:r>
          </w:p>
        </w:tc>
        <w:tc>
          <w:tcPr>
            <w:tcW w:w="990" w:type="dxa"/>
          </w:tcPr>
          <w:p w14:paraId="57E4E509" w14:textId="77777777" w:rsidR="00FC0BD8" w:rsidRPr="006E2ACE" w:rsidRDefault="00FC0BD8"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03335D72" w14:textId="77777777" w:rsidR="00FC0BD8" w:rsidRPr="006E2ACE" w:rsidRDefault="00FC0BD8" w:rsidP="00CC10D8">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Pr>
                <w:rFonts w:eastAsia="Times New Roman" w:cs="Calibri Light"/>
              </w:rPr>
              <w:t>36</w:t>
            </w:r>
            <w:r w:rsidRPr="006E2ACE">
              <w:rPr>
                <w:rFonts w:eastAsia="Times New Roman" w:cs="Calibri Light"/>
              </w:rPr>
              <w:t>363</w:t>
            </w:r>
          </w:p>
        </w:tc>
      </w:tr>
      <w:tr w:rsidR="004C0483" w:rsidRPr="00F55DCE" w14:paraId="61739243" w14:textId="77777777" w:rsidTr="004C0483">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9085" w:type="dxa"/>
            <w:hideMark/>
          </w:tcPr>
          <w:p w14:paraId="122A730B" w14:textId="77777777" w:rsidR="004C0483" w:rsidRPr="006E2ACE" w:rsidRDefault="004C0483" w:rsidP="004C0483">
            <w:pPr>
              <w:rPr>
                <w:rFonts w:eastAsia="Times New Roman" w:cs="Calibri Light"/>
                <w:b w:val="0"/>
              </w:rPr>
            </w:pPr>
          </w:p>
          <w:p w14:paraId="018C153D" w14:textId="77777777" w:rsidR="004C0483" w:rsidRPr="006E2ACE" w:rsidRDefault="004C0483" w:rsidP="004C0483">
            <w:pPr>
              <w:rPr>
                <w:rFonts w:eastAsia="Times New Roman" w:cs="Calibri Light"/>
                <w:b w:val="0"/>
              </w:rPr>
            </w:pPr>
            <w:r w:rsidRPr="006E2ACE">
              <w:rPr>
                <w:rFonts w:eastAsia="Times New Roman" w:cs="Calibri Light"/>
                <w:b w:val="0"/>
              </w:rPr>
              <w:t>Համայնքում պլաստիկ թափոնների տարեկան քանակությունը</w:t>
            </w:r>
          </w:p>
        </w:tc>
        <w:tc>
          <w:tcPr>
            <w:tcW w:w="630" w:type="dxa"/>
            <w:noWrap/>
            <w:hideMark/>
          </w:tcPr>
          <w:p w14:paraId="76176706" w14:textId="77777777" w:rsidR="004C0483" w:rsidRPr="006E2ACE" w:rsidRDefault="004C0483" w:rsidP="004C0483">
            <w:pPr>
              <w:cnfStyle w:val="000000100000" w:firstRow="0" w:lastRow="0" w:firstColumn="0" w:lastColumn="0" w:oddVBand="0" w:evenVBand="0" w:oddHBand="1" w:evenHBand="0" w:firstRowFirstColumn="0" w:firstRowLastColumn="0" w:lastRowFirstColumn="0" w:lastRowLastColumn="0"/>
              <w:rPr>
                <w:rFonts w:eastAsia="Times New Roman" w:cs="Calibri Light"/>
              </w:rPr>
            </w:pPr>
          </w:p>
          <w:p w14:paraId="7AD85547" w14:textId="77777777" w:rsidR="004C0483" w:rsidRPr="006E2ACE" w:rsidRDefault="004C0483" w:rsidP="004C0483">
            <w:pPr>
              <w:cnfStyle w:val="000000100000" w:firstRow="0" w:lastRow="0" w:firstColumn="0" w:lastColumn="0" w:oddVBand="0" w:evenVBand="0" w:oddHBand="1" w:evenHBand="0" w:firstRowFirstColumn="0" w:firstRowLastColumn="0" w:lastRowFirstColumn="0" w:lastRowLastColumn="0"/>
              <w:rPr>
                <w:rFonts w:eastAsia="Times New Roman" w:cs="Calibri Light"/>
                <w:lang w:val="en-US"/>
              </w:rPr>
            </w:pPr>
            <w:r w:rsidRPr="006E2ACE">
              <w:rPr>
                <w:rFonts w:eastAsia="Times New Roman" w:cs="Calibri Light"/>
                <w:lang w:val="en-US"/>
              </w:rPr>
              <w:t>խմ</w:t>
            </w:r>
          </w:p>
        </w:tc>
        <w:tc>
          <w:tcPr>
            <w:tcW w:w="990" w:type="dxa"/>
          </w:tcPr>
          <w:p w14:paraId="584C7329" w14:textId="21D7546E" w:rsidR="004C0483" w:rsidRPr="006E2ACE" w:rsidRDefault="004C0483" w:rsidP="004C0483">
            <w:pPr>
              <w:cnfStyle w:val="000000100000" w:firstRow="0" w:lastRow="0" w:firstColumn="0" w:lastColumn="0" w:oddVBand="0" w:evenVBand="0" w:oddHBand="1" w:evenHBand="0" w:firstRowFirstColumn="0" w:firstRowLastColumn="0" w:lastRowFirstColumn="0" w:lastRowLastColumn="0"/>
              <w:rPr>
                <w:rFonts w:eastAsia="Times New Roman" w:cs="Calibri Light"/>
              </w:rPr>
            </w:pPr>
            <w:r w:rsidRPr="006E2ACE">
              <w:rPr>
                <w:rFonts w:eastAsia="Times New Roman" w:cs="Calibri Light"/>
              </w:rPr>
              <w:t xml:space="preserve">                           </w:t>
            </w:r>
            <w:r w:rsidR="00493CE0">
              <w:rPr>
                <w:rFonts w:eastAsia="Times New Roman" w:cs="Calibri Light"/>
              </w:rPr>
              <w:t>11</w:t>
            </w:r>
            <w:r w:rsidRPr="006E2ACE">
              <w:rPr>
                <w:rFonts w:eastAsia="Times New Roman" w:cs="Calibri Light"/>
              </w:rPr>
              <w:t xml:space="preserve">328 </w:t>
            </w:r>
          </w:p>
        </w:tc>
      </w:tr>
      <w:tr w:rsidR="004C0483" w:rsidRPr="00F55DCE" w14:paraId="7D972708" w14:textId="77777777" w:rsidTr="004C0483">
        <w:trPr>
          <w:trHeight w:val="449"/>
        </w:trPr>
        <w:tc>
          <w:tcPr>
            <w:cnfStyle w:val="001000000000" w:firstRow="0" w:lastRow="0" w:firstColumn="1" w:lastColumn="0" w:oddVBand="0" w:evenVBand="0" w:oddHBand="0" w:evenHBand="0" w:firstRowFirstColumn="0" w:firstRowLastColumn="0" w:lastRowFirstColumn="0" w:lastRowLastColumn="0"/>
            <w:tcW w:w="9085" w:type="dxa"/>
          </w:tcPr>
          <w:p w14:paraId="3A38E874" w14:textId="77777777" w:rsidR="004C0483" w:rsidRPr="006E2ACE" w:rsidRDefault="004C0483" w:rsidP="006C5FDD">
            <w:pPr>
              <w:rPr>
                <w:rFonts w:eastAsia="Times New Roman" w:cs="Calibri Light"/>
                <w:b w:val="0"/>
              </w:rPr>
            </w:pPr>
          </w:p>
          <w:p w14:paraId="240CF54A" w14:textId="343A89D3" w:rsidR="004C0483" w:rsidRPr="006E2ACE" w:rsidRDefault="004C0483" w:rsidP="006C5FDD">
            <w:pPr>
              <w:rPr>
                <w:rFonts w:eastAsia="Times New Roman" w:cs="Calibri Light"/>
                <w:b w:val="0"/>
              </w:rPr>
            </w:pPr>
            <w:r w:rsidRPr="006E2ACE">
              <w:rPr>
                <w:rFonts w:eastAsia="Times New Roman" w:cs="Calibri Light"/>
                <w:b w:val="0"/>
              </w:rPr>
              <w:t>Համայնքում պլաստիկ թափոնների տարեկան քանակությունը</w:t>
            </w:r>
          </w:p>
        </w:tc>
        <w:tc>
          <w:tcPr>
            <w:tcW w:w="630" w:type="dxa"/>
            <w:noWrap/>
          </w:tcPr>
          <w:p w14:paraId="03EFBF6C" w14:textId="77777777" w:rsidR="004C0483" w:rsidRPr="006E2ACE" w:rsidRDefault="004C0483" w:rsidP="006C5FDD">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202ACC56" w14:textId="44C63BC5" w:rsidR="004C0483" w:rsidRPr="006E2ACE" w:rsidRDefault="004C0483" w:rsidP="006C5FDD">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sidRPr="006E2ACE">
              <w:rPr>
                <w:rFonts w:eastAsia="Times New Roman" w:cs="Calibri Light"/>
              </w:rPr>
              <w:t>տ</w:t>
            </w:r>
          </w:p>
        </w:tc>
        <w:tc>
          <w:tcPr>
            <w:tcW w:w="990" w:type="dxa"/>
          </w:tcPr>
          <w:p w14:paraId="095CD027" w14:textId="77777777" w:rsidR="004C0483" w:rsidRPr="006E2ACE" w:rsidRDefault="004C0483" w:rsidP="006C5FDD">
            <w:pPr>
              <w:cnfStyle w:val="000000000000" w:firstRow="0" w:lastRow="0" w:firstColumn="0" w:lastColumn="0" w:oddVBand="0" w:evenVBand="0" w:oddHBand="0" w:evenHBand="0" w:firstRowFirstColumn="0" w:firstRowLastColumn="0" w:lastRowFirstColumn="0" w:lastRowLastColumn="0"/>
              <w:rPr>
                <w:rFonts w:eastAsia="Times New Roman" w:cs="Calibri Light"/>
              </w:rPr>
            </w:pPr>
          </w:p>
          <w:p w14:paraId="24EDB86A" w14:textId="02A98BA3" w:rsidR="004C0483" w:rsidRPr="006E2ACE" w:rsidRDefault="00493CE0" w:rsidP="006C5FDD">
            <w:pPr>
              <w:cnfStyle w:val="000000000000" w:firstRow="0" w:lastRow="0" w:firstColumn="0" w:lastColumn="0" w:oddVBand="0" w:evenVBand="0" w:oddHBand="0" w:evenHBand="0" w:firstRowFirstColumn="0" w:firstRowLastColumn="0" w:lastRowFirstColumn="0" w:lastRowLastColumn="0"/>
              <w:rPr>
                <w:rFonts w:eastAsia="Times New Roman" w:cs="Calibri Light"/>
              </w:rPr>
            </w:pPr>
            <w:r>
              <w:rPr>
                <w:rFonts w:eastAsia="Times New Roman" w:cs="Calibri Light"/>
              </w:rPr>
              <w:t>4</w:t>
            </w:r>
            <w:r w:rsidR="004C0483" w:rsidRPr="006E2ACE">
              <w:rPr>
                <w:rFonts w:eastAsia="Times New Roman" w:cs="Calibri Light"/>
              </w:rPr>
              <w:t>000</w:t>
            </w:r>
          </w:p>
        </w:tc>
      </w:tr>
    </w:tbl>
    <w:p w14:paraId="313DE93E" w14:textId="77777777" w:rsidR="00F55DCE" w:rsidRPr="00F55DCE" w:rsidRDefault="00F55DCE" w:rsidP="002C2CF6">
      <w:pPr>
        <w:pStyle w:val="AparanTablefonts"/>
      </w:pPr>
    </w:p>
    <w:p w14:paraId="2F29CEC2" w14:textId="462CAED7" w:rsidR="00F55DCE" w:rsidRDefault="00F55DCE" w:rsidP="00F23EEA">
      <w:pPr>
        <w:spacing w:after="0" w:line="240" w:lineRule="auto"/>
        <w:jc w:val="both"/>
      </w:pPr>
      <w:r w:rsidRPr="00F55DCE">
        <w:t xml:space="preserve">Քանի որ ընդունված է, որ իրավաբանական անձանց կողմից արտադրված աղբի քանակությունը կազմում է բնակչության կողմից արտադրված աղբի մոտ </w:t>
      </w:r>
      <w:r w:rsidRPr="00805DC4">
        <w:t>40 տոկոսը,</w:t>
      </w:r>
      <w:r w:rsidRPr="00F55DCE">
        <w:t xml:space="preserve"> ապա համայնքում 2021թ իրավաբանական անձինք արտադրել են  մոտ </w:t>
      </w:r>
      <w:r w:rsidR="00805DC4" w:rsidRPr="00805DC4">
        <w:t>29684</w:t>
      </w:r>
      <w:r w:rsidRPr="00805DC4">
        <w:t xml:space="preserve"> խոր</w:t>
      </w:r>
      <w:r w:rsidRPr="00F23EEA">
        <w:rPr>
          <w:rFonts w:ascii="Cambria Math" w:hAnsi="Cambria Math" w:cs="Cambria Math"/>
        </w:rPr>
        <w:t>․</w:t>
      </w:r>
      <w:r w:rsidRPr="00805DC4">
        <w:t>մ</w:t>
      </w:r>
      <w:r w:rsidR="00805DC4" w:rsidRPr="00805DC4">
        <w:t xml:space="preserve"> կամ 1089տ աղբ</w:t>
      </w:r>
      <w:r w:rsidRPr="00F55DCE">
        <w:t xml:space="preserve">։ Այսպիսով, </w:t>
      </w:r>
      <w:r w:rsidRPr="00805DC4">
        <w:t>2021թ</w:t>
      </w:r>
      <w:r w:rsidRPr="00F55DCE">
        <w:t xml:space="preserve"> համայնքում բնակչության և իրավաբանական անձանց կողմից միասին արտադրվել </w:t>
      </w:r>
      <w:r w:rsidR="00805DC4" w:rsidRPr="00F23EEA">
        <w:t>103</w:t>
      </w:r>
      <w:r w:rsidR="00805DC4" w:rsidRPr="00805DC4">
        <w:t xml:space="preserve">894 </w:t>
      </w:r>
      <w:r w:rsidRPr="00805DC4">
        <w:t>խոր</w:t>
      </w:r>
      <w:r w:rsidRPr="00F23EEA">
        <w:rPr>
          <w:rFonts w:ascii="Cambria Math" w:hAnsi="Cambria Math" w:cs="Cambria Math"/>
        </w:rPr>
        <w:t>․</w:t>
      </w:r>
      <w:r w:rsidRPr="00805DC4">
        <w:t xml:space="preserve">մ </w:t>
      </w:r>
      <w:r w:rsidR="00805DC4" w:rsidRPr="00805DC4">
        <w:t>կամ 36363 տ աղբ։</w:t>
      </w:r>
    </w:p>
    <w:p w14:paraId="02AC59AE" w14:textId="77777777" w:rsidR="00805DC4" w:rsidRPr="003D7E09" w:rsidRDefault="00805DC4" w:rsidP="00F23EEA">
      <w:pPr>
        <w:spacing w:after="0" w:line="240" w:lineRule="auto"/>
        <w:jc w:val="both"/>
      </w:pPr>
    </w:p>
    <w:p w14:paraId="71EDBD25" w14:textId="6BE39783" w:rsidR="00F55DCE" w:rsidRPr="00F55DCE" w:rsidRDefault="00F55DCE" w:rsidP="00F23EEA">
      <w:pPr>
        <w:spacing w:after="0" w:line="240" w:lineRule="auto"/>
        <w:jc w:val="both"/>
      </w:pPr>
      <w:r w:rsidRPr="00F55DCE">
        <w:t xml:space="preserve">Հաշվի առնելով այն փաստը, որ համայնքում շահագործովող աղբամանների տարողությունը հավասար է </w:t>
      </w:r>
      <w:r w:rsidR="00EC551F">
        <w:t>շուրջ 350000 խոր</w:t>
      </w:r>
      <w:r w:rsidR="00EC551F" w:rsidRPr="00F23EEA">
        <w:rPr>
          <w:rFonts w:ascii="Cambria Math" w:hAnsi="Cambria Math" w:cs="Cambria Math"/>
        </w:rPr>
        <w:t>․</w:t>
      </w:r>
      <w:r w:rsidR="00EC551F" w:rsidRPr="00F23EEA">
        <w:t>մ</w:t>
      </w:r>
      <w:r w:rsidRPr="00F55DCE">
        <w:t>, ապա կարելի է եզրակացնել, որ դրանց քանակությունը լիովին բավարար է բնակչության և իրավաբանական անձանց կողմից արտադրված աղբը կառավարելու համար, եթե վերջիններս աղբը հեռացնում են սահմանված տեղերում, աղբամաններում։</w:t>
      </w:r>
    </w:p>
    <w:p w14:paraId="79B25737" w14:textId="77777777" w:rsidR="00EC551F" w:rsidRDefault="00EC551F" w:rsidP="00F23EEA">
      <w:pPr>
        <w:spacing w:after="0" w:line="240" w:lineRule="auto"/>
        <w:jc w:val="both"/>
      </w:pPr>
    </w:p>
    <w:p w14:paraId="487E1805" w14:textId="20A72AC2" w:rsidR="00F55DCE" w:rsidRPr="00F55DCE" w:rsidRDefault="00F55DCE" w:rsidP="00F23EEA">
      <w:pPr>
        <w:spacing w:after="0" w:line="240" w:lineRule="auto"/>
        <w:jc w:val="both"/>
        <w:sectPr w:rsidR="00F55DCE" w:rsidRPr="00F55DCE" w:rsidSect="00F55DCE">
          <w:pgSz w:w="12240" w:h="15840"/>
          <w:pgMar w:top="720" w:right="720" w:bottom="720" w:left="720" w:header="720" w:footer="720" w:gutter="0"/>
          <w:cols w:space="720"/>
          <w:titlePg/>
          <w:docGrid w:linePitch="360"/>
        </w:sectPr>
      </w:pPr>
      <w:r w:rsidRPr="00F55DCE">
        <w:t>Հաշվի առնելով աղբահանության համար ներկայումս շահագործվող մասնագիտացված աղբատար մեքենաների թափքեր</w:t>
      </w:r>
      <w:r w:rsidR="00EC551F">
        <w:t xml:space="preserve">ի ընդհանուր բեռնատարողությունը </w:t>
      </w:r>
      <w:r w:rsidRPr="00EC551F">
        <w:t>2021թ՝</w:t>
      </w:r>
      <w:r w:rsidR="00CC10D8">
        <w:t xml:space="preserve"> 138</w:t>
      </w:r>
      <w:r w:rsidRPr="00EC551F">
        <w:t xml:space="preserve"> 258 խոր</w:t>
      </w:r>
      <w:r w:rsidRPr="00F23EEA">
        <w:rPr>
          <w:rFonts w:ascii="Cambria Math" w:hAnsi="Cambria Math" w:cs="Cambria Math"/>
        </w:rPr>
        <w:t>․</w:t>
      </w:r>
      <w:r w:rsidRPr="00EC551F">
        <w:t>մ</w:t>
      </w:r>
      <w:r w:rsidRPr="00F55DCE">
        <w:t>, սեղմման գործակիցները (եթե առկա են և գործել են ամբողջ հզորությամբ) և երթերի քանակը՝ կարելի է եզրակացնել, որ 202</w:t>
      </w:r>
      <w:r w:rsidR="00EC551F">
        <w:t>1</w:t>
      </w:r>
      <w:r w:rsidRPr="00F55DCE">
        <w:t xml:space="preserve"> թ շահագործվող աղբատարներով  արտադրված աղբի </w:t>
      </w:r>
      <w:r w:rsidRPr="00EC551F">
        <w:t>միայն 5%-ը չի</w:t>
      </w:r>
      <w:r w:rsidRPr="00F55DCE">
        <w:t xml:space="preserve"> կառավարվել։</w:t>
      </w:r>
    </w:p>
    <w:tbl>
      <w:tblPr>
        <w:tblW w:w="5219"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6A0" w:firstRow="1" w:lastRow="0" w:firstColumn="1" w:lastColumn="0" w:noHBand="1" w:noVBand="1"/>
      </w:tblPr>
      <w:tblGrid>
        <w:gridCol w:w="789"/>
        <w:gridCol w:w="867"/>
        <w:gridCol w:w="566"/>
        <w:gridCol w:w="760"/>
        <w:gridCol w:w="839"/>
        <w:gridCol w:w="784"/>
        <w:gridCol w:w="661"/>
        <w:gridCol w:w="661"/>
        <w:gridCol w:w="661"/>
        <w:gridCol w:w="661"/>
        <w:gridCol w:w="661"/>
        <w:gridCol w:w="661"/>
        <w:gridCol w:w="661"/>
        <w:gridCol w:w="661"/>
        <w:gridCol w:w="618"/>
      </w:tblGrid>
      <w:tr w:rsidR="00B16B89" w:rsidRPr="006A5E7F" w14:paraId="413B7EC1" w14:textId="77777777" w:rsidTr="000A7EF6">
        <w:trPr>
          <w:trHeight w:hRule="exact" w:val="293"/>
        </w:trPr>
        <w:tc>
          <w:tcPr>
            <w:tcW w:w="761" w:type="dxa"/>
            <w:vMerge w:val="restart"/>
            <w:shd w:val="clear" w:color="auto" w:fill="AACD71"/>
            <w:noWrap/>
          </w:tcPr>
          <w:p w14:paraId="286C6118" w14:textId="77777777" w:rsidR="00B92F75" w:rsidRPr="00E968AD" w:rsidRDefault="00B92F75" w:rsidP="00B520A1">
            <w:pPr>
              <w:spacing w:after="0" w:line="240" w:lineRule="auto"/>
              <w:rPr>
                <w:b/>
                <w:sz w:val="12"/>
                <w:szCs w:val="12"/>
                <w:lang w:val="en-US"/>
              </w:rPr>
            </w:pPr>
            <w:r w:rsidRPr="006A5E7F">
              <w:rPr>
                <w:b/>
                <w:sz w:val="12"/>
                <w:szCs w:val="12"/>
              </w:rPr>
              <w:lastRenderedPageBreak/>
              <w:t>Կատեգորիա</w:t>
            </w:r>
          </w:p>
        </w:tc>
        <w:tc>
          <w:tcPr>
            <w:tcW w:w="837" w:type="dxa"/>
            <w:vMerge w:val="restart"/>
            <w:shd w:val="clear" w:color="auto" w:fill="AACD71"/>
            <w:noWrap/>
          </w:tcPr>
          <w:p w14:paraId="60D5910F" w14:textId="77777777" w:rsidR="00B92F75" w:rsidRPr="006A5E7F" w:rsidRDefault="00B92F75" w:rsidP="00B520A1">
            <w:pPr>
              <w:snapToGrid w:val="0"/>
              <w:spacing w:after="0" w:line="240" w:lineRule="auto"/>
              <w:jc w:val="center"/>
              <w:rPr>
                <w:b/>
                <w:bCs/>
                <w:sz w:val="12"/>
                <w:szCs w:val="12"/>
              </w:rPr>
            </w:pPr>
            <w:r w:rsidRPr="006A5E7F">
              <w:rPr>
                <w:b/>
                <w:bCs/>
                <w:sz w:val="12"/>
                <w:szCs w:val="12"/>
              </w:rPr>
              <w:t>Թափոնի երկրորդային</w:t>
            </w:r>
            <w:r w:rsidRPr="006A5E7F">
              <w:rPr>
                <w:b/>
                <w:bCs/>
                <w:sz w:val="12"/>
                <w:szCs w:val="12"/>
              </w:rPr>
              <w:br/>
              <w:t xml:space="preserve"> հոսք</w:t>
            </w:r>
          </w:p>
        </w:tc>
        <w:tc>
          <w:tcPr>
            <w:tcW w:w="547" w:type="dxa"/>
            <w:vMerge w:val="restart"/>
            <w:shd w:val="clear" w:color="auto" w:fill="AACD71"/>
            <w:noWrap/>
          </w:tcPr>
          <w:p w14:paraId="7C2AE741"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մեկ շնչի հաշվով</w:t>
            </w:r>
            <w:r w:rsidRPr="006A5E7F">
              <w:rPr>
                <w:rFonts w:eastAsia="Times New Roman" w:cs="Arial"/>
                <w:b/>
                <w:bCs/>
                <w:color w:val="000000"/>
                <w:sz w:val="12"/>
                <w:szCs w:val="12"/>
              </w:rPr>
              <w:br/>
            </w:r>
          </w:p>
          <w:p w14:paraId="14F69DA7" w14:textId="77777777" w:rsidR="00B92F75" w:rsidRPr="006A5E7F" w:rsidRDefault="00B92F75" w:rsidP="00B520A1">
            <w:pPr>
              <w:snapToGrid w:val="0"/>
              <w:spacing w:after="0" w:line="240" w:lineRule="auto"/>
              <w:jc w:val="center"/>
              <w:rPr>
                <w:rFonts w:eastAsia="Times New Roman" w:cs="Arial"/>
                <w:b/>
                <w:bCs/>
                <w:color w:val="000000"/>
                <w:sz w:val="12"/>
                <w:szCs w:val="12"/>
              </w:rPr>
            </w:pPr>
            <w:r w:rsidRPr="006A5E7F">
              <w:rPr>
                <w:rFonts w:eastAsia="Times New Roman" w:cs="Arial"/>
                <w:color w:val="000000"/>
                <w:sz w:val="12"/>
                <w:szCs w:val="12"/>
              </w:rPr>
              <w:t>(կգ/տարի մեկ շնչի հաշվով)</w:t>
            </w:r>
          </w:p>
        </w:tc>
        <w:tc>
          <w:tcPr>
            <w:tcW w:w="734" w:type="dxa"/>
            <w:vMerge w:val="restart"/>
            <w:shd w:val="clear" w:color="auto" w:fill="AACD71"/>
            <w:noWrap/>
          </w:tcPr>
          <w:p w14:paraId="540ADF04"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ըստ տարեկան ընդհանուր քանակի</w:t>
            </w:r>
            <w:r w:rsidRPr="006A5E7F">
              <w:rPr>
                <w:rFonts w:eastAsia="Times New Roman" w:cs="Arial"/>
                <w:b/>
                <w:bCs/>
                <w:color w:val="000000"/>
                <w:sz w:val="12"/>
                <w:szCs w:val="12"/>
              </w:rPr>
              <w:br/>
            </w:r>
          </w:p>
          <w:p w14:paraId="401A8401" w14:textId="77777777" w:rsidR="00B92F75" w:rsidRPr="006A5E7F" w:rsidRDefault="00B92F75" w:rsidP="00B520A1">
            <w:pPr>
              <w:snapToGrid w:val="0"/>
              <w:spacing w:after="0" w:line="240" w:lineRule="auto"/>
              <w:jc w:val="center"/>
              <w:rPr>
                <w:rFonts w:eastAsia="Times New Roman" w:cs="Arial"/>
                <w:b/>
                <w:bCs/>
                <w:color w:val="000000"/>
                <w:sz w:val="12"/>
                <w:szCs w:val="12"/>
              </w:rPr>
            </w:pPr>
            <w:r w:rsidRPr="006A5E7F">
              <w:rPr>
                <w:rFonts w:eastAsia="Times New Roman" w:cs="Arial"/>
                <w:color w:val="000000"/>
                <w:sz w:val="12"/>
                <w:szCs w:val="12"/>
              </w:rPr>
              <w:t>(հազ. տ/տարի)</w:t>
            </w:r>
          </w:p>
        </w:tc>
        <w:tc>
          <w:tcPr>
            <w:tcW w:w="7278" w:type="dxa"/>
            <w:gridSpan w:val="11"/>
            <w:shd w:val="clear" w:color="auto" w:fill="AACD71"/>
            <w:noWrap/>
          </w:tcPr>
          <w:p w14:paraId="5446F540"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6"/>
                <w:szCs w:val="16"/>
              </w:rPr>
              <w:t>Թափոնների գործածության ձևեր ըստ քանակի</w:t>
            </w:r>
          </w:p>
        </w:tc>
      </w:tr>
      <w:tr w:rsidR="003564CA" w:rsidRPr="006A5E7F" w14:paraId="3E015650" w14:textId="77777777" w:rsidTr="000A7EF6">
        <w:trPr>
          <w:trHeight w:val="117"/>
        </w:trPr>
        <w:tc>
          <w:tcPr>
            <w:tcW w:w="761" w:type="dxa"/>
            <w:vMerge/>
            <w:shd w:val="clear" w:color="auto" w:fill="AACD71"/>
            <w:noWrap/>
          </w:tcPr>
          <w:p w14:paraId="227A782C" w14:textId="77777777" w:rsidR="00B92F75" w:rsidRPr="006A5E7F" w:rsidRDefault="00B92F75" w:rsidP="00B520A1">
            <w:pPr>
              <w:spacing w:after="0" w:line="240" w:lineRule="auto"/>
              <w:rPr>
                <w:b/>
                <w:sz w:val="12"/>
                <w:szCs w:val="12"/>
              </w:rPr>
            </w:pPr>
          </w:p>
        </w:tc>
        <w:tc>
          <w:tcPr>
            <w:tcW w:w="837" w:type="dxa"/>
            <w:vMerge/>
            <w:shd w:val="clear" w:color="auto" w:fill="AACD71"/>
            <w:noWrap/>
          </w:tcPr>
          <w:p w14:paraId="4F610374" w14:textId="77777777" w:rsidR="00B92F75" w:rsidRPr="006A5E7F" w:rsidRDefault="00B92F75" w:rsidP="00B520A1">
            <w:pPr>
              <w:snapToGrid w:val="0"/>
              <w:spacing w:after="0" w:line="240" w:lineRule="auto"/>
              <w:jc w:val="center"/>
              <w:rPr>
                <w:b/>
                <w:bCs/>
                <w:sz w:val="12"/>
                <w:szCs w:val="12"/>
              </w:rPr>
            </w:pPr>
          </w:p>
        </w:tc>
        <w:tc>
          <w:tcPr>
            <w:tcW w:w="547" w:type="dxa"/>
            <w:vMerge/>
            <w:shd w:val="clear" w:color="auto" w:fill="AACD71"/>
            <w:noWrap/>
          </w:tcPr>
          <w:p w14:paraId="57CE6051" w14:textId="77777777" w:rsidR="00B92F75" w:rsidRPr="006A5E7F" w:rsidRDefault="00B92F75" w:rsidP="00B520A1">
            <w:pPr>
              <w:snapToGrid w:val="0"/>
              <w:spacing w:after="0" w:line="240" w:lineRule="auto"/>
              <w:jc w:val="center"/>
              <w:rPr>
                <w:rFonts w:eastAsia="Times New Roman" w:cs="Arial"/>
                <w:b/>
                <w:bCs/>
                <w:color w:val="000000"/>
                <w:sz w:val="12"/>
                <w:szCs w:val="12"/>
              </w:rPr>
            </w:pPr>
          </w:p>
        </w:tc>
        <w:tc>
          <w:tcPr>
            <w:tcW w:w="734" w:type="dxa"/>
            <w:vMerge/>
            <w:shd w:val="clear" w:color="auto" w:fill="AACD71"/>
            <w:noWrap/>
          </w:tcPr>
          <w:p w14:paraId="2351E1D6" w14:textId="77777777" w:rsidR="00B92F75" w:rsidRPr="006A5E7F" w:rsidRDefault="00B92F75" w:rsidP="00B520A1">
            <w:pPr>
              <w:snapToGrid w:val="0"/>
              <w:spacing w:after="0" w:line="240" w:lineRule="auto"/>
              <w:jc w:val="center"/>
              <w:rPr>
                <w:rFonts w:eastAsia="Times New Roman" w:cs="Arial"/>
                <w:b/>
                <w:bCs/>
                <w:color w:val="000000"/>
                <w:sz w:val="12"/>
                <w:szCs w:val="12"/>
              </w:rPr>
            </w:pPr>
          </w:p>
        </w:tc>
        <w:tc>
          <w:tcPr>
            <w:tcW w:w="811" w:type="dxa"/>
            <w:shd w:val="clear" w:color="auto" w:fill="AACD71"/>
            <w:noWrap/>
          </w:tcPr>
          <w:p w14:paraId="1751A37D"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758" w:type="dxa"/>
            <w:shd w:val="clear" w:color="auto" w:fill="AACD71"/>
            <w:noWrap/>
          </w:tcPr>
          <w:p w14:paraId="31F9B699"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639" w:type="dxa"/>
            <w:shd w:val="clear" w:color="auto" w:fill="AACD71"/>
            <w:noWrap/>
          </w:tcPr>
          <w:p w14:paraId="53DECA4C" w14:textId="77777777" w:rsidR="00B92F75" w:rsidRPr="006A5E7F" w:rsidRDefault="00B92F75" w:rsidP="00B520A1">
            <w:pPr>
              <w:spacing w:after="0" w:line="240" w:lineRule="auto"/>
              <w:jc w:val="center"/>
              <w:rPr>
                <w:b/>
                <w:bCs/>
                <w:sz w:val="12"/>
                <w:szCs w:val="12"/>
              </w:rPr>
            </w:pPr>
            <w:r w:rsidRPr="006A5E7F">
              <w:rPr>
                <w:b/>
                <w:bCs/>
                <w:sz w:val="12"/>
                <w:szCs w:val="12"/>
                <w:lang w:val="en-US"/>
              </w:rPr>
              <w:t>III</w:t>
            </w:r>
          </w:p>
        </w:tc>
        <w:tc>
          <w:tcPr>
            <w:tcW w:w="639" w:type="dxa"/>
            <w:shd w:val="clear" w:color="auto" w:fill="AACD71"/>
            <w:noWrap/>
          </w:tcPr>
          <w:p w14:paraId="2503A0B9" w14:textId="77777777" w:rsidR="00B92F75" w:rsidRPr="006A5E7F" w:rsidRDefault="00B92F75" w:rsidP="00B520A1">
            <w:pPr>
              <w:snapToGrid w:val="0"/>
              <w:spacing w:after="0" w:line="240" w:lineRule="auto"/>
              <w:jc w:val="center"/>
              <w:rPr>
                <w:b/>
                <w:bCs/>
                <w:sz w:val="12"/>
                <w:szCs w:val="12"/>
              </w:rPr>
            </w:pPr>
            <w:r w:rsidRPr="006A5E7F">
              <w:rPr>
                <w:b/>
                <w:bCs/>
                <w:sz w:val="12"/>
                <w:szCs w:val="12"/>
                <w:lang w:val="en-US"/>
              </w:rPr>
              <w:t>IV</w:t>
            </w:r>
          </w:p>
        </w:tc>
        <w:tc>
          <w:tcPr>
            <w:tcW w:w="639" w:type="dxa"/>
            <w:shd w:val="clear" w:color="auto" w:fill="AACD71"/>
            <w:noWrap/>
          </w:tcPr>
          <w:p w14:paraId="1739AE41"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639" w:type="dxa"/>
            <w:shd w:val="clear" w:color="auto" w:fill="AACD71"/>
            <w:noWrap/>
          </w:tcPr>
          <w:p w14:paraId="1ADEAD50"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639" w:type="dxa"/>
            <w:shd w:val="clear" w:color="auto" w:fill="AACD71"/>
            <w:noWrap/>
          </w:tcPr>
          <w:p w14:paraId="6BAB844A"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639" w:type="dxa"/>
            <w:shd w:val="clear" w:color="auto" w:fill="AACD71"/>
          </w:tcPr>
          <w:p w14:paraId="2DFF0DDC"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639" w:type="dxa"/>
            <w:shd w:val="clear" w:color="auto" w:fill="AACD71"/>
          </w:tcPr>
          <w:p w14:paraId="2CC377E1"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639" w:type="dxa"/>
            <w:shd w:val="clear" w:color="auto" w:fill="AACD71"/>
            <w:noWrap/>
          </w:tcPr>
          <w:p w14:paraId="61DACD1A"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597" w:type="dxa"/>
            <w:shd w:val="clear" w:color="auto" w:fill="AACD71"/>
            <w:noWrap/>
          </w:tcPr>
          <w:p w14:paraId="21FB3A89"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XI</w:t>
            </w:r>
          </w:p>
        </w:tc>
      </w:tr>
      <w:tr w:rsidR="003564CA" w:rsidRPr="006A5E7F" w14:paraId="4BEF6DCC" w14:textId="77777777" w:rsidTr="000A7EF6">
        <w:trPr>
          <w:trHeight w:hRule="exact" w:val="2971"/>
        </w:trPr>
        <w:tc>
          <w:tcPr>
            <w:tcW w:w="761" w:type="dxa"/>
            <w:vMerge/>
            <w:shd w:val="clear" w:color="auto" w:fill="AACD71"/>
            <w:noWrap/>
          </w:tcPr>
          <w:p w14:paraId="54590BE9" w14:textId="77777777" w:rsidR="00B92F75" w:rsidRPr="006A5E7F" w:rsidRDefault="00B92F75" w:rsidP="00B520A1">
            <w:pPr>
              <w:spacing w:after="0" w:line="240" w:lineRule="auto"/>
              <w:rPr>
                <w:b/>
                <w:sz w:val="12"/>
                <w:szCs w:val="12"/>
              </w:rPr>
            </w:pPr>
          </w:p>
        </w:tc>
        <w:tc>
          <w:tcPr>
            <w:tcW w:w="837" w:type="dxa"/>
            <w:vMerge/>
            <w:shd w:val="clear" w:color="auto" w:fill="AACD71"/>
            <w:noWrap/>
          </w:tcPr>
          <w:p w14:paraId="772AC31B" w14:textId="77777777" w:rsidR="00B92F75" w:rsidRPr="006A5E7F" w:rsidRDefault="00B92F75" w:rsidP="00B520A1">
            <w:pPr>
              <w:snapToGrid w:val="0"/>
              <w:spacing w:after="0" w:line="240" w:lineRule="auto"/>
              <w:jc w:val="center"/>
              <w:rPr>
                <w:b/>
                <w:bCs/>
                <w:sz w:val="12"/>
                <w:szCs w:val="12"/>
              </w:rPr>
            </w:pPr>
          </w:p>
        </w:tc>
        <w:tc>
          <w:tcPr>
            <w:tcW w:w="547" w:type="dxa"/>
            <w:vMerge/>
            <w:shd w:val="clear" w:color="auto" w:fill="AACD71"/>
            <w:noWrap/>
          </w:tcPr>
          <w:p w14:paraId="3E8BDE5E" w14:textId="77777777" w:rsidR="00B92F75" w:rsidRPr="006A5E7F" w:rsidRDefault="00B92F75" w:rsidP="00B520A1">
            <w:pPr>
              <w:snapToGrid w:val="0"/>
              <w:spacing w:after="0" w:line="240" w:lineRule="auto"/>
              <w:jc w:val="center"/>
              <w:rPr>
                <w:sz w:val="12"/>
                <w:szCs w:val="12"/>
              </w:rPr>
            </w:pPr>
          </w:p>
        </w:tc>
        <w:tc>
          <w:tcPr>
            <w:tcW w:w="734" w:type="dxa"/>
            <w:vMerge/>
            <w:shd w:val="clear" w:color="auto" w:fill="AACD71"/>
            <w:noWrap/>
          </w:tcPr>
          <w:p w14:paraId="16DE83DC" w14:textId="77777777" w:rsidR="00B92F75" w:rsidRPr="006A5E7F" w:rsidRDefault="00B92F75" w:rsidP="00B520A1">
            <w:pPr>
              <w:snapToGrid w:val="0"/>
              <w:spacing w:after="0" w:line="240" w:lineRule="auto"/>
              <w:jc w:val="center"/>
              <w:rPr>
                <w:sz w:val="12"/>
                <w:szCs w:val="12"/>
              </w:rPr>
            </w:pPr>
          </w:p>
        </w:tc>
        <w:tc>
          <w:tcPr>
            <w:tcW w:w="811" w:type="dxa"/>
            <w:shd w:val="clear" w:color="auto" w:fill="AACD71"/>
            <w:noWrap/>
          </w:tcPr>
          <w:p w14:paraId="71753BE0"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w:t>
            </w:r>
          </w:p>
          <w:p w14:paraId="3986FFFB" w14:textId="77777777"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br/>
              <w:t xml:space="preserve">(% </w:t>
            </w:r>
            <w:r w:rsidRPr="006A5E7F">
              <w:rPr>
                <w:rFonts w:eastAsia="Times New Roman" w:cs="Arial"/>
                <w:color w:val="000000"/>
                <w:sz w:val="12"/>
                <w:szCs w:val="12"/>
              </w:rPr>
              <w:br/>
              <w:t>ընդհանուր գոյացած քանակից)</w:t>
            </w:r>
          </w:p>
        </w:tc>
        <w:tc>
          <w:tcPr>
            <w:tcW w:w="758" w:type="dxa"/>
            <w:shd w:val="clear" w:color="auto" w:fill="AACD71"/>
            <w:noWrap/>
          </w:tcPr>
          <w:p w14:paraId="0B17008D"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Հավաքում (խառը և տեսակավորված) </w:t>
            </w:r>
          </w:p>
          <w:p w14:paraId="0C7CD5D3" w14:textId="77777777" w:rsidR="00B92F75" w:rsidRPr="006A5E7F" w:rsidRDefault="00B92F75" w:rsidP="00B520A1">
            <w:pPr>
              <w:spacing w:after="0" w:line="240" w:lineRule="auto"/>
              <w:jc w:val="center"/>
              <w:rPr>
                <w:rFonts w:eastAsia="Times New Roman" w:cs="Arial"/>
                <w:color w:val="000000"/>
                <w:sz w:val="12"/>
                <w:szCs w:val="12"/>
              </w:rPr>
            </w:pPr>
          </w:p>
          <w:p w14:paraId="2C23C6C3" w14:textId="77777777"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բնակչու</w:t>
            </w:r>
            <w:r w:rsidRPr="006A5E7F">
              <w:rPr>
                <w:rFonts w:eastAsia="Times New Roman" w:cs="Arial"/>
                <w:color w:val="000000"/>
                <w:sz w:val="12"/>
                <w:szCs w:val="12"/>
              </w:rPr>
              <w:br/>
              <w:t>թյունից)</w:t>
            </w:r>
          </w:p>
        </w:tc>
        <w:tc>
          <w:tcPr>
            <w:tcW w:w="639" w:type="dxa"/>
            <w:shd w:val="clear" w:color="auto" w:fill="AACD71"/>
            <w:noWrap/>
          </w:tcPr>
          <w:p w14:paraId="738CE8C6" w14:textId="77777777" w:rsidR="00B92F75" w:rsidRPr="006A5E7F" w:rsidRDefault="00B92F75" w:rsidP="00B520A1">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sz w:val="12"/>
                <w:szCs w:val="12"/>
              </w:rPr>
              <w:br/>
            </w:r>
            <w:r w:rsidRPr="006A5E7F">
              <w:rPr>
                <w:rFonts w:eastAsia="Times New Roman" w:cs="Arial"/>
                <w:color w:val="000000"/>
                <w:sz w:val="12"/>
                <w:szCs w:val="12"/>
              </w:rPr>
              <w:t>(% ընդհանուր գոյացած քանակից)</w:t>
            </w:r>
          </w:p>
        </w:tc>
        <w:tc>
          <w:tcPr>
            <w:tcW w:w="639" w:type="dxa"/>
            <w:shd w:val="clear" w:color="auto" w:fill="AACD71"/>
            <w:noWrap/>
          </w:tcPr>
          <w:p w14:paraId="7FCAEE22" w14:textId="77777777" w:rsidR="00B92F75" w:rsidRPr="006A5E7F" w:rsidRDefault="00B92F75" w:rsidP="00B520A1">
            <w:pPr>
              <w:snapToGrid w:val="0"/>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639" w:type="dxa"/>
            <w:shd w:val="clear" w:color="auto" w:fill="AACD71"/>
            <w:noWrap/>
          </w:tcPr>
          <w:p w14:paraId="271E9872"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14:paraId="5BCB1E43"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14:paraId="1A54C9CF" w14:textId="77777777" w:rsidR="00B92F75" w:rsidRPr="006A5E7F" w:rsidRDefault="00B92F75" w:rsidP="00B520A1">
            <w:pPr>
              <w:spacing w:after="0" w:line="240" w:lineRule="auto"/>
              <w:jc w:val="center"/>
              <w:rPr>
                <w:rFonts w:eastAsia="Times New Roman" w:cs="Arial"/>
                <w:b/>
                <w:bCs/>
                <w:color w:val="000000"/>
                <w:sz w:val="12"/>
                <w:szCs w:val="12"/>
              </w:rPr>
            </w:pPr>
          </w:p>
          <w:p w14:paraId="41CEB908" w14:textId="77777777"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noWrap/>
          </w:tcPr>
          <w:p w14:paraId="329D2F8A"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14:paraId="53358D7C" w14:textId="77777777" w:rsidR="00B92F75" w:rsidRPr="006A5E7F" w:rsidRDefault="00B92F75" w:rsidP="00B520A1">
            <w:pPr>
              <w:snapToGrid w:val="0"/>
              <w:spacing w:after="0" w:line="240" w:lineRule="auto"/>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639" w:type="dxa"/>
            <w:shd w:val="clear" w:color="auto" w:fill="AACD71"/>
            <w:noWrap/>
          </w:tcPr>
          <w:p w14:paraId="4881AB68"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14:paraId="31999B0F"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վառելիքի տեսքով </w:t>
            </w:r>
          </w:p>
          <w:p w14:paraId="6CDE65F7" w14:textId="77777777"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tcPr>
          <w:p w14:paraId="2AFA9491"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14:paraId="6A223E70"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14:paraId="3EC23EA1" w14:textId="77777777" w:rsidR="00B92F75" w:rsidRPr="006A5E7F" w:rsidRDefault="00B92F75" w:rsidP="00B520A1">
            <w:pPr>
              <w:snapToGrid w:val="0"/>
              <w:spacing w:after="0" w:line="240" w:lineRule="auto"/>
              <w:jc w:val="center"/>
              <w:rPr>
                <w:b/>
                <w:bCs/>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tcPr>
          <w:p w14:paraId="3CE98E90" w14:textId="77777777" w:rsidR="00B92F75" w:rsidRPr="006A5E7F" w:rsidRDefault="00B92F75" w:rsidP="00B520A1">
            <w:pPr>
              <w:spacing w:after="0" w:line="240" w:lineRule="auto"/>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w:t>
            </w:r>
            <w:r w:rsidRPr="006A5E7F">
              <w:rPr>
                <w:rFonts w:eastAsia="Times New Roman" w:cs="Arial"/>
                <w:b/>
                <w:bCs/>
                <w:color w:val="000000"/>
                <w:sz w:val="12"/>
                <w:szCs w:val="12"/>
              </w:rPr>
              <w:br/>
            </w:r>
          </w:p>
          <w:p w14:paraId="670F0F9D" w14:textId="77777777" w:rsidR="00B92F75" w:rsidRPr="006A5E7F" w:rsidRDefault="00B92F75" w:rsidP="00B520A1">
            <w:pPr>
              <w:snapToGrid w:val="0"/>
              <w:spacing w:after="0" w:line="240" w:lineRule="auto"/>
              <w:jc w:val="center"/>
              <w:rPr>
                <w:b/>
                <w:bCs/>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noWrap/>
          </w:tcPr>
          <w:p w14:paraId="47D6EA0E"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14:paraId="1ADDE3C5" w14:textId="77777777" w:rsidR="00B92F75" w:rsidRPr="006A5E7F" w:rsidRDefault="00B92F75" w:rsidP="00B520A1">
            <w:pPr>
              <w:snapToGrid w:val="0"/>
              <w:spacing w:after="0" w:line="240" w:lineRule="auto"/>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597" w:type="dxa"/>
            <w:shd w:val="clear" w:color="auto" w:fill="AACD71"/>
            <w:noWrap/>
          </w:tcPr>
          <w:p w14:paraId="4D77B762" w14:textId="77777777"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14:paraId="04C31AFF" w14:textId="77777777" w:rsidR="00B92F75" w:rsidRPr="006A5E7F" w:rsidRDefault="00B92F75" w:rsidP="00B520A1">
            <w:pPr>
              <w:snapToGrid w:val="0"/>
              <w:spacing w:after="0" w:line="240" w:lineRule="auto"/>
              <w:jc w:val="center"/>
              <w:rPr>
                <w:sz w:val="12"/>
                <w:szCs w:val="12"/>
              </w:rPr>
            </w:pPr>
            <w:r w:rsidRPr="006A5E7F">
              <w:rPr>
                <w:rFonts w:eastAsia="Times New Roman" w:cs="Arial"/>
                <w:b/>
                <w:bCs/>
                <w:color w:val="000000"/>
                <w:sz w:val="12"/>
                <w:szCs w:val="12"/>
              </w:rPr>
              <w:t>(ներառյալ սանիտարական</w:t>
            </w:r>
            <w:r w:rsidRPr="006A5E7F">
              <w:rPr>
                <w:rFonts w:eastAsia="Times New Roman" w:cs="Arial"/>
                <w:color w:val="000000"/>
                <w:sz w:val="12"/>
                <w:szCs w:val="12"/>
              </w:rPr>
              <w:br/>
              <w:t>(%     ընդհանուր գոյացած քանակից)</w:t>
            </w:r>
          </w:p>
        </w:tc>
      </w:tr>
      <w:tr w:rsidR="003564CA" w:rsidRPr="006A5E7F" w14:paraId="3A632B0A" w14:textId="77777777" w:rsidTr="000A7EF6">
        <w:trPr>
          <w:trHeight w:hRule="exact" w:val="353"/>
        </w:trPr>
        <w:tc>
          <w:tcPr>
            <w:tcW w:w="761" w:type="dxa"/>
            <w:vMerge w:val="restart"/>
          </w:tcPr>
          <w:p w14:paraId="3B53F7B0" w14:textId="77777777" w:rsidR="00B92F75" w:rsidRPr="006A5E7F" w:rsidRDefault="00B92F75" w:rsidP="00B520A1">
            <w:pPr>
              <w:spacing w:after="0" w:line="240" w:lineRule="auto"/>
              <w:rPr>
                <w:sz w:val="12"/>
                <w:szCs w:val="12"/>
              </w:rPr>
            </w:pPr>
            <w:r w:rsidRPr="006A5E7F">
              <w:rPr>
                <w:sz w:val="12"/>
                <w:szCs w:val="12"/>
              </w:rPr>
              <w:t>A. Օրգանական</w:t>
            </w:r>
          </w:p>
          <w:p w14:paraId="1F51E6D8" w14:textId="77777777" w:rsidR="00B92F75" w:rsidRPr="006A5E7F" w:rsidRDefault="00B92F75" w:rsidP="00B520A1">
            <w:pPr>
              <w:spacing w:after="0" w:line="240" w:lineRule="auto"/>
              <w:rPr>
                <w:bCs/>
                <w:sz w:val="12"/>
                <w:szCs w:val="12"/>
              </w:rPr>
            </w:pPr>
            <w:r w:rsidRPr="006A5E7F">
              <w:rPr>
                <w:bCs/>
                <w:sz w:val="12"/>
                <w:szCs w:val="12"/>
              </w:rPr>
              <w:t>(սննդի և սննդամթերքի, բույսերի մնացորդներ)</w:t>
            </w:r>
          </w:p>
        </w:tc>
        <w:tc>
          <w:tcPr>
            <w:tcW w:w="837" w:type="dxa"/>
          </w:tcPr>
          <w:p w14:paraId="2411A005" w14:textId="77777777" w:rsidR="00B92F75" w:rsidRPr="006A5E7F" w:rsidRDefault="00B92F75" w:rsidP="00B520A1">
            <w:pPr>
              <w:spacing w:after="0" w:line="240" w:lineRule="auto"/>
              <w:rPr>
                <w:b/>
                <w:bCs/>
                <w:sz w:val="12"/>
                <w:szCs w:val="12"/>
              </w:rPr>
            </w:pPr>
            <w:r w:rsidRPr="006A5E7F">
              <w:rPr>
                <w:b/>
                <w:bCs/>
                <w:sz w:val="12"/>
                <w:szCs w:val="12"/>
              </w:rPr>
              <w:t>A1. Խոհանոցային թափոն</w:t>
            </w:r>
          </w:p>
        </w:tc>
        <w:tc>
          <w:tcPr>
            <w:tcW w:w="547" w:type="dxa"/>
          </w:tcPr>
          <w:p w14:paraId="5334B875" w14:textId="77777777" w:rsidR="00B92F75" w:rsidRPr="006A5E7F" w:rsidRDefault="00B92F75" w:rsidP="00B520A1">
            <w:pPr>
              <w:spacing w:after="0" w:line="240" w:lineRule="auto"/>
              <w:rPr>
                <w:sz w:val="12"/>
                <w:szCs w:val="12"/>
              </w:rPr>
            </w:pPr>
          </w:p>
        </w:tc>
        <w:tc>
          <w:tcPr>
            <w:tcW w:w="734" w:type="dxa"/>
            <w:vMerge w:val="restart"/>
          </w:tcPr>
          <w:p w14:paraId="289535C6" w14:textId="77777777" w:rsidR="00B92F75" w:rsidRPr="00D347DD" w:rsidRDefault="00B92F75" w:rsidP="00B520A1">
            <w:pPr>
              <w:spacing w:after="0" w:line="240" w:lineRule="auto"/>
              <w:rPr>
                <w:sz w:val="12"/>
                <w:szCs w:val="12"/>
                <w:lang w:val="en-US"/>
              </w:rPr>
            </w:pPr>
            <w:r>
              <w:rPr>
                <w:sz w:val="12"/>
                <w:szCs w:val="12"/>
                <w:lang w:val="en-US"/>
              </w:rPr>
              <w:t>59</w:t>
            </w:r>
          </w:p>
        </w:tc>
        <w:tc>
          <w:tcPr>
            <w:tcW w:w="811" w:type="dxa"/>
          </w:tcPr>
          <w:p w14:paraId="7F3CBB87" w14:textId="77777777" w:rsidR="00B92F75" w:rsidRPr="006A5E7F" w:rsidRDefault="00B92F75" w:rsidP="00B520A1">
            <w:pPr>
              <w:spacing w:after="0" w:line="240" w:lineRule="auto"/>
              <w:rPr>
                <w:sz w:val="12"/>
                <w:szCs w:val="12"/>
              </w:rPr>
            </w:pPr>
          </w:p>
        </w:tc>
        <w:tc>
          <w:tcPr>
            <w:tcW w:w="758" w:type="dxa"/>
          </w:tcPr>
          <w:p w14:paraId="57F318A3" w14:textId="77777777" w:rsidR="00B92F75" w:rsidRPr="006A5E7F" w:rsidRDefault="00B92F75" w:rsidP="00B520A1">
            <w:pPr>
              <w:spacing w:after="0" w:line="240" w:lineRule="auto"/>
              <w:rPr>
                <w:sz w:val="12"/>
                <w:szCs w:val="12"/>
              </w:rPr>
            </w:pPr>
          </w:p>
        </w:tc>
        <w:tc>
          <w:tcPr>
            <w:tcW w:w="639" w:type="dxa"/>
          </w:tcPr>
          <w:p w14:paraId="240502F4" w14:textId="77777777" w:rsidR="00B92F75" w:rsidRPr="006A5E7F" w:rsidRDefault="00B92F75" w:rsidP="00B520A1">
            <w:pPr>
              <w:spacing w:after="0" w:line="240" w:lineRule="auto"/>
              <w:rPr>
                <w:sz w:val="12"/>
                <w:szCs w:val="12"/>
              </w:rPr>
            </w:pPr>
          </w:p>
        </w:tc>
        <w:tc>
          <w:tcPr>
            <w:tcW w:w="639" w:type="dxa"/>
          </w:tcPr>
          <w:p w14:paraId="6F4F0708" w14:textId="77777777" w:rsidR="00B92F75" w:rsidRPr="006A5E7F" w:rsidRDefault="00B92F75" w:rsidP="00B520A1">
            <w:pPr>
              <w:spacing w:after="0" w:line="240" w:lineRule="auto"/>
              <w:rPr>
                <w:sz w:val="12"/>
                <w:szCs w:val="12"/>
              </w:rPr>
            </w:pPr>
          </w:p>
        </w:tc>
        <w:tc>
          <w:tcPr>
            <w:tcW w:w="639" w:type="dxa"/>
          </w:tcPr>
          <w:p w14:paraId="45CDA72E" w14:textId="77777777" w:rsidR="00B92F75" w:rsidRPr="006A5E7F" w:rsidRDefault="00B92F75" w:rsidP="00B520A1">
            <w:pPr>
              <w:spacing w:after="0" w:line="240" w:lineRule="auto"/>
              <w:rPr>
                <w:sz w:val="12"/>
                <w:szCs w:val="12"/>
              </w:rPr>
            </w:pPr>
          </w:p>
        </w:tc>
        <w:tc>
          <w:tcPr>
            <w:tcW w:w="639" w:type="dxa"/>
          </w:tcPr>
          <w:p w14:paraId="7D93717D" w14:textId="77777777" w:rsidR="00B92F75" w:rsidRPr="006A5E7F" w:rsidRDefault="00B92F75" w:rsidP="00B520A1">
            <w:pPr>
              <w:spacing w:after="0" w:line="240" w:lineRule="auto"/>
              <w:rPr>
                <w:sz w:val="12"/>
                <w:szCs w:val="12"/>
              </w:rPr>
            </w:pPr>
          </w:p>
        </w:tc>
        <w:tc>
          <w:tcPr>
            <w:tcW w:w="639" w:type="dxa"/>
          </w:tcPr>
          <w:p w14:paraId="1C75CA30" w14:textId="77777777" w:rsidR="00B92F75" w:rsidRPr="006A5E7F" w:rsidRDefault="00B92F75" w:rsidP="00B520A1">
            <w:pPr>
              <w:spacing w:after="0" w:line="240" w:lineRule="auto"/>
              <w:rPr>
                <w:sz w:val="12"/>
                <w:szCs w:val="12"/>
              </w:rPr>
            </w:pPr>
          </w:p>
        </w:tc>
        <w:tc>
          <w:tcPr>
            <w:tcW w:w="639" w:type="dxa"/>
          </w:tcPr>
          <w:p w14:paraId="6DDA5DFD" w14:textId="77777777" w:rsidR="00B92F75" w:rsidRPr="006A5E7F" w:rsidRDefault="00B92F75" w:rsidP="00B520A1">
            <w:pPr>
              <w:spacing w:after="0" w:line="240" w:lineRule="auto"/>
              <w:rPr>
                <w:sz w:val="12"/>
                <w:szCs w:val="12"/>
              </w:rPr>
            </w:pPr>
          </w:p>
        </w:tc>
        <w:tc>
          <w:tcPr>
            <w:tcW w:w="639" w:type="dxa"/>
          </w:tcPr>
          <w:p w14:paraId="6D54A8D8" w14:textId="77777777" w:rsidR="00B92F75" w:rsidRPr="006A5E7F" w:rsidRDefault="00B92F75" w:rsidP="00B520A1">
            <w:pPr>
              <w:spacing w:after="0" w:line="240" w:lineRule="auto"/>
              <w:rPr>
                <w:sz w:val="12"/>
                <w:szCs w:val="12"/>
              </w:rPr>
            </w:pPr>
          </w:p>
        </w:tc>
        <w:tc>
          <w:tcPr>
            <w:tcW w:w="639" w:type="dxa"/>
          </w:tcPr>
          <w:p w14:paraId="63DE6313" w14:textId="77777777" w:rsidR="00B92F75" w:rsidRPr="006A5E7F" w:rsidRDefault="00B92F75" w:rsidP="00B520A1">
            <w:pPr>
              <w:spacing w:after="0" w:line="240" w:lineRule="auto"/>
              <w:rPr>
                <w:sz w:val="12"/>
                <w:szCs w:val="12"/>
              </w:rPr>
            </w:pPr>
          </w:p>
        </w:tc>
        <w:tc>
          <w:tcPr>
            <w:tcW w:w="597" w:type="dxa"/>
          </w:tcPr>
          <w:p w14:paraId="658BAC70" w14:textId="77777777" w:rsidR="00B92F75" w:rsidRPr="006A5E7F" w:rsidRDefault="00B92F75" w:rsidP="00B520A1">
            <w:pPr>
              <w:spacing w:after="0" w:line="240" w:lineRule="auto"/>
              <w:rPr>
                <w:sz w:val="12"/>
                <w:szCs w:val="12"/>
              </w:rPr>
            </w:pPr>
          </w:p>
        </w:tc>
      </w:tr>
      <w:tr w:rsidR="003564CA" w:rsidRPr="006A5E7F" w14:paraId="01512562" w14:textId="77777777" w:rsidTr="000A7EF6">
        <w:trPr>
          <w:trHeight w:hRule="exact" w:val="353"/>
        </w:trPr>
        <w:tc>
          <w:tcPr>
            <w:tcW w:w="761" w:type="dxa"/>
            <w:vMerge/>
          </w:tcPr>
          <w:p w14:paraId="0976FD1F" w14:textId="77777777" w:rsidR="00B92F75" w:rsidRPr="006A5E7F" w:rsidRDefault="00B92F75" w:rsidP="00B520A1">
            <w:pPr>
              <w:spacing w:after="0" w:line="240" w:lineRule="auto"/>
              <w:rPr>
                <w:sz w:val="12"/>
                <w:szCs w:val="12"/>
              </w:rPr>
            </w:pPr>
          </w:p>
        </w:tc>
        <w:tc>
          <w:tcPr>
            <w:tcW w:w="837" w:type="dxa"/>
          </w:tcPr>
          <w:p w14:paraId="34D9439D" w14:textId="77777777" w:rsidR="00B92F75" w:rsidRPr="006A5E7F" w:rsidRDefault="00B92F75" w:rsidP="00B520A1">
            <w:pPr>
              <w:spacing w:after="0" w:line="240" w:lineRule="auto"/>
              <w:rPr>
                <w:b/>
                <w:bCs/>
                <w:sz w:val="12"/>
                <w:szCs w:val="12"/>
              </w:rPr>
            </w:pPr>
            <w:r w:rsidRPr="006A5E7F">
              <w:rPr>
                <w:b/>
                <w:bCs/>
                <w:sz w:val="12"/>
                <w:szCs w:val="12"/>
              </w:rPr>
              <w:t>A2. Այգուց ստացված թափոն</w:t>
            </w:r>
          </w:p>
        </w:tc>
        <w:tc>
          <w:tcPr>
            <w:tcW w:w="547" w:type="dxa"/>
          </w:tcPr>
          <w:p w14:paraId="0E039E1A" w14:textId="77777777" w:rsidR="00B92F75" w:rsidRPr="006A5E7F" w:rsidRDefault="00B92F75" w:rsidP="00B520A1">
            <w:pPr>
              <w:spacing w:after="0" w:line="240" w:lineRule="auto"/>
              <w:rPr>
                <w:sz w:val="12"/>
                <w:szCs w:val="12"/>
              </w:rPr>
            </w:pPr>
          </w:p>
        </w:tc>
        <w:tc>
          <w:tcPr>
            <w:tcW w:w="734" w:type="dxa"/>
            <w:vMerge/>
          </w:tcPr>
          <w:p w14:paraId="3BD50A89" w14:textId="77777777" w:rsidR="00B92F75" w:rsidRPr="006A5E7F" w:rsidRDefault="00B92F75" w:rsidP="00B520A1">
            <w:pPr>
              <w:spacing w:after="0" w:line="240" w:lineRule="auto"/>
              <w:rPr>
                <w:sz w:val="12"/>
                <w:szCs w:val="12"/>
              </w:rPr>
            </w:pPr>
          </w:p>
        </w:tc>
        <w:tc>
          <w:tcPr>
            <w:tcW w:w="811" w:type="dxa"/>
          </w:tcPr>
          <w:p w14:paraId="7702015C" w14:textId="77777777" w:rsidR="00B92F75" w:rsidRPr="006A5E7F" w:rsidRDefault="00B92F75" w:rsidP="00B520A1">
            <w:pPr>
              <w:spacing w:after="0" w:line="240" w:lineRule="auto"/>
              <w:rPr>
                <w:sz w:val="12"/>
                <w:szCs w:val="12"/>
              </w:rPr>
            </w:pPr>
          </w:p>
        </w:tc>
        <w:tc>
          <w:tcPr>
            <w:tcW w:w="758" w:type="dxa"/>
          </w:tcPr>
          <w:p w14:paraId="22FB0D3A" w14:textId="77777777" w:rsidR="00B92F75" w:rsidRPr="006A5E7F" w:rsidRDefault="00B92F75" w:rsidP="00B520A1">
            <w:pPr>
              <w:spacing w:after="0" w:line="240" w:lineRule="auto"/>
              <w:rPr>
                <w:sz w:val="12"/>
                <w:szCs w:val="12"/>
              </w:rPr>
            </w:pPr>
          </w:p>
        </w:tc>
        <w:tc>
          <w:tcPr>
            <w:tcW w:w="639" w:type="dxa"/>
          </w:tcPr>
          <w:p w14:paraId="143725A4" w14:textId="77777777" w:rsidR="00B92F75" w:rsidRPr="006A5E7F" w:rsidRDefault="00B92F75" w:rsidP="00B520A1">
            <w:pPr>
              <w:spacing w:after="0" w:line="240" w:lineRule="auto"/>
              <w:rPr>
                <w:sz w:val="12"/>
                <w:szCs w:val="12"/>
              </w:rPr>
            </w:pPr>
          </w:p>
        </w:tc>
        <w:tc>
          <w:tcPr>
            <w:tcW w:w="639" w:type="dxa"/>
          </w:tcPr>
          <w:p w14:paraId="22ABC791" w14:textId="77777777" w:rsidR="00B92F75" w:rsidRPr="006A5E7F" w:rsidRDefault="00B92F75" w:rsidP="00B520A1">
            <w:pPr>
              <w:spacing w:after="0" w:line="240" w:lineRule="auto"/>
              <w:rPr>
                <w:sz w:val="12"/>
                <w:szCs w:val="12"/>
              </w:rPr>
            </w:pPr>
          </w:p>
        </w:tc>
        <w:tc>
          <w:tcPr>
            <w:tcW w:w="639" w:type="dxa"/>
          </w:tcPr>
          <w:p w14:paraId="3313C7FD" w14:textId="77777777" w:rsidR="00B92F75" w:rsidRPr="006A5E7F" w:rsidRDefault="00B92F75" w:rsidP="00B520A1">
            <w:pPr>
              <w:spacing w:after="0" w:line="240" w:lineRule="auto"/>
              <w:rPr>
                <w:sz w:val="12"/>
                <w:szCs w:val="12"/>
              </w:rPr>
            </w:pPr>
          </w:p>
        </w:tc>
        <w:tc>
          <w:tcPr>
            <w:tcW w:w="639" w:type="dxa"/>
          </w:tcPr>
          <w:p w14:paraId="18EC053C" w14:textId="77777777" w:rsidR="00B92F75" w:rsidRPr="006A5E7F" w:rsidRDefault="00B92F75" w:rsidP="00B520A1">
            <w:pPr>
              <w:spacing w:after="0" w:line="240" w:lineRule="auto"/>
              <w:rPr>
                <w:sz w:val="12"/>
                <w:szCs w:val="12"/>
              </w:rPr>
            </w:pPr>
          </w:p>
        </w:tc>
        <w:tc>
          <w:tcPr>
            <w:tcW w:w="639" w:type="dxa"/>
          </w:tcPr>
          <w:p w14:paraId="31919DD9" w14:textId="77777777" w:rsidR="00B92F75" w:rsidRPr="006A5E7F" w:rsidRDefault="00B92F75" w:rsidP="00B520A1">
            <w:pPr>
              <w:spacing w:after="0" w:line="240" w:lineRule="auto"/>
              <w:rPr>
                <w:sz w:val="12"/>
                <w:szCs w:val="12"/>
              </w:rPr>
            </w:pPr>
          </w:p>
        </w:tc>
        <w:tc>
          <w:tcPr>
            <w:tcW w:w="639" w:type="dxa"/>
          </w:tcPr>
          <w:p w14:paraId="3A615983" w14:textId="77777777" w:rsidR="00B92F75" w:rsidRPr="006A5E7F" w:rsidRDefault="00B92F75" w:rsidP="00B520A1">
            <w:pPr>
              <w:spacing w:after="0" w:line="240" w:lineRule="auto"/>
              <w:rPr>
                <w:sz w:val="12"/>
                <w:szCs w:val="12"/>
              </w:rPr>
            </w:pPr>
          </w:p>
        </w:tc>
        <w:tc>
          <w:tcPr>
            <w:tcW w:w="639" w:type="dxa"/>
          </w:tcPr>
          <w:p w14:paraId="43B3BB99" w14:textId="77777777" w:rsidR="00B92F75" w:rsidRPr="006A5E7F" w:rsidRDefault="00B92F75" w:rsidP="00B520A1">
            <w:pPr>
              <w:spacing w:after="0" w:line="240" w:lineRule="auto"/>
              <w:rPr>
                <w:sz w:val="12"/>
                <w:szCs w:val="12"/>
              </w:rPr>
            </w:pPr>
          </w:p>
        </w:tc>
        <w:tc>
          <w:tcPr>
            <w:tcW w:w="639" w:type="dxa"/>
          </w:tcPr>
          <w:p w14:paraId="6130C195" w14:textId="77777777" w:rsidR="00B92F75" w:rsidRPr="006A5E7F" w:rsidRDefault="00B92F75" w:rsidP="00B520A1">
            <w:pPr>
              <w:spacing w:after="0" w:line="240" w:lineRule="auto"/>
              <w:rPr>
                <w:sz w:val="12"/>
                <w:szCs w:val="12"/>
              </w:rPr>
            </w:pPr>
          </w:p>
        </w:tc>
        <w:tc>
          <w:tcPr>
            <w:tcW w:w="597" w:type="dxa"/>
          </w:tcPr>
          <w:p w14:paraId="267F6BA3" w14:textId="77777777" w:rsidR="00B92F75" w:rsidRPr="006A5E7F" w:rsidRDefault="00B92F75" w:rsidP="00B520A1">
            <w:pPr>
              <w:spacing w:after="0" w:line="240" w:lineRule="auto"/>
              <w:rPr>
                <w:sz w:val="12"/>
                <w:szCs w:val="12"/>
              </w:rPr>
            </w:pPr>
          </w:p>
        </w:tc>
      </w:tr>
      <w:tr w:rsidR="003564CA" w:rsidRPr="006A5E7F" w14:paraId="58AF8DCF" w14:textId="77777777" w:rsidTr="000A7EF6">
        <w:trPr>
          <w:trHeight w:hRule="exact" w:val="820"/>
        </w:trPr>
        <w:tc>
          <w:tcPr>
            <w:tcW w:w="761" w:type="dxa"/>
            <w:vMerge/>
          </w:tcPr>
          <w:p w14:paraId="2113D9ED" w14:textId="77777777" w:rsidR="00B92F75" w:rsidRPr="006A5E7F" w:rsidRDefault="00B92F75" w:rsidP="00B520A1">
            <w:pPr>
              <w:spacing w:after="0" w:line="240" w:lineRule="auto"/>
              <w:rPr>
                <w:sz w:val="12"/>
                <w:szCs w:val="12"/>
              </w:rPr>
            </w:pPr>
          </w:p>
        </w:tc>
        <w:tc>
          <w:tcPr>
            <w:tcW w:w="837" w:type="dxa"/>
          </w:tcPr>
          <w:p w14:paraId="119C0ADB" w14:textId="77777777" w:rsidR="00B92F75" w:rsidRPr="00086D04" w:rsidRDefault="00B92F75" w:rsidP="00B520A1">
            <w:pPr>
              <w:spacing w:after="0" w:line="240" w:lineRule="auto"/>
              <w:rPr>
                <w:b/>
                <w:bCs/>
                <w:sz w:val="12"/>
                <w:szCs w:val="12"/>
                <w:lang w:val="en-US"/>
              </w:rPr>
            </w:pPr>
            <w:r w:rsidRPr="006A5E7F">
              <w:rPr>
                <w:b/>
                <w:bCs/>
                <w:sz w:val="12"/>
                <w:szCs w:val="12"/>
              </w:rPr>
              <w:t>A3. Այլ կենսաքայքայվող թափոն</w:t>
            </w:r>
          </w:p>
        </w:tc>
        <w:tc>
          <w:tcPr>
            <w:tcW w:w="547" w:type="dxa"/>
          </w:tcPr>
          <w:p w14:paraId="2A59238D" w14:textId="77777777" w:rsidR="00B92F75" w:rsidRPr="006A5E7F" w:rsidRDefault="00B92F75" w:rsidP="00B520A1">
            <w:pPr>
              <w:spacing w:after="0" w:line="240" w:lineRule="auto"/>
              <w:rPr>
                <w:sz w:val="12"/>
                <w:szCs w:val="12"/>
              </w:rPr>
            </w:pPr>
          </w:p>
        </w:tc>
        <w:tc>
          <w:tcPr>
            <w:tcW w:w="734" w:type="dxa"/>
            <w:vMerge/>
          </w:tcPr>
          <w:p w14:paraId="38B5ABF5" w14:textId="77777777" w:rsidR="00B92F75" w:rsidRPr="006A5E7F" w:rsidRDefault="00B92F75" w:rsidP="00B520A1">
            <w:pPr>
              <w:spacing w:after="0" w:line="240" w:lineRule="auto"/>
              <w:rPr>
                <w:sz w:val="12"/>
                <w:szCs w:val="12"/>
              </w:rPr>
            </w:pPr>
          </w:p>
        </w:tc>
        <w:tc>
          <w:tcPr>
            <w:tcW w:w="811" w:type="dxa"/>
          </w:tcPr>
          <w:p w14:paraId="2C929C07" w14:textId="77777777" w:rsidR="00B92F75" w:rsidRPr="006A5E7F" w:rsidRDefault="00B92F75" w:rsidP="00B520A1">
            <w:pPr>
              <w:spacing w:after="0" w:line="240" w:lineRule="auto"/>
              <w:rPr>
                <w:sz w:val="12"/>
                <w:szCs w:val="12"/>
              </w:rPr>
            </w:pPr>
          </w:p>
        </w:tc>
        <w:tc>
          <w:tcPr>
            <w:tcW w:w="758" w:type="dxa"/>
          </w:tcPr>
          <w:p w14:paraId="0F787563" w14:textId="77777777" w:rsidR="00B92F75" w:rsidRPr="006A5E7F" w:rsidRDefault="00B92F75" w:rsidP="00B520A1">
            <w:pPr>
              <w:spacing w:after="0" w:line="240" w:lineRule="auto"/>
              <w:rPr>
                <w:sz w:val="12"/>
                <w:szCs w:val="12"/>
              </w:rPr>
            </w:pPr>
          </w:p>
        </w:tc>
        <w:tc>
          <w:tcPr>
            <w:tcW w:w="639" w:type="dxa"/>
          </w:tcPr>
          <w:p w14:paraId="1B3C1D53" w14:textId="77777777" w:rsidR="00B92F75" w:rsidRPr="006A5E7F" w:rsidRDefault="00B92F75" w:rsidP="00B520A1">
            <w:pPr>
              <w:spacing w:after="0" w:line="240" w:lineRule="auto"/>
              <w:rPr>
                <w:sz w:val="12"/>
                <w:szCs w:val="12"/>
              </w:rPr>
            </w:pPr>
          </w:p>
        </w:tc>
        <w:tc>
          <w:tcPr>
            <w:tcW w:w="639" w:type="dxa"/>
          </w:tcPr>
          <w:p w14:paraId="6C3DC221" w14:textId="77777777" w:rsidR="00B92F75" w:rsidRPr="006A5E7F" w:rsidRDefault="00B92F75" w:rsidP="00B520A1">
            <w:pPr>
              <w:spacing w:after="0" w:line="240" w:lineRule="auto"/>
              <w:rPr>
                <w:sz w:val="12"/>
                <w:szCs w:val="12"/>
              </w:rPr>
            </w:pPr>
          </w:p>
        </w:tc>
        <w:tc>
          <w:tcPr>
            <w:tcW w:w="639" w:type="dxa"/>
          </w:tcPr>
          <w:p w14:paraId="184D690C" w14:textId="77777777" w:rsidR="00B92F75" w:rsidRPr="006A5E7F" w:rsidRDefault="00B92F75" w:rsidP="00B520A1">
            <w:pPr>
              <w:spacing w:after="0" w:line="240" w:lineRule="auto"/>
              <w:rPr>
                <w:sz w:val="12"/>
                <w:szCs w:val="12"/>
              </w:rPr>
            </w:pPr>
          </w:p>
        </w:tc>
        <w:tc>
          <w:tcPr>
            <w:tcW w:w="639" w:type="dxa"/>
          </w:tcPr>
          <w:p w14:paraId="6CC3AAFA" w14:textId="77777777" w:rsidR="00B92F75" w:rsidRPr="006A5E7F" w:rsidRDefault="00B92F75" w:rsidP="00B520A1">
            <w:pPr>
              <w:spacing w:after="0" w:line="240" w:lineRule="auto"/>
              <w:rPr>
                <w:sz w:val="12"/>
                <w:szCs w:val="12"/>
              </w:rPr>
            </w:pPr>
          </w:p>
        </w:tc>
        <w:tc>
          <w:tcPr>
            <w:tcW w:w="639" w:type="dxa"/>
          </w:tcPr>
          <w:p w14:paraId="29832CD0" w14:textId="77777777" w:rsidR="00B92F75" w:rsidRPr="006A5E7F" w:rsidRDefault="00B92F75" w:rsidP="00B520A1">
            <w:pPr>
              <w:spacing w:after="0" w:line="240" w:lineRule="auto"/>
              <w:rPr>
                <w:sz w:val="12"/>
                <w:szCs w:val="12"/>
              </w:rPr>
            </w:pPr>
          </w:p>
        </w:tc>
        <w:tc>
          <w:tcPr>
            <w:tcW w:w="639" w:type="dxa"/>
          </w:tcPr>
          <w:p w14:paraId="285AE1EF" w14:textId="77777777" w:rsidR="00B92F75" w:rsidRPr="006A5E7F" w:rsidRDefault="00B92F75" w:rsidP="00B520A1">
            <w:pPr>
              <w:spacing w:after="0" w:line="240" w:lineRule="auto"/>
              <w:rPr>
                <w:sz w:val="12"/>
                <w:szCs w:val="12"/>
              </w:rPr>
            </w:pPr>
          </w:p>
        </w:tc>
        <w:tc>
          <w:tcPr>
            <w:tcW w:w="639" w:type="dxa"/>
          </w:tcPr>
          <w:p w14:paraId="419A5468" w14:textId="77777777" w:rsidR="00B92F75" w:rsidRPr="006A5E7F" w:rsidRDefault="00B92F75" w:rsidP="00B520A1">
            <w:pPr>
              <w:spacing w:after="0" w:line="240" w:lineRule="auto"/>
              <w:rPr>
                <w:sz w:val="12"/>
                <w:szCs w:val="12"/>
              </w:rPr>
            </w:pPr>
          </w:p>
        </w:tc>
        <w:tc>
          <w:tcPr>
            <w:tcW w:w="639" w:type="dxa"/>
          </w:tcPr>
          <w:p w14:paraId="58A4F7AA" w14:textId="77777777" w:rsidR="00B92F75" w:rsidRPr="006A5E7F" w:rsidRDefault="00B92F75" w:rsidP="00B520A1">
            <w:pPr>
              <w:spacing w:after="0" w:line="240" w:lineRule="auto"/>
              <w:rPr>
                <w:sz w:val="12"/>
                <w:szCs w:val="12"/>
              </w:rPr>
            </w:pPr>
          </w:p>
        </w:tc>
        <w:tc>
          <w:tcPr>
            <w:tcW w:w="597" w:type="dxa"/>
          </w:tcPr>
          <w:p w14:paraId="4BBE2573" w14:textId="77777777" w:rsidR="00B92F75" w:rsidRPr="006A5E7F" w:rsidRDefault="00B92F75" w:rsidP="00B520A1">
            <w:pPr>
              <w:spacing w:after="0" w:line="240" w:lineRule="auto"/>
              <w:rPr>
                <w:sz w:val="12"/>
                <w:szCs w:val="12"/>
              </w:rPr>
            </w:pPr>
          </w:p>
        </w:tc>
      </w:tr>
      <w:tr w:rsidR="003564CA" w:rsidRPr="006A5E7F" w14:paraId="12EDB99A" w14:textId="77777777" w:rsidTr="000A7EF6">
        <w:trPr>
          <w:trHeight w:hRule="exact" w:val="353"/>
        </w:trPr>
        <w:tc>
          <w:tcPr>
            <w:tcW w:w="761" w:type="dxa"/>
            <w:vMerge w:val="restart"/>
          </w:tcPr>
          <w:p w14:paraId="61E020A7" w14:textId="77777777" w:rsidR="00B92F75" w:rsidRPr="006A5E7F" w:rsidRDefault="00B92F75" w:rsidP="00B520A1">
            <w:pPr>
              <w:spacing w:after="0" w:line="240" w:lineRule="auto"/>
              <w:rPr>
                <w:b/>
                <w:sz w:val="12"/>
                <w:szCs w:val="12"/>
              </w:rPr>
            </w:pPr>
            <w:r w:rsidRPr="006A5E7F">
              <w:rPr>
                <w:sz w:val="12"/>
                <w:szCs w:val="12"/>
              </w:rPr>
              <w:t>B. Թուղթ և ստվարաթուղթ</w:t>
            </w:r>
          </w:p>
        </w:tc>
        <w:tc>
          <w:tcPr>
            <w:tcW w:w="837" w:type="dxa"/>
          </w:tcPr>
          <w:p w14:paraId="6E519A6E" w14:textId="77777777" w:rsidR="00B92F75" w:rsidRPr="006A5E7F" w:rsidRDefault="00B92F75" w:rsidP="00B520A1">
            <w:pPr>
              <w:spacing w:after="0" w:line="240" w:lineRule="auto"/>
              <w:rPr>
                <w:b/>
                <w:bCs/>
                <w:sz w:val="12"/>
                <w:szCs w:val="12"/>
              </w:rPr>
            </w:pPr>
            <w:r w:rsidRPr="006A5E7F">
              <w:rPr>
                <w:b/>
                <w:bCs/>
                <w:sz w:val="12"/>
                <w:szCs w:val="12"/>
              </w:rPr>
              <w:t>B1. Թերթեր և այլն</w:t>
            </w:r>
          </w:p>
        </w:tc>
        <w:tc>
          <w:tcPr>
            <w:tcW w:w="547" w:type="dxa"/>
          </w:tcPr>
          <w:p w14:paraId="4B9E6027" w14:textId="77777777" w:rsidR="00B92F75" w:rsidRPr="006A5E7F" w:rsidRDefault="00B92F75" w:rsidP="00B520A1">
            <w:pPr>
              <w:spacing w:after="0" w:line="240" w:lineRule="auto"/>
              <w:rPr>
                <w:sz w:val="12"/>
                <w:szCs w:val="12"/>
              </w:rPr>
            </w:pPr>
          </w:p>
        </w:tc>
        <w:tc>
          <w:tcPr>
            <w:tcW w:w="734" w:type="dxa"/>
            <w:vMerge w:val="restart"/>
          </w:tcPr>
          <w:p w14:paraId="15DB8B1E" w14:textId="77777777" w:rsidR="00B92F75" w:rsidRPr="00D347DD" w:rsidRDefault="00B92F75" w:rsidP="00B520A1">
            <w:pPr>
              <w:spacing w:after="0" w:line="240" w:lineRule="auto"/>
              <w:rPr>
                <w:sz w:val="12"/>
                <w:szCs w:val="12"/>
                <w:lang w:val="en-US"/>
              </w:rPr>
            </w:pPr>
            <w:r>
              <w:rPr>
                <w:sz w:val="12"/>
                <w:szCs w:val="12"/>
                <w:lang w:val="en-US"/>
              </w:rPr>
              <w:t>5</w:t>
            </w:r>
          </w:p>
        </w:tc>
        <w:tc>
          <w:tcPr>
            <w:tcW w:w="811" w:type="dxa"/>
          </w:tcPr>
          <w:p w14:paraId="2274B44C" w14:textId="77777777" w:rsidR="00B92F75" w:rsidRPr="006A5E7F" w:rsidRDefault="00B92F75" w:rsidP="00B520A1">
            <w:pPr>
              <w:spacing w:after="0" w:line="240" w:lineRule="auto"/>
              <w:rPr>
                <w:sz w:val="12"/>
                <w:szCs w:val="12"/>
              </w:rPr>
            </w:pPr>
          </w:p>
        </w:tc>
        <w:tc>
          <w:tcPr>
            <w:tcW w:w="758" w:type="dxa"/>
          </w:tcPr>
          <w:p w14:paraId="72359C80" w14:textId="77777777" w:rsidR="00B92F75" w:rsidRPr="006A5E7F" w:rsidRDefault="00B92F75" w:rsidP="00B520A1">
            <w:pPr>
              <w:spacing w:after="0" w:line="240" w:lineRule="auto"/>
              <w:rPr>
                <w:sz w:val="12"/>
                <w:szCs w:val="12"/>
              </w:rPr>
            </w:pPr>
          </w:p>
        </w:tc>
        <w:tc>
          <w:tcPr>
            <w:tcW w:w="639" w:type="dxa"/>
          </w:tcPr>
          <w:p w14:paraId="0DC1D2FD" w14:textId="77777777" w:rsidR="00B92F75" w:rsidRPr="006A5E7F" w:rsidRDefault="00B92F75" w:rsidP="00B520A1">
            <w:pPr>
              <w:spacing w:after="0" w:line="240" w:lineRule="auto"/>
              <w:rPr>
                <w:sz w:val="12"/>
                <w:szCs w:val="12"/>
              </w:rPr>
            </w:pPr>
          </w:p>
        </w:tc>
        <w:tc>
          <w:tcPr>
            <w:tcW w:w="639" w:type="dxa"/>
          </w:tcPr>
          <w:p w14:paraId="5FC7EA62" w14:textId="77777777" w:rsidR="00B92F75" w:rsidRPr="006A5E7F" w:rsidRDefault="00B92F75" w:rsidP="00B520A1">
            <w:pPr>
              <w:spacing w:after="0" w:line="240" w:lineRule="auto"/>
              <w:rPr>
                <w:sz w:val="12"/>
                <w:szCs w:val="12"/>
              </w:rPr>
            </w:pPr>
          </w:p>
        </w:tc>
        <w:tc>
          <w:tcPr>
            <w:tcW w:w="639" w:type="dxa"/>
          </w:tcPr>
          <w:p w14:paraId="13778D77" w14:textId="77777777" w:rsidR="00B92F75" w:rsidRPr="006A5E7F" w:rsidRDefault="00B92F75" w:rsidP="00B520A1">
            <w:pPr>
              <w:spacing w:after="0" w:line="240" w:lineRule="auto"/>
              <w:rPr>
                <w:sz w:val="12"/>
                <w:szCs w:val="12"/>
              </w:rPr>
            </w:pPr>
          </w:p>
        </w:tc>
        <w:tc>
          <w:tcPr>
            <w:tcW w:w="639" w:type="dxa"/>
          </w:tcPr>
          <w:p w14:paraId="6C7ADC3A" w14:textId="77777777" w:rsidR="00B92F75" w:rsidRPr="006A5E7F" w:rsidRDefault="00B92F75" w:rsidP="00B520A1">
            <w:pPr>
              <w:spacing w:after="0" w:line="240" w:lineRule="auto"/>
              <w:rPr>
                <w:sz w:val="12"/>
                <w:szCs w:val="12"/>
              </w:rPr>
            </w:pPr>
          </w:p>
        </w:tc>
        <w:tc>
          <w:tcPr>
            <w:tcW w:w="639" w:type="dxa"/>
          </w:tcPr>
          <w:p w14:paraId="405FA0A5" w14:textId="77777777" w:rsidR="00B92F75" w:rsidRPr="006A5E7F" w:rsidRDefault="00B92F75" w:rsidP="00B520A1">
            <w:pPr>
              <w:spacing w:after="0" w:line="240" w:lineRule="auto"/>
              <w:rPr>
                <w:sz w:val="12"/>
                <w:szCs w:val="12"/>
              </w:rPr>
            </w:pPr>
          </w:p>
        </w:tc>
        <w:tc>
          <w:tcPr>
            <w:tcW w:w="639" w:type="dxa"/>
          </w:tcPr>
          <w:p w14:paraId="2FA2B248" w14:textId="77777777" w:rsidR="00B92F75" w:rsidRPr="006A5E7F" w:rsidRDefault="00B92F75" w:rsidP="00B520A1">
            <w:pPr>
              <w:spacing w:after="0" w:line="240" w:lineRule="auto"/>
              <w:rPr>
                <w:sz w:val="12"/>
                <w:szCs w:val="12"/>
              </w:rPr>
            </w:pPr>
          </w:p>
        </w:tc>
        <w:tc>
          <w:tcPr>
            <w:tcW w:w="639" w:type="dxa"/>
          </w:tcPr>
          <w:p w14:paraId="0F9E53EB" w14:textId="77777777" w:rsidR="00B92F75" w:rsidRPr="006A5E7F" w:rsidRDefault="00B92F75" w:rsidP="00B520A1">
            <w:pPr>
              <w:spacing w:after="0" w:line="240" w:lineRule="auto"/>
              <w:rPr>
                <w:sz w:val="12"/>
                <w:szCs w:val="12"/>
              </w:rPr>
            </w:pPr>
          </w:p>
        </w:tc>
        <w:tc>
          <w:tcPr>
            <w:tcW w:w="639" w:type="dxa"/>
          </w:tcPr>
          <w:p w14:paraId="48061717" w14:textId="77777777" w:rsidR="00B92F75" w:rsidRPr="006A5E7F" w:rsidRDefault="00B92F75" w:rsidP="00B520A1">
            <w:pPr>
              <w:spacing w:after="0" w:line="240" w:lineRule="auto"/>
              <w:rPr>
                <w:sz w:val="12"/>
                <w:szCs w:val="12"/>
              </w:rPr>
            </w:pPr>
          </w:p>
        </w:tc>
        <w:tc>
          <w:tcPr>
            <w:tcW w:w="597" w:type="dxa"/>
          </w:tcPr>
          <w:p w14:paraId="2CB0BA74" w14:textId="77777777" w:rsidR="00B92F75" w:rsidRPr="006A5E7F" w:rsidRDefault="00B92F75" w:rsidP="00B520A1">
            <w:pPr>
              <w:spacing w:after="0" w:line="240" w:lineRule="auto"/>
              <w:rPr>
                <w:sz w:val="12"/>
                <w:szCs w:val="12"/>
              </w:rPr>
            </w:pPr>
          </w:p>
        </w:tc>
      </w:tr>
      <w:tr w:rsidR="003564CA" w:rsidRPr="006A5E7F" w14:paraId="0EB6876B" w14:textId="77777777" w:rsidTr="000A7EF6">
        <w:trPr>
          <w:trHeight w:hRule="exact" w:val="353"/>
        </w:trPr>
        <w:tc>
          <w:tcPr>
            <w:tcW w:w="761" w:type="dxa"/>
            <w:vMerge/>
          </w:tcPr>
          <w:p w14:paraId="44F60B08" w14:textId="77777777" w:rsidR="00B92F75" w:rsidRPr="006A5E7F" w:rsidRDefault="00B92F75" w:rsidP="00B520A1">
            <w:pPr>
              <w:spacing w:after="0" w:line="240" w:lineRule="auto"/>
              <w:rPr>
                <w:sz w:val="12"/>
                <w:szCs w:val="12"/>
              </w:rPr>
            </w:pPr>
          </w:p>
        </w:tc>
        <w:tc>
          <w:tcPr>
            <w:tcW w:w="837" w:type="dxa"/>
          </w:tcPr>
          <w:p w14:paraId="2E1213B0" w14:textId="77777777" w:rsidR="00B92F75" w:rsidRPr="006A5E7F" w:rsidRDefault="00B92F75" w:rsidP="00B520A1">
            <w:pPr>
              <w:spacing w:after="0" w:line="240" w:lineRule="auto"/>
              <w:rPr>
                <w:b/>
                <w:bCs/>
                <w:sz w:val="12"/>
                <w:szCs w:val="12"/>
              </w:rPr>
            </w:pPr>
            <w:r w:rsidRPr="006A5E7F">
              <w:rPr>
                <w:b/>
                <w:bCs/>
                <w:sz w:val="12"/>
                <w:szCs w:val="12"/>
              </w:rPr>
              <w:t xml:space="preserve">B2. Ծալքավոր ստվարաթուղթ </w:t>
            </w:r>
          </w:p>
        </w:tc>
        <w:tc>
          <w:tcPr>
            <w:tcW w:w="547" w:type="dxa"/>
          </w:tcPr>
          <w:p w14:paraId="068A225B" w14:textId="77777777" w:rsidR="00B92F75" w:rsidRPr="006A5E7F" w:rsidRDefault="00B92F75" w:rsidP="00B520A1">
            <w:pPr>
              <w:spacing w:after="0" w:line="240" w:lineRule="auto"/>
              <w:rPr>
                <w:sz w:val="12"/>
                <w:szCs w:val="12"/>
              </w:rPr>
            </w:pPr>
          </w:p>
        </w:tc>
        <w:tc>
          <w:tcPr>
            <w:tcW w:w="734" w:type="dxa"/>
            <w:vMerge/>
          </w:tcPr>
          <w:p w14:paraId="7C54A13F" w14:textId="77777777" w:rsidR="00B92F75" w:rsidRPr="006A5E7F" w:rsidRDefault="00B92F75" w:rsidP="00B520A1">
            <w:pPr>
              <w:spacing w:after="0" w:line="240" w:lineRule="auto"/>
              <w:rPr>
                <w:sz w:val="12"/>
                <w:szCs w:val="12"/>
              </w:rPr>
            </w:pPr>
          </w:p>
        </w:tc>
        <w:tc>
          <w:tcPr>
            <w:tcW w:w="811" w:type="dxa"/>
          </w:tcPr>
          <w:p w14:paraId="55BAE3D3" w14:textId="77777777" w:rsidR="00B92F75" w:rsidRPr="006A5E7F" w:rsidRDefault="00B92F75" w:rsidP="00B520A1">
            <w:pPr>
              <w:spacing w:after="0" w:line="240" w:lineRule="auto"/>
              <w:rPr>
                <w:sz w:val="12"/>
                <w:szCs w:val="12"/>
              </w:rPr>
            </w:pPr>
          </w:p>
        </w:tc>
        <w:tc>
          <w:tcPr>
            <w:tcW w:w="758" w:type="dxa"/>
          </w:tcPr>
          <w:p w14:paraId="7DC2EBE4" w14:textId="77777777" w:rsidR="00B92F75" w:rsidRPr="006A5E7F" w:rsidRDefault="00B92F75" w:rsidP="00B520A1">
            <w:pPr>
              <w:spacing w:after="0" w:line="240" w:lineRule="auto"/>
              <w:rPr>
                <w:sz w:val="12"/>
                <w:szCs w:val="12"/>
              </w:rPr>
            </w:pPr>
          </w:p>
        </w:tc>
        <w:tc>
          <w:tcPr>
            <w:tcW w:w="639" w:type="dxa"/>
          </w:tcPr>
          <w:p w14:paraId="39E08CA7" w14:textId="77777777" w:rsidR="00B92F75" w:rsidRPr="006A5E7F" w:rsidRDefault="00B92F75" w:rsidP="00B520A1">
            <w:pPr>
              <w:spacing w:after="0" w:line="240" w:lineRule="auto"/>
              <w:rPr>
                <w:sz w:val="12"/>
                <w:szCs w:val="12"/>
              </w:rPr>
            </w:pPr>
          </w:p>
        </w:tc>
        <w:tc>
          <w:tcPr>
            <w:tcW w:w="639" w:type="dxa"/>
          </w:tcPr>
          <w:p w14:paraId="7680C233" w14:textId="77777777" w:rsidR="00B92F75" w:rsidRPr="006A5E7F" w:rsidRDefault="00B92F75" w:rsidP="00B520A1">
            <w:pPr>
              <w:spacing w:after="0" w:line="240" w:lineRule="auto"/>
              <w:rPr>
                <w:sz w:val="12"/>
                <w:szCs w:val="12"/>
              </w:rPr>
            </w:pPr>
          </w:p>
        </w:tc>
        <w:tc>
          <w:tcPr>
            <w:tcW w:w="639" w:type="dxa"/>
          </w:tcPr>
          <w:p w14:paraId="44A70F12" w14:textId="77777777" w:rsidR="00B92F75" w:rsidRPr="006A5E7F" w:rsidRDefault="00B92F75" w:rsidP="00B520A1">
            <w:pPr>
              <w:spacing w:after="0" w:line="240" w:lineRule="auto"/>
              <w:rPr>
                <w:sz w:val="12"/>
                <w:szCs w:val="12"/>
              </w:rPr>
            </w:pPr>
          </w:p>
        </w:tc>
        <w:tc>
          <w:tcPr>
            <w:tcW w:w="639" w:type="dxa"/>
          </w:tcPr>
          <w:p w14:paraId="57F9F8C9" w14:textId="77777777" w:rsidR="00B92F75" w:rsidRPr="006A5E7F" w:rsidRDefault="00B92F75" w:rsidP="00B520A1">
            <w:pPr>
              <w:spacing w:after="0" w:line="240" w:lineRule="auto"/>
              <w:rPr>
                <w:sz w:val="12"/>
                <w:szCs w:val="12"/>
              </w:rPr>
            </w:pPr>
          </w:p>
        </w:tc>
        <w:tc>
          <w:tcPr>
            <w:tcW w:w="639" w:type="dxa"/>
          </w:tcPr>
          <w:p w14:paraId="2BCA094B" w14:textId="77777777" w:rsidR="00B92F75" w:rsidRPr="006A5E7F" w:rsidRDefault="00B92F75" w:rsidP="00B520A1">
            <w:pPr>
              <w:spacing w:after="0" w:line="240" w:lineRule="auto"/>
              <w:rPr>
                <w:sz w:val="12"/>
                <w:szCs w:val="12"/>
              </w:rPr>
            </w:pPr>
          </w:p>
        </w:tc>
        <w:tc>
          <w:tcPr>
            <w:tcW w:w="639" w:type="dxa"/>
          </w:tcPr>
          <w:p w14:paraId="00D346A9" w14:textId="77777777" w:rsidR="00B92F75" w:rsidRPr="006A5E7F" w:rsidRDefault="00B92F75" w:rsidP="00B520A1">
            <w:pPr>
              <w:spacing w:after="0" w:line="240" w:lineRule="auto"/>
              <w:rPr>
                <w:sz w:val="12"/>
                <w:szCs w:val="12"/>
              </w:rPr>
            </w:pPr>
          </w:p>
        </w:tc>
        <w:tc>
          <w:tcPr>
            <w:tcW w:w="639" w:type="dxa"/>
          </w:tcPr>
          <w:p w14:paraId="444A6EA7" w14:textId="77777777" w:rsidR="00B92F75" w:rsidRPr="006A5E7F" w:rsidRDefault="00B92F75" w:rsidP="00B520A1">
            <w:pPr>
              <w:spacing w:after="0" w:line="240" w:lineRule="auto"/>
              <w:rPr>
                <w:sz w:val="12"/>
                <w:szCs w:val="12"/>
              </w:rPr>
            </w:pPr>
          </w:p>
        </w:tc>
        <w:tc>
          <w:tcPr>
            <w:tcW w:w="639" w:type="dxa"/>
          </w:tcPr>
          <w:p w14:paraId="7683CB6A" w14:textId="77777777" w:rsidR="00B92F75" w:rsidRPr="006A5E7F" w:rsidRDefault="00B92F75" w:rsidP="00B520A1">
            <w:pPr>
              <w:spacing w:after="0" w:line="240" w:lineRule="auto"/>
              <w:rPr>
                <w:sz w:val="12"/>
                <w:szCs w:val="12"/>
              </w:rPr>
            </w:pPr>
          </w:p>
        </w:tc>
        <w:tc>
          <w:tcPr>
            <w:tcW w:w="597" w:type="dxa"/>
          </w:tcPr>
          <w:p w14:paraId="391FA981" w14:textId="77777777" w:rsidR="00B92F75" w:rsidRPr="006A5E7F" w:rsidRDefault="00B92F75" w:rsidP="00B520A1">
            <w:pPr>
              <w:spacing w:after="0" w:line="240" w:lineRule="auto"/>
              <w:rPr>
                <w:sz w:val="12"/>
                <w:szCs w:val="12"/>
              </w:rPr>
            </w:pPr>
          </w:p>
        </w:tc>
      </w:tr>
      <w:tr w:rsidR="003564CA" w:rsidRPr="006A5E7F" w14:paraId="3F51C231" w14:textId="77777777" w:rsidTr="000A7EF6">
        <w:trPr>
          <w:trHeight w:hRule="exact" w:val="353"/>
        </w:trPr>
        <w:tc>
          <w:tcPr>
            <w:tcW w:w="761" w:type="dxa"/>
            <w:vMerge/>
          </w:tcPr>
          <w:p w14:paraId="0B75C747" w14:textId="77777777" w:rsidR="00B92F75" w:rsidRPr="006A5E7F" w:rsidRDefault="00B92F75" w:rsidP="00B520A1">
            <w:pPr>
              <w:spacing w:after="0" w:line="240" w:lineRule="auto"/>
              <w:rPr>
                <w:sz w:val="12"/>
                <w:szCs w:val="12"/>
              </w:rPr>
            </w:pPr>
          </w:p>
        </w:tc>
        <w:tc>
          <w:tcPr>
            <w:tcW w:w="837" w:type="dxa"/>
          </w:tcPr>
          <w:p w14:paraId="406A9322" w14:textId="77777777" w:rsidR="00B92F75" w:rsidRPr="006A5E7F" w:rsidRDefault="00B92F75" w:rsidP="00B520A1">
            <w:pPr>
              <w:spacing w:after="0" w:line="240" w:lineRule="auto"/>
              <w:rPr>
                <w:b/>
                <w:bCs/>
                <w:sz w:val="12"/>
                <w:szCs w:val="12"/>
              </w:rPr>
            </w:pPr>
            <w:r w:rsidRPr="006A5E7F">
              <w:rPr>
                <w:b/>
                <w:bCs/>
                <w:sz w:val="12"/>
                <w:szCs w:val="12"/>
              </w:rPr>
              <w:t>B3. Թղթե փաթեթավորում</w:t>
            </w:r>
          </w:p>
        </w:tc>
        <w:tc>
          <w:tcPr>
            <w:tcW w:w="547" w:type="dxa"/>
          </w:tcPr>
          <w:p w14:paraId="539B5CDC" w14:textId="77777777" w:rsidR="00B92F75" w:rsidRPr="006A5E7F" w:rsidRDefault="00B92F75" w:rsidP="00B520A1">
            <w:pPr>
              <w:spacing w:after="0" w:line="240" w:lineRule="auto"/>
              <w:rPr>
                <w:sz w:val="12"/>
                <w:szCs w:val="12"/>
              </w:rPr>
            </w:pPr>
          </w:p>
        </w:tc>
        <w:tc>
          <w:tcPr>
            <w:tcW w:w="734" w:type="dxa"/>
            <w:vMerge/>
          </w:tcPr>
          <w:p w14:paraId="0A465824" w14:textId="77777777" w:rsidR="00B92F75" w:rsidRPr="006A5E7F" w:rsidRDefault="00B92F75" w:rsidP="00B520A1">
            <w:pPr>
              <w:spacing w:after="0" w:line="240" w:lineRule="auto"/>
              <w:rPr>
                <w:sz w:val="12"/>
                <w:szCs w:val="12"/>
              </w:rPr>
            </w:pPr>
          </w:p>
        </w:tc>
        <w:tc>
          <w:tcPr>
            <w:tcW w:w="811" w:type="dxa"/>
          </w:tcPr>
          <w:p w14:paraId="47B005FD" w14:textId="77777777" w:rsidR="00B92F75" w:rsidRPr="006A5E7F" w:rsidRDefault="00B92F75" w:rsidP="00B520A1">
            <w:pPr>
              <w:spacing w:after="0" w:line="240" w:lineRule="auto"/>
              <w:rPr>
                <w:sz w:val="12"/>
                <w:szCs w:val="12"/>
              </w:rPr>
            </w:pPr>
          </w:p>
        </w:tc>
        <w:tc>
          <w:tcPr>
            <w:tcW w:w="758" w:type="dxa"/>
          </w:tcPr>
          <w:p w14:paraId="46E29B7E" w14:textId="77777777" w:rsidR="00B92F75" w:rsidRPr="006A5E7F" w:rsidRDefault="00B92F75" w:rsidP="00B520A1">
            <w:pPr>
              <w:spacing w:after="0" w:line="240" w:lineRule="auto"/>
              <w:rPr>
                <w:sz w:val="12"/>
                <w:szCs w:val="12"/>
              </w:rPr>
            </w:pPr>
          </w:p>
        </w:tc>
        <w:tc>
          <w:tcPr>
            <w:tcW w:w="639" w:type="dxa"/>
          </w:tcPr>
          <w:p w14:paraId="7E740FC7" w14:textId="77777777" w:rsidR="00B92F75" w:rsidRPr="006A5E7F" w:rsidRDefault="00B92F75" w:rsidP="00B520A1">
            <w:pPr>
              <w:spacing w:after="0" w:line="240" w:lineRule="auto"/>
              <w:rPr>
                <w:sz w:val="12"/>
                <w:szCs w:val="12"/>
              </w:rPr>
            </w:pPr>
          </w:p>
        </w:tc>
        <w:tc>
          <w:tcPr>
            <w:tcW w:w="639" w:type="dxa"/>
          </w:tcPr>
          <w:p w14:paraId="458E51C9" w14:textId="77777777" w:rsidR="00B92F75" w:rsidRPr="006A5E7F" w:rsidRDefault="00B92F75" w:rsidP="00B520A1">
            <w:pPr>
              <w:spacing w:after="0" w:line="240" w:lineRule="auto"/>
              <w:rPr>
                <w:sz w:val="12"/>
                <w:szCs w:val="12"/>
              </w:rPr>
            </w:pPr>
          </w:p>
        </w:tc>
        <w:tc>
          <w:tcPr>
            <w:tcW w:w="639" w:type="dxa"/>
          </w:tcPr>
          <w:p w14:paraId="7FE455AC" w14:textId="77777777" w:rsidR="00B92F75" w:rsidRPr="006A5E7F" w:rsidRDefault="00B92F75" w:rsidP="00B520A1">
            <w:pPr>
              <w:spacing w:after="0" w:line="240" w:lineRule="auto"/>
              <w:rPr>
                <w:sz w:val="12"/>
                <w:szCs w:val="12"/>
              </w:rPr>
            </w:pPr>
          </w:p>
        </w:tc>
        <w:tc>
          <w:tcPr>
            <w:tcW w:w="639" w:type="dxa"/>
          </w:tcPr>
          <w:p w14:paraId="75B79686" w14:textId="77777777" w:rsidR="00B92F75" w:rsidRPr="006A5E7F" w:rsidRDefault="00B92F75" w:rsidP="00B520A1">
            <w:pPr>
              <w:spacing w:after="0" w:line="240" w:lineRule="auto"/>
              <w:rPr>
                <w:sz w:val="12"/>
                <w:szCs w:val="12"/>
              </w:rPr>
            </w:pPr>
          </w:p>
        </w:tc>
        <w:tc>
          <w:tcPr>
            <w:tcW w:w="639" w:type="dxa"/>
          </w:tcPr>
          <w:p w14:paraId="1F169A61" w14:textId="77777777" w:rsidR="00B92F75" w:rsidRPr="006A5E7F" w:rsidRDefault="00B92F75" w:rsidP="00B520A1">
            <w:pPr>
              <w:spacing w:after="0" w:line="240" w:lineRule="auto"/>
              <w:rPr>
                <w:sz w:val="12"/>
                <w:szCs w:val="12"/>
              </w:rPr>
            </w:pPr>
          </w:p>
        </w:tc>
        <w:tc>
          <w:tcPr>
            <w:tcW w:w="639" w:type="dxa"/>
          </w:tcPr>
          <w:p w14:paraId="412D2CEA" w14:textId="77777777" w:rsidR="00B92F75" w:rsidRPr="006A5E7F" w:rsidRDefault="00B92F75" w:rsidP="00B520A1">
            <w:pPr>
              <w:spacing w:after="0" w:line="240" w:lineRule="auto"/>
              <w:rPr>
                <w:sz w:val="12"/>
                <w:szCs w:val="12"/>
              </w:rPr>
            </w:pPr>
          </w:p>
        </w:tc>
        <w:tc>
          <w:tcPr>
            <w:tcW w:w="639" w:type="dxa"/>
          </w:tcPr>
          <w:p w14:paraId="7D20F741" w14:textId="77777777" w:rsidR="00B92F75" w:rsidRPr="006A5E7F" w:rsidRDefault="00B92F75" w:rsidP="00B520A1">
            <w:pPr>
              <w:spacing w:after="0" w:line="240" w:lineRule="auto"/>
              <w:rPr>
                <w:sz w:val="12"/>
                <w:szCs w:val="12"/>
              </w:rPr>
            </w:pPr>
          </w:p>
        </w:tc>
        <w:tc>
          <w:tcPr>
            <w:tcW w:w="639" w:type="dxa"/>
          </w:tcPr>
          <w:p w14:paraId="74BA682E" w14:textId="77777777" w:rsidR="00B92F75" w:rsidRPr="006A5E7F" w:rsidRDefault="00B92F75" w:rsidP="00B520A1">
            <w:pPr>
              <w:spacing w:after="0" w:line="240" w:lineRule="auto"/>
              <w:rPr>
                <w:sz w:val="12"/>
                <w:szCs w:val="12"/>
              </w:rPr>
            </w:pPr>
          </w:p>
        </w:tc>
        <w:tc>
          <w:tcPr>
            <w:tcW w:w="597" w:type="dxa"/>
          </w:tcPr>
          <w:p w14:paraId="2E3B9862" w14:textId="77777777" w:rsidR="00B92F75" w:rsidRPr="006A5E7F" w:rsidRDefault="00B92F75" w:rsidP="00B520A1">
            <w:pPr>
              <w:spacing w:after="0" w:line="240" w:lineRule="auto"/>
              <w:rPr>
                <w:sz w:val="12"/>
                <w:szCs w:val="12"/>
              </w:rPr>
            </w:pPr>
          </w:p>
        </w:tc>
      </w:tr>
      <w:tr w:rsidR="003564CA" w:rsidRPr="006A5E7F" w14:paraId="11B90549" w14:textId="77777777" w:rsidTr="000A7EF6">
        <w:trPr>
          <w:trHeight w:hRule="exact" w:val="353"/>
        </w:trPr>
        <w:tc>
          <w:tcPr>
            <w:tcW w:w="761" w:type="dxa"/>
            <w:vMerge/>
          </w:tcPr>
          <w:p w14:paraId="3E939C6E" w14:textId="77777777" w:rsidR="00B92F75" w:rsidRPr="006A5E7F" w:rsidRDefault="00B92F75" w:rsidP="00B520A1">
            <w:pPr>
              <w:spacing w:after="0" w:line="240" w:lineRule="auto"/>
              <w:rPr>
                <w:sz w:val="12"/>
                <w:szCs w:val="12"/>
              </w:rPr>
            </w:pPr>
          </w:p>
        </w:tc>
        <w:tc>
          <w:tcPr>
            <w:tcW w:w="837" w:type="dxa"/>
          </w:tcPr>
          <w:p w14:paraId="3FE4FE81" w14:textId="77777777" w:rsidR="00B92F75" w:rsidRPr="006A5E7F" w:rsidRDefault="00B92F75" w:rsidP="00B520A1">
            <w:pPr>
              <w:spacing w:after="0" w:line="240" w:lineRule="auto"/>
              <w:rPr>
                <w:b/>
                <w:bCs/>
                <w:sz w:val="12"/>
                <w:szCs w:val="12"/>
              </w:rPr>
            </w:pPr>
            <w:r w:rsidRPr="006A5E7F">
              <w:rPr>
                <w:b/>
                <w:bCs/>
                <w:sz w:val="12"/>
                <w:szCs w:val="12"/>
              </w:rPr>
              <w:t>B4. Այլ թուղթ</w:t>
            </w:r>
          </w:p>
        </w:tc>
        <w:tc>
          <w:tcPr>
            <w:tcW w:w="547" w:type="dxa"/>
          </w:tcPr>
          <w:p w14:paraId="4F046CD6" w14:textId="77777777" w:rsidR="00B92F75" w:rsidRPr="006A5E7F" w:rsidRDefault="00B92F75" w:rsidP="00B520A1">
            <w:pPr>
              <w:spacing w:after="0" w:line="240" w:lineRule="auto"/>
              <w:rPr>
                <w:sz w:val="12"/>
                <w:szCs w:val="12"/>
              </w:rPr>
            </w:pPr>
          </w:p>
        </w:tc>
        <w:tc>
          <w:tcPr>
            <w:tcW w:w="734" w:type="dxa"/>
            <w:vMerge/>
          </w:tcPr>
          <w:p w14:paraId="77D01CA3" w14:textId="77777777" w:rsidR="00B92F75" w:rsidRPr="006A5E7F" w:rsidRDefault="00B92F75" w:rsidP="00B520A1">
            <w:pPr>
              <w:spacing w:after="0" w:line="240" w:lineRule="auto"/>
              <w:rPr>
                <w:sz w:val="12"/>
                <w:szCs w:val="12"/>
              </w:rPr>
            </w:pPr>
          </w:p>
        </w:tc>
        <w:tc>
          <w:tcPr>
            <w:tcW w:w="811" w:type="dxa"/>
          </w:tcPr>
          <w:p w14:paraId="05E7A3B0" w14:textId="77777777" w:rsidR="00B92F75" w:rsidRPr="006A5E7F" w:rsidRDefault="00B92F75" w:rsidP="00B520A1">
            <w:pPr>
              <w:spacing w:after="0" w:line="240" w:lineRule="auto"/>
              <w:rPr>
                <w:sz w:val="12"/>
                <w:szCs w:val="12"/>
              </w:rPr>
            </w:pPr>
          </w:p>
        </w:tc>
        <w:tc>
          <w:tcPr>
            <w:tcW w:w="758" w:type="dxa"/>
          </w:tcPr>
          <w:p w14:paraId="227F3DD4" w14:textId="77777777" w:rsidR="00B92F75" w:rsidRPr="006A5E7F" w:rsidRDefault="00B92F75" w:rsidP="00B520A1">
            <w:pPr>
              <w:spacing w:after="0" w:line="240" w:lineRule="auto"/>
              <w:rPr>
                <w:sz w:val="12"/>
                <w:szCs w:val="12"/>
              </w:rPr>
            </w:pPr>
          </w:p>
        </w:tc>
        <w:tc>
          <w:tcPr>
            <w:tcW w:w="639" w:type="dxa"/>
          </w:tcPr>
          <w:p w14:paraId="0673ABE9" w14:textId="77777777" w:rsidR="00B92F75" w:rsidRPr="006A5E7F" w:rsidRDefault="00B92F75" w:rsidP="00B520A1">
            <w:pPr>
              <w:spacing w:after="0" w:line="240" w:lineRule="auto"/>
              <w:rPr>
                <w:sz w:val="12"/>
                <w:szCs w:val="12"/>
              </w:rPr>
            </w:pPr>
          </w:p>
        </w:tc>
        <w:tc>
          <w:tcPr>
            <w:tcW w:w="639" w:type="dxa"/>
          </w:tcPr>
          <w:p w14:paraId="1E96BE79" w14:textId="77777777" w:rsidR="00B92F75" w:rsidRPr="006A5E7F" w:rsidRDefault="00B92F75" w:rsidP="00B520A1">
            <w:pPr>
              <w:spacing w:after="0" w:line="240" w:lineRule="auto"/>
              <w:rPr>
                <w:sz w:val="12"/>
                <w:szCs w:val="12"/>
              </w:rPr>
            </w:pPr>
          </w:p>
        </w:tc>
        <w:tc>
          <w:tcPr>
            <w:tcW w:w="639" w:type="dxa"/>
          </w:tcPr>
          <w:p w14:paraId="1815DD9C" w14:textId="77777777" w:rsidR="00B92F75" w:rsidRPr="006A5E7F" w:rsidRDefault="00B92F75" w:rsidP="00B520A1">
            <w:pPr>
              <w:spacing w:after="0" w:line="240" w:lineRule="auto"/>
              <w:rPr>
                <w:sz w:val="12"/>
                <w:szCs w:val="12"/>
              </w:rPr>
            </w:pPr>
          </w:p>
        </w:tc>
        <w:tc>
          <w:tcPr>
            <w:tcW w:w="639" w:type="dxa"/>
          </w:tcPr>
          <w:p w14:paraId="19E35F40" w14:textId="77777777" w:rsidR="00B92F75" w:rsidRPr="006A5E7F" w:rsidRDefault="00B92F75" w:rsidP="00B520A1">
            <w:pPr>
              <w:spacing w:after="0" w:line="240" w:lineRule="auto"/>
              <w:rPr>
                <w:sz w:val="12"/>
                <w:szCs w:val="12"/>
              </w:rPr>
            </w:pPr>
          </w:p>
        </w:tc>
        <w:tc>
          <w:tcPr>
            <w:tcW w:w="639" w:type="dxa"/>
          </w:tcPr>
          <w:p w14:paraId="42C9C8DB" w14:textId="77777777" w:rsidR="00B92F75" w:rsidRPr="006A5E7F" w:rsidRDefault="00B92F75" w:rsidP="00B520A1">
            <w:pPr>
              <w:spacing w:after="0" w:line="240" w:lineRule="auto"/>
              <w:rPr>
                <w:sz w:val="12"/>
                <w:szCs w:val="12"/>
              </w:rPr>
            </w:pPr>
          </w:p>
        </w:tc>
        <w:tc>
          <w:tcPr>
            <w:tcW w:w="639" w:type="dxa"/>
          </w:tcPr>
          <w:p w14:paraId="522B52A6" w14:textId="77777777" w:rsidR="00B92F75" w:rsidRPr="006A5E7F" w:rsidRDefault="00B92F75" w:rsidP="00B520A1">
            <w:pPr>
              <w:spacing w:after="0" w:line="240" w:lineRule="auto"/>
              <w:rPr>
                <w:sz w:val="12"/>
                <w:szCs w:val="12"/>
              </w:rPr>
            </w:pPr>
          </w:p>
        </w:tc>
        <w:tc>
          <w:tcPr>
            <w:tcW w:w="639" w:type="dxa"/>
          </w:tcPr>
          <w:p w14:paraId="630E8305" w14:textId="77777777" w:rsidR="00B92F75" w:rsidRPr="006A5E7F" w:rsidRDefault="00B92F75" w:rsidP="00B520A1">
            <w:pPr>
              <w:spacing w:after="0" w:line="240" w:lineRule="auto"/>
              <w:rPr>
                <w:sz w:val="12"/>
                <w:szCs w:val="12"/>
              </w:rPr>
            </w:pPr>
          </w:p>
        </w:tc>
        <w:tc>
          <w:tcPr>
            <w:tcW w:w="639" w:type="dxa"/>
          </w:tcPr>
          <w:p w14:paraId="3EC5330E" w14:textId="77777777" w:rsidR="00B92F75" w:rsidRPr="006A5E7F" w:rsidRDefault="00B92F75" w:rsidP="00B520A1">
            <w:pPr>
              <w:spacing w:after="0" w:line="240" w:lineRule="auto"/>
              <w:rPr>
                <w:sz w:val="12"/>
                <w:szCs w:val="12"/>
              </w:rPr>
            </w:pPr>
          </w:p>
        </w:tc>
        <w:tc>
          <w:tcPr>
            <w:tcW w:w="597" w:type="dxa"/>
          </w:tcPr>
          <w:p w14:paraId="2E446A91" w14:textId="77777777" w:rsidR="00B92F75" w:rsidRPr="006A5E7F" w:rsidRDefault="00B92F75" w:rsidP="00B520A1">
            <w:pPr>
              <w:spacing w:after="0" w:line="240" w:lineRule="auto"/>
              <w:rPr>
                <w:sz w:val="12"/>
                <w:szCs w:val="12"/>
              </w:rPr>
            </w:pPr>
          </w:p>
        </w:tc>
      </w:tr>
      <w:tr w:rsidR="003564CA" w:rsidRPr="006A5E7F" w14:paraId="1DE927E9" w14:textId="77777777" w:rsidTr="000A7EF6">
        <w:trPr>
          <w:trHeight w:hRule="exact" w:val="353"/>
        </w:trPr>
        <w:tc>
          <w:tcPr>
            <w:tcW w:w="761" w:type="dxa"/>
            <w:vMerge w:val="restart"/>
          </w:tcPr>
          <w:p w14:paraId="020C7560" w14:textId="77777777" w:rsidR="00B92F75" w:rsidRPr="006A5E7F" w:rsidRDefault="00B92F75" w:rsidP="00B520A1">
            <w:pPr>
              <w:spacing w:after="0" w:line="240" w:lineRule="auto"/>
              <w:rPr>
                <w:b/>
                <w:sz w:val="12"/>
                <w:szCs w:val="12"/>
              </w:rPr>
            </w:pPr>
            <w:r w:rsidRPr="006A5E7F">
              <w:rPr>
                <w:sz w:val="12"/>
                <w:szCs w:val="12"/>
              </w:rPr>
              <w:t>C. Պլաստիկ</w:t>
            </w:r>
          </w:p>
        </w:tc>
        <w:tc>
          <w:tcPr>
            <w:tcW w:w="837" w:type="dxa"/>
          </w:tcPr>
          <w:p w14:paraId="32FF8BAA" w14:textId="77777777" w:rsidR="00B92F75" w:rsidRPr="006A5E7F" w:rsidRDefault="00B92F75" w:rsidP="00B520A1">
            <w:pPr>
              <w:spacing w:after="0" w:line="240" w:lineRule="auto"/>
              <w:rPr>
                <w:b/>
                <w:bCs/>
                <w:sz w:val="12"/>
                <w:szCs w:val="12"/>
              </w:rPr>
            </w:pPr>
            <w:r w:rsidRPr="006A5E7F">
              <w:rPr>
                <w:b/>
                <w:bCs/>
                <w:sz w:val="12"/>
                <w:szCs w:val="12"/>
              </w:rPr>
              <w:t>C1. Փափուկ պլաստիկ փաթեթավորում</w:t>
            </w:r>
          </w:p>
        </w:tc>
        <w:tc>
          <w:tcPr>
            <w:tcW w:w="547" w:type="dxa"/>
          </w:tcPr>
          <w:p w14:paraId="109DBD8C" w14:textId="77777777" w:rsidR="00B92F75" w:rsidRPr="006A5E7F" w:rsidRDefault="00B92F75" w:rsidP="00B520A1">
            <w:pPr>
              <w:spacing w:after="0" w:line="240" w:lineRule="auto"/>
              <w:rPr>
                <w:sz w:val="12"/>
                <w:szCs w:val="12"/>
              </w:rPr>
            </w:pPr>
          </w:p>
        </w:tc>
        <w:tc>
          <w:tcPr>
            <w:tcW w:w="734" w:type="dxa"/>
            <w:vMerge w:val="restart"/>
          </w:tcPr>
          <w:p w14:paraId="0E7D649A" w14:textId="77777777" w:rsidR="00B92F75" w:rsidRPr="00D347DD" w:rsidRDefault="00B92F75" w:rsidP="00B520A1">
            <w:pPr>
              <w:spacing w:after="0" w:line="240" w:lineRule="auto"/>
              <w:rPr>
                <w:sz w:val="12"/>
                <w:szCs w:val="12"/>
                <w:lang w:val="en-US"/>
              </w:rPr>
            </w:pPr>
            <w:r>
              <w:rPr>
                <w:sz w:val="12"/>
                <w:szCs w:val="12"/>
                <w:lang w:val="en-US"/>
              </w:rPr>
              <w:t>11</w:t>
            </w:r>
          </w:p>
        </w:tc>
        <w:tc>
          <w:tcPr>
            <w:tcW w:w="811" w:type="dxa"/>
          </w:tcPr>
          <w:p w14:paraId="7B891905" w14:textId="77777777" w:rsidR="00B92F75" w:rsidRPr="006A5E7F" w:rsidRDefault="00B92F75" w:rsidP="00B520A1">
            <w:pPr>
              <w:spacing w:after="0" w:line="240" w:lineRule="auto"/>
              <w:rPr>
                <w:sz w:val="12"/>
                <w:szCs w:val="12"/>
              </w:rPr>
            </w:pPr>
          </w:p>
        </w:tc>
        <w:tc>
          <w:tcPr>
            <w:tcW w:w="758" w:type="dxa"/>
          </w:tcPr>
          <w:p w14:paraId="5591D40B" w14:textId="77777777" w:rsidR="00B92F75" w:rsidRPr="006A5E7F" w:rsidRDefault="00B92F75" w:rsidP="00B520A1">
            <w:pPr>
              <w:spacing w:after="0" w:line="240" w:lineRule="auto"/>
              <w:rPr>
                <w:sz w:val="12"/>
                <w:szCs w:val="12"/>
              </w:rPr>
            </w:pPr>
          </w:p>
        </w:tc>
        <w:tc>
          <w:tcPr>
            <w:tcW w:w="639" w:type="dxa"/>
          </w:tcPr>
          <w:p w14:paraId="56809451" w14:textId="77777777" w:rsidR="00B92F75" w:rsidRPr="006A5E7F" w:rsidRDefault="00B92F75" w:rsidP="00B520A1">
            <w:pPr>
              <w:spacing w:after="0" w:line="240" w:lineRule="auto"/>
              <w:rPr>
                <w:sz w:val="12"/>
                <w:szCs w:val="12"/>
              </w:rPr>
            </w:pPr>
          </w:p>
        </w:tc>
        <w:tc>
          <w:tcPr>
            <w:tcW w:w="639" w:type="dxa"/>
          </w:tcPr>
          <w:p w14:paraId="1DC6DDF7" w14:textId="77777777" w:rsidR="00B92F75" w:rsidRPr="006A5E7F" w:rsidRDefault="00B92F75" w:rsidP="00B520A1">
            <w:pPr>
              <w:spacing w:after="0" w:line="240" w:lineRule="auto"/>
              <w:rPr>
                <w:sz w:val="12"/>
                <w:szCs w:val="12"/>
              </w:rPr>
            </w:pPr>
          </w:p>
        </w:tc>
        <w:tc>
          <w:tcPr>
            <w:tcW w:w="639" w:type="dxa"/>
          </w:tcPr>
          <w:p w14:paraId="713E0DD7" w14:textId="77777777" w:rsidR="00B92F75" w:rsidRPr="006A5E7F" w:rsidRDefault="00B92F75" w:rsidP="00B520A1">
            <w:pPr>
              <w:spacing w:after="0" w:line="240" w:lineRule="auto"/>
              <w:rPr>
                <w:sz w:val="12"/>
                <w:szCs w:val="12"/>
              </w:rPr>
            </w:pPr>
          </w:p>
        </w:tc>
        <w:tc>
          <w:tcPr>
            <w:tcW w:w="639" w:type="dxa"/>
          </w:tcPr>
          <w:p w14:paraId="74A5EB63" w14:textId="77777777" w:rsidR="00B92F75" w:rsidRPr="006A5E7F" w:rsidRDefault="00B92F75" w:rsidP="00B520A1">
            <w:pPr>
              <w:spacing w:after="0" w:line="240" w:lineRule="auto"/>
              <w:rPr>
                <w:sz w:val="12"/>
                <w:szCs w:val="12"/>
              </w:rPr>
            </w:pPr>
          </w:p>
        </w:tc>
        <w:tc>
          <w:tcPr>
            <w:tcW w:w="639" w:type="dxa"/>
          </w:tcPr>
          <w:p w14:paraId="1C441F97" w14:textId="77777777" w:rsidR="00B92F75" w:rsidRPr="006A5E7F" w:rsidRDefault="00B92F75" w:rsidP="00B520A1">
            <w:pPr>
              <w:spacing w:after="0" w:line="240" w:lineRule="auto"/>
              <w:rPr>
                <w:sz w:val="12"/>
                <w:szCs w:val="12"/>
              </w:rPr>
            </w:pPr>
          </w:p>
        </w:tc>
        <w:tc>
          <w:tcPr>
            <w:tcW w:w="639" w:type="dxa"/>
          </w:tcPr>
          <w:p w14:paraId="7C7CA99C" w14:textId="77777777" w:rsidR="00B92F75" w:rsidRPr="006A5E7F" w:rsidRDefault="00B92F75" w:rsidP="00B520A1">
            <w:pPr>
              <w:spacing w:after="0" w:line="240" w:lineRule="auto"/>
              <w:rPr>
                <w:sz w:val="12"/>
                <w:szCs w:val="12"/>
              </w:rPr>
            </w:pPr>
          </w:p>
        </w:tc>
        <w:tc>
          <w:tcPr>
            <w:tcW w:w="639" w:type="dxa"/>
          </w:tcPr>
          <w:p w14:paraId="5583C9FF" w14:textId="77777777" w:rsidR="00B92F75" w:rsidRPr="006A5E7F" w:rsidRDefault="00B92F75" w:rsidP="00B520A1">
            <w:pPr>
              <w:spacing w:after="0" w:line="240" w:lineRule="auto"/>
              <w:rPr>
                <w:sz w:val="12"/>
                <w:szCs w:val="12"/>
              </w:rPr>
            </w:pPr>
          </w:p>
        </w:tc>
        <w:tc>
          <w:tcPr>
            <w:tcW w:w="639" w:type="dxa"/>
          </w:tcPr>
          <w:p w14:paraId="3BE90D16" w14:textId="77777777" w:rsidR="00B92F75" w:rsidRPr="006A5E7F" w:rsidRDefault="00B92F75" w:rsidP="00B520A1">
            <w:pPr>
              <w:spacing w:after="0" w:line="240" w:lineRule="auto"/>
              <w:rPr>
                <w:sz w:val="12"/>
                <w:szCs w:val="12"/>
              </w:rPr>
            </w:pPr>
          </w:p>
        </w:tc>
        <w:tc>
          <w:tcPr>
            <w:tcW w:w="597" w:type="dxa"/>
          </w:tcPr>
          <w:p w14:paraId="76A7C979" w14:textId="77777777" w:rsidR="00B92F75" w:rsidRPr="006A5E7F" w:rsidRDefault="00B92F75" w:rsidP="00B520A1">
            <w:pPr>
              <w:spacing w:after="0" w:line="240" w:lineRule="auto"/>
              <w:rPr>
                <w:sz w:val="12"/>
                <w:szCs w:val="12"/>
              </w:rPr>
            </w:pPr>
          </w:p>
        </w:tc>
      </w:tr>
      <w:tr w:rsidR="003564CA" w:rsidRPr="006A5E7F" w14:paraId="4FCFEB0C" w14:textId="77777777" w:rsidTr="000A7EF6">
        <w:trPr>
          <w:trHeight w:hRule="exact" w:val="353"/>
        </w:trPr>
        <w:tc>
          <w:tcPr>
            <w:tcW w:w="761" w:type="dxa"/>
            <w:vMerge/>
          </w:tcPr>
          <w:p w14:paraId="14ACE05A" w14:textId="77777777" w:rsidR="00B92F75" w:rsidRPr="006A5E7F" w:rsidRDefault="00B92F75" w:rsidP="00B520A1">
            <w:pPr>
              <w:spacing w:after="0" w:line="240" w:lineRule="auto"/>
              <w:rPr>
                <w:sz w:val="12"/>
                <w:szCs w:val="12"/>
              </w:rPr>
            </w:pPr>
          </w:p>
        </w:tc>
        <w:tc>
          <w:tcPr>
            <w:tcW w:w="837" w:type="dxa"/>
          </w:tcPr>
          <w:p w14:paraId="472793D8" w14:textId="77777777" w:rsidR="00B92F75" w:rsidRPr="006A5E7F" w:rsidRDefault="00B92F75" w:rsidP="00B520A1">
            <w:pPr>
              <w:spacing w:after="0" w:line="240" w:lineRule="auto"/>
              <w:rPr>
                <w:b/>
                <w:bCs/>
                <w:sz w:val="12"/>
                <w:szCs w:val="12"/>
              </w:rPr>
            </w:pPr>
            <w:r w:rsidRPr="006A5E7F">
              <w:rPr>
                <w:b/>
                <w:bCs/>
                <w:sz w:val="12"/>
                <w:szCs w:val="12"/>
              </w:rPr>
              <w:t>C2. Փրփրապլաստ</w:t>
            </w:r>
          </w:p>
        </w:tc>
        <w:tc>
          <w:tcPr>
            <w:tcW w:w="547" w:type="dxa"/>
          </w:tcPr>
          <w:p w14:paraId="545F9351" w14:textId="77777777" w:rsidR="00B92F75" w:rsidRPr="006A5E7F" w:rsidRDefault="00B92F75" w:rsidP="00B520A1">
            <w:pPr>
              <w:spacing w:after="0" w:line="240" w:lineRule="auto"/>
              <w:rPr>
                <w:sz w:val="12"/>
                <w:szCs w:val="12"/>
              </w:rPr>
            </w:pPr>
          </w:p>
        </w:tc>
        <w:tc>
          <w:tcPr>
            <w:tcW w:w="734" w:type="dxa"/>
            <w:vMerge/>
          </w:tcPr>
          <w:p w14:paraId="71A3800F" w14:textId="77777777" w:rsidR="00B92F75" w:rsidRPr="006A5E7F" w:rsidRDefault="00B92F75" w:rsidP="00B520A1">
            <w:pPr>
              <w:spacing w:after="0" w:line="240" w:lineRule="auto"/>
              <w:rPr>
                <w:sz w:val="12"/>
                <w:szCs w:val="12"/>
              </w:rPr>
            </w:pPr>
          </w:p>
        </w:tc>
        <w:tc>
          <w:tcPr>
            <w:tcW w:w="811" w:type="dxa"/>
          </w:tcPr>
          <w:p w14:paraId="2874C666" w14:textId="77777777" w:rsidR="00B92F75" w:rsidRPr="006A5E7F" w:rsidRDefault="00B92F75" w:rsidP="00B520A1">
            <w:pPr>
              <w:spacing w:after="0" w:line="240" w:lineRule="auto"/>
              <w:rPr>
                <w:sz w:val="12"/>
                <w:szCs w:val="12"/>
              </w:rPr>
            </w:pPr>
          </w:p>
        </w:tc>
        <w:tc>
          <w:tcPr>
            <w:tcW w:w="758" w:type="dxa"/>
          </w:tcPr>
          <w:p w14:paraId="22EBEFC7" w14:textId="77777777" w:rsidR="00B92F75" w:rsidRPr="006A5E7F" w:rsidRDefault="00B92F75" w:rsidP="00B520A1">
            <w:pPr>
              <w:spacing w:after="0" w:line="240" w:lineRule="auto"/>
              <w:rPr>
                <w:sz w:val="12"/>
                <w:szCs w:val="12"/>
              </w:rPr>
            </w:pPr>
          </w:p>
        </w:tc>
        <w:tc>
          <w:tcPr>
            <w:tcW w:w="639" w:type="dxa"/>
          </w:tcPr>
          <w:p w14:paraId="505A6C06" w14:textId="77777777" w:rsidR="00B92F75" w:rsidRPr="006A5E7F" w:rsidRDefault="00B92F75" w:rsidP="00B520A1">
            <w:pPr>
              <w:spacing w:after="0" w:line="240" w:lineRule="auto"/>
              <w:rPr>
                <w:sz w:val="12"/>
                <w:szCs w:val="12"/>
              </w:rPr>
            </w:pPr>
          </w:p>
        </w:tc>
        <w:tc>
          <w:tcPr>
            <w:tcW w:w="639" w:type="dxa"/>
          </w:tcPr>
          <w:p w14:paraId="37EF0E01" w14:textId="77777777" w:rsidR="00B92F75" w:rsidRPr="006A5E7F" w:rsidRDefault="00B92F75" w:rsidP="00B520A1">
            <w:pPr>
              <w:spacing w:after="0" w:line="240" w:lineRule="auto"/>
              <w:rPr>
                <w:sz w:val="12"/>
                <w:szCs w:val="12"/>
              </w:rPr>
            </w:pPr>
          </w:p>
        </w:tc>
        <w:tc>
          <w:tcPr>
            <w:tcW w:w="639" w:type="dxa"/>
          </w:tcPr>
          <w:p w14:paraId="68F8FE73" w14:textId="77777777" w:rsidR="00B92F75" w:rsidRPr="006A5E7F" w:rsidRDefault="00B92F75" w:rsidP="00B520A1">
            <w:pPr>
              <w:spacing w:after="0" w:line="240" w:lineRule="auto"/>
              <w:rPr>
                <w:sz w:val="12"/>
                <w:szCs w:val="12"/>
              </w:rPr>
            </w:pPr>
          </w:p>
        </w:tc>
        <w:tc>
          <w:tcPr>
            <w:tcW w:w="639" w:type="dxa"/>
          </w:tcPr>
          <w:p w14:paraId="3346638F" w14:textId="77777777" w:rsidR="00B92F75" w:rsidRPr="006A5E7F" w:rsidRDefault="00B92F75" w:rsidP="00B520A1">
            <w:pPr>
              <w:spacing w:after="0" w:line="240" w:lineRule="auto"/>
              <w:rPr>
                <w:sz w:val="12"/>
                <w:szCs w:val="12"/>
              </w:rPr>
            </w:pPr>
          </w:p>
        </w:tc>
        <w:tc>
          <w:tcPr>
            <w:tcW w:w="639" w:type="dxa"/>
          </w:tcPr>
          <w:p w14:paraId="2E66405D" w14:textId="77777777" w:rsidR="00B92F75" w:rsidRPr="006A5E7F" w:rsidRDefault="00B92F75" w:rsidP="00B520A1">
            <w:pPr>
              <w:spacing w:after="0" w:line="240" w:lineRule="auto"/>
              <w:rPr>
                <w:sz w:val="12"/>
                <w:szCs w:val="12"/>
              </w:rPr>
            </w:pPr>
          </w:p>
        </w:tc>
        <w:tc>
          <w:tcPr>
            <w:tcW w:w="639" w:type="dxa"/>
          </w:tcPr>
          <w:p w14:paraId="23BFFA57" w14:textId="77777777" w:rsidR="00B92F75" w:rsidRPr="006A5E7F" w:rsidRDefault="00B92F75" w:rsidP="00B520A1">
            <w:pPr>
              <w:spacing w:after="0" w:line="240" w:lineRule="auto"/>
              <w:rPr>
                <w:sz w:val="12"/>
                <w:szCs w:val="12"/>
              </w:rPr>
            </w:pPr>
          </w:p>
        </w:tc>
        <w:tc>
          <w:tcPr>
            <w:tcW w:w="639" w:type="dxa"/>
          </w:tcPr>
          <w:p w14:paraId="16F3AB2F" w14:textId="77777777" w:rsidR="00B92F75" w:rsidRPr="006A5E7F" w:rsidRDefault="00B92F75" w:rsidP="00B520A1">
            <w:pPr>
              <w:spacing w:after="0" w:line="240" w:lineRule="auto"/>
              <w:rPr>
                <w:sz w:val="12"/>
                <w:szCs w:val="12"/>
              </w:rPr>
            </w:pPr>
          </w:p>
        </w:tc>
        <w:tc>
          <w:tcPr>
            <w:tcW w:w="639" w:type="dxa"/>
          </w:tcPr>
          <w:p w14:paraId="1CFAD9CE" w14:textId="77777777" w:rsidR="00B92F75" w:rsidRPr="006A5E7F" w:rsidRDefault="00B92F75" w:rsidP="00B520A1">
            <w:pPr>
              <w:spacing w:after="0" w:line="240" w:lineRule="auto"/>
              <w:rPr>
                <w:sz w:val="12"/>
                <w:szCs w:val="12"/>
              </w:rPr>
            </w:pPr>
          </w:p>
        </w:tc>
        <w:tc>
          <w:tcPr>
            <w:tcW w:w="597" w:type="dxa"/>
          </w:tcPr>
          <w:p w14:paraId="5E82825C" w14:textId="77777777" w:rsidR="00B92F75" w:rsidRPr="006A5E7F" w:rsidRDefault="00B92F75" w:rsidP="00B520A1">
            <w:pPr>
              <w:spacing w:after="0" w:line="240" w:lineRule="auto"/>
              <w:rPr>
                <w:sz w:val="12"/>
                <w:szCs w:val="12"/>
              </w:rPr>
            </w:pPr>
          </w:p>
        </w:tc>
      </w:tr>
      <w:tr w:rsidR="003564CA" w:rsidRPr="006A5E7F" w14:paraId="056A7FA2" w14:textId="77777777" w:rsidTr="000A7EF6">
        <w:trPr>
          <w:trHeight w:hRule="exact" w:val="353"/>
        </w:trPr>
        <w:tc>
          <w:tcPr>
            <w:tcW w:w="761" w:type="dxa"/>
            <w:vMerge/>
          </w:tcPr>
          <w:p w14:paraId="76790D36" w14:textId="77777777" w:rsidR="00B92F75" w:rsidRPr="006A5E7F" w:rsidRDefault="00B92F75" w:rsidP="00B520A1">
            <w:pPr>
              <w:spacing w:after="0" w:line="240" w:lineRule="auto"/>
              <w:rPr>
                <w:sz w:val="12"/>
                <w:szCs w:val="12"/>
              </w:rPr>
            </w:pPr>
          </w:p>
        </w:tc>
        <w:tc>
          <w:tcPr>
            <w:tcW w:w="837" w:type="dxa"/>
          </w:tcPr>
          <w:p w14:paraId="1CFCD95D" w14:textId="77777777" w:rsidR="00B92F75" w:rsidRPr="006A5E7F" w:rsidRDefault="00B92F75" w:rsidP="00B520A1">
            <w:pPr>
              <w:spacing w:after="0" w:line="240" w:lineRule="auto"/>
              <w:rPr>
                <w:b/>
                <w:bCs/>
                <w:sz w:val="12"/>
                <w:szCs w:val="12"/>
              </w:rPr>
            </w:pPr>
            <w:r w:rsidRPr="006A5E7F">
              <w:rPr>
                <w:b/>
                <w:bCs/>
                <w:sz w:val="12"/>
                <w:szCs w:val="12"/>
              </w:rPr>
              <w:t>C3. Խիտ պլաստիկ</w:t>
            </w:r>
          </w:p>
        </w:tc>
        <w:tc>
          <w:tcPr>
            <w:tcW w:w="547" w:type="dxa"/>
          </w:tcPr>
          <w:p w14:paraId="2B2B8B4B" w14:textId="77777777" w:rsidR="00B92F75" w:rsidRPr="006A5E7F" w:rsidRDefault="00B92F75" w:rsidP="00B520A1">
            <w:pPr>
              <w:spacing w:after="0" w:line="240" w:lineRule="auto"/>
              <w:rPr>
                <w:sz w:val="12"/>
                <w:szCs w:val="12"/>
              </w:rPr>
            </w:pPr>
          </w:p>
        </w:tc>
        <w:tc>
          <w:tcPr>
            <w:tcW w:w="734" w:type="dxa"/>
            <w:vMerge/>
          </w:tcPr>
          <w:p w14:paraId="408B932A" w14:textId="77777777" w:rsidR="00B92F75" w:rsidRPr="006A5E7F" w:rsidRDefault="00B92F75" w:rsidP="00B520A1">
            <w:pPr>
              <w:spacing w:after="0" w:line="240" w:lineRule="auto"/>
              <w:rPr>
                <w:sz w:val="12"/>
                <w:szCs w:val="12"/>
              </w:rPr>
            </w:pPr>
          </w:p>
        </w:tc>
        <w:tc>
          <w:tcPr>
            <w:tcW w:w="811" w:type="dxa"/>
          </w:tcPr>
          <w:p w14:paraId="459980B5" w14:textId="77777777" w:rsidR="00B92F75" w:rsidRPr="006A5E7F" w:rsidRDefault="00B92F75" w:rsidP="00B520A1">
            <w:pPr>
              <w:spacing w:after="0" w:line="240" w:lineRule="auto"/>
              <w:rPr>
                <w:sz w:val="12"/>
                <w:szCs w:val="12"/>
              </w:rPr>
            </w:pPr>
          </w:p>
        </w:tc>
        <w:tc>
          <w:tcPr>
            <w:tcW w:w="758" w:type="dxa"/>
          </w:tcPr>
          <w:p w14:paraId="2CEB806A" w14:textId="77777777" w:rsidR="00B92F75" w:rsidRPr="006A5E7F" w:rsidRDefault="00B92F75" w:rsidP="00B520A1">
            <w:pPr>
              <w:spacing w:after="0" w:line="240" w:lineRule="auto"/>
              <w:rPr>
                <w:sz w:val="12"/>
                <w:szCs w:val="12"/>
              </w:rPr>
            </w:pPr>
          </w:p>
        </w:tc>
        <w:tc>
          <w:tcPr>
            <w:tcW w:w="639" w:type="dxa"/>
          </w:tcPr>
          <w:p w14:paraId="61AA221F" w14:textId="77777777" w:rsidR="00B92F75" w:rsidRPr="006A5E7F" w:rsidRDefault="00B92F75" w:rsidP="00B520A1">
            <w:pPr>
              <w:spacing w:after="0" w:line="240" w:lineRule="auto"/>
              <w:rPr>
                <w:sz w:val="12"/>
                <w:szCs w:val="12"/>
              </w:rPr>
            </w:pPr>
          </w:p>
        </w:tc>
        <w:tc>
          <w:tcPr>
            <w:tcW w:w="639" w:type="dxa"/>
          </w:tcPr>
          <w:p w14:paraId="56EBE144" w14:textId="77777777" w:rsidR="00B92F75" w:rsidRPr="006A5E7F" w:rsidRDefault="00B92F75" w:rsidP="00B520A1">
            <w:pPr>
              <w:spacing w:after="0" w:line="240" w:lineRule="auto"/>
              <w:rPr>
                <w:sz w:val="12"/>
                <w:szCs w:val="12"/>
              </w:rPr>
            </w:pPr>
          </w:p>
        </w:tc>
        <w:tc>
          <w:tcPr>
            <w:tcW w:w="639" w:type="dxa"/>
          </w:tcPr>
          <w:p w14:paraId="322DDE06" w14:textId="77777777" w:rsidR="00B92F75" w:rsidRPr="006A5E7F" w:rsidRDefault="00B92F75" w:rsidP="00B520A1">
            <w:pPr>
              <w:spacing w:after="0" w:line="240" w:lineRule="auto"/>
              <w:rPr>
                <w:sz w:val="12"/>
                <w:szCs w:val="12"/>
              </w:rPr>
            </w:pPr>
          </w:p>
        </w:tc>
        <w:tc>
          <w:tcPr>
            <w:tcW w:w="639" w:type="dxa"/>
          </w:tcPr>
          <w:p w14:paraId="24AB4A5F" w14:textId="77777777" w:rsidR="00B92F75" w:rsidRPr="006A5E7F" w:rsidRDefault="00B92F75" w:rsidP="00B520A1">
            <w:pPr>
              <w:spacing w:after="0" w:line="240" w:lineRule="auto"/>
              <w:rPr>
                <w:sz w:val="12"/>
                <w:szCs w:val="12"/>
              </w:rPr>
            </w:pPr>
          </w:p>
        </w:tc>
        <w:tc>
          <w:tcPr>
            <w:tcW w:w="639" w:type="dxa"/>
          </w:tcPr>
          <w:p w14:paraId="5A50EF35" w14:textId="77777777" w:rsidR="00B92F75" w:rsidRPr="006A5E7F" w:rsidRDefault="00B92F75" w:rsidP="00B520A1">
            <w:pPr>
              <w:spacing w:after="0" w:line="240" w:lineRule="auto"/>
              <w:rPr>
                <w:sz w:val="12"/>
                <w:szCs w:val="12"/>
              </w:rPr>
            </w:pPr>
          </w:p>
        </w:tc>
        <w:tc>
          <w:tcPr>
            <w:tcW w:w="639" w:type="dxa"/>
          </w:tcPr>
          <w:p w14:paraId="6DF5B624" w14:textId="77777777" w:rsidR="00B92F75" w:rsidRPr="006A5E7F" w:rsidRDefault="00B92F75" w:rsidP="00B520A1">
            <w:pPr>
              <w:spacing w:after="0" w:line="240" w:lineRule="auto"/>
              <w:rPr>
                <w:sz w:val="12"/>
                <w:szCs w:val="12"/>
              </w:rPr>
            </w:pPr>
          </w:p>
        </w:tc>
        <w:tc>
          <w:tcPr>
            <w:tcW w:w="639" w:type="dxa"/>
          </w:tcPr>
          <w:p w14:paraId="065986E1" w14:textId="77777777" w:rsidR="00B92F75" w:rsidRPr="006A5E7F" w:rsidRDefault="00B92F75" w:rsidP="00B520A1">
            <w:pPr>
              <w:spacing w:after="0" w:line="240" w:lineRule="auto"/>
              <w:rPr>
                <w:sz w:val="12"/>
                <w:szCs w:val="12"/>
              </w:rPr>
            </w:pPr>
          </w:p>
        </w:tc>
        <w:tc>
          <w:tcPr>
            <w:tcW w:w="639" w:type="dxa"/>
          </w:tcPr>
          <w:p w14:paraId="33982CB2" w14:textId="77777777" w:rsidR="00B92F75" w:rsidRPr="006A5E7F" w:rsidRDefault="00B92F75" w:rsidP="00B520A1">
            <w:pPr>
              <w:spacing w:after="0" w:line="240" w:lineRule="auto"/>
              <w:rPr>
                <w:sz w:val="12"/>
                <w:szCs w:val="12"/>
              </w:rPr>
            </w:pPr>
          </w:p>
        </w:tc>
        <w:tc>
          <w:tcPr>
            <w:tcW w:w="597" w:type="dxa"/>
          </w:tcPr>
          <w:p w14:paraId="6FF78306" w14:textId="77777777" w:rsidR="00B92F75" w:rsidRPr="006A5E7F" w:rsidRDefault="00B92F75" w:rsidP="00B520A1">
            <w:pPr>
              <w:spacing w:after="0" w:line="240" w:lineRule="auto"/>
              <w:rPr>
                <w:sz w:val="12"/>
                <w:szCs w:val="12"/>
              </w:rPr>
            </w:pPr>
          </w:p>
        </w:tc>
      </w:tr>
      <w:tr w:rsidR="003564CA" w:rsidRPr="006A5E7F" w14:paraId="2E09C149" w14:textId="77777777" w:rsidTr="000A7EF6">
        <w:trPr>
          <w:trHeight w:hRule="exact" w:val="353"/>
        </w:trPr>
        <w:tc>
          <w:tcPr>
            <w:tcW w:w="761" w:type="dxa"/>
            <w:vMerge/>
          </w:tcPr>
          <w:p w14:paraId="61AF2678" w14:textId="77777777" w:rsidR="00B92F75" w:rsidRPr="006A5E7F" w:rsidRDefault="00B92F75" w:rsidP="00B520A1">
            <w:pPr>
              <w:spacing w:after="0" w:line="240" w:lineRule="auto"/>
              <w:rPr>
                <w:sz w:val="12"/>
                <w:szCs w:val="12"/>
              </w:rPr>
            </w:pPr>
          </w:p>
        </w:tc>
        <w:tc>
          <w:tcPr>
            <w:tcW w:w="837" w:type="dxa"/>
          </w:tcPr>
          <w:p w14:paraId="1763A16A" w14:textId="77777777" w:rsidR="00B92F75" w:rsidRPr="006A5E7F" w:rsidRDefault="00B92F75" w:rsidP="00B520A1">
            <w:pPr>
              <w:spacing w:after="0" w:line="240" w:lineRule="auto"/>
              <w:rPr>
                <w:b/>
                <w:bCs/>
                <w:sz w:val="12"/>
                <w:szCs w:val="12"/>
              </w:rPr>
            </w:pPr>
            <w:r w:rsidRPr="006A5E7F">
              <w:rPr>
                <w:b/>
                <w:bCs/>
                <w:sz w:val="12"/>
                <w:szCs w:val="12"/>
              </w:rPr>
              <w:t>C4. Այլ պլաստիկ</w:t>
            </w:r>
          </w:p>
        </w:tc>
        <w:tc>
          <w:tcPr>
            <w:tcW w:w="547" w:type="dxa"/>
          </w:tcPr>
          <w:p w14:paraId="64340E7C" w14:textId="77777777" w:rsidR="00B92F75" w:rsidRPr="006A5E7F" w:rsidRDefault="00B92F75" w:rsidP="00B520A1">
            <w:pPr>
              <w:spacing w:after="0" w:line="240" w:lineRule="auto"/>
              <w:rPr>
                <w:sz w:val="12"/>
                <w:szCs w:val="12"/>
              </w:rPr>
            </w:pPr>
          </w:p>
        </w:tc>
        <w:tc>
          <w:tcPr>
            <w:tcW w:w="734" w:type="dxa"/>
            <w:vMerge/>
          </w:tcPr>
          <w:p w14:paraId="3C1CA6FB" w14:textId="77777777" w:rsidR="00B92F75" w:rsidRPr="006A5E7F" w:rsidRDefault="00B92F75" w:rsidP="00B520A1">
            <w:pPr>
              <w:spacing w:after="0" w:line="240" w:lineRule="auto"/>
              <w:rPr>
                <w:sz w:val="12"/>
                <w:szCs w:val="12"/>
              </w:rPr>
            </w:pPr>
          </w:p>
        </w:tc>
        <w:tc>
          <w:tcPr>
            <w:tcW w:w="811" w:type="dxa"/>
          </w:tcPr>
          <w:p w14:paraId="323EAF4B" w14:textId="77777777" w:rsidR="00B92F75" w:rsidRPr="006A5E7F" w:rsidRDefault="00B92F75" w:rsidP="00B520A1">
            <w:pPr>
              <w:spacing w:after="0" w:line="240" w:lineRule="auto"/>
              <w:rPr>
                <w:sz w:val="12"/>
                <w:szCs w:val="12"/>
              </w:rPr>
            </w:pPr>
          </w:p>
        </w:tc>
        <w:tc>
          <w:tcPr>
            <w:tcW w:w="758" w:type="dxa"/>
          </w:tcPr>
          <w:p w14:paraId="29D7AE5C" w14:textId="77777777" w:rsidR="00B92F75" w:rsidRPr="006A5E7F" w:rsidRDefault="00B92F75" w:rsidP="00B520A1">
            <w:pPr>
              <w:spacing w:after="0" w:line="240" w:lineRule="auto"/>
              <w:rPr>
                <w:sz w:val="12"/>
                <w:szCs w:val="12"/>
              </w:rPr>
            </w:pPr>
          </w:p>
        </w:tc>
        <w:tc>
          <w:tcPr>
            <w:tcW w:w="639" w:type="dxa"/>
          </w:tcPr>
          <w:p w14:paraId="5248B84B" w14:textId="77777777" w:rsidR="00B92F75" w:rsidRPr="006A5E7F" w:rsidRDefault="00B92F75" w:rsidP="00B520A1">
            <w:pPr>
              <w:spacing w:after="0" w:line="240" w:lineRule="auto"/>
              <w:rPr>
                <w:sz w:val="12"/>
                <w:szCs w:val="12"/>
              </w:rPr>
            </w:pPr>
          </w:p>
        </w:tc>
        <w:tc>
          <w:tcPr>
            <w:tcW w:w="639" w:type="dxa"/>
          </w:tcPr>
          <w:p w14:paraId="4AD2E9EA" w14:textId="77777777" w:rsidR="00B92F75" w:rsidRPr="006A5E7F" w:rsidRDefault="00B92F75" w:rsidP="00B520A1">
            <w:pPr>
              <w:spacing w:after="0" w:line="240" w:lineRule="auto"/>
              <w:rPr>
                <w:sz w:val="12"/>
                <w:szCs w:val="12"/>
              </w:rPr>
            </w:pPr>
          </w:p>
        </w:tc>
        <w:tc>
          <w:tcPr>
            <w:tcW w:w="639" w:type="dxa"/>
          </w:tcPr>
          <w:p w14:paraId="18649997" w14:textId="77777777" w:rsidR="00B92F75" w:rsidRPr="006A5E7F" w:rsidRDefault="00B92F75" w:rsidP="00B520A1">
            <w:pPr>
              <w:spacing w:after="0" w:line="240" w:lineRule="auto"/>
              <w:rPr>
                <w:sz w:val="12"/>
                <w:szCs w:val="12"/>
              </w:rPr>
            </w:pPr>
          </w:p>
        </w:tc>
        <w:tc>
          <w:tcPr>
            <w:tcW w:w="639" w:type="dxa"/>
          </w:tcPr>
          <w:p w14:paraId="6664F8B1" w14:textId="77777777" w:rsidR="00B92F75" w:rsidRPr="006A5E7F" w:rsidRDefault="00B92F75" w:rsidP="00B520A1">
            <w:pPr>
              <w:spacing w:after="0" w:line="240" w:lineRule="auto"/>
              <w:rPr>
                <w:sz w:val="12"/>
                <w:szCs w:val="12"/>
              </w:rPr>
            </w:pPr>
          </w:p>
        </w:tc>
        <w:tc>
          <w:tcPr>
            <w:tcW w:w="639" w:type="dxa"/>
          </w:tcPr>
          <w:p w14:paraId="4AA5790A" w14:textId="77777777" w:rsidR="00B92F75" w:rsidRPr="006A5E7F" w:rsidRDefault="00B92F75" w:rsidP="00B520A1">
            <w:pPr>
              <w:spacing w:after="0" w:line="240" w:lineRule="auto"/>
              <w:rPr>
                <w:sz w:val="12"/>
                <w:szCs w:val="12"/>
              </w:rPr>
            </w:pPr>
          </w:p>
        </w:tc>
        <w:tc>
          <w:tcPr>
            <w:tcW w:w="639" w:type="dxa"/>
          </w:tcPr>
          <w:p w14:paraId="49214D33" w14:textId="77777777" w:rsidR="00B92F75" w:rsidRPr="006A5E7F" w:rsidRDefault="00B92F75" w:rsidP="00B520A1">
            <w:pPr>
              <w:spacing w:after="0" w:line="240" w:lineRule="auto"/>
              <w:rPr>
                <w:sz w:val="12"/>
                <w:szCs w:val="12"/>
              </w:rPr>
            </w:pPr>
          </w:p>
        </w:tc>
        <w:tc>
          <w:tcPr>
            <w:tcW w:w="639" w:type="dxa"/>
          </w:tcPr>
          <w:p w14:paraId="1D9B6BD4" w14:textId="77777777" w:rsidR="00B92F75" w:rsidRPr="006A5E7F" w:rsidRDefault="00B92F75" w:rsidP="00B520A1">
            <w:pPr>
              <w:spacing w:after="0" w:line="240" w:lineRule="auto"/>
              <w:rPr>
                <w:sz w:val="12"/>
                <w:szCs w:val="12"/>
              </w:rPr>
            </w:pPr>
          </w:p>
        </w:tc>
        <w:tc>
          <w:tcPr>
            <w:tcW w:w="639" w:type="dxa"/>
          </w:tcPr>
          <w:p w14:paraId="6E8476BC" w14:textId="77777777" w:rsidR="00B92F75" w:rsidRPr="006A5E7F" w:rsidRDefault="00B92F75" w:rsidP="00B520A1">
            <w:pPr>
              <w:spacing w:after="0" w:line="240" w:lineRule="auto"/>
              <w:rPr>
                <w:sz w:val="12"/>
                <w:szCs w:val="12"/>
              </w:rPr>
            </w:pPr>
          </w:p>
        </w:tc>
        <w:tc>
          <w:tcPr>
            <w:tcW w:w="597" w:type="dxa"/>
          </w:tcPr>
          <w:p w14:paraId="6ACBF884" w14:textId="77777777" w:rsidR="00B92F75" w:rsidRPr="006A5E7F" w:rsidRDefault="00B92F75" w:rsidP="00B520A1">
            <w:pPr>
              <w:spacing w:after="0" w:line="240" w:lineRule="auto"/>
              <w:rPr>
                <w:sz w:val="12"/>
                <w:szCs w:val="12"/>
              </w:rPr>
            </w:pPr>
          </w:p>
        </w:tc>
      </w:tr>
      <w:tr w:rsidR="003564CA" w:rsidRPr="006A5E7F" w14:paraId="5722C6B2" w14:textId="77777777" w:rsidTr="000A7EF6">
        <w:trPr>
          <w:trHeight w:hRule="exact" w:val="353"/>
        </w:trPr>
        <w:tc>
          <w:tcPr>
            <w:tcW w:w="761" w:type="dxa"/>
            <w:vMerge w:val="restart"/>
          </w:tcPr>
          <w:p w14:paraId="4748E58F" w14:textId="77777777" w:rsidR="00B92F75" w:rsidRPr="006A5E7F" w:rsidRDefault="00B92F75" w:rsidP="00B520A1">
            <w:pPr>
              <w:spacing w:after="0" w:line="240" w:lineRule="auto"/>
              <w:rPr>
                <w:b/>
                <w:sz w:val="12"/>
                <w:szCs w:val="12"/>
              </w:rPr>
            </w:pPr>
            <w:r w:rsidRPr="006A5E7F">
              <w:rPr>
                <w:sz w:val="12"/>
                <w:szCs w:val="12"/>
              </w:rPr>
              <w:t>D. Ապակի</w:t>
            </w:r>
          </w:p>
        </w:tc>
        <w:tc>
          <w:tcPr>
            <w:tcW w:w="837" w:type="dxa"/>
          </w:tcPr>
          <w:p w14:paraId="529B8932" w14:textId="77777777" w:rsidR="00B92F75" w:rsidRPr="006A5E7F" w:rsidRDefault="00B92F75" w:rsidP="00B520A1">
            <w:pPr>
              <w:spacing w:after="0" w:line="240" w:lineRule="auto"/>
              <w:rPr>
                <w:b/>
                <w:bCs/>
                <w:sz w:val="12"/>
                <w:szCs w:val="12"/>
              </w:rPr>
            </w:pPr>
            <w:r w:rsidRPr="006A5E7F">
              <w:rPr>
                <w:b/>
                <w:bCs/>
                <w:sz w:val="12"/>
                <w:szCs w:val="12"/>
              </w:rPr>
              <w:t>D1. Ապակե փաթեթավորում</w:t>
            </w:r>
          </w:p>
        </w:tc>
        <w:tc>
          <w:tcPr>
            <w:tcW w:w="547" w:type="dxa"/>
          </w:tcPr>
          <w:p w14:paraId="33EB32BC" w14:textId="77777777" w:rsidR="00B92F75" w:rsidRPr="006A5E7F" w:rsidRDefault="00B92F75" w:rsidP="00B520A1">
            <w:pPr>
              <w:spacing w:after="0" w:line="240" w:lineRule="auto"/>
              <w:rPr>
                <w:sz w:val="12"/>
                <w:szCs w:val="12"/>
              </w:rPr>
            </w:pPr>
          </w:p>
        </w:tc>
        <w:tc>
          <w:tcPr>
            <w:tcW w:w="734" w:type="dxa"/>
            <w:vMerge w:val="restart"/>
          </w:tcPr>
          <w:p w14:paraId="61061B87" w14:textId="77777777" w:rsidR="00B92F75" w:rsidRPr="00AA0388" w:rsidRDefault="00B92F75" w:rsidP="00B520A1">
            <w:pPr>
              <w:spacing w:after="0" w:line="240" w:lineRule="auto"/>
              <w:rPr>
                <w:sz w:val="12"/>
                <w:szCs w:val="12"/>
                <w:lang w:val="en-US"/>
              </w:rPr>
            </w:pPr>
            <w:r>
              <w:rPr>
                <w:sz w:val="12"/>
                <w:szCs w:val="12"/>
                <w:lang w:val="en-US"/>
              </w:rPr>
              <w:t>3</w:t>
            </w:r>
          </w:p>
        </w:tc>
        <w:tc>
          <w:tcPr>
            <w:tcW w:w="811" w:type="dxa"/>
          </w:tcPr>
          <w:p w14:paraId="425B03F4" w14:textId="77777777" w:rsidR="00B92F75" w:rsidRPr="006A5E7F" w:rsidRDefault="00B92F75" w:rsidP="00B520A1">
            <w:pPr>
              <w:spacing w:after="0" w:line="240" w:lineRule="auto"/>
              <w:rPr>
                <w:sz w:val="12"/>
                <w:szCs w:val="12"/>
              </w:rPr>
            </w:pPr>
          </w:p>
        </w:tc>
        <w:tc>
          <w:tcPr>
            <w:tcW w:w="758" w:type="dxa"/>
          </w:tcPr>
          <w:p w14:paraId="38B36F6C" w14:textId="77777777" w:rsidR="00B92F75" w:rsidRPr="006A5E7F" w:rsidRDefault="00B92F75" w:rsidP="00B520A1">
            <w:pPr>
              <w:spacing w:after="0" w:line="240" w:lineRule="auto"/>
              <w:rPr>
                <w:sz w:val="12"/>
                <w:szCs w:val="12"/>
              </w:rPr>
            </w:pPr>
          </w:p>
        </w:tc>
        <w:tc>
          <w:tcPr>
            <w:tcW w:w="639" w:type="dxa"/>
          </w:tcPr>
          <w:p w14:paraId="56C65C86" w14:textId="77777777" w:rsidR="00B92F75" w:rsidRPr="006A5E7F" w:rsidRDefault="00B92F75" w:rsidP="00B520A1">
            <w:pPr>
              <w:spacing w:after="0" w:line="240" w:lineRule="auto"/>
              <w:rPr>
                <w:sz w:val="12"/>
                <w:szCs w:val="12"/>
              </w:rPr>
            </w:pPr>
          </w:p>
        </w:tc>
        <w:tc>
          <w:tcPr>
            <w:tcW w:w="639" w:type="dxa"/>
          </w:tcPr>
          <w:p w14:paraId="12D855CD" w14:textId="77777777" w:rsidR="00B92F75" w:rsidRPr="006A5E7F" w:rsidRDefault="00B92F75" w:rsidP="00B520A1">
            <w:pPr>
              <w:spacing w:after="0" w:line="240" w:lineRule="auto"/>
              <w:rPr>
                <w:sz w:val="12"/>
                <w:szCs w:val="12"/>
              </w:rPr>
            </w:pPr>
          </w:p>
        </w:tc>
        <w:tc>
          <w:tcPr>
            <w:tcW w:w="639" w:type="dxa"/>
          </w:tcPr>
          <w:p w14:paraId="10605A24" w14:textId="77777777" w:rsidR="00B92F75" w:rsidRPr="006A5E7F" w:rsidRDefault="00B92F75" w:rsidP="00B520A1">
            <w:pPr>
              <w:spacing w:after="0" w:line="240" w:lineRule="auto"/>
              <w:rPr>
                <w:sz w:val="12"/>
                <w:szCs w:val="12"/>
              </w:rPr>
            </w:pPr>
          </w:p>
        </w:tc>
        <w:tc>
          <w:tcPr>
            <w:tcW w:w="639" w:type="dxa"/>
          </w:tcPr>
          <w:p w14:paraId="5B6EC130" w14:textId="77777777" w:rsidR="00B92F75" w:rsidRPr="006A5E7F" w:rsidRDefault="00B92F75" w:rsidP="00B520A1">
            <w:pPr>
              <w:spacing w:after="0" w:line="240" w:lineRule="auto"/>
              <w:rPr>
                <w:sz w:val="12"/>
                <w:szCs w:val="12"/>
              </w:rPr>
            </w:pPr>
          </w:p>
        </w:tc>
        <w:tc>
          <w:tcPr>
            <w:tcW w:w="639" w:type="dxa"/>
          </w:tcPr>
          <w:p w14:paraId="42F62B6C" w14:textId="77777777" w:rsidR="00B92F75" w:rsidRPr="006A5E7F" w:rsidRDefault="00B92F75" w:rsidP="00B520A1">
            <w:pPr>
              <w:spacing w:after="0" w:line="240" w:lineRule="auto"/>
              <w:rPr>
                <w:sz w:val="12"/>
                <w:szCs w:val="12"/>
              </w:rPr>
            </w:pPr>
          </w:p>
        </w:tc>
        <w:tc>
          <w:tcPr>
            <w:tcW w:w="639" w:type="dxa"/>
          </w:tcPr>
          <w:p w14:paraId="78ECB808" w14:textId="77777777" w:rsidR="00B92F75" w:rsidRPr="006A5E7F" w:rsidRDefault="00B92F75" w:rsidP="00B520A1">
            <w:pPr>
              <w:spacing w:after="0" w:line="240" w:lineRule="auto"/>
              <w:rPr>
                <w:sz w:val="12"/>
                <w:szCs w:val="12"/>
              </w:rPr>
            </w:pPr>
          </w:p>
        </w:tc>
        <w:tc>
          <w:tcPr>
            <w:tcW w:w="639" w:type="dxa"/>
          </w:tcPr>
          <w:p w14:paraId="2C5CF708" w14:textId="77777777" w:rsidR="00B92F75" w:rsidRPr="006A5E7F" w:rsidRDefault="00B92F75" w:rsidP="00B520A1">
            <w:pPr>
              <w:spacing w:after="0" w:line="240" w:lineRule="auto"/>
              <w:rPr>
                <w:sz w:val="12"/>
                <w:szCs w:val="12"/>
              </w:rPr>
            </w:pPr>
          </w:p>
        </w:tc>
        <w:tc>
          <w:tcPr>
            <w:tcW w:w="639" w:type="dxa"/>
          </w:tcPr>
          <w:p w14:paraId="057DA595" w14:textId="77777777" w:rsidR="00B92F75" w:rsidRPr="006A5E7F" w:rsidRDefault="00B92F75" w:rsidP="00B520A1">
            <w:pPr>
              <w:spacing w:after="0" w:line="240" w:lineRule="auto"/>
              <w:rPr>
                <w:sz w:val="12"/>
                <w:szCs w:val="12"/>
              </w:rPr>
            </w:pPr>
          </w:p>
        </w:tc>
        <w:tc>
          <w:tcPr>
            <w:tcW w:w="597" w:type="dxa"/>
          </w:tcPr>
          <w:p w14:paraId="4045F708" w14:textId="77777777" w:rsidR="00B92F75" w:rsidRPr="006A5E7F" w:rsidRDefault="00B92F75" w:rsidP="00B520A1">
            <w:pPr>
              <w:spacing w:after="0" w:line="240" w:lineRule="auto"/>
              <w:rPr>
                <w:sz w:val="12"/>
                <w:szCs w:val="12"/>
              </w:rPr>
            </w:pPr>
          </w:p>
        </w:tc>
      </w:tr>
      <w:tr w:rsidR="003564CA" w:rsidRPr="006A5E7F" w14:paraId="233649E4" w14:textId="77777777" w:rsidTr="000A7EF6">
        <w:trPr>
          <w:trHeight w:hRule="exact" w:val="353"/>
        </w:trPr>
        <w:tc>
          <w:tcPr>
            <w:tcW w:w="761" w:type="dxa"/>
            <w:vMerge/>
          </w:tcPr>
          <w:p w14:paraId="6C2D7DDE" w14:textId="77777777" w:rsidR="00B92F75" w:rsidRPr="006A5E7F" w:rsidRDefault="00B92F75" w:rsidP="00B520A1">
            <w:pPr>
              <w:spacing w:after="0" w:line="240" w:lineRule="auto"/>
              <w:rPr>
                <w:sz w:val="12"/>
                <w:szCs w:val="12"/>
              </w:rPr>
            </w:pPr>
          </w:p>
        </w:tc>
        <w:tc>
          <w:tcPr>
            <w:tcW w:w="837" w:type="dxa"/>
          </w:tcPr>
          <w:p w14:paraId="28429A5F" w14:textId="77777777" w:rsidR="00B92F75" w:rsidRPr="006A5E7F" w:rsidRDefault="00B92F75" w:rsidP="00B520A1">
            <w:pPr>
              <w:spacing w:after="0" w:line="240" w:lineRule="auto"/>
              <w:rPr>
                <w:b/>
                <w:bCs/>
                <w:sz w:val="12"/>
                <w:szCs w:val="12"/>
              </w:rPr>
            </w:pPr>
            <w:r w:rsidRPr="006A5E7F">
              <w:rPr>
                <w:b/>
                <w:bCs/>
                <w:sz w:val="12"/>
                <w:szCs w:val="12"/>
              </w:rPr>
              <w:t>D2. Այլ ապակի</w:t>
            </w:r>
          </w:p>
        </w:tc>
        <w:tc>
          <w:tcPr>
            <w:tcW w:w="547" w:type="dxa"/>
          </w:tcPr>
          <w:p w14:paraId="1E28F792" w14:textId="77777777" w:rsidR="00B92F75" w:rsidRPr="006A5E7F" w:rsidRDefault="00B92F75" w:rsidP="00B520A1">
            <w:pPr>
              <w:spacing w:after="0" w:line="240" w:lineRule="auto"/>
              <w:rPr>
                <w:sz w:val="12"/>
                <w:szCs w:val="12"/>
              </w:rPr>
            </w:pPr>
          </w:p>
        </w:tc>
        <w:tc>
          <w:tcPr>
            <w:tcW w:w="734" w:type="dxa"/>
            <w:vMerge/>
          </w:tcPr>
          <w:p w14:paraId="24AE5357" w14:textId="77777777" w:rsidR="00B92F75" w:rsidRPr="006A5E7F" w:rsidRDefault="00B92F75" w:rsidP="00B520A1">
            <w:pPr>
              <w:spacing w:after="0" w:line="240" w:lineRule="auto"/>
              <w:rPr>
                <w:sz w:val="12"/>
                <w:szCs w:val="12"/>
              </w:rPr>
            </w:pPr>
          </w:p>
        </w:tc>
        <w:tc>
          <w:tcPr>
            <w:tcW w:w="811" w:type="dxa"/>
          </w:tcPr>
          <w:p w14:paraId="4EBFE607" w14:textId="77777777" w:rsidR="00B92F75" w:rsidRPr="006A5E7F" w:rsidRDefault="00B92F75" w:rsidP="00B520A1">
            <w:pPr>
              <w:spacing w:after="0" w:line="240" w:lineRule="auto"/>
              <w:rPr>
                <w:sz w:val="12"/>
                <w:szCs w:val="12"/>
              </w:rPr>
            </w:pPr>
          </w:p>
        </w:tc>
        <w:tc>
          <w:tcPr>
            <w:tcW w:w="758" w:type="dxa"/>
          </w:tcPr>
          <w:p w14:paraId="32E887F0" w14:textId="77777777" w:rsidR="00B92F75" w:rsidRPr="006A5E7F" w:rsidRDefault="00B92F75" w:rsidP="00B520A1">
            <w:pPr>
              <w:spacing w:after="0" w:line="240" w:lineRule="auto"/>
              <w:rPr>
                <w:sz w:val="12"/>
                <w:szCs w:val="12"/>
              </w:rPr>
            </w:pPr>
          </w:p>
        </w:tc>
        <w:tc>
          <w:tcPr>
            <w:tcW w:w="639" w:type="dxa"/>
          </w:tcPr>
          <w:p w14:paraId="1DB3E386" w14:textId="77777777" w:rsidR="00B92F75" w:rsidRPr="006A5E7F" w:rsidRDefault="00B92F75" w:rsidP="00B520A1">
            <w:pPr>
              <w:spacing w:after="0" w:line="240" w:lineRule="auto"/>
              <w:rPr>
                <w:sz w:val="12"/>
                <w:szCs w:val="12"/>
              </w:rPr>
            </w:pPr>
          </w:p>
        </w:tc>
        <w:tc>
          <w:tcPr>
            <w:tcW w:w="639" w:type="dxa"/>
          </w:tcPr>
          <w:p w14:paraId="192C3D49" w14:textId="77777777" w:rsidR="00B92F75" w:rsidRPr="006A5E7F" w:rsidRDefault="00B92F75" w:rsidP="00B520A1">
            <w:pPr>
              <w:spacing w:after="0" w:line="240" w:lineRule="auto"/>
              <w:rPr>
                <w:sz w:val="12"/>
                <w:szCs w:val="12"/>
              </w:rPr>
            </w:pPr>
          </w:p>
        </w:tc>
        <w:tc>
          <w:tcPr>
            <w:tcW w:w="639" w:type="dxa"/>
          </w:tcPr>
          <w:p w14:paraId="5137D66F" w14:textId="77777777" w:rsidR="00B92F75" w:rsidRPr="006A5E7F" w:rsidRDefault="00B92F75" w:rsidP="00B520A1">
            <w:pPr>
              <w:spacing w:after="0" w:line="240" w:lineRule="auto"/>
              <w:rPr>
                <w:sz w:val="12"/>
                <w:szCs w:val="12"/>
              </w:rPr>
            </w:pPr>
          </w:p>
        </w:tc>
        <w:tc>
          <w:tcPr>
            <w:tcW w:w="639" w:type="dxa"/>
          </w:tcPr>
          <w:p w14:paraId="662A5403" w14:textId="77777777" w:rsidR="00B92F75" w:rsidRPr="006A5E7F" w:rsidRDefault="00B92F75" w:rsidP="00B520A1">
            <w:pPr>
              <w:spacing w:after="0" w:line="240" w:lineRule="auto"/>
              <w:rPr>
                <w:sz w:val="12"/>
                <w:szCs w:val="12"/>
              </w:rPr>
            </w:pPr>
          </w:p>
        </w:tc>
        <w:tc>
          <w:tcPr>
            <w:tcW w:w="639" w:type="dxa"/>
          </w:tcPr>
          <w:p w14:paraId="00E5E251" w14:textId="77777777" w:rsidR="00B92F75" w:rsidRPr="006A5E7F" w:rsidRDefault="00B92F75" w:rsidP="00B520A1">
            <w:pPr>
              <w:spacing w:after="0" w:line="240" w:lineRule="auto"/>
              <w:rPr>
                <w:sz w:val="12"/>
                <w:szCs w:val="12"/>
              </w:rPr>
            </w:pPr>
          </w:p>
        </w:tc>
        <w:tc>
          <w:tcPr>
            <w:tcW w:w="639" w:type="dxa"/>
          </w:tcPr>
          <w:p w14:paraId="0E27EE22" w14:textId="77777777" w:rsidR="00B92F75" w:rsidRPr="006A5E7F" w:rsidRDefault="00B92F75" w:rsidP="00B520A1">
            <w:pPr>
              <w:spacing w:after="0" w:line="240" w:lineRule="auto"/>
              <w:rPr>
                <w:sz w:val="12"/>
                <w:szCs w:val="12"/>
              </w:rPr>
            </w:pPr>
          </w:p>
        </w:tc>
        <w:tc>
          <w:tcPr>
            <w:tcW w:w="639" w:type="dxa"/>
          </w:tcPr>
          <w:p w14:paraId="2CE74461" w14:textId="77777777" w:rsidR="00B92F75" w:rsidRPr="006A5E7F" w:rsidRDefault="00B92F75" w:rsidP="00B520A1">
            <w:pPr>
              <w:spacing w:after="0" w:line="240" w:lineRule="auto"/>
              <w:rPr>
                <w:sz w:val="12"/>
                <w:szCs w:val="12"/>
              </w:rPr>
            </w:pPr>
          </w:p>
        </w:tc>
        <w:tc>
          <w:tcPr>
            <w:tcW w:w="639" w:type="dxa"/>
          </w:tcPr>
          <w:p w14:paraId="3F36FACB" w14:textId="77777777" w:rsidR="00B92F75" w:rsidRPr="006A5E7F" w:rsidRDefault="00B92F75" w:rsidP="00B520A1">
            <w:pPr>
              <w:spacing w:after="0" w:line="240" w:lineRule="auto"/>
              <w:rPr>
                <w:sz w:val="12"/>
                <w:szCs w:val="12"/>
              </w:rPr>
            </w:pPr>
          </w:p>
        </w:tc>
        <w:tc>
          <w:tcPr>
            <w:tcW w:w="597" w:type="dxa"/>
          </w:tcPr>
          <w:p w14:paraId="3B400CC2" w14:textId="77777777" w:rsidR="00B92F75" w:rsidRPr="006A5E7F" w:rsidRDefault="00B92F75" w:rsidP="00B520A1">
            <w:pPr>
              <w:spacing w:after="0" w:line="240" w:lineRule="auto"/>
              <w:rPr>
                <w:sz w:val="12"/>
                <w:szCs w:val="12"/>
              </w:rPr>
            </w:pPr>
          </w:p>
        </w:tc>
      </w:tr>
      <w:tr w:rsidR="003564CA" w:rsidRPr="006A5E7F" w14:paraId="5BA0DB74" w14:textId="77777777" w:rsidTr="000A7EF6">
        <w:trPr>
          <w:trHeight w:hRule="exact" w:val="353"/>
        </w:trPr>
        <w:tc>
          <w:tcPr>
            <w:tcW w:w="761" w:type="dxa"/>
            <w:vMerge w:val="restart"/>
          </w:tcPr>
          <w:p w14:paraId="74BD7A61" w14:textId="77777777" w:rsidR="00B92F75" w:rsidRPr="006A5E7F" w:rsidRDefault="00B92F75" w:rsidP="00B520A1">
            <w:pPr>
              <w:spacing w:after="0" w:line="240" w:lineRule="auto"/>
              <w:rPr>
                <w:b/>
                <w:sz w:val="12"/>
                <w:szCs w:val="12"/>
              </w:rPr>
            </w:pPr>
            <w:r w:rsidRPr="006A5E7F">
              <w:rPr>
                <w:sz w:val="12"/>
                <w:szCs w:val="12"/>
              </w:rPr>
              <w:t>E. Մետաղներ</w:t>
            </w:r>
          </w:p>
        </w:tc>
        <w:tc>
          <w:tcPr>
            <w:tcW w:w="837" w:type="dxa"/>
          </w:tcPr>
          <w:p w14:paraId="240CD12D" w14:textId="77777777" w:rsidR="00B92F75" w:rsidRPr="006A5E7F" w:rsidRDefault="00B92F75" w:rsidP="00B520A1">
            <w:pPr>
              <w:spacing w:after="0" w:line="240" w:lineRule="auto"/>
              <w:rPr>
                <w:b/>
                <w:bCs/>
                <w:sz w:val="12"/>
                <w:szCs w:val="12"/>
              </w:rPr>
            </w:pPr>
            <w:r w:rsidRPr="006A5E7F">
              <w:rPr>
                <w:b/>
                <w:bCs/>
                <w:sz w:val="12"/>
                <w:szCs w:val="12"/>
              </w:rPr>
              <w:t>E1. Մետաղե փաթեթավորում</w:t>
            </w:r>
          </w:p>
        </w:tc>
        <w:tc>
          <w:tcPr>
            <w:tcW w:w="547" w:type="dxa"/>
          </w:tcPr>
          <w:p w14:paraId="1AC18198" w14:textId="77777777" w:rsidR="00B92F75" w:rsidRPr="006A5E7F" w:rsidRDefault="00B92F75" w:rsidP="00B520A1">
            <w:pPr>
              <w:spacing w:after="0" w:line="240" w:lineRule="auto"/>
              <w:rPr>
                <w:sz w:val="12"/>
                <w:szCs w:val="12"/>
              </w:rPr>
            </w:pPr>
          </w:p>
        </w:tc>
        <w:tc>
          <w:tcPr>
            <w:tcW w:w="734" w:type="dxa"/>
            <w:vMerge w:val="restart"/>
          </w:tcPr>
          <w:p w14:paraId="0C955A52" w14:textId="77777777" w:rsidR="00B92F75" w:rsidRPr="00AA0388" w:rsidRDefault="00B92F75" w:rsidP="00B520A1">
            <w:pPr>
              <w:spacing w:after="0" w:line="240" w:lineRule="auto"/>
              <w:rPr>
                <w:sz w:val="12"/>
                <w:szCs w:val="12"/>
                <w:lang w:val="en-US"/>
              </w:rPr>
            </w:pPr>
            <w:r>
              <w:rPr>
                <w:sz w:val="12"/>
                <w:szCs w:val="12"/>
                <w:lang w:val="en-US"/>
              </w:rPr>
              <w:t>2</w:t>
            </w:r>
          </w:p>
        </w:tc>
        <w:tc>
          <w:tcPr>
            <w:tcW w:w="811" w:type="dxa"/>
          </w:tcPr>
          <w:p w14:paraId="58B6B4CF" w14:textId="77777777" w:rsidR="00B92F75" w:rsidRPr="006A5E7F" w:rsidRDefault="00B92F75" w:rsidP="00B520A1">
            <w:pPr>
              <w:spacing w:after="0" w:line="240" w:lineRule="auto"/>
              <w:rPr>
                <w:sz w:val="12"/>
                <w:szCs w:val="12"/>
              </w:rPr>
            </w:pPr>
          </w:p>
        </w:tc>
        <w:tc>
          <w:tcPr>
            <w:tcW w:w="758" w:type="dxa"/>
          </w:tcPr>
          <w:p w14:paraId="74434BCD" w14:textId="77777777" w:rsidR="00B92F75" w:rsidRPr="006A5E7F" w:rsidRDefault="00B92F75" w:rsidP="00B520A1">
            <w:pPr>
              <w:spacing w:after="0" w:line="240" w:lineRule="auto"/>
              <w:rPr>
                <w:sz w:val="12"/>
                <w:szCs w:val="12"/>
              </w:rPr>
            </w:pPr>
          </w:p>
        </w:tc>
        <w:tc>
          <w:tcPr>
            <w:tcW w:w="639" w:type="dxa"/>
          </w:tcPr>
          <w:p w14:paraId="54BFF92C" w14:textId="77777777" w:rsidR="00B92F75" w:rsidRPr="006A5E7F" w:rsidRDefault="00B92F75" w:rsidP="00B520A1">
            <w:pPr>
              <w:spacing w:after="0" w:line="240" w:lineRule="auto"/>
              <w:rPr>
                <w:sz w:val="12"/>
                <w:szCs w:val="12"/>
              </w:rPr>
            </w:pPr>
          </w:p>
        </w:tc>
        <w:tc>
          <w:tcPr>
            <w:tcW w:w="639" w:type="dxa"/>
          </w:tcPr>
          <w:p w14:paraId="63C6F702" w14:textId="77777777" w:rsidR="00B92F75" w:rsidRPr="006A5E7F" w:rsidRDefault="00B92F75" w:rsidP="00B520A1">
            <w:pPr>
              <w:spacing w:after="0" w:line="240" w:lineRule="auto"/>
              <w:rPr>
                <w:sz w:val="12"/>
                <w:szCs w:val="12"/>
              </w:rPr>
            </w:pPr>
          </w:p>
        </w:tc>
        <w:tc>
          <w:tcPr>
            <w:tcW w:w="639" w:type="dxa"/>
          </w:tcPr>
          <w:p w14:paraId="62FEE263" w14:textId="77777777" w:rsidR="00B92F75" w:rsidRPr="006A5E7F" w:rsidRDefault="00B92F75" w:rsidP="00B520A1">
            <w:pPr>
              <w:spacing w:after="0" w:line="240" w:lineRule="auto"/>
              <w:rPr>
                <w:sz w:val="12"/>
                <w:szCs w:val="12"/>
              </w:rPr>
            </w:pPr>
          </w:p>
        </w:tc>
        <w:tc>
          <w:tcPr>
            <w:tcW w:w="639" w:type="dxa"/>
          </w:tcPr>
          <w:p w14:paraId="673FE7EC" w14:textId="77777777" w:rsidR="00B92F75" w:rsidRPr="006A5E7F" w:rsidRDefault="00B92F75" w:rsidP="00B520A1">
            <w:pPr>
              <w:spacing w:after="0" w:line="240" w:lineRule="auto"/>
              <w:rPr>
                <w:sz w:val="12"/>
                <w:szCs w:val="12"/>
              </w:rPr>
            </w:pPr>
          </w:p>
        </w:tc>
        <w:tc>
          <w:tcPr>
            <w:tcW w:w="639" w:type="dxa"/>
          </w:tcPr>
          <w:p w14:paraId="19B14185" w14:textId="77777777" w:rsidR="00B92F75" w:rsidRPr="006A5E7F" w:rsidRDefault="00B92F75" w:rsidP="00B520A1">
            <w:pPr>
              <w:spacing w:after="0" w:line="240" w:lineRule="auto"/>
              <w:rPr>
                <w:sz w:val="12"/>
                <w:szCs w:val="12"/>
              </w:rPr>
            </w:pPr>
          </w:p>
        </w:tc>
        <w:tc>
          <w:tcPr>
            <w:tcW w:w="639" w:type="dxa"/>
          </w:tcPr>
          <w:p w14:paraId="402B5DAA" w14:textId="77777777" w:rsidR="00B92F75" w:rsidRPr="006A5E7F" w:rsidRDefault="00B92F75" w:rsidP="00B520A1">
            <w:pPr>
              <w:spacing w:after="0" w:line="240" w:lineRule="auto"/>
              <w:rPr>
                <w:sz w:val="12"/>
                <w:szCs w:val="12"/>
              </w:rPr>
            </w:pPr>
          </w:p>
        </w:tc>
        <w:tc>
          <w:tcPr>
            <w:tcW w:w="639" w:type="dxa"/>
          </w:tcPr>
          <w:p w14:paraId="5AB50E22" w14:textId="77777777" w:rsidR="00B92F75" w:rsidRPr="006A5E7F" w:rsidRDefault="00B92F75" w:rsidP="00B520A1">
            <w:pPr>
              <w:spacing w:after="0" w:line="240" w:lineRule="auto"/>
              <w:rPr>
                <w:sz w:val="12"/>
                <w:szCs w:val="12"/>
              </w:rPr>
            </w:pPr>
          </w:p>
        </w:tc>
        <w:tc>
          <w:tcPr>
            <w:tcW w:w="639" w:type="dxa"/>
          </w:tcPr>
          <w:p w14:paraId="6EEC2436" w14:textId="77777777" w:rsidR="00B92F75" w:rsidRPr="006A5E7F" w:rsidRDefault="00B92F75" w:rsidP="00B520A1">
            <w:pPr>
              <w:spacing w:after="0" w:line="240" w:lineRule="auto"/>
              <w:rPr>
                <w:sz w:val="12"/>
                <w:szCs w:val="12"/>
              </w:rPr>
            </w:pPr>
          </w:p>
        </w:tc>
        <w:tc>
          <w:tcPr>
            <w:tcW w:w="597" w:type="dxa"/>
          </w:tcPr>
          <w:p w14:paraId="7436211A" w14:textId="77777777" w:rsidR="00B92F75" w:rsidRPr="006A5E7F" w:rsidRDefault="00B92F75" w:rsidP="00B520A1">
            <w:pPr>
              <w:spacing w:after="0" w:line="240" w:lineRule="auto"/>
              <w:rPr>
                <w:sz w:val="12"/>
                <w:szCs w:val="12"/>
              </w:rPr>
            </w:pPr>
          </w:p>
        </w:tc>
      </w:tr>
      <w:tr w:rsidR="003564CA" w:rsidRPr="006A5E7F" w14:paraId="0B825BF2" w14:textId="77777777" w:rsidTr="000A7EF6">
        <w:trPr>
          <w:trHeight w:hRule="exact" w:val="353"/>
        </w:trPr>
        <w:tc>
          <w:tcPr>
            <w:tcW w:w="761" w:type="dxa"/>
            <w:vMerge/>
          </w:tcPr>
          <w:p w14:paraId="450FD877" w14:textId="77777777" w:rsidR="00B92F75" w:rsidRPr="006A5E7F" w:rsidRDefault="00B92F75" w:rsidP="00B520A1">
            <w:pPr>
              <w:spacing w:after="0" w:line="240" w:lineRule="auto"/>
              <w:rPr>
                <w:sz w:val="12"/>
                <w:szCs w:val="12"/>
              </w:rPr>
            </w:pPr>
          </w:p>
        </w:tc>
        <w:tc>
          <w:tcPr>
            <w:tcW w:w="837" w:type="dxa"/>
          </w:tcPr>
          <w:p w14:paraId="0BF03995" w14:textId="77777777" w:rsidR="00B92F75" w:rsidRPr="006A5E7F" w:rsidRDefault="00B92F75" w:rsidP="00B520A1">
            <w:pPr>
              <w:spacing w:after="0" w:line="240" w:lineRule="auto"/>
              <w:rPr>
                <w:b/>
                <w:bCs/>
                <w:sz w:val="12"/>
                <w:szCs w:val="12"/>
              </w:rPr>
            </w:pPr>
            <w:r w:rsidRPr="006A5E7F">
              <w:rPr>
                <w:b/>
                <w:bCs/>
                <w:sz w:val="12"/>
                <w:szCs w:val="12"/>
              </w:rPr>
              <w:t>E2. Այլ մետաղներ</w:t>
            </w:r>
          </w:p>
        </w:tc>
        <w:tc>
          <w:tcPr>
            <w:tcW w:w="547" w:type="dxa"/>
          </w:tcPr>
          <w:p w14:paraId="19DDAF45" w14:textId="77777777" w:rsidR="00B92F75" w:rsidRPr="006A5E7F" w:rsidRDefault="00B92F75" w:rsidP="00B520A1">
            <w:pPr>
              <w:spacing w:after="0" w:line="240" w:lineRule="auto"/>
              <w:rPr>
                <w:sz w:val="12"/>
                <w:szCs w:val="12"/>
              </w:rPr>
            </w:pPr>
          </w:p>
        </w:tc>
        <w:tc>
          <w:tcPr>
            <w:tcW w:w="734" w:type="dxa"/>
            <w:vMerge/>
          </w:tcPr>
          <w:p w14:paraId="6899AF00" w14:textId="77777777" w:rsidR="00B92F75" w:rsidRPr="006A5E7F" w:rsidRDefault="00B92F75" w:rsidP="00B520A1">
            <w:pPr>
              <w:spacing w:after="0" w:line="240" w:lineRule="auto"/>
              <w:rPr>
                <w:sz w:val="12"/>
                <w:szCs w:val="12"/>
              </w:rPr>
            </w:pPr>
          </w:p>
        </w:tc>
        <w:tc>
          <w:tcPr>
            <w:tcW w:w="811" w:type="dxa"/>
          </w:tcPr>
          <w:p w14:paraId="6ADB7108" w14:textId="77777777" w:rsidR="00B92F75" w:rsidRPr="006A5E7F" w:rsidRDefault="00B92F75" w:rsidP="00B520A1">
            <w:pPr>
              <w:spacing w:after="0" w:line="240" w:lineRule="auto"/>
              <w:rPr>
                <w:sz w:val="12"/>
                <w:szCs w:val="12"/>
              </w:rPr>
            </w:pPr>
          </w:p>
        </w:tc>
        <w:tc>
          <w:tcPr>
            <w:tcW w:w="758" w:type="dxa"/>
          </w:tcPr>
          <w:p w14:paraId="7F8C3E88" w14:textId="77777777" w:rsidR="00B92F75" w:rsidRPr="006A5E7F" w:rsidRDefault="00B92F75" w:rsidP="00B520A1">
            <w:pPr>
              <w:spacing w:after="0" w:line="240" w:lineRule="auto"/>
              <w:rPr>
                <w:sz w:val="12"/>
                <w:szCs w:val="12"/>
              </w:rPr>
            </w:pPr>
          </w:p>
        </w:tc>
        <w:tc>
          <w:tcPr>
            <w:tcW w:w="639" w:type="dxa"/>
          </w:tcPr>
          <w:p w14:paraId="4247E6B6" w14:textId="77777777" w:rsidR="00B92F75" w:rsidRPr="006A5E7F" w:rsidRDefault="00B92F75" w:rsidP="00B520A1">
            <w:pPr>
              <w:spacing w:after="0" w:line="240" w:lineRule="auto"/>
              <w:rPr>
                <w:sz w:val="12"/>
                <w:szCs w:val="12"/>
              </w:rPr>
            </w:pPr>
          </w:p>
        </w:tc>
        <w:tc>
          <w:tcPr>
            <w:tcW w:w="639" w:type="dxa"/>
          </w:tcPr>
          <w:p w14:paraId="5B6A9EF8" w14:textId="77777777" w:rsidR="00B92F75" w:rsidRPr="006A5E7F" w:rsidRDefault="00B92F75" w:rsidP="00B520A1">
            <w:pPr>
              <w:spacing w:after="0" w:line="240" w:lineRule="auto"/>
              <w:rPr>
                <w:sz w:val="12"/>
                <w:szCs w:val="12"/>
              </w:rPr>
            </w:pPr>
          </w:p>
        </w:tc>
        <w:tc>
          <w:tcPr>
            <w:tcW w:w="639" w:type="dxa"/>
          </w:tcPr>
          <w:p w14:paraId="24617B8B" w14:textId="77777777" w:rsidR="00B92F75" w:rsidRPr="006A5E7F" w:rsidRDefault="00B92F75" w:rsidP="00B520A1">
            <w:pPr>
              <w:spacing w:after="0" w:line="240" w:lineRule="auto"/>
              <w:rPr>
                <w:sz w:val="12"/>
                <w:szCs w:val="12"/>
              </w:rPr>
            </w:pPr>
          </w:p>
        </w:tc>
        <w:tc>
          <w:tcPr>
            <w:tcW w:w="639" w:type="dxa"/>
          </w:tcPr>
          <w:p w14:paraId="4ACD491B" w14:textId="77777777" w:rsidR="00B92F75" w:rsidRPr="006A5E7F" w:rsidRDefault="00B92F75" w:rsidP="00B520A1">
            <w:pPr>
              <w:spacing w:after="0" w:line="240" w:lineRule="auto"/>
              <w:rPr>
                <w:sz w:val="12"/>
                <w:szCs w:val="12"/>
              </w:rPr>
            </w:pPr>
          </w:p>
        </w:tc>
        <w:tc>
          <w:tcPr>
            <w:tcW w:w="639" w:type="dxa"/>
          </w:tcPr>
          <w:p w14:paraId="407A60D5" w14:textId="77777777" w:rsidR="00B92F75" w:rsidRPr="006A5E7F" w:rsidRDefault="00B92F75" w:rsidP="00B520A1">
            <w:pPr>
              <w:spacing w:after="0" w:line="240" w:lineRule="auto"/>
              <w:rPr>
                <w:sz w:val="12"/>
                <w:szCs w:val="12"/>
              </w:rPr>
            </w:pPr>
          </w:p>
        </w:tc>
        <w:tc>
          <w:tcPr>
            <w:tcW w:w="639" w:type="dxa"/>
          </w:tcPr>
          <w:p w14:paraId="31E1A4EB" w14:textId="77777777" w:rsidR="00B92F75" w:rsidRPr="006A5E7F" w:rsidRDefault="00B92F75" w:rsidP="00B520A1">
            <w:pPr>
              <w:spacing w:after="0" w:line="240" w:lineRule="auto"/>
              <w:rPr>
                <w:sz w:val="12"/>
                <w:szCs w:val="12"/>
              </w:rPr>
            </w:pPr>
          </w:p>
        </w:tc>
        <w:tc>
          <w:tcPr>
            <w:tcW w:w="639" w:type="dxa"/>
          </w:tcPr>
          <w:p w14:paraId="3880A789" w14:textId="77777777" w:rsidR="00B92F75" w:rsidRPr="006A5E7F" w:rsidRDefault="00B92F75" w:rsidP="00B520A1">
            <w:pPr>
              <w:spacing w:after="0" w:line="240" w:lineRule="auto"/>
              <w:rPr>
                <w:sz w:val="12"/>
                <w:szCs w:val="12"/>
              </w:rPr>
            </w:pPr>
          </w:p>
        </w:tc>
        <w:tc>
          <w:tcPr>
            <w:tcW w:w="639" w:type="dxa"/>
          </w:tcPr>
          <w:p w14:paraId="3AA7F648" w14:textId="77777777" w:rsidR="00B92F75" w:rsidRPr="006A5E7F" w:rsidRDefault="00B92F75" w:rsidP="00B520A1">
            <w:pPr>
              <w:spacing w:after="0" w:line="240" w:lineRule="auto"/>
              <w:rPr>
                <w:sz w:val="12"/>
                <w:szCs w:val="12"/>
              </w:rPr>
            </w:pPr>
          </w:p>
        </w:tc>
        <w:tc>
          <w:tcPr>
            <w:tcW w:w="597" w:type="dxa"/>
          </w:tcPr>
          <w:p w14:paraId="589FF4E2" w14:textId="77777777" w:rsidR="00B92F75" w:rsidRPr="006A5E7F" w:rsidRDefault="00B92F75" w:rsidP="00B520A1">
            <w:pPr>
              <w:spacing w:after="0" w:line="240" w:lineRule="auto"/>
              <w:rPr>
                <w:sz w:val="12"/>
                <w:szCs w:val="12"/>
              </w:rPr>
            </w:pPr>
          </w:p>
        </w:tc>
      </w:tr>
      <w:tr w:rsidR="003564CA" w:rsidRPr="006A5E7F" w14:paraId="6A09F291" w14:textId="77777777" w:rsidTr="000A7EF6">
        <w:trPr>
          <w:trHeight w:hRule="exact" w:val="353"/>
        </w:trPr>
        <w:tc>
          <w:tcPr>
            <w:tcW w:w="761" w:type="dxa"/>
          </w:tcPr>
          <w:p w14:paraId="230DFE3A" w14:textId="77777777" w:rsidR="00B92F75" w:rsidRPr="006A5E7F" w:rsidRDefault="00B92F75" w:rsidP="00B520A1">
            <w:pPr>
              <w:spacing w:after="0" w:line="240" w:lineRule="auto"/>
              <w:rPr>
                <w:b/>
                <w:sz w:val="12"/>
                <w:szCs w:val="12"/>
              </w:rPr>
            </w:pPr>
            <w:r w:rsidRPr="006A5E7F">
              <w:rPr>
                <w:sz w:val="12"/>
                <w:szCs w:val="12"/>
              </w:rPr>
              <w:t>F. Այլ ոչ օրգանական</w:t>
            </w:r>
          </w:p>
        </w:tc>
        <w:tc>
          <w:tcPr>
            <w:tcW w:w="837" w:type="dxa"/>
          </w:tcPr>
          <w:p w14:paraId="6ADEAA18" w14:textId="77777777" w:rsidR="00B92F75" w:rsidRPr="006A5E7F" w:rsidRDefault="00B92F75" w:rsidP="00B520A1">
            <w:pPr>
              <w:spacing w:after="0" w:line="240" w:lineRule="auto"/>
              <w:rPr>
                <w:b/>
                <w:bCs/>
                <w:sz w:val="12"/>
                <w:szCs w:val="12"/>
              </w:rPr>
            </w:pPr>
            <w:r w:rsidRPr="006A5E7F">
              <w:rPr>
                <w:b/>
                <w:bCs/>
                <w:sz w:val="12"/>
                <w:szCs w:val="12"/>
              </w:rPr>
              <w:t>F1. Այլ ոչ օրգանական</w:t>
            </w:r>
          </w:p>
        </w:tc>
        <w:tc>
          <w:tcPr>
            <w:tcW w:w="547" w:type="dxa"/>
          </w:tcPr>
          <w:p w14:paraId="7B304F4E" w14:textId="77777777" w:rsidR="00B92F75" w:rsidRPr="006A5E7F" w:rsidRDefault="00B92F75" w:rsidP="00B520A1">
            <w:pPr>
              <w:spacing w:after="0" w:line="240" w:lineRule="auto"/>
              <w:rPr>
                <w:sz w:val="12"/>
                <w:szCs w:val="12"/>
              </w:rPr>
            </w:pPr>
          </w:p>
        </w:tc>
        <w:tc>
          <w:tcPr>
            <w:tcW w:w="734" w:type="dxa"/>
            <w:vMerge w:val="restart"/>
          </w:tcPr>
          <w:p w14:paraId="075F5575" w14:textId="77777777" w:rsidR="00B92F75" w:rsidRPr="00AA0388" w:rsidRDefault="00B92F75" w:rsidP="00B520A1">
            <w:pPr>
              <w:spacing w:after="0" w:line="240" w:lineRule="auto"/>
              <w:rPr>
                <w:sz w:val="12"/>
                <w:szCs w:val="12"/>
                <w:lang w:val="en-US"/>
              </w:rPr>
            </w:pPr>
            <w:r>
              <w:rPr>
                <w:sz w:val="12"/>
                <w:szCs w:val="12"/>
                <w:lang w:val="en-US"/>
              </w:rPr>
              <w:t>21</w:t>
            </w:r>
          </w:p>
        </w:tc>
        <w:tc>
          <w:tcPr>
            <w:tcW w:w="811" w:type="dxa"/>
          </w:tcPr>
          <w:p w14:paraId="6F5E0F31" w14:textId="77777777" w:rsidR="00B92F75" w:rsidRPr="006A5E7F" w:rsidRDefault="00B92F75" w:rsidP="00B520A1">
            <w:pPr>
              <w:spacing w:after="0" w:line="240" w:lineRule="auto"/>
              <w:rPr>
                <w:sz w:val="12"/>
                <w:szCs w:val="12"/>
              </w:rPr>
            </w:pPr>
          </w:p>
        </w:tc>
        <w:tc>
          <w:tcPr>
            <w:tcW w:w="758" w:type="dxa"/>
          </w:tcPr>
          <w:p w14:paraId="0679B2A8" w14:textId="77777777" w:rsidR="00B92F75" w:rsidRPr="006A5E7F" w:rsidRDefault="00B92F75" w:rsidP="00B520A1">
            <w:pPr>
              <w:spacing w:after="0" w:line="240" w:lineRule="auto"/>
              <w:rPr>
                <w:sz w:val="12"/>
                <w:szCs w:val="12"/>
              </w:rPr>
            </w:pPr>
          </w:p>
        </w:tc>
        <w:tc>
          <w:tcPr>
            <w:tcW w:w="639" w:type="dxa"/>
          </w:tcPr>
          <w:p w14:paraId="05C78138" w14:textId="77777777" w:rsidR="00B92F75" w:rsidRPr="006A5E7F" w:rsidRDefault="00B92F75" w:rsidP="00B520A1">
            <w:pPr>
              <w:spacing w:after="0" w:line="240" w:lineRule="auto"/>
              <w:rPr>
                <w:sz w:val="12"/>
                <w:szCs w:val="12"/>
              </w:rPr>
            </w:pPr>
          </w:p>
        </w:tc>
        <w:tc>
          <w:tcPr>
            <w:tcW w:w="639" w:type="dxa"/>
          </w:tcPr>
          <w:p w14:paraId="51B4FEEF" w14:textId="77777777" w:rsidR="00B92F75" w:rsidRPr="006A5E7F" w:rsidRDefault="00B92F75" w:rsidP="00B520A1">
            <w:pPr>
              <w:spacing w:after="0" w:line="240" w:lineRule="auto"/>
              <w:rPr>
                <w:sz w:val="12"/>
                <w:szCs w:val="12"/>
              </w:rPr>
            </w:pPr>
          </w:p>
        </w:tc>
        <w:tc>
          <w:tcPr>
            <w:tcW w:w="639" w:type="dxa"/>
          </w:tcPr>
          <w:p w14:paraId="27A4FC81" w14:textId="77777777" w:rsidR="00B92F75" w:rsidRPr="006A5E7F" w:rsidRDefault="00B92F75" w:rsidP="00B520A1">
            <w:pPr>
              <w:spacing w:after="0" w:line="240" w:lineRule="auto"/>
              <w:rPr>
                <w:sz w:val="12"/>
                <w:szCs w:val="12"/>
              </w:rPr>
            </w:pPr>
          </w:p>
        </w:tc>
        <w:tc>
          <w:tcPr>
            <w:tcW w:w="639" w:type="dxa"/>
          </w:tcPr>
          <w:p w14:paraId="7F77A6FE" w14:textId="77777777" w:rsidR="00B92F75" w:rsidRPr="006A5E7F" w:rsidRDefault="00B92F75" w:rsidP="00B520A1">
            <w:pPr>
              <w:spacing w:after="0" w:line="240" w:lineRule="auto"/>
              <w:rPr>
                <w:sz w:val="12"/>
                <w:szCs w:val="12"/>
              </w:rPr>
            </w:pPr>
          </w:p>
        </w:tc>
        <w:tc>
          <w:tcPr>
            <w:tcW w:w="639" w:type="dxa"/>
          </w:tcPr>
          <w:p w14:paraId="2C4E5F14" w14:textId="77777777" w:rsidR="00B92F75" w:rsidRPr="006A5E7F" w:rsidRDefault="00B92F75" w:rsidP="00B520A1">
            <w:pPr>
              <w:spacing w:after="0" w:line="240" w:lineRule="auto"/>
              <w:rPr>
                <w:sz w:val="12"/>
                <w:szCs w:val="12"/>
              </w:rPr>
            </w:pPr>
          </w:p>
        </w:tc>
        <w:tc>
          <w:tcPr>
            <w:tcW w:w="639" w:type="dxa"/>
          </w:tcPr>
          <w:p w14:paraId="55A23F08" w14:textId="77777777" w:rsidR="00B92F75" w:rsidRPr="006A5E7F" w:rsidRDefault="00B92F75" w:rsidP="00B520A1">
            <w:pPr>
              <w:spacing w:after="0" w:line="240" w:lineRule="auto"/>
              <w:rPr>
                <w:sz w:val="12"/>
                <w:szCs w:val="12"/>
              </w:rPr>
            </w:pPr>
          </w:p>
        </w:tc>
        <w:tc>
          <w:tcPr>
            <w:tcW w:w="639" w:type="dxa"/>
          </w:tcPr>
          <w:p w14:paraId="4C58FBA9" w14:textId="77777777" w:rsidR="00B92F75" w:rsidRPr="006A5E7F" w:rsidRDefault="00B92F75" w:rsidP="00B520A1">
            <w:pPr>
              <w:spacing w:after="0" w:line="240" w:lineRule="auto"/>
              <w:rPr>
                <w:sz w:val="12"/>
                <w:szCs w:val="12"/>
              </w:rPr>
            </w:pPr>
          </w:p>
        </w:tc>
        <w:tc>
          <w:tcPr>
            <w:tcW w:w="639" w:type="dxa"/>
          </w:tcPr>
          <w:p w14:paraId="0CBB4F80" w14:textId="77777777" w:rsidR="00B92F75" w:rsidRPr="006A5E7F" w:rsidRDefault="00B92F75" w:rsidP="00B520A1">
            <w:pPr>
              <w:spacing w:after="0" w:line="240" w:lineRule="auto"/>
              <w:rPr>
                <w:sz w:val="12"/>
                <w:szCs w:val="12"/>
              </w:rPr>
            </w:pPr>
          </w:p>
        </w:tc>
        <w:tc>
          <w:tcPr>
            <w:tcW w:w="597" w:type="dxa"/>
          </w:tcPr>
          <w:p w14:paraId="08E59175" w14:textId="77777777" w:rsidR="00B92F75" w:rsidRPr="006A5E7F" w:rsidRDefault="00B92F75" w:rsidP="00B520A1">
            <w:pPr>
              <w:spacing w:after="0" w:line="240" w:lineRule="auto"/>
              <w:rPr>
                <w:sz w:val="12"/>
                <w:szCs w:val="12"/>
              </w:rPr>
            </w:pPr>
          </w:p>
        </w:tc>
      </w:tr>
      <w:tr w:rsidR="003564CA" w:rsidRPr="006A5E7F" w14:paraId="0018AEE3" w14:textId="77777777" w:rsidTr="000A7EF6">
        <w:trPr>
          <w:trHeight w:hRule="exact" w:val="353"/>
        </w:trPr>
        <w:tc>
          <w:tcPr>
            <w:tcW w:w="761" w:type="dxa"/>
          </w:tcPr>
          <w:p w14:paraId="1AABA64E" w14:textId="77777777" w:rsidR="00B92F75" w:rsidRPr="006A5E7F" w:rsidRDefault="00B92F75" w:rsidP="00B520A1">
            <w:pPr>
              <w:spacing w:after="0" w:line="240" w:lineRule="auto"/>
              <w:rPr>
                <w:b/>
                <w:sz w:val="12"/>
                <w:szCs w:val="12"/>
              </w:rPr>
            </w:pPr>
            <w:r w:rsidRPr="006A5E7F">
              <w:rPr>
                <w:sz w:val="12"/>
                <w:szCs w:val="12"/>
              </w:rPr>
              <w:t>G. Վտանգավոր թափոն</w:t>
            </w:r>
          </w:p>
          <w:p w14:paraId="4617BAF4" w14:textId="77777777" w:rsidR="00B92F75" w:rsidRPr="006A5E7F" w:rsidRDefault="00B92F75" w:rsidP="00B520A1">
            <w:pPr>
              <w:spacing w:after="0" w:line="240" w:lineRule="auto"/>
              <w:rPr>
                <w:sz w:val="12"/>
                <w:szCs w:val="12"/>
              </w:rPr>
            </w:pPr>
            <w:r w:rsidRPr="006A5E7F">
              <w:rPr>
                <w:sz w:val="12"/>
                <w:szCs w:val="12"/>
              </w:rPr>
              <w:t>(չի ներառում էլեկտրական թափոններ)</w:t>
            </w:r>
          </w:p>
        </w:tc>
        <w:tc>
          <w:tcPr>
            <w:tcW w:w="837" w:type="dxa"/>
          </w:tcPr>
          <w:p w14:paraId="176BFA76" w14:textId="77777777" w:rsidR="00B92F75" w:rsidRPr="006A5E7F" w:rsidRDefault="00B92F75" w:rsidP="00B520A1">
            <w:pPr>
              <w:spacing w:after="0" w:line="240" w:lineRule="auto"/>
              <w:rPr>
                <w:b/>
                <w:bCs/>
                <w:sz w:val="12"/>
                <w:szCs w:val="12"/>
              </w:rPr>
            </w:pPr>
            <w:r w:rsidRPr="006A5E7F">
              <w:rPr>
                <w:b/>
                <w:bCs/>
                <w:sz w:val="12"/>
                <w:szCs w:val="12"/>
              </w:rPr>
              <w:t>G1. Վտանգավոր թափոն</w:t>
            </w:r>
          </w:p>
        </w:tc>
        <w:tc>
          <w:tcPr>
            <w:tcW w:w="547" w:type="dxa"/>
          </w:tcPr>
          <w:p w14:paraId="24742FD9" w14:textId="77777777" w:rsidR="00B92F75" w:rsidRPr="006A5E7F" w:rsidRDefault="00B92F75" w:rsidP="00B520A1">
            <w:pPr>
              <w:spacing w:after="0" w:line="240" w:lineRule="auto"/>
              <w:rPr>
                <w:sz w:val="12"/>
                <w:szCs w:val="12"/>
              </w:rPr>
            </w:pPr>
          </w:p>
        </w:tc>
        <w:tc>
          <w:tcPr>
            <w:tcW w:w="734" w:type="dxa"/>
            <w:vMerge/>
          </w:tcPr>
          <w:p w14:paraId="185C6D67" w14:textId="77777777" w:rsidR="00B92F75" w:rsidRPr="006A5E7F" w:rsidRDefault="00B92F75" w:rsidP="00B520A1">
            <w:pPr>
              <w:spacing w:after="0" w:line="240" w:lineRule="auto"/>
              <w:rPr>
                <w:sz w:val="12"/>
                <w:szCs w:val="12"/>
              </w:rPr>
            </w:pPr>
          </w:p>
        </w:tc>
        <w:tc>
          <w:tcPr>
            <w:tcW w:w="811" w:type="dxa"/>
          </w:tcPr>
          <w:p w14:paraId="2CDDCC87" w14:textId="77777777" w:rsidR="00B92F75" w:rsidRPr="006A5E7F" w:rsidRDefault="00B92F75" w:rsidP="00B520A1">
            <w:pPr>
              <w:spacing w:after="0" w:line="240" w:lineRule="auto"/>
              <w:rPr>
                <w:sz w:val="12"/>
                <w:szCs w:val="12"/>
              </w:rPr>
            </w:pPr>
          </w:p>
        </w:tc>
        <w:tc>
          <w:tcPr>
            <w:tcW w:w="758" w:type="dxa"/>
          </w:tcPr>
          <w:p w14:paraId="53FC3527" w14:textId="77777777" w:rsidR="00B92F75" w:rsidRPr="006A5E7F" w:rsidRDefault="00B92F75" w:rsidP="00B520A1">
            <w:pPr>
              <w:spacing w:after="0" w:line="240" w:lineRule="auto"/>
              <w:rPr>
                <w:sz w:val="12"/>
                <w:szCs w:val="12"/>
              </w:rPr>
            </w:pPr>
          </w:p>
        </w:tc>
        <w:tc>
          <w:tcPr>
            <w:tcW w:w="639" w:type="dxa"/>
          </w:tcPr>
          <w:p w14:paraId="0D8FF868" w14:textId="77777777" w:rsidR="00B92F75" w:rsidRPr="006A5E7F" w:rsidRDefault="00B92F75" w:rsidP="00B520A1">
            <w:pPr>
              <w:spacing w:after="0" w:line="240" w:lineRule="auto"/>
              <w:rPr>
                <w:sz w:val="12"/>
                <w:szCs w:val="12"/>
              </w:rPr>
            </w:pPr>
          </w:p>
        </w:tc>
        <w:tc>
          <w:tcPr>
            <w:tcW w:w="639" w:type="dxa"/>
          </w:tcPr>
          <w:p w14:paraId="67395C16" w14:textId="77777777" w:rsidR="00B92F75" w:rsidRPr="006A5E7F" w:rsidRDefault="00B92F75" w:rsidP="00B520A1">
            <w:pPr>
              <w:spacing w:after="0" w:line="240" w:lineRule="auto"/>
              <w:rPr>
                <w:sz w:val="12"/>
                <w:szCs w:val="12"/>
              </w:rPr>
            </w:pPr>
          </w:p>
        </w:tc>
        <w:tc>
          <w:tcPr>
            <w:tcW w:w="639" w:type="dxa"/>
          </w:tcPr>
          <w:p w14:paraId="1E8E9B93" w14:textId="77777777" w:rsidR="00B92F75" w:rsidRPr="006A5E7F" w:rsidRDefault="00B92F75" w:rsidP="00B520A1">
            <w:pPr>
              <w:spacing w:after="0" w:line="240" w:lineRule="auto"/>
              <w:rPr>
                <w:sz w:val="12"/>
                <w:szCs w:val="12"/>
              </w:rPr>
            </w:pPr>
          </w:p>
        </w:tc>
        <w:tc>
          <w:tcPr>
            <w:tcW w:w="639" w:type="dxa"/>
          </w:tcPr>
          <w:p w14:paraId="5FF3193D" w14:textId="77777777" w:rsidR="00B92F75" w:rsidRPr="006A5E7F" w:rsidRDefault="00B92F75" w:rsidP="00B520A1">
            <w:pPr>
              <w:spacing w:after="0" w:line="240" w:lineRule="auto"/>
              <w:rPr>
                <w:sz w:val="12"/>
                <w:szCs w:val="12"/>
              </w:rPr>
            </w:pPr>
          </w:p>
        </w:tc>
        <w:tc>
          <w:tcPr>
            <w:tcW w:w="639" w:type="dxa"/>
          </w:tcPr>
          <w:p w14:paraId="0C1C13E7" w14:textId="77777777" w:rsidR="00B92F75" w:rsidRPr="006A5E7F" w:rsidRDefault="00B92F75" w:rsidP="00B520A1">
            <w:pPr>
              <w:spacing w:after="0" w:line="240" w:lineRule="auto"/>
              <w:rPr>
                <w:sz w:val="12"/>
                <w:szCs w:val="12"/>
              </w:rPr>
            </w:pPr>
          </w:p>
        </w:tc>
        <w:tc>
          <w:tcPr>
            <w:tcW w:w="639" w:type="dxa"/>
          </w:tcPr>
          <w:p w14:paraId="2C34371F" w14:textId="77777777" w:rsidR="00B92F75" w:rsidRPr="006A5E7F" w:rsidRDefault="00B92F75" w:rsidP="00B520A1">
            <w:pPr>
              <w:spacing w:after="0" w:line="240" w:lineRule="auto"/>
              <w:rPr>
                <w:sz w:val="12"/>
                <w:szCs w:val="12"/>
              </w:rPr>
            </w:pPr>
          </w:p>
        </w:tc>
        <w:tc>
          <w:tcPr>
            <w:tcW w:w="639" w:type="dxa"/>
          </w:tcPr>
          <w:p w14:paraId="6A336E8F" w14:textId="77777777" w:rsidR="00B92F75" w:rsidRPr="006A5E7F" w:rsidRDefault="00B92F75" w:rsidP="00B520A1">
            <w:pPr>
              <w:spacing w:after="0" w:line="240" w:lineRule="auto"/>
              <w:rPr>
                <w:sz w:val="12"/>
                <w:szCs w:val="12"/>
              </w:rPr>
            </w:pPr>
          </w:p>
        </w:tc>
        <w:tc>
          <w:tcPr>
            <w:tcW w:w="639" w:type="dxa"/>
          </w:tcPr>
          <w:p w14:paraId="52255D08" w14:textId="77777777" w:rsidR="00B92F75" w:rsidRPr="006A5E7F" w:rsidRDefault="00B92F75" w:rsidP="00B520A1">
            <w:pPr>
              <w:spacing w:after="0" w:line="240" w:lineRule="auto"/>
              <w:rPr>
                <w:sz w:val="12"/>
                <w:szCs w:val="12"/>
              </w:rPr>
            </w:pPr>
          </w:p>
        </w:tc>
        <w:tc>
          <w:tcPr>
            <w:tcW w:w="597" w:type="dxa"/>
          </w:tcPr>
          <w:p w14:paraId="7E6EEA1F" w14:textId="77777777" w:rsidR="00B92F75" w:rsidRPr="006A5E7F" w:rsidRDefault="00B92F75" w:rsidP="00B520A1">
            <w:pPr>
              <w:spacing w:after="0" w:line="240" w:lineRule="auto"/>
              <w:rPr>
                <w:sz w:val="12"/>
                <w:szCs w:val="12"/>
              </w:rPr>
            </w:pPr>
          </w:p>
        </w:tc>
      </w:tr>
      <w:tr w:rsidR="003564CA" w:rsidRPr="006A5E7F" w14:paraId="4AA7CEBD" w14:textId="77777777" w:rsidTr="000A7EF6">
        <w:trPr>
          <w:trHeight w:hRule="exact" w:val="353"/>
        </w:trPr>
        <w:tc>
          <w:tcPr>
            <w:tcW w:w="761" w:type="dxa"/>
          </w:tcPr>
          <w:p w14:paraId="4DF9E540" w14:textId="77777777" w:rsidR="00B92F75" w:rsidRPr="006A5E7F" w:rsidRDefault="00B92F75" w:rsidP="00B520A1">
            <w:pPr>
              <w:spacing w:after="0" w:line="240" w:lineRule="auto"/>
              <w:rPr>
                <w:b/>
                <w:sz w:val="12"/>
                <w:szCs w:val="12"/>
              </w:rPr>
            </w:pPr>
            <w:r w:rsidRPr="006A5E7F">
              <w:rPr>
                <w:sz w:val="12"/>
                <w:szCs w:val="12"/>
              </w:rPr>
              <w:t>H. Խառը էլեկտրական թափոններ</w:t>
            </w:r>
          </w:p>
        </w:tc>
        <w:tc>
          <w:tcPr>
            <w:tcW w:w="837" w:type="dxa"/>
          </w:tcPr>
          <w:p w14:paraId="06DC973B" w14:textId="77777777" w:rsidR="00B92F75" w:rsidRPr="006A5E7F" w:rsidRDefault="00B92F75" w:rsidP="00B520A1">
            <w:pPr>
              <w:spacing w:after="0" w:line="240" w:lineRule="auto"/>
              <w:rPr>
                <w:b/>
                <w:bCs/>
                <w:sz w:val="12"/>
                <w:szCs w:val="12"/>
              </w:rPr>
            </w:pPr>
            <w:r w:rsidRPr="006A5E7F">
              <w:rPr>
                <w:b/>
                <w:bCs/>
                <w:sz w:val="12"/>
                <w:szCs w:val="12"/>
              </w:rPr>
              <w:t>H1. Խառը էլեկտրական թափոններ</w:t>
            </w:r>
          </w:p>
        </w:tc>
        <w:tc>
          <w:tcPr>
            <w:tcW w:w="547" w:type="dxa"/>
          </w:tcPr>
          <w:p w14:paraId="57A25E6A" w14:textId="77777777" w:rsidR="00B92F75" w:rsidRPr="006A5E7F" w:rsidRDefault="00B92F75" w:rsidP="00B520A1">
            <w:pPr>
              <w:spacing w:after="0" w:line="240" w:lineRule="auto"/>
              <w:rPr>
                <w:sz w:val="12"/>
                <w:szCs w:val="12"/>
              </w:rPr>
            </w:pPr>
          </w:p>
        </w:tc>
        <w:tc>
          <w:tcPr>
            <w:tcW w:w="734" w:type="dxa"/>
            <w:vMerge/>
          </w:tcPr>
          <w:p w14:paraId="0B0CFA41" w14:textId="77777777" w:rsidR="00B92F75" w:rsidRPr="006A5E7F" w:rsidRDefault="00B92F75" w:rsidP="00B520A1">
            <w:pPr>
              <w:spacing w:after="0" w:line="240" w:lineRule="auto"/>
              <w:rPr>
                <w:sz w:val="12"/>
                <w:szCs w:val="12"/>
              </w:rPr>
            </w:pPr>
          </w:p>
        </w:tc>
        <w:tc>
          <w:tcPr>
            <w:tcW w:w="811" w:type="dxa"/>
          </w:tcPr>
          <w:p w14:paraId="0BE938C1" w14:textId="77777777" w:rsidR="00B92F75" w:rsidRPr="006A5E7F" w:rsidRDefault="00B92F75" w:rsidP="00B520A1">
            <w:pPr>
              <w:spacing w:after="0" w:line="240" w:lineRule="auto"/>
              <w:rPr>
                <w:sz w:val="12"/>
                <w:szCs w:val="12"/>
              </w:rPr>
            </w:pPr>
          </w:p>
        </w:tc>
        <w:tc>
          <w:tcPr>
            <w:tcW w:w="758" w:type="dxa"/>
          </w:tcPr>
          <w:p w14:paraId="0D32ECE1" w14:textId="77777777" w:rsidR="00B92F75" w:rsidRPr="006A5E7F" w:rsidRDefault="00B92F75" w:rsidP="00B520A1">
            <w:pPr>
              <w:spacing w:after="0" w:line="240" w:lineRule="auto"/>
              <w:rPr>
                <w:sz w:val="12"/>
                <w:szCs w:val="12"/>
              </w:rPr>
            </w:pPr>
          </w:p>
        </w:tc>
        <w:tc>
          <w:tcPr>
            <w:tcW w:w="639" w:type="dxa"/>
          </w:tcPr>
          <w:p w14:paraId="75B62005" w14:textId="77777777" w:rsidR="00B92F75" w:rsidRPr="006A5E7F" w:rsidRDefault="00B92F75" w:rsidP="00B520A1">
            <w:pPr>
              <w:spacing w:after="0" w:line="240" w:lineRule="auto"/>
              <w:rPr>
                <w:sz w:val="12"/>
                <w:szCs w:val="12"/>
              </w:rPr>
            </w:pPr>
          </w:p>
        </w:tc>
        <w:tc>
          <w:tcPr>
            <w:tcW w:w="639" w:type="dxa"/>
          </w:tcPr>
          <w:p w14:paraId="66F74711" w14:textId="77777777" w:rsidR="00B92F75" w:rsidRPr="006A5E7F" w:rsidRDefault="00B92F75" w:rsidP="00B520A1">
            <w:pPr>
              <w:spacing w:after="0" w:line="240" w:lineRule="auto"/>
              <w:rPr>
                <w:sz w:val="12"/>
                <w:szCs w:val="12"/>
              </w:rPr>
            </w:pPr>
          </w:p>
        </w:tc>
        <w:tc>
          <w:tcPr>
            <w:tcW w:w="639" w:type="dxa"/>
          </w:tcPr>
          <w:p w14:paraId="376E3CB4" w14:textId="77777777" w:rsidR="00B92F75" w:rsidRPr="006A5E7F" w:rsidRDefault="00B92F75" w:rsidP="00B520A1">
            <w:pPr>
              <w:spacing w:after="0" w:line="240" w:lineRule="auto"/>
              <w:rPr>
                <w:sz w:val="12"/>
                <w:szCs w:val="12"/>
              </w:rPr>
            </w:pPr>
          </w:p>
        </w:tc>
        <w:tc>
          <w:tcPr>
            <w:tcW w:w="639" w:type="dxa"/>
          </w:tcPr>
          <w:p w14:paraId="1B1BA3F4" w14:textId="77777777" w:rsidR="00B92F75" w:rsidRPr="006A5E7F" w:rsidRDefault="00B92F75" w:rsidP="00B520A1">
            <w:pPr>
              <w:spacing w:after="0" w:line="240" w:lineRule="auto"/>
              <w:rPr>
                <w:sz w:val="12"/>
                <w:szCs w:val="12"/>
              </w:rPr>
            </w:pPr>
          </w:p>
        </w:tc>
        <w:tc>
          <w:tcPr>
            <w:tcW w:w="639" w:type="dxa"/>
          </w:tcPr>
          <w:p w14:paraId="0E6D83F6" w14:textId="77777777" w:rsidR="00B92F75" w:rsidRPr="006A5E7F" w:rsidRDefault="00B92F75" w:rsidP="00B520A1">
            <w:pPr>
              <w:spacing w:after="0" w:line="240" w:lineRule="auto"/>
              <w:rPr>
                <w:sz w:val="12"/>
                <w:szCs w:val="12"/>
              </w:rPr>
            </w:pPr>
          </w:p>
        </w:tc>
        <w:tc>
          <w:tcPr>
            <w:tcW w:w="639" w:type="dxa"/>
          </w:tcPr>
          <w:p w14:paraId="1A6C3050" w14:textId="77777777" w:rsidR="00B92F75" w:rsidRPr="006A5E7F" w:rsidRDefault="00B92F75" w:rsidP="00B520A1">
            <w:pPr>
              <w:spacing w:after="0" w:line="240" w:lineRule="auto"/>
              <w:rPr>
                <w:sz w:val="12"/>
                <w:szCs w:val="12"/>
              </w:rPr>
            </w:pPr>
          </w:p>
        </w:tc>
        <w:tc>
          <w:tcPr>
            <w:tcW w:w="639" w:type="dxa"/>
          </w:tcPr>
          <w:p w14:paraId="43862C87" w14:textId="77777777" w:rsidR="00B92F75" w:rsidRPr="006A5E7F" w:rsidRDefault="00B92F75" w:rsidP="00B520A1">
            <w:pPr>
              <w:spacing w:after="0" w:line="240" w:lineRule="auto"/>
              <w:rPr>
                <w:sz w:val="12"/>
                <w:szCs w:val="12"/>
              </w:rPr>
            </w:pPr>
          </w:p>
        </w:tc>
        <w:tc>
          <w:tcPr>
            <w:tcW w:w="639" w:type="dxa"/>
          </w:tcPr>
          <w:p w14:paraId="0D670B1E" w14:textId="77777777" w:rsidR="00B92F75" w:rsidRPr="006A5E7F" w:rsidRDefault="00B92F75" w:rsidP="00B520A1">
            <w:pPr>
              <w:spacing w:after="0" w:line="240" w:lineRule="auto"/>
              <w:rPr>
                <w:sz w:val="12"/>
                <w:szCs w:val="12"/>
              </w:rPr>
            </w:pPr>
          </w:p>
        </w:tc>
        <w:tc>
          <w:tcPr>
            <w:tcW w:w="597" w:type="dxa"/>
          </w:tcPr>
          <w:p w14:paraId="452229BB" w14:textId="77777777" w:rsidR="00B92F75" w:rsidRPr="006A5E7F" w:rsidRDefault="00B92F75" w:rsidP="00B520A1">
            <w:pPr>
              <w:spacing w:after="0" w:line="240" w:lineRule="auto"/>
              <w:rPr>
                <w:sz w:val="12"/>
                <w:szCs w:val="12"/>
              </w:rPr>
            </w:pPr>
          </w:p>
        </w:tc>
      </w:tr>
      <w:tr w:rsidR="003564CA" w:rsidRPr="006A5E7F" w14:paraId="1371A187" w14:textId="77777777" w:rsidTr="000A7EF6">
        <w:trPr>
          <w:trHeight w:hRule="exact" w:val="353"/>
        </w:trPr>
        <w:tc>
          <w:tcPr>
            <w:tcW w:w="761" w:type="dxa"/>
            <w:vMerge w:val="restart"/>
          </w:tcPr>
          <w:p w14:paraId="22B30067" w14:textId="77777777" w:rsidR="00B92F75" w:rsidRPr="006A5E7F" w:rsidRDefault="00B92F75" w:rsidP="00B520A1">
            <w:pPr>
              <w:spacing w:after="0" w:line="240" w:lineRule="auto"/>
              <w:rPr>
                <w:b/>
                <w:sz w:val="12"/>
                <w:szCs w:val="12"/>
              </w:rPr>
            </w:pPr>
            <w:r w:rsidRPr="006A5E7F">
              <w:rPr>
                <w:sz w:val="12"/>
                <w:szCs w:val="12"/>
              </w:rPr>
              <w:t>I. Այլ</w:t>
            </w:r>
          </w:p>
        </w:tc>
        <w:tc>
          <w:tcPr>
            <w:tcW w:w="837" w:type="dxa"/>
          </w:tcPr>
          <w:p w14:paraId="48233DCB" w14:textId="77777777" w:rsidR="00B92F75" w:rsidRPr="006A5E7F" w:rsidRDefault="00B92F75" w:rsidP="00B520A1">
            <w:pPr>
              <w:spacing w:after="0" w:line="240" w:lineRule="auto"/>
              <w:rPr>
                <w:b/>
                <w:bCs/>
                <w:sz w:val="12"/>
                <w:szCs w:val="12"/>
              </w:rPr>
            </w:pPr>
            <w:r w:rsidRPr="006A5E7F">
              <w:rPr>
                <w:b/>
                <w:bCs/>
                <w:sz w:val="12"/>
                <w:szCs w:val="12"/>
              </w:rPr>
              <w:t>I1. Փայտ</w:t>
            </w:r>
          </w:p>
        </w:tc>
        <w:tc>
          <w:tcPr>
            <w:tcW w:w="547" w:type="dxa"/>
          </w:tcPr>
          <w:p w14:paraId="0B066E70" w14:textId="77777777" w:rsidR="00B92F75" w:rsidRPr="006A5E7F" w:rsidRDefault="00B92F75" w:rsidP="00B520A1">
            <w:pPr>
              <w:spacing w:after="0" w:line="240" w:lineRule="auto"/>
              <w:rPr>
                <w:sz w:val="12"/>
                <w:szCs w:val="12"/>
              </w:rPr>
            </w:pPr>
          </w:p>
        </w:tc>
        <w:tc>
          <w:tcPr>
            <w:tcW w:w="734" w:type="dxa"/>
          </w:tcPr>
          <w:p w14:paraId="10C7826D" w14:textId="77777777" w:rsidR="00B92F75" w:rsidRPr="006A5E7F" w:rsidRDefault="00B92F75" w:rsidP="00B520A1">
            <w:pPr>
              <w:spacing w:after="0" w:line="240" w:lineRule="auto"/>
              <w:rPr>
                <w:sz w:val="12"/>
                <w:szCs w:val="12"/>
              </w:rPr>
            </w:pPr>
          </w:p>
        </w:tc>
        <w:tc>
          <w:tcPr>
            <w:tcW w:w="811" w:type="dxa"/>
          </w:tcPr>
          <w:p w14:paraId="50E34ADD" w14:textId="77777777" w:rsidR="00B92F75" w:rsidRPr="006A5E7F" w:rsidRDefault="00B92F75" w:rsidP="00B520A1">
            <w:pPr>
              <w:spacing w:after="0" w:line="240" w:lineRule="auto"/>
              <w:rPr>
                <w:sz w:val="12"/>
                <w:szCs w:val="12"/>
              </w:rPr>
            </w:pPr>
          </w:p>
        </w:tc>
        <w:tc>
          <w:tcPr>
            <w:tcW w:w="758" w:type="dxa"/>
          </w:tcPr>
          <w:p w14:paraId="3ABBF420" w14:textId="77777777" w:rsidR="00B92F75" w:rsidRPr="006A5E7F" w:rsidRDefault="00B92F75" w:rsidP="00B520A1">
            <w:pPr>
              <w:spacing w:after="0" w:line="240" w:lineRule="auto"/>
              <w:rPr>
                <w:sz w:val="12"/>
                <w:szCs w:val="12"/>
              </w:rPr>
            </w:pPr>
          </w:p>
        </w:tc>
        <w:tc>
          <w:tcPr>
            <w:tcW w:w="639" w:type="dxa"/>
          </w:tcPr>
          <w:p w14:paraId="5791426B" w14:textId="77777777" w:rsidR="00B92F75" w:rsidRPr="006A5E7F" w:rsidRDefault="00B92F75" w:rsidP="00B520A1">
            <w:pPr>
              <w:spacing w:after="0" w:line="240" w:lineRule="auto"/>
              <w:rPr>
                <w:sz w:val="12"/>
                <w:szCs w:val="12"/>
              </w:rPr>
            </w:pPr>
          </w:p>
        </w:tc>
        <w:tc>
          <w:tcPr>
            <w:tcW w:w="639" w:type="dxa"/>
          </w:tcPr>
          <w:p w14:paraId="7AADF80E" w14:textId="77777777" w:rsidR="00B92F75" w:rsidRPr="006A5E7F" w:rsidRDefault="00B92F75" w:rsidP="00B520A1">
            <w:pPr>
              <w:spacing w:after="0" w:line="240" w:lineRule="auto"/>
              <w:rPr>
                <w:sz w:val="12"/>
                <w:szCs w:val="12"/>
              </w:rPr>
            </w:pPr>
          </w:p>
        </w:tc>
        <w:tc>
          <w:tcPr>
            <w:tcW w:w="639" w:type="dxa"/>
          </w:tcPr>
          <w:p w14:paraId="7F123495" w14:textId="77777777" w:rsidR="00B92F75" w:rsidRPr="006A5E7F" w:rsidRDefault="00B92F75" w:rsidP="00B520A1">
            <w:pPr>
              <w:spacing w:after="0" w:line="240" w:lineRule="auto"/>
              <w:rPr>
                <w:sz w:val="12"/>
                <w:szCs w:val="12"/>
              </w:rPr>
            </w:pPr>
          </w:p>
        </w:tc>
        <w:tc>
          <w:tcPr>
            <w:tcW w:w="639" w:type="dxa"/>
          </w:tcPr>
          <w:p w14:paraId="78782FF0" w14:textId="77777777" w:rsidR="00B92F75" w:rsidRPr="006A5E7F" w:rsidRDefault="00B92F75" w:rsidP="00B520A1">
            <w:pPr>
              <w:spacing w:after="0" w:line="240" w:lineRule="auto"/>
              <w:rPr>
                <w:sz w:val="12"/>
                <w:szCs w:val="12"/>
              </w:rPr>
            </w:pPr>
          </w:p>
        </w:tc>
        <w:tc>
          <w:tcPr>
            <w:tcW w:w="639" w:type="dxa"/>
          </w:tcPr>
          <w:p w14:paraId="35D3F51C" w14:textId="77777777" w:rsidR="00B92F75" w:rsidRPr="006A5E7F" w:rsidRDefault="00B92F75" w:rsidP="00B520A1">
            <w:pPr>
              <w:spacing w:after="0" w:line="240" w:lineRule="auto"/>
              <w:rPr>
                <w:sz w:val="12"/>
                <w:szCs w:val="12"/>
              </w:rPr>
            </w:pPr>
          </w:p>
        </w:tc>
        <w:tc>
          <w:tcPr>
            <w:tcW w:w="639" w:type="dxa"/>
          </w:tcPr>
          <w:p w14:paraId="1F6F14CE" w14:textId="77777777" w:rsidR="00B92F75" w:rsidRPr="006A5E7F" w:rsidRDefault="00B92F75" w:rsidP="00B520A1">
            <w:pPr>
              <w:spacing w:after="0" w:line="240" w:lineRule="auto"/>
              <w:rPr>
                <w:sz w:val="12"/>
                <w:szCs w:val="12"/>
              </w:rPr>
            </w:pPr>
          </w:p>
        </w:tc>
        <w:tc>
          <w:tcPr>
            <w:tcW w:w="639" w:type="dxa"/>
          </w:tcPr>
          <w:p w14:paraId="037DF051" w14:textId="77777777" w:rsidR="00B92F75" w:rsidRPr="006A5E7F" w:rsidRDefault="00B92F75" w:rsidP="00B520A1">
            <w:pPr>
              <w:spacing w:after="0" w:line="240" w:lineRule="auto"/>
              <w:rPr>
                <w:sz w:val="12"/>
                <w:szCs w:val="12"/>
              </w:rPr>
            </w:pPr>
          </w:p>
        </w:tc>
        <w:tc>
          <w:tcPr>
            <w:tcW w:w="639" w:type="dxa"/>
          </w:tcPr>
          <w:p w14:paraId="1178FFDD" w14:textId="77777777" w:rsidR="00B92F75" w:rsidRPr="006A5E7F" w:rsidRDefault="00B92F75" w:rsidP="00B520A1">
            <w:pPr>
              <w:spacing w:after="0" w:line="240" w:lineRule="auto"/>
              <w:rPr>
                <w:sz w:val="12"/>
                <w:szCs w:val="12"/>
              </w:rPr>
            </w:pPr>
          </w:p>
        </w:tc>
        <w:tc>
          <w:tcPr>
            <w:tcW w:w="597" w:type="dxa"/>
          </w:tcPr>
          <w:p w14:paraId="69FC69BF" w14:textId="77777777" w:rsidR="00B92F75" w:rsidRPr="006A5E7F" w:rsidRDefault="00B92F75" w:rsidP="00B520A1">
            <w:pPr>
              <w:spacing w:after="0" w:line="240" w:lineRule="auto"/>
              <w:rPr>
                <w:sz w:val="12"/>
                <w:szCs w:val="12"/>
              </w:rPr>
            </w:pPr>
          </w:p>
        </w:tc>
      </w:tr>
      <w:tr w:rsidR="003564CA" w:rsidRPr="006A5E7F" w14:paraId="76095099" w14:textId="77777777" w:rsidTr="000A7EF6">
        <w:trPr>
          <w:trHeight w:hRule="exact" w:val="353"/>
        </w:trPr>
        <w:tc>
          <w:tcPr>
            <w:tcW w:w="761" w:type="dxa"/>
            <w:vMerge/>
          </w:tcPr>
          <w:p w14:paraId="094E630E" w14:textId="77777777" w:rsidR="00B92F75" w:rsidRPr="006A5E7F" w:rsidRDefault="00B92F75" w:rsidP="00B520A1">
            <w:pPr>
              <w:spacing w:after="0" w:line="240" w:lineRule="auto"/>
              <w:rPr>
                <w:sz w:val="12"/>
                <w:szCs w:val="12"/>
              </w:rPr>
            </w:pPr>
          </w:p>
        </w:tc>
        <w:tc>
          <w:tcPr>
            <w:tcW w:w="837" w:type="dxa"/>
          </w:tcPr>
          <w:p w14:paraId="1F3ACD9B" w14:textId="77777777" w:rsidR="00B92F75" w:rsidRPr="006A5E7F" w:rsidRDefault="00B92F75" w:rsidP="00B520A1">
            <w:pPr>
              <w:spacing w:after="0" w:line="240" w:lineRule="auto"/>
              <w:rPr>
                <w:b/>
                <w:bCs/>
                <w:sz w:val="12"/>
                <w:szCs w:val="12"/>
              </w:rPr>
            </w:pPr>
            <w:r w:rsidRPr="006A5E7F">
              <w:rPr>
                <w:b/>
                <w:bCs/>
                <w:sz w:val="12"/>
                <w:szCs w:val="12"/>
              </w:rPr>
              <w:t>I2. Տեքստիլ</w:t>
            </w:r>
          </w:p>
        </w:tc>
        <w:tc>
          <w:tcPr>
            <w:tcW w:w="547" w:type="dxa"/>
          </w:tcPr>
          <w:p w14:paraId="2DEE6BA8" w14:textId="77777777" w:rsidR="00B92F75" w:rsidRPr="006A5E7F" w:rsidRDefault="00B92F75" w:rsidP="00B520A1">
            <w:pPr>
              <w:spacing w:after="0" w:line="240" w:lineRule="auto"/>
              <w:rPr>
                <w:sz w:val="12"/>
                <w:szCs w:val="12"/>
              </w:rPr>
            </w:pPr>
          </w:p>
        </w:tc>
        <w:tc>
          <w:tcPr>
            <w:tcW w:w="734" w:type="dxa"/>
          </w:tcPr>
          <w:p w14:paraId="2EA4D649" w14:textId="77777777" w:rsidR="00B92F75" w:rsidRPr="006A5E7F" w:rsidRDefault="00B92F75" w:rsidP="00B520A1">
            <w:pPr>
              <w:spacing w:after="0" w:line="240" w:lineRule="auto"/>
              <w:rPr>
                <w:sz w:val="12"/>
                <w:szCs w:val="12"/>
              </w:rPr>
            </w:pPr>
          </w:p>
        </w:tc>
        <w:tc>
          <w:tcPr>
            <w:tcW w:w="811" w:type="dxa"/>
          </w:tcPr>
          <w:p w14:paraId="04BD8896" w14:textId="77777777" w:rsidR="00B92F75" w:rsidRPr="006A5E7F" w:rsidRDefault="00B92F75" w:rsidP="00B520A1">
            <w:pPr>
              <w:spacing w:after="0" w:line="240" w:lineRule="auto"/>
              <w:rPr>
                <w:sz w:val="12"/>
                <w:szCs w:val="12"/>
              </w:rPr>
            </w:pPr>
          </w:p>
        </w:tc>
        <w:tc>
          <w:tcPr>
            <w:tcW w:w="758" w:type="dxa"/>
          </w:tcPr>
          <w:p w14:paraId="762DA2B4" w14:textId="77777777" w:rsidR="00B92F75" w:rsidRPr="006A5E7F" w:rsidRDefault="00B92F75" w:rsidP="00B520A1">
            <w:pPr>
              <w:spacing w:after="0" w:line="240" w:lineRule="auto"/>
              <w:rPr>
                <w:sz w:val="12"/>
                <w:szCs w:val="12"/>
              </w:rPr>
            </w:pPr>
          </w:p>
        </w:tc>
        <w:tc>
          <w:tcPr>
            <w:tcW w:w="639" w:type="dxa"/>
          </w:tcPr>
          <w:p w14:paraId="4FC7C6C8" w14:textId="77777777" w:rsidR="00B92F75" w:rsidRPr="006A5E7F" w:rsidRDefault="00B92F75" w:rsidP="00B520A1">
            <w:pPr>
              <w:spacing w:after="0" w:line="240" w:lineRule="auto"/>
              <w:rPr>
                <w:sz w:val="12"/>
                <w:szCs w:val="12"/>
              </w:rPr>
            </w:pPr>
          </w:p>
        </w:tc>
        <w:tc>
          <w:tcPr>
            <w:tcW w:w="639" w:type="dxa"/>
          </w:tcPr>
          <w:p w14:paraId="3E21B601" w14:textId="77777777" w:rsidR="00B92F75" w:rsidRPr="006A5E7F" w:rsidRDefault="00B92F75" w:rsidP="00B520A1">
            <w:pPr>
              <w:spacing w:after="0" w:line="240" w:lineRule="auto"/>
              <w:rPr>
                <w:sz w:val="12"/>
                <w:szCs w:val="12"/>
              </w:rPr>
            </w:pPr>
          </w:p>
        </w:tc>
        <w:tc>
          <w:tcPr>
            <w:tcW w:w="639" w:type="dxa"/>
          </w:tcPr>
          <w:p w14:paraId="2E502BEA" w14:textId="77777777" w:rsidR="00B92F75" w:rsidRPr="006A5E7F" w:rsidRDefault="00B92F75" w:rsidP="00B520A1">
            <w:pPr>
              <w:spacing w:after="0" w:line="240" w:lineRule="auto"/>
              <w:rPr>
                <w:sz w:val="12"/>
                <w:szCs w:val="12"/>
              </w:rPr>
            </w:pPr>
          </w:p>
        </w:tc>
        <w:tc>
          <w:tcPr>
            <w:tcW w:w="639" w:type="dxa"/>
          </w:tcPr>
          <w:p w14:paraId="54B18AE5" w14:textId="77777777" w:rsidR="00B92F75" w:rsidRPr="006A5E7F" w:rsidRDefault="00B92F75" w:rsidP="00B520A1">
            <w:pPr>
              <w:spacing w:after="0" w:line="240" w:lineRule="auto"/>
              <w:rPr>
                <w:sz w:val="12"/>
                <w:szCs w:val="12"/>
              </w:rPr>
            </w:pPr>
          </w:p>
        </w:tc>
        <w:tc>
          <w:tcPr>
            <w:tcW w:w="639" w:type="dxa"/>
          </w:tcPr>
          <w:p w14:paraId="3A2A59B2" w14:textId="77777777" w:rsidR="00B92F75" w:rsidRPr="006A5E7F" w:rsidRDefault="00B92F75" w:rsidP="00B520A1">
            <w:pPr>
              <w:spacing w:after="0" w:line="240" w:lineRule="auto"/>
              <w:rPr>
                <w:sz w:val="12"/>
                <w:szCs w:val="12"/>
              </w:rPr>
            </w:pPr>
          </w:p>
        </w:tc>
        <w:tc>
          <w:tcPr>
            <w:tcW w:w="639" w:type="dxa"/>
          </w:tcPr>
          <w:p w14:paraId="05BFC7BA" w14:textId="77777777" w:rsidR="00B92F75" w:rsidRPr="006A5E7F" w:rsidRDefault="00B92F75" w:rsidP="00B520A1">
            <w:pPr>
              <w:spacing w:after="0" w:line="240" w:lineRule="auto"/>
              <w:rPr>
                <w:sz w:val="12"/>
                <w:szCs w:val="12"/>
              </w:rPr>
            </w:pPr>
          </w:p>
        </w:tc>
        <w:tc>
          <w:tcPr>
            <w:tcW w:w="639" w:type="dxa"/>
          </w:tcPr>
          <w:p w14:paraId="295DD7AE" w14:textId="77777777" w:rsidR="00B92F75" w:rsidRPr="006A5E7F" w:rsidRDefault="00B92F75" w:rsidP="00B520A1">
            <w:pPr>
              <w:spacing w:after="0" w:line="240" w:lineRule="auto"/>
              <w:rPr>
                <w:sz w:val="12"/>
                <w:szCs w:val="12"/>
              </w:rPr>
            </w:pPr>
          </w:p>
        </w:tc>
        <w:tc>
          <w:tcPr>
            <w:tcW w:w="639" w:type="dxa"/>
          </w:tcPr>
          <w:p w14:paraId="1027EF07" w14:textId="77777777" w:rsidR="00B92F75" w:rsidRPr="006A5E7F" w:rsidRDefault="00B92F75" w:rsidP="00B520A1">
            <w:pPr>
              <w:spacing w:after="0" w:line="240" w:lineRule="auto"/>
              <w:rPr>
                <w:sz w:val="12"/>
                <w:szCs w:val="12"/>
              </w:rPr>
            </w:pPr>
          </w:p>
        </w:tc>
        <w:tc>
          <w:tcPr>
            <w:tcW w:w="597" w:type="dxa"/>
          </w:tcPr>
          <w:p w14:paraId="67099796" w14:textId="77777777" w:rsidR="00B92F75" w:rsidRPr="006A5E7F" w:rsidRDefault="00B92F75" w:rsidP="00B520A1">
            <w:pPr>
              <w:spacing w:after="0" w:line="240" w:lineRule="auto"/>
              <w:rPr>
                <w:sz w:val="12"/>
                <w:szCs w:val="12"/>
              </w:rPr>
            </w:pPr>
          </w:p>
        </w:tc>
      </w:tr>
      <w:tr w:rsidR="003564CA" w:rsidRPr="006A5E7F" w14:paraId="301B1B39" w14:textId="77777777" w:rsidTr="000A7EF6">
        <w:trPr>
          <w:trHeight w:hRule="exact" w:val="353"/>
        </w:trPr>
        <w:tc>
          <w:tcPr>
            <w:tcW w:w="761" w:type="dxa"/>
            <w:vMerge/>
          </w:tcPr>
          <w:p w14:paraId="5E65E821" w14:textId="77777777" w:rsidR="00B92F75" w:rsidRPr="006A5E7F" w:rsidRDefault="00B92F75" w:rsidP="00B520A1">
            <w:pPr>
              <w:spacing w:after="0" w:line="240" w:lineRule="auto"/>
              <w:rPr>
                <w:sz w:val="12"/>
                <w:szCs w:val="12"/>
              </w:rPr>
            </w:pPr>
          </w:p>
        </w:tc>
        <w:tc>
          <w:tcPr>
            <w:tcW w:w="837" w:type="dxa"/>
          </w:tcPr>
          <w:p w14:paraId="06871F38" w14:textId="77777777" w:rsidR="00B92F75" w:rsidRPr="006A5E7F" w:rsidRDefault="00B92F75" w:rsidP="00B520A1">
            <w:pPr>
              <w:spacing w:after="0" w:line="240" w:lineRule="auto"/>
              <w:rPr>
                <w:b/>
                <w:bCs/>
                <w:sz w:val="12"/>
                <w:szCs w:val="12"/>
              </w:rPr>
            </w:pPr>
            <w:r w:rsidRPr="006A5E7F">
              <w:rPr>
                <w:b/>
                <w:bCs/>
                <w:sz w:val="12"/>
                <w:szCs w:val="12"/>
              </w:rPr>
              <w:t>I3. Տակաշորեր, սանիտարական անձեռոցիկներ և այլն</w:t>
            </w:r>
          </w:p>
        </w:tc>
        <w:tc>
          <w:tcPr>
            <w:tcW w:w="547" w:type="dxa"/>
          </w:tcPr>
          <w:p w14:paraId="08C56A09" w14:textId="77777777" w:rsidR="00B92F75" w:rsidRPr="006A5E7F" w:rsidRDefault="00B92F75" w:rsidP="00B520A1">
            <w:pPr>
              <w:spacing w:after="0" w:line="240" w:lineRule="auto"/>
              <w:rPr>
                <w:sz w:val="12"/>
                <w:szCs w:val="12"/>
              </w:rPr>
            </w:pPr>
          </w:p>
        </w:tc>
        <w:tc>
          <w:tcPr>
            <w:tcW w:w="734" w:type="dxa"/>
          </w:tcPr>
          <w:p w14:paraId="188181B6" w14:textId="77777777" w:rsidR="00B92F75" w:rsidRPr="006A5E7F" w:rsidRDefault="00B92F75" w:rsidP="00B520A1">
            <w:pPr>
              <w:spacing w:after="0" w:line="240" w:lineRule="auto"/>
              <w:rPr>
                <w:sz w:val="12"/>
                <w:szCs w:val="12"/>
              </w:rPr>
            </w:pPr>
          </w:p>
        </w:tc>
        <w:tc>
          <w:tcPr>
            <w:tcW w:w="811" w:type="dxa"/>
          </w:tcPr>
          <w:p w14:paraId="3B59DD90" w14:textId="77777777" w:rsidR="00B92F75" w:rsidRPr="006A5E7F" w:rsidRDefault="00B92F75" w:rsidP="00B520A1">
            <w:pPr>
              <w:spacing w:after="0" w:line="240" w:lineRule="auto"/>
              <w:rPr>
                <w:sz w:val="12"/>
                <w:szCs w:val="12"/>
              </w:rPr>
            </w:pPr>
          </w:p>
        </w:tc>
        <w:tc>
          <w:tcPr>
            <w:tcW w:w="758" w:type="dxa"/>
          </w:tcPr>
          <w:p w14:paraId="0195AADE" w14:textId="77777777" w:rsidR="00B92F75" w:rsidRPr="006A5E7F" w:rsidRDefault="00B92F75" w:rsidP="00B520A1">
            <w:pPr>
              <w:spacing w:after="0" w:line="240" w:lineRule="auto"/>
              <w:rPr>
                <w:sz w:val="12"/>
                <w:szCs w:val="12"/>
              </w:rPr>
            </w:pPr>
          </w:p>
        </w:tc>
        <w:tc>
          <w:tcPr>
            <w:tcW w:w="639" w:type="dxa"/>
          </w:tcPr>
          <w:p w14:paraId="65C8BA0C" w14:textId="77777777" w:rsidR="00B92F75" w:rsidRPr="006A5E7F" w:rsidRDefault="00B92F75" w:rsidP="00B520A1">
            <w:pPr>
              <w:spacing w:after="0" w:line="240" w:lineRule="auto"/>
              <w:rPr>
                <w:sz w:val="12"/>
                <w:szCs w:val="12"/>
              </w:rPr>
            </w:pPr>
          </w:p>
        </w:tc>
        <w:tc>
          <w:tcPr>
            <w:tcW w:w="639" w:type="dxa"/>
          </w:tcPr>
          <w:p w14:paraId="60964F6D" w14:textId="77777777" w:rsidR="00B92F75" w:rsidRPr="006A5E7F" w:rsidRDefault="00B92F75" w:rsidP="00B520A1">
            <w:pPr>
              <w:spacing w:after="0" w:line="240" w:lineRule="auto"/>
              <w:rPr>
                <w:sz w:val="12"/>
                <w:szCs w:val="12"/>
              </w:rPr>
            </w:pPr>
          </w:p>
        </w:tc>
        <w:tc>
          <w:tcPr>
            <w:tcW w:w="639" w:type="dxa"/>
          </w:tcPr>
          <w:p w14:paraId="0171F194" w14:textId="77777777" w:rsidR="00B92F75" w:rsidRPr="006A5E7F" w:rsidRDefault="00B92F75" w:rsidP="00B520A1">
            <w:pPr>
              <w:spacing w:after="0" w:line="240" w:lineRule="auto"/>
              <w:rPr>
                <w:sz w:val="12"/>
                <w:szCs w:val="12"/>
              </w:rPr>
            </w:pPr>
          </w:p>
        </w:tc>
        <w:tc>
          <w:tcPr>
            <w:tcW w:w="639" w:type="dxa"/>
          </w:tcPr>
          <w:p w14:paraId="0B4D5A3D" w14:textId="77777777" w:rsidR="00B92F75" w:rsidRPr="006A5E7F" w:rsidRDefault="00B92F75" w:rsidP="00B520A1">
            <w:pPr>
              <w:spacing w:after="0" w:line="240" w:lineRule="auto"/>
              <w:rPr>
                <w:sz w:val="12"/>
                <w:szCs w:val="12"/>
              </w:rPr>
            </w:pPr>
          </w:p>
        </w:tc>
        <w:tc>
          <w:tcPr>
            <w:tcW w:w="639" w:type="dxa"/>
          </w:tcPr>
          <w:p w14:paraId="318B94BA" w14:textId="77777777" w:rsidR="00B92F75" w:rsidRPr="006A5E7F" w:rsidRDefault="00B92F75" w:rsidP="00B520A1">
            <w:pPr>
              <w:spacing w:after="0" w:line="240" w:lineRule="auto"/>
              <w:rPr>
                <w:sz w:val="12"/>
                <w:szCs w:val="12"/>
              </w:rPr>
            </w:pPr>
          </w:p>
        </w:tc>
        <w:tc>
          <w:tcPr>
            <w:tcW w:w="639" w:type="dxa"/>
          </w:tcPr>
          <w:p w14:paraId="52D57C3F" w14:textId="77777777" w:rsidR="00B92F75" w:rsidRPr="006A5E7F" w:rsidRDefault="00B92F75" w:rsidP="00B520A1">
            <w:pPr>
              <w:spacing w:after="0" w:line="240" w:lineRule="auto"/>
              <w:rPr>
                <w:sz w:val="12"/>
                <w:szCs w:val="12"/>
              </w:rPr>
            </w:pPr>
          </w:p>
        </w:tc>
        <w:tc>
          <w:tcPr>
            <w:tcW w:w="639" w:type="dxa"/>
          </w:tcPr>
          <w:p w14:paraId="630C68D2" w14:textId="77777777" w:rsidR="00B92F75" w:rsidRPr="006A5E7F" w:rsidRDefault="00B92F75" w:rsidP="00B520A1">
            <w:pPr>
              <w:spacing w:after="0" w:line="240" w:lineRule="auto"/>
              <w:rPr>
                <w:sz w:val="12"/>
                <w:szCs w:val="12"/>
              </w:rPr>
            </w:pPr>
          </w:p>
        </w:tc>
        <w:tc>
          <w:tcPr>
            <w:tcW w:w="639" w:type="dxa"/>
          </w:tcPr>
          <w:p w14:paraId="6E1E200C" w14:textId="77777777" w:rsidR="00B92F75" w:rsidRPr="006A5E7F" w:rsidRDefault="00B92F75" w:rsidP="00B520A1">
            <w:pPr>
              <w:spacing w:after="0" w:line="240" w:lineRule="auto"/>
              <w:rPr>
                <w:sz w:val="12"/>
                <w:szCs w:val="12"/>
              </w:rPr>
            </w:pPr>
          </w:p>
        </w:tc>
        <w:tc>
          <w:tcPr>
            <w:tcW w:w="597" w:type="dxa"/>
          </w:tcPr>
          <w:p w14:paraId="14C04B72" w14:textId="77777777" w:rsidR="00B92F75" w:rsidRPr="006A5E7F" w:rsidRDefault="00B92F75" w:rsidP="00B520A1">
            <w:pPr>
              <w:spacing w:after="0" w:line="240" w:lineRule="auto"/>
              <w:rPr>
                <w:sz w:val="12"/>
                <w:szCs w:val="12"/>
              </w:rPr>
            </w:pPr>
          </w:p>
        </w:tc>
      </w:tr>
      <w:tr w:rsidR="003564CA" w:rsidRPr="006A5E7F" w14:paraId="07B20528" w14:textId="77777777" w:rsidTr="000A7EF6">
        <w:trPr>
          <w:trHeight w:hRule="exact" w:val="353"/>
        </w:trPr>
        <w:tc>
          <w:tcPr>
            <w:tcW w:w="761" w:type="dxa"/>
            <w:vMerge/>
          </w:tcPr>
          <w:p w14:paraId="1AF02623" w14:textId="77777777" w:rsidR="00B92F75" w:rsidRPr="006A5E7F" w:rsidRDefault="00B92F75" w:rsidP="00B520A1">
            <w:pPr>
              <w:spacing w:after="0" w:line="240" w:lineRule="auto"/>
              <w:rPr>
                <w:sz w:val="12"/>
                <w:szCs w:val="12"/>
              </w:rPr>
            </w:pPr>
          </w:p>
        </w:tc>
        <w:tc>
          <w:tcPr>
            <w:tcW w:w="837" w:type="dxa"/>
          </w:tcPr>
          <w:p w14:paraId="09F3CAAF" w14:textId="77777777" w:rsidR="00B92F75" w:rsidRPr="006A5E7F" w:rsidRDefault="00B92F75" w:rsidP="00B520A1">
            <w:pPr>
              <w:spacing w:after="0" w:line="240" w:lineRule="auto"/>
              <w:rPr>
                <w:b/>
                <w:bCs/>
                <w:sz w:val="12"/>
                <w:szCs w:val="12"/>
              </w:rPr>
            </w:pPr>
            <w:r w:rsidRPr="006A5E7F">
              <w:rPr>
                <w:b/>
                <w:bCs/>
                <w:sz w:val="12"/>
                <w:szCs w:val="12"/>
              </w:rPr>
              <w:t>I4. Որևէ այլ խմբի չպատկանող, այլ նյութեր</w:t>
            </w:r>
          </w:p>
        </w:tc>
        <w:tc>
          <w:tcPr>
            <w:tcW w:w="547" w:type="dxa"/>
          </w:tcPr>
          <w:p w14:paraId="68B3575D" w14:textId="77777777" w:rsidR="00B92F75" w:rsidRPr="006A5E7F" w:rsidRDefault="00B92F75" w:rsidP="00B520A1">
            <w:pPr>
              <w:spacing w:after="0" w:line="240" w:lineRule="auto"/>
              <w:rPr>
                <w:sz w:val="12"/>
                <w:szCs w:val="12"/>
              </w:rPr>
            </w:pPr>
          </w:p>
        </w:tc>
        <w:tc>
          <w:tcPr>
            <w:tcW w:w="734" w:type="dxa"/>
          </w:tcPr>
          <w:p w14:paraId="432B890A" w14:textId="77777777" w:rsidR="00B92F75" w:rsidRPr="006A5E7F" w:rsidRDefault="00B92F75" w:rsidP="00B520A1">
            <w:pPr>
              <w:spacing w:after="0" w:line="240" w:lineRule="auto"/>
              <w:rPr>
                <w:sz w:val="12"/>
                <w:szCs w:val="12"/>
              </w:rPr>
            </w:pPr>
          </w:p>
        </w:tc>
        <w:tc>
          <w:tcPr>
            <w:tcW w:w="811" w:type="dxa"/>
          </w:tcPr>
          <w:p w14:paraId="783520F1" w14:textId="77777777" w:rsidR="00B92F75" w:rsidRPr="006A5E7F" w:rsidRDefault="00B92F75" w:rsidP="00B520A1">
            <w:pPr>
              <w:spacing w:after="0" w:line="240" w:lineRule="auto"/>
              <w:rPr>
                <w:sz w:val="12"/>
                <w:szCs w:val="12"/>
              </w:rPr>
            </w:pPr>
          </w:p>
        </w:tc>
        <w:tc>
          <w:tcPr>
            <w:tcW w:w="758" w:type="dxa"/>
          </w:tcPr>
          <w:p w14:paraId="293DB55D" w14:textId="77777777" w:rsidR="00B92F75" w:rsidRPr="006A5E7F" w:rsidRDefault="00B92F75" w:rsidP="00B520A1">
            <w:pPr>
              <w:spacing w:after="0" w:line="240" w:lineRule="auto"/>
              <w:rPr>
                <w:sz w:val="12"/>
                <w:szCs w:val="12"/>
              </w:rPr>
            </w:pPr>
          </w:p>
        </w:tc>
        <w:tc>
          <w:tcPr>
            <w:tcW w:w="639" w:type="dxa"/>
          </w:tcPr>
          <w:p w14:paraId="3F637558" w14:textId="77777777" w:rsidR="00B92F75" w:rsidRPr="006A5E7F" w:rsidRDefault="00B92F75" w:rsidP="00B520A1">
            <w:pPr>
              <w:spacing w:after="0" w:line="240" w:lineRule="auto"/>
              <w:rPr>
                <w:sz w:val="12"/>
                <w:szCs w:val="12"/>
              </w:rPr>
            </w:pPr>
          </w:p>
        </w:tc>
        <w:tc>
          <w:tcPr>
            <w:tcW w:w="639" w:type="dxa"/>
          </w:tcPr>
          <w:p w14:paraId="65999286" w14:textId="77777777" w:rsidR="00B92F75" w:rsidRPr="006A5E7F" w:rsidRDefault="00B92F75" w:rsidP="00B520A1">
            <w:pPr>
              <w:spacing w:after="0" w:line="240" w:lineRule="auto"/>
              <w:rPr>
                <w:sz w:val="12"/>
                <w:szCs w:val="12"/>
              </w:rPr>
            </w:pPr>
          </w:p>
        </w:tc>
        <w:tc>
          <w:tcPr>
            <w:tcW w:w="639" w:type="dxa"/>
          </w:tcPr>
          <w:p w14:paraId="4F970B8D" w14:textId="77777777" w:rsidR="00B92F75" w:rsidRPr="006A5E7F" w:rsidRDefault="00B92F75" w:rsidP="00B520A1">
            <w:pPr>
              <w:spacing w:after="0" w:line="240" w:lineRule="auto"/>
              <w:rPr>
                <w:sz w:val="12"/>
                <w:szCs w:val="12"/>
              </w:rPr>
            </w:pPr>
          </w:p>
        </w:tc>
        <w:tc>
          <w:tcPr>
            <w:tcW w:w="639" w:type="dxa"/>
          </w:tcPr>
          <w:p w14:paraId="70A2F723" w14:textId="77777777" w:rsidR="00B92F75" w:rsidRPr="006A5E7F" w:rsidRDefault="00B92F75" w:rsidP="00B520A1">
            <w:pPr>
              <w:spacing w:after="0" w:line="240" w:lineRule="auto"/>
              <w:rPr>
                <w:sz w:val="12"/>
                <w:szCs w:val="12"/>
              </w:rPr>
            </w:pPr>
          </w:p>
        </w:tc>
        <w:tc>
          <w:tcPr>
            <w:tcW w:w="639" w:type="dxa"/>
          </w:tcPr>
          <w:p w14:paraId="36EFEE87" w14:textId="77777777" w:rsidR="00B92F75" w:rsidRPr="006A5E7F" w:rsidRDefault="00B92F75" w:rsidP="00B520A1">
            <w:pPr>
              <w:spacing w:after="0" w:line="240" w:lineRule="auto"/>
              <w:rPr>
                <w:sz w:val="12"/>
                <w:szCs w:val="12"/>
              </w:rPr>
            </w:pPr>
          </w:p>
        </w:tc>
        <w:tc>
          <w:tcPr>
            <w:tcW w:w="639" w:type="dxa"/>
          </w:tcPr>
          <w:p w14:paraId="2D9E91C7" w14:textId="77777777" w:rsidR="00B92F75" w:rsidRPr="006A5E7F" w:rsidRDefault="00B92F75" w:rsidP="00B520A1">
            <w:pPr>
              <w:spacing w:after="0" w:line="240" w:lineRule="auto"/>
              <w:rPr>
                <w:sz w:val="12"/>
                <w:szCs w:val="12"/>
              </w:rPr>
            </w:pPr>
          </w:p>
        </w:tc>
        <w:tc>
          <w:tcPr>
            <w:tcW w:w="639" w:type="dxa"/>
          </w:tcPr>
          <w:p w14:paraId="374B45E0" w14:textId="77777777" w:rsidR="00B92F75" w:rsidRPr="006A5E7F" w:rsidRDefault="00B92F75" w:rsidP="00B520A1">
            <w:pPr>
              <w:spacing w:after="0" w:line="240" w:lineRule="auto"/>
              <w:rPr>
                <w:sz w:val="12"/>
                <w:szCs w:val="12"/>
              </w:rPr>
            </w:pPr>
          </w:p>
        </w:tc>
        <w:tc>
          <w:tcPr>
            <w:tcW w:w="639" w:type="dxa"/>
          </w:tcPr>
          <w:p w14:paraId="5DC48042" w14:textId="77777777" w:rsidR="00B92F75" w:rsidRPr="006A5E7F" w:rsidRDefault="00B92F75" w:rsidP="00B520A1">
            <w:pPr>
              <w:spacing w:after="0" w:line="240" w:lineRule="auto"/>
              <w:rPr>
                <w:sz w:val="12"/>
                <w:szCs w:val="12"/>
              </w:rPr>
            </w:pPr>
          </w:p>
        </w:tc>
        <w:tc>
          <w:tcPr>
            <w:tcW w:w="597" w:type="dxa"/>
          </w:tcPr>
          <w:p w14:paraId="567954AB" w14:textId="77777777" w:rsidR="00B92F75" w:rsidRPr="006A5E7F" w:rsidRDefault="00B92F75" w:rsidP="00B520A1">
            <w:pPr>
              <w:spacing w:after="0" w:line="240" w:lineRule="auto"/>
              <w:rPr>
                <w:sz w:val="12"/>
                <w:szCs w:val="12"/>
              </w:rPr>
            </w:pPr>
          </w:p>
        </w:tc>
      </w:tr>
    </w:tbl>
    <w:p w14:paraId="537C8B9F" w14:textId="77777777" w:rsidR="00B92F75" w:rsidRPr="006A5E7F" w:rsidRDefault="00B92F75" w:rsidP="00B92F75">
      <w:pPr>
        <w:pStyle w:val="Caption"/>
      </w:pPr>
      <w:bookmarkStart w:id="128" w:name="_Ref63201044"/>
      <w:bookmarkStart w:id="129" w:name="_Toc70034338"/>
      <w:bookmarkStart w:id="130" w:name="_Toc72937507"/>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6</w:t>
      </w:r>
      <w:r w:rsidRPr="006A5E7F">
        <w:fldChar w:fldCharType="end"/>
      </w:r>
      <w:bookmarkEnd w:id="128"/>
      <w:r w:rsidRPr="006A5E7F">
        <w:t xml:space="preserve"> - Թափոնների քանակն ըստ երկրորդային հոսքերի և դրանց գործածության փուլերի (ներկա իրավիճակ)</w:t>
      </w:r>
      <w:bookmarkEnd w:id="129"/>
      <w:bookmarkEnd w:id="130"/>
    </w:p>
    <w:p w14:paraId="6C054686" w14:textId="77777777" w:rsidR="00B92F75" w:rsidRDefault="00B92F75" w:rsidP="00B92F75">
      <w:pPr>
        <w:pStyle w:val="Caption"/>
      </w:pPr>
    </w:p>
    <w:p w14:paraId="216F74DF" w14:textId="77777777" w:rsidR="000A7EF6" w:rsidRDefault="000A7EF6" w:rsidP="000A7EF6"/>
    <w:p w14:paraId="4BE361F5" w14:textId="77777777" w:rsidR="000A7EF6" w:rsidRPr="000A7EF6" w:rsidRDefault="000A7EF6" w:rsidP="000A7EF6"/>
    <w:p w14:paraId="6D31D0C3" w14:textId="77777777" w:rsidR="00B92F75" w:rsidRPr="00260B47" w:rsidRDefault="00B92F75" w:rsidP="00B92F75">
      <w:pPr>
        <w:pStyle w:val="Heading3"/>
        <w:rPr>
          <w:color w:val="359946"/>
        </w:rPr>
      </w:pPr>
      <w:bookmarkStart w:id="131" w:name="_Toc62574037"/>
      <w:bookmarkStart w:id="132" w:name="_Toc64201814"/>
      <w:r w:rsidRPr="00260B47">
        <w:rPr>
          <w:color w:val="359946"/>
        </w:rPr>
        <w:t>Թափոնների բաղադրությունն ըստ բաժնեմասերի</w:t>
      </w:r>
      <w:bookmarkEnd w:id="131"/>
      <w:bookmarkEnd w:id="132"/>
    </w:p>
    <w:tbl>
      <w:tblPr>
        <w:tblW w:w="4996" w:type="pct"/>
        <w:tblInd w:w="113"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6A0" w:firstRow="1" w:lastRow="0" w:firstColumn="1" w:lastColumn="0" w:noHBand="1" w:noVBand="1"/>
      </w:tblPr>
      <w:tblGrid>
        <w:gridCol w:w="1591"/>
        <w:gridCol w:w="559"/>
        <w:gridCol w:w="2509"/>
        <w:gridCol w:w="559"/>
        <w:gridCol w:w="4285"/>
        <w:gridCol w:w="559"/>
      </w:tblGrid>
      <w:tr w:rsidR="00B92F75" w:rsidRPr="006A5E7F" w14:paraId="69555308" w14:textId="77777777" w:rsidTr="000A7EF6">
        <w:trPr>
          <w:trHeight w:val="611"/>
        </w:trPr>
        <w:tc>
          <w:tcPr>
            <w:tcW w:w="1538" w:type="dxa"/>
            <w:shd w:val="clear" w:color="auto" w:fill="AACD71"/>
            <w:vAlign w:val="center"/>
          </w:tcPr>
          <w:p w14:paraId="2B22C419" w14:textId="77777777" w:rsidR="00B92F75" w:rsidRPr="006A5E7F" w:rsidRDefault="00B92F75" w:rsidP="00B520A1">
            <w:pPr>
              <w:spacing w:after="0" w:line="240" w:lineRule="auto"/>
              <w:jc w:val="center"/>
              <w:rPr>
                <w:b/>
                <w:sz w:val="15"/>
                <w:szCs w:val="15"/>
              </w:rPr>
            </w:pPr>
            <w:r w:rsidRPr="006A5E7F">
              <w:rPr>
                <w:b/>
                <w:sz w:val="15"/>
                <w:szCs w:val="15"/>
              </w:rPr>
              <w:t>Տարբերակ Ա</w:t>
            </w:r>
            <w:r w:rsidRPr="006A5E7F">
              <w:rPr>
                <w:b/>
                <w:sz w:val="15"/>
                <w:szCs w:val="15"/>
              </w:rPr>
              <w:br/>
              <w:t>(շատ ընդհանուր)</w:t>
            </w:r>
          </w:p>
        </w:tc>
        <w:tc>
          <w:tcPr>
            <w:tcW w:w="540" w:type="dxa"/>
            <w:shd w:val="clear" w:color="auto" w:fill="AACD71"/>
            <w:vAlign w:val="center"/>
          </w:tcPr>
          <w:p w14:paraId="6FC9C547" w14:textId="77777777" w:rsidR="00B92F75" w:rsidRPr="006A5E7F" w:rsidRDefault="00B92F75" w:rsidP="00B520A1">
            <w:pPr>
              <w:spacing w:after="0" w:line="240" w:lineRule="auto"/>
              <w:jc w:val="center"/>
              <w:rPr>
                <w:b/>
                <w:sz w:val="15"/>
                <w:szCs w:val="15"/>
              </w:rPr>
            </w:pPr>
            <w:r w:rsidRPr="006A5E7F">
              <w:rPr>
                <w:b/>
                <w:sz w:val="15"/>
                <w:szCs w:val="15"/>
              </w:rPr>
              <w:t>%</w:t>
            </w:r>
          </w:p>
        </w:tc>
        <w:tc>
          <w:tcPr>
            <w:tcW w:w="2424" w:type="dxa"/>
            <w:shd w:val="clear" w:color="auto" w:fill="AACD71"/>
            <w:vAlign w:val="center"/>
          </w:tcPr>
          <w:p w14:paraId="2AA21899" w14:textId="77777777" w:rsidR="00B92F75" w:rsidRPr="006A5E7F" w:rsidRDefault="00B92F75" w:rsidP="00B520A1">
            <w:pPr>
              <w:spacing w:after="0" w:line="240" w:lineRule="auto"/>
              <w:jc w:val="center"/>
              <w:rPr>
                <w:b/>
                <w:sz w:val="15"/>
                <w:szCs w:val="15"/>
              </w:rPr>
            </w:pPr>
            <w:r w:rsidRPr="006A5E7F">
              <w:rPr>
                <w:b/>
                <w:sz w:val="15"/>
                <w:szCs w:val="15"/>
              </w:rPr>
              <w:t>Տարբերակ Բ</w:t>
            </w:r>
            <w:r w:rsidRPr="006A5E7F">
              <w:rPr>
                <w:b/>
                <w:sz w:val="15"/>
                <w:szCs w:val="15"/>
              </w:rPr>
              <w:br/>
              <w:t>(ըստ հիմնական բաժնեմասերի)</w:t>
            </w:r>
          </w:p>
        </w:tc>
        <w:tc>
          <w:tcPr>
            <w:tcW w:w="540" w:type="dxa"/>
            <w:shd w:val="clear" w:color="auto" w:fill="AACD71"/>
            <w:vAlign w:val="center"/>
          </w:tcPr>
          <w:p w14:paraId="27967D53" w14:textId="77777777" w:rsidR="00B92F75" w:rsidRPr="006A5E7F" w:rsidRDefault="00B92F75" w:rsidP="00B520A1">
            <w:pPr>
              <w:spacing w:after="0" w:line="240" w:lineRule="auto"/>
              <w:jc w:val="center"/>
              <w:rPr>
                <w:b/>
                <w:sz w:val="15"/>
                <w:szCs w:val="15"/>
              </w:rPr>
            </w:pPr>
            <w:r w:rsidRPr="006A5E7F">
              <w:rPr>
                <w:b/>
                <w:sz w:val="15"/>
                <w:szCs w:val="15"/>
              </w:rPr>
              <w:t>%</w:t>
            </w:r>
          </w:p>
        </w:tc>
        <w:tc>
          <w:tcPr>
            <w:tcW w:w="4140" w:type="dxa"/>
            <w:shd w:val="clear" w:color="auto" w:fill="AACD71"/>
            <w:vAlign w:val="center"/>
          </w:tcPr>
          <w:p w14:paraId="5352A787" w14:textId="77777777" w:rsidR="00B92F75" w:rsidRPr="006A5E7F" w:rsidRDefault="00B92F75" w:rsidP="00B520A1">
            <w:pPr>
              <w:spacing w:after="0" w:line="240" w:lineRule="auto"/>
              <w:jc w:val="center"/>
              <w:rPr>
                <w:b/>
                <w:sz w:val="15"/>
                <w:szCs w:val="15"/>
              </w:rPr>
            </w:pPr>
            <w:r w:rsidRPr="006A5E7F">
              <w:rPr>
                <w:b/>
                <w:sz w:val="15"/>
                <w:szCs w:val="15"/>
              </w:rPr>
              <w:t>Տարբերակ Գ</w:t>
            </w:r>
            <w:r w:rsidRPr="006A5E7F">
              <w:rPr>
                <w:b/>
                <w:sz w:val="15"/>
                <w:szCs w:val="15"/>
              </w:rPr>
              <w:br/>
              <w:t>(ըստ երկրորդային բաժնեմասերի)</w:t>
            </w:r>
          </w:p>
        </w:tc>
        <w:tc>
          <w:tcPr>
            <w:tcW w:w="540" w:type="dxa"/>
            <w:shd w:val="clear" w:color="auto" w:fill="AACD71"/>
            <w:vAlign w:val="center"/>
          </w:tcPr>
          <w:p w14:paraId="24F1BFBC" w14:textId="77777777" w:rsidR="00B92F75" w:rsidRPr="006A5E7F" w:rsidRDefault="00B92F75" w:rsidP="00B520A1">
            <w:pPr>
              <w:spacing w:after="0" w:line="240" w:lineRule="auto"/>
              <w:contextualSpacing/>
              <w:jc w:val="center"/>
              <w:rPr>
                <w:b/>
                <w:sz w:val="15"/>
                <w:szCs w:val="15"/>
              </w:rPr>
            </w:pPr>
            <w:r w:rsidRPr="006A5E7F">
              <w:rPr>
                <w:b/>
                <w:sz w:val="15"/>
                <w:szCs w:val="15"/>
              </w:rPr>
              <w:t>%</w:t>
            </w:r>
          </w:p>
        </w:tc>
      </w:tr>
      <w:tr w:rsidR="00000577" w:rsidRPr="006A5E7F" w14:paraId="06D355F7" w14:textId="77777777" w:rsidTr="000A7EF6">
        <w:trPr>
          <w:trHeight w:val="340"/>
        </w:trPr>
        <w:tc>
          <w:tcPr>
            <w:tcW w:w="1538" w:type="dxa"/>
            <w:vMerge w:val="restart"/>
          </w:tcPr>
          <w:p w14:paraId="095F3B8B" w14:textId="77777777" w:rsidR="00000577" w:rsidRPr="006A5E7F" w:rsidRDefault="00000577" w:rsidP="00000577">
            <w:pPr>
              <w:spacing w:after="0" w:line="240" w:lineRule="auto"/>
              <w:rPr>
                <w:b/>
                <w:bCs/>
                <w:sz w:val="15"/>
                <w:szCs w:val="15"/>
              </w:rPr>
            </w:pPr>
            <w:r w:rsidRPr="006A5E7F">
              <w:rPr>
                <w:b/>
                <w:bCs/>
                <w:sz w:val="15"/>
                <w:szCs w:val="15"/>
              </w:rPr>
              <w:t>Օրգանական</w:t>
            </w:r>
            <w:r w:rsidRPr="006A5E7F">
              <w:rPr>
                <w:b/>
                <w:bCs/>
                <w:sz w:val="15"/>
                <w:szCs w:val="15"/>
              </w:rPr>
              <w:br/>
            </w:r>
          </w:p>
        </w:tc>
        <w:tc>
          <w:tcPr>
            <w:tcW w:w="540" w:type="dxa"/>
            <w:vMerge w:val="restart"/>
          </w:tcPr>
          <w:p w14:paraId="257BEA9C" w14:textId="77777777" w:rsidR="00000577" w:rsidRPr="003564CA" w:rsidRDefault="00000577" w:rsidP="00000577">
            <w:pPr>
              <w:spacing w:after="0" w:line="240" w:lineRule="auto"/>
              <w:rPr>
                <w:sz w:val="15"/>
                <w:szCs w:val="15"/>
                <w:lang w:val="en-US"/>
              </w:rPr>
            </w:pPr>
            <w:r>
              <w:rPr>
                <w:sz w:val="15"/>
                <w:szCs w:val="15"/>
                <w:lang w:val="en-US"/>
              </w:rPr>
              <w:t>59</w:t>
            </w:r>
          </w:p>
        </w:tc>
        <w:tc>
          <w:tcPr>
            <w:tcW w:w="2424" w:type="dxa"/>
            <w:vMerge w:val="restart"/>
          </w:tcPr>
          <w:p w14:paraId="1DE43578" w14:textId="77777777" w:rsidR="00000577" w:rsidRPr="006A5E7F" w:rsidRDefault="00000577" w:rsidP="00000577">
            <w:pPr>
              <w:spacing w:after="0" w:line="240" w:lineRule="auto"/>
              <w:rPr>
                <w:b/>
                <w:bCs/>
                <w:sz w:val="15"/>
                <w:szCs w:val="15"/>
              </w:rPr>
            </w:pPr>
            <w:r w:rsidRPr="006A5E7F">
              <w:rPr>
                <w:b/>
                <w:bCs/>
                <w:sz w:val="15"/>
                <w:szCs w:val="15"/>
              </w:rPr>
              <w:t>A. Օրգանական</w:t>
            </w:r>
          </w:p>
        </w:tc>
        <w:tc>
          <w:tcPr>
            <w:tcW w:w="540" w:type="dxa"/>
            <w:vMerge w:val="restart"/>
          </w:tcPr>
          <w:p w14:paraId="56E40B6B" w14:textId="77777777" w:rsidR="00000577" w:rsidRPr="006A5E7F" w:rsidRDefault="00000577" w:rsidP="00000577">
            <w:pPr>
              <w:spacing w:after="0" w:line="240" w:lineRule="auto"/>
              <w:rPr>
                <w:sz w:val="15"/>
                <w:szCs w:val="15"/>
              </w:rPr>
            </w:pPr>
            <w:r>
              <w:rPr>
                <w:sz w:val="15"/>
                <w:szCs w:val="15"/>
                <w:lang w:val="en-US"/>
              </w:rPr>
              <w:t>59</w:t>
            </w:r>
          </w:p>
        </w:tc>
        <w:tc>
          <w:tcPr>
            <w:tcW w:w="4140" w:type="dxa"/>
          </w:tcPr>
          <w:p w14:paraId="0596E503" w14:textId="77777777" w:rsidR="00000577" w:rsidRPr="006A5E7F" w:rsidRDefault="00000577" w:rsidP="00000577">
            <w:pPr>
              <w:spacing w:after="0" w:line="240" w:lineRule="auto"/>
              <w:rPr>
                <w:b/>
                <w:bCs/>
                <w:sz w:val="15"/>
                <w:szCs w:val="15"/>
              </w:rPr>
            </w:pPr>
            <w:r w:rsidRPr="006A5E7F">
              <w:rPr>
                <w:b/>
                <w:bCs/>
                <w:sz w:val="15"/>
                <w:szCs w:val="15"/>
              </w:rPr>
              <w:t>A1. Խոհանոցային թափոն</w:t>
            </w:r>
          </w:p>
        </w:tc>
        <w:tc>
          <w:tcPr>
            <w:tcW w:w="540" w:type="dxa"/>
            <w:vMerge w:val="restart"/>
          </w:tcPr>
          <w:p w14:paraId="08DC4F1A" w14:textId="77777777" w:rsidR="00000577" w:rsidRPr="00000577" w:rsidRDefault="00000577" w:rsidP="00000577">
            <w:pPr>
              <w:spacing w:after="0" w:line="240" w:lineRule="auto"/>
              <w:rPr>
                <w:sz w:val="15"/>
                <w:szCs w:val="15"/>
                <w:lang w:val="en-US"/>
              </w:rPr>
            </w:pPr>
            <w:r>
              <w:rPr>
                <w:sz w:val="15"/>
                <w:szCs w:val="15"/>
                <w:lang w:val="en-US"/>
              </w:rPr>
              <w:t>59</w:t>
            </w:r>
          </w:p>
        </w:tc>
      </w:tr>
      <w:tr w:rsidR="00000577" w:rsidRPr="006A5E7F" w14:paraId="308896D5" w14:textId="77777777" w:rsidTr="000A7EF6">
        <w:trPr>
          <w:trHeight w:val="340"/>
        </w:trPr>
        <w:tc>
          <w:tcPr>
            <w:tcW w:w="1538" w:type="dxa"/>
            <w:vMerge/>
          </w:tcPr>
          <w:p w14:paraId="74959D13" w14:textId="77777777" w:rsidR="00000577" w:rsidRPr="006A5E7F" w:rsidRDefault="00000577" w:rsidP="00000577">
            <w:pPr>
              <w:spacing w:after="0" w:line="240" w:lineRule="auto"/>
              <w:rPr>
                <w:b/>
                <w:bCs/>
                <w:sz w:val="15"/>
                <w:szCs w:val="15"/>
              </w:rPr>
            </w:pPr>
          </w:p>
        </w:tc>
        <w:tc>
          <w:tcPr>
            <w:tcW w:w="540" w:type="dxa"/>
            <w:vMerge/>
          </w:tcPr>
          <w:p w14:paraId="2AB7D285" w14:textId="77777777" w:rsidR="00000577" w:rsidRPr="006A5E7F" w:rsidRDefault="00000577" w:rsidP="00000577">
            <w:pPr>
              <w:spacing w:after="0" w:line="240" w:lineRule="auto"/>
              <w:rPr>
                <w:sz w:val="15"/>
                <w:szCs w:val="15"/>
              </w:rPr>
            </w:pPr>
          </w:p>
        </w:tc>
        <w:tc>
          <w:tcPr>
            <w:tcW w:w="2424" w:type="dxa"/>
            <w:vMerge/>
          </w:tcPr>
          <w:p w14:paraId="69141274" w14:textId="77777777" w:rsidR="00000577" w:rsidRPr="006A5E7F" w:rsidRDefault="00000577" w:rsidP="00000577">
            <w:pPr>
              <w:spacing w:after="0" w:line="240" w:lineRule="auto"/>
              <w:rPr>
                <w:b/>
                <w:bCs/>
                <w:sz w:val="15"/>
                <w:szCs w:val="15"/>
              </w:rPr>
            </w:pPr>
          </w:p>
        </w:tc>
        <w:tc>
          <w:tcPr>
            <w:tcW w:w="540" w:type="dxa"/>
            <w:vMerge/>
          </w:tcPr>
          <w:p w14:paraId="4214D9B0" w14:textId="77777777" w:rsidR="00000577" w:rsidRPr="006A5E7F" w:rsidRDefault="00000577" w:rsidP="00000577">
            <w:pPr>
              <w:spacing w:after="0" w:line="240" w:lineRule="auto"/>
              <w:rPr>
                <w:sz w:val="15"/>
                <w:szCs w:val="15"/>
              </w:rPr>
            </w:pPr>
          </w:p>
        </w:tc>
        <w:tc>
          <w:tcPr>
            <w:tcW w:w="4140" w:type="dxa"/>
          </w:tcPr>
          <w:p w14:paraId="34EFFDD8" w14:textId="77777777" w:rsidR="00000577" w:rsidRPr="006A5E7F" w:rsidRDefault="00000577" w:rsidP="00000577">
            <w:pPr>
              <w:spacing w:after="0" w:line="240" w:lineRule="auto"/>
              <w:rPr>
                <w:b/>
                <w:bCs/>
                <w:sz w:val="15"/>
                <w:szCs w:val="15"/>
              </w:rPr>
            </w:pPr>
            <w:r w:rsidRPr="006A5E7F">
              <w:rPr>
                <w:b/>
                <w:bCs/>
                <w:sz w:val="15"/>
                <w:szCs w:val="15"/>
              </w:rPr>
              <w:t>A2. Այգուց ստացված թափոն</w:t>
            </w:r>
          </w:p>
        </w:tc>
        <w:tc>
          <w:tcPr>
            <w:tcW w:w="540" w:type="dxa"/>
            <w:vMerge/>
          </w:tcPr>
          <w:p w14:paraId="75EA1731" w14:textId="77777777" w:rsidR="00000577" w:rsidRPr="006A5E7F" w:rsidRDefault="00000577" w:rsidP="00000577">
            <w:pPr>
              <w:spacing w:after="0" w:line="240" w:lineRule="auto"/>
              <w:rPr>
                <w:sz w:val="15"/>
                <w:szCs w:val="15"/>
              </w:rPr>
            </w:pPr>
          </w:p>
        </w:tc>
      </w:tr>
      <w:tr w:rsidR="00000577" w:rsidRPr="006A5E7F" w14:paraId="5E7CDE8B" w14:textId="77777777" w:rsidTr="000A7EF6">
        <w:trPr>
          <w:trHeight w:val="340"/>
        </w:trPr>
        <w:tc>
          <w:tcPr>
            <w:tcW w:w="1538" w:type="dxa"/>
            <w:vMerge/>
          </w:tcPr>
          <w:p w14:paraId="030F2FBE" w14:textId="77777777" w:rsidR="00000577" w:rsidRPr="006A5E7F" w:rsidRDefault="00000577" w:rsidP="00000577">
            <w:pPr>
              <w:spacing w:after="0" w:line="240" w:lineRule="auto"/>
              <w:rPr>
                <w:b/>
                <w:bCs/>
                <w:sz w:val="15"/>
                <w:szCs w:val="15"/>
              </w:rPr>
            </w:pPr>
          </w:p>
        </w:tc>
        <w:tc>
          <w:tcPr>
            <w:tcW w:w="540" w:type="dxa"/>
            <w:vMerge/>
          </w:tcPr>
          <w:p w14:paraId="78A72EA3" w14:textId="77777777" w:rsidR="00000577" w:rsidRPr="006A5E7F" w:rsidRDefault="00000577" w:rsidP="00000577">
            <w:pPr>
              <w:spacing w:after="0" w:line="240" w:lineRule="auto"/>
              <w:rPr>
                <w:sz w:val="15"/>
                <w:szCs w:val="15"/>
              </w:rPr>
            </w:pPr>
          </w:p>
        </w:tc>
        <w:tc>
          <w:tcPr>
            <w:tcW w:w="2424" w:type="dxa"/>
            <w:vMerge/>
          </w:tcPr>
          <w:p w14:paraId="40B52046" w14:textId="77777777" w:rsidR="00000577" w:rsidRPr="006A5E7F" w:rsidRDefault="00000577" w:rsidP="00000577">
            <w:pPr>
              <w:spacing w:after="0" w:line="240" w:lineRule="auto"/>
              <w:rPr>
                <w:b/>
                <w:bCs/>
                <w:sz w:val="15"/>
                <w:szCs w:val="15"/>
              </w:rPr>
            </w:pPr>
          </w:p>
        </w:tc>
        <w:tc>
          <w:tcPr>
            <w:tcW w:w="540" w:type="dxa"/>
            <w:vMerge/>
          </w:tcPr>
          <w:p w14:paraId="7FA3EDF9" w14:textId="77777777" w:rsidR="00000577" w:rsidRPr="006A5E7F" w:rsidRDefault="00000577" w:rsidP="00000577">
            <w:pPr>
              <w:spacing w:after="0" w:line="240" w:lineRule="auto"/>
              <w:rPr>
                <w:sz w:val="15"/>
                <w:szCs w:val="15"/>
              </w:rPr>
            </w:pPr>
          </w:p>
        </w:tc>
        <w:tc>
          <w:tcPr>
            <w:tcW w:w="4140" w:type="dxa"/>
          </w:tcPr>
          <w:p w14:paraId="4EED73C6" w14:textId="77777777" w:rsidR="00000577" w:rsidRPr="006A5E7F" w:rsidRDefault="00000577" w:rsidP="00000577">
            <w:pPr>
              <w:spacing w:after="0" w:line="240" w:lineRule="auto"/>
              <w:rPr>
                <w:b/>
                <w:bCs/>
                <w:sz w:val="15"/>
                <w:szCs w:val="15"/>
              </w:rPr>
            </w:pPr>
            <w:r w:rsidRPr="006A5E7F">
              <w:rPr>
                <w:b/>
                <w:bCs/>
                <w:sz w:val="15"/>
                <w:szCs w:val="15"/>
              </w:rPr>
              <w:t>A3. Այլ կենսաքայքայվող թափոն</w:t>
            </w:r>
          </w:p>
        </w:tc>
        <w:tc>
          <w:tcPr>
            <w:tcW w:w="540" w:type="dxa"/>
            <w:vMerge/>
          </w:tcPr>
          <w:p w14:paraId="067F58C3" w14:textId="77777777" w:rsidR="00000577" w:rsidRPr="006A5E7F" w:rsidRDefault="00000577" w:rsidP="00000577">
            <w:pPr>
              <w:spacing w:after="0" w:line="240" w:lineRule="auto"/>
              <w:rPr>
                <w:sz w:val="15"/>
                <w:szCs w:val="15"/>
              </w:rPr>
            </w:pPr>
          </w:p>
        </w:tc>
      </w:tr>
      <w:tr w:rsidR="00000577" w:rsidRPr="006A5E7F" w14:paraId="35B9342D" w14:textId="77777777" w:rsidTr="000A7EF6">
        <w:trPr>
          <w:trHeight w:val="340"/>
        </w:trPr>
        <w:tc>
          <w:tcPr>
            <w:tcW w:w="1538" w:type="dxa"/>
            <w:vMerge w:val="restart"/>
          </w:tcPr>
          <w:p w14:paraId="7772730D" w14:textId="77777777" w:rsidR="00000577" w:rsidRPr="006A5E7F" w:rsidRDefault="00000577" w:rsidP="00000577">
            <w:pPr>
              <w:spacing w:after="0" w:line="240" w:lineRule="auto"/>
              <w:rPr>
                <w:b/>
                <w:bCs/>
                <w:sz w:val="15"/>
                <w:szCs w:val="15"/>
              </w:rPr>
            </w:pPr>
            <w:r w:rsidRPr="006A5E7F">
              <w:rPr>
                <w:b/>
                <w:bCs/>
                <w:sz w:val="15"/>
                <w:szCs w:val="15"/>
              </w:rPr>
              <w:t>Թուղթ և ստվարաթուղթ</w:t>
            </w:r>
          </w:p>
        </w:tc>
        <w:tc>
          <w:tcPr>
            <w:tcW w:w="540" w:type="dxa"/>
            <w:vMerge w:val="restart"/>
          </w:tcPr>
          <w:p w14:paraId="7CB4C3E3" w14:textId="77777777" w:rsidR="00000577" w:rsidRPr="003564CA" w:rsidRDefault="00000577" w:rsidP="00000577">
            <w:pPr>
              <w:spacing w:after="0" w:line="240" w:lineRule="auto"/>
              <w:rPr>
                <w:sz w:val="15"/>
                <w:szCs w:val="15"/>
                <w:lang w:val="en-US"/>
              </w:rPr>
            </w:pPr>
            <w:r>
              <w:rPr>
                <w:sz w:val="15"/>
                <w:szCs w:val="15"/>
                <w:lang w:val="en-US"/>
              </w:rPr>
              <w:t>5</w:t>
            </w:r>
          </w:p>
        </w:tc>
        <w:tc>
          <w:tcPr>
            <w:tcW w:w="2424" w:type="dxa"/>
            <w:vMerge w:val="restart"/>
          </w:tcPr>
          <w:p w14:paraId="3DCBD992" w14:textId="77777777" w:rsidR="00000577" w:rsidRPr="006A5E7F" w:rsidRDefault="00000577" w:rsidP="00000577">
            <w:pPr>
              <w:spacing w:after="0" w:line="240" w:lineRule="auto"/>
              <w:rPr>
                <w:b/>
                <w:bCs/>
                <w:sz w:val="15"/>
                <w:szCs w:val="15"/>
              </w:rPr>
            </w:pPr>
            <w:r w:rsidRPr="006A5E7F">
              <w:rPr>
                <w:b/>
                <w:bCs/>
                <w:sz w:val="15"/>
                <w:szCs w:val="15"/>
              </w:rPr>
              <w:t>B. Թուղթ և ստվարաթուղթ</w:t>
            </w:r>
          </w:p>
        </w:tc>
        <w:tc>
          <w:tcPr>
            <w:tcW w:w="540" w:type="dxa"/>
            <w:vMerge w:val="restart"/>
          </w:tcPr>
          <w:p w14:paraId="5066847D" w14:textId="77777777" w:rsidR="00000577" w:rsidRPr="006A5E7F" w:rsidRDefault="00000577" w:rsidP="00000577">
            <w:pPr>
              <w:spacing w:after="0" w:line="240" w:lineRule="auto"/>
              <w:rPr>
                <w:sz w:val="15"/>
                <w:szCs w:val="15"/>
              </w:rPr>
            </w:pPr>
            <w:r>
              <w:rPr>
                <w:sz w:val="15"/>
                <w:szCs w:val="15"/>
                <w:lang w:val="en-US"/>
              </w:rPr>
              <w:t>5</w:t>
            </w:r>
          </w:p>
        </w:tc>
        <w:tc>
          <w:tcPr>
            <w:tcW w:w="4140" w:type="dxa"/>
          </w:tcPr>
          <w:p w14:paraId="07F59012" w14:textId="77777777" w:rsidR="00000577" w:rsidRPr="006A5E7F" w:rsidRDefault="00000577" w:rsidP="00000577">
            <w:pPr>
              <w:spacing w:after="0" w:line="240" w:lineRule="auto"/>
              <w:rPr>
                <w:b/>
                <w:bCs/>
                <w:sz w:val="15"/>
                <w:szCs w:val="15"/>
              </w:rPr>
            </w:pPr>
            <w:r w:rsidRPr="006A5E7F">
              <w:rPr>
                <w:b/>
                <w:bCs/>
                <w:sz w:val="15"/>
                <w:szCs w:val="15"/>
              </w:rPr>
              <w:t>B1. Թերթեր և այլն</w:t>
            </w:r>
          </w:p>
        </w:tc>
        <w:tc>
          <w:tcPr>
            <w:tcW w:w="540" w:type="dxa"/>
            <w:vMerge w:val="restart"/>
          </w:tcPr>
          <w:p w14:paraId="72A4C227" w14:textId="77777777" w:rsidR="00000577" w:rsidRPr="00000577" w:rsidRDefault="00000577" w:rsidP="00000577">
            <w:pPr>
              <w:spacing w:after="0" w:line="240" w:lineRule="auto"/>
              <w:rPr>
                <w:sz w:val="15"/>
                <w:szCs w:val="15"/>
                <w:lang w:val="en-US"/>
              </w:rPr>
            </w:pPr>
            <w:r>
              <w:rPr>
                <w:sz w:val="15"/>
                <w:szCs w:val="15"/>
                <w:lang w:val="en-US"/>
              </w:rPr>
              <w:t>5</w:t>
            </w:r>
          </w:p>
        </w:tc>
      </w:tr>
      <w:tr w:rsidR="00000577" w:rsidRPr="006A5E7F" w14:paraId="2F6213A7" w14:textId="77777777" w:rsidTr="000A7EF6">
        <w:trPr>
          <w:trHeight w:val="340"/>
        </w:trPr>
        <w:tc>
          <w:tcPr>
            <w:tcW w:w="1538" w:type="dxa"/>
            <w:vMerge/>
          </w:tcPr>
          <w:p w14:paraId="1D136C4E" w14:textId="77777777" w:rsidR="00000577" w:rsidRPr="006A5E7F" w:rsidRDefault="00000577" w:rsidP="00000577">
            <w:pPr>
              <w:spacing w:after="0" w:line="240" w:lineRule="auto"/>
              <w:rPr>
                <w:b/>
                <w:bCs/>
                <w:sz w:val="15"/>
                <w:szCs w:val="15"/>
              </w:rPr>
            </w:pPr>
          </w:p>
        </w:tc>
        <w:tc>
          <w:tcPr>
            <w:tcW w:w="540" w:type="dxa"/>
            <w:vMerge/>
          </w:tcPr>
          <w:p w14:paraId="0D2EAA88" w14:textId="77777777" w:rsidR="00000577" w:rsidRPr="006A5E7F" w:rsidRDefault="00000577" w:rsidP="00000577">
            <w:pPr>
              <w:spacing w:after="0" w:line="240" w:lineRule="auto"/>
              <w:rPr>
                <w:sz w:val="15"/>
                <w:szCs w:val="15"/>
              </w:rPr>
            </w:pPr>
          </w:p>
        </w:tc>
        <w:tc>
          <w:tcPr>
            <w:tcW w:w="2424" w:type="dxa"/>
            <w:vMerge/>
          </w:tcPr>
          <w:p w14:paraId="5250CDBD" w14:textId="77777777" w:rsidR="00000577" w:rsidRPr="006A5E7F" w:rsidRDefault="00000577" w:rsidP="00000577">
            <w:pPr>
              <w:spacing w:after="0" w:line="240" w:lineRule="auto"/>
              <w:rPr>
                <w:b/>
                <w:bCs/>
                <w:sz w:val="15"/>
                <w:szCs w:val="15"/>
              </w:rPr>
            </w:pPr>
          </w:p>
        </w:tc>
        <w:tc>
          <w:tcPr>
            <w:tcW w:w="540" w:type="dxa"/>
            <w:vMerge/>
          </w:tcPr>
          <w:p w14:paraId="00F1BD8E" w14:textId="77777777" w:rsidR="00000577" w:rsidRPr="006A5E7F" w:rsidRDefault="00000577" w:rsidP="00000577">
            <w:pPr>
              <w:spacing w:after="0" w:line="240" w:lineRule="auto"/>
              <w:rPr>
                <w:sz w:val="15"/>
                <w:szCs w:val="15"/>
              </w:rPr>
            </w:pPr>
          </w:p>
        </w:tc>
        <w:tc>
          <w:tcPr>
            <w:tcW w:w="4140" w:type="dxa"/>
          </w:tcPr>
          <w:p w14:paraId="5501A7A8" w14:textId="77777777" w:rsidR="00000577" w:rsidRPr="006A5E7F" w:rsidRDefault="00000577" w:rsidP="00000577">
            <w:pPr>
              <w:spacing w:after="0" w:line="240" w:lineRule="auto"/>
              <w:rPr>
                <w:b/>
                <w:bCs/>
                <w:sz w:val="15"/>
                <w:szCs w:val="15"/>
              </w:rPr>
            </w:pPr>
            <w:r w:rsidRPr="006A5E7F">
              <w:rPr>
                <w:b/>
                <w:bCs/>
                <w:sz w:val="15"/>
                <w:szCs w:val="15"/>
              </w:rPr>
              <w:t xml:space="preserve">B2. Ծալքավոր ստվարաթուղթ </w:t>
            </w:r>
          </w:p>
        </w:tc>
        <w:tc>
          <w:tcPr>
            <w:tcW w:w="540" w:type="dxa"/>
            <w:vMerge/>
          </w:tcPr>
          <w:p w14:paraId="3B89C547" w14:textId="77777777" w:rsidR="00000577" w:rsidRPr="006A5E7F" w:rsidRDefault="00000577" w:rsidP="00000577">
            <w:pPr>
              <w:spacing w:after="0" w:line="240" w:lineRule="auto"/>
              <w:rPr>
                <w:sz w:val="15"/>
                <w:szCs w:val="15"/>
              </w:rPr>
            </w:pPr>
          </w:p>
        </w:tc>
      </w:tr>
      <w:tr w:rsidR="00000577" w:rsidRPr="006A5E7F" w14:paraId="6799A08A" w14:textId="77777777" w:rsidTr="000A7EF6">
        <w:trPr>
          <w:trHeight w:val="340"/>
        </w:trPr>
        <w:tc>
          <w:tcPr>
            <w:tcW w:w="1538" w:type="dxa"/>
            <w:vMerge/>
          </w:tcPr>
          <w:p w14:paraId="6098C5DB" w14:textId="77777777" w:rsidR="00000577" w:rsidRPr="006A5E7F" w:rsidRDefault="00000577" w:rsidP="00000577">
            <w:pPr>
              <w:spacing w:after="0" w:line="240" w:lineRule="auto"/>
              <w:rPr>
                <w:b/>
                <w:bCs/>
                <w:sz w:val="15"/>
                <w:szCs w:val="15"/>
              </w:rPr>
            </w:pPr>
          </w:p>
        </w:tc>
        <w:tc>
          <w:tcPr>
            <w:tcW w:w="540" w:type="dxa"/>
            <w:vMerge/>
          </w:tcPr>
          <w:p w14:paraId="5FEB5ABE" w14:textId="77777777" w:rsidR="00000577" w:rsidRPr="006A5E7F" w:rsidRDefault="00000577" w:rsidP="00000577">
            <w:pPr>
              <w:spacing w:after="0" w:line="240" w:lineRule="auto"/>
              <w:rPr>
                <w:sz w:val="15"/>
                <w:szCs w:val="15"/>
              </w:rPr>
            </w:pPr>
          </w:p>
        </w:tc>
        <w:tc>
          <w:tcPr>
            <w:tcW w:w="2424" w:type="dxa"/>
            <w:vMerge/>
          </w:tcPr>
          <w:p w14:paraId="63051259" w14:textId="77777777" w:rsidR="00000577" w:rsidRPr="006A5E7F" w:rsidRDefault="00000577" w:rsidP="00000577">
            <w:pPr>
              <w:spacing w:after="0" w:line="240" w:lineRule="auto"/>
              <w:rPr>
                <w:b/>
                <w:bCs/>
                <w:sz w:val="15"/>
                <w:szCs w:val="15"/>
              </w:rPr>
            </w:pPr>
          </w:p>
        </w:tc>
        <w:tc>
          <w:tcPr>
            <w:tcW w:w="540" w:type="dxa"/>
            <w:vMerge/>
          </w:tcPr>
          <w:p w14:paraId="549DCCAD" w14:textId="77777777" w:rsidR="00000577" w:rsidRPr="006A5E7F" w:rsidRDefault="00000577" w:rsidP="00000577">
            <w:pPr>
              <w:spacing w:after="0" w:line="240" w:lineRule="auto"/>
              <w:rPr>
                <w:sz w:val="15"/>
                <w:szCs w:val="15"/>
              </w:rPr>
            </w:pPr>
          </w:p>
        </w:tc>
        <w:tc>
          <w:tcPr>
            <w:tcW w:w="4140" w:type="dxa"/>
          </w:tcPr>
          <w:p w14:paraId="44C1FBB6" w14:textId="77777777" w:rsidR="00000577" w:rsidRPr="006A5E7F" w:rsidRDefault="00000577" w:rsidP="00000577">
            <w:pPr>
              <w:spacing w:after="0" w:line="240" w:lineRule="auto"/>
              <w:rPr>
                <w:b/>
                <w:bCs/>
                <w:sz w:val="15"/>
                <w:szCs w:val="15"/>
              </w:rPr>
            </w:pPr>
            <w:r w:rsidRPr="006A5E7F">
              <w:rPr>
                <w:b/>
                <w:bCs/>
                <w:sz w:val="15"/>
                <w:szCs w:val="15"/>
              </w:rPr>
              <w:t>B3. Թղթե փաթեթավորում</w:t>
            </w:r>
          </w:p>
        </w:tc>
        <w:tc>
          <w:tcPr>
            <w:tcW w:w="540" w:type="dxa"/>
            <w:vMerge/>
          </w:tcPr>
          <w:p w14:paraId="60E2606A" w14:textId="77777777" w:rsidR="00000577" w:rsidRPr="006A5E7F" w:rsidRDefault="00000577" w:rsidP="00000577">
            <w:pPr>
              <w:spacing w:after="0" w:line="240" w:lineRule="auto"/>
              <w:rPr>
                <w:sz w:val="15"/>
                <w:szCs w:val="15"/>
              </w:rPr>
            </w:pPr>
          </w:p>
        </w:tc>
      </w:tr>
      <w:tr w:rsidR="00000577" w:rsidRPr="006A5E7F" w14:paraId="19B74B67" w14:textId="77777777" w:rsidTr="000A7EF6">
        <w:trPr>
          <w:trHeight w:val="340"/>
        </w:trPr>
        <w:tc>
          <w:tcPr>
            <w:tcW w:w="1538" w:type="dxa"/>
            <w:vMerge/>
          </w:tcPr>
          <w:p w14:paraId="0BB0CCC4" w14:textId="77777777" w:rsidR="00000577" w:rsidRPr="006A5E7F" w:rsidRDefault="00000577" w:rsidP="00000577">
            <w:pPr>
              <w:spacing w:after="0" w:line="240" w:lineRule="auto"/>
              <w:rPr>
                <w:b/>
                <w:bCs/>
                <w:sz w:val="15"/>
                <w:szCs w:val="15"/>
              </w:rPr>
            </w:pPr>
          </w:p>
        </w:tc>
        <w:tc>
          <w:tcPr>
            <w:tcW w:w="540" w:type="dxa"/>
            <w:vMerge/>
          </w:tcPr>
          <w:p w14:paraId="18AC2DA2" w14:textId="77777777" w:rsidR="00000577" w:rsidRPr="006A5E7F" w:rsidRDefault="00000577" w:rsidP="00000577">
            <w:pPr>
              <w:spacing w:after="0" w:line="240" w:lineRule="auto"/>
              <w:rPr>
                <w:sz w:val="15"/>
                <w:szCs w:val="15"/>
              </w:rPr>
            </w:pPr>
          </w:p>
        </w:tc>
        <w:tc>
          <w:tcPr>
            <w:tcW w:w="2424" w:type="dxa"/>
            <w:vMerge/>
          </w:tcPr>
          <w:p w14:paraId="205F5CB2" w14:textId="77777777" w:rsidR="00000577" w:rsidRPr="006A5E7F" w:rsidRDefault="00000577" w:rsidP="00000577">
            <w:pPr>
              <w:spacing w:after="0" w:line="240" w:lineRule="auto"/>
              <w:rPr>
                <w:b/>
                <w:bCs/>
                <w:sz w:val="15"/>
                <w:szCs w:val="15"/>
              </w:rPr>
            </w:pPr>
          </w:p>
        </w:tc>
        <w:tc>
          <w:tcPr>
            <w:tcW w:w="540" w:type="dxa"/>
            <w:vMerge/>
          </w:tcPr>
          <w:p w14:paraId="0573DF07" w14:textId="77777777" w:rsidR="00000577" w:rsidRPr="006A5E7F" w:rsidRDefault="00000577" w:rsidP="00000577">
            <w:pPr>
              <w:spacing w:after="0" w:line="240" w:lineRule="auto"/>
              <w:rPr>
                <w:sz w:val="15"/>
                <w:szCs w:val="15"/>
              </w:rPr>
            </w:pPr>
          </w:p>
        </w:tc>
        <w:tc>
          <w:tcPr>
            <w:tcW w:w="4140" w:type="dxa"/>
          </w:tcPr>
          <w:p w14:paraId="493FB229" w14:textId="77777777" w:rsidR="00000577" w:rsidRPr="006A5E7F" w:rsidRDefault="00000577" w:rsidP="00000577">
            <w:pPr>
              <w:spacing w:after="0" w:line="240" w:lineRule="auto"/>
              <w:rPr>
                <w:b/>
                <w:bCs/>
                <w:sz w:val="15"/>
                <w:szCs w:val="15"/>
              </w:rPr>
            </w:pPr>
            <w:r w:rsidRPr="006A5E7F">
              <w:rPr>
                <w:b/>
                <w:bCs/>
                <w:sz w:val="15"/>
                <w:szCs w:val="15"/>
              </w:rPr>
              <w:t>B4. Այլ թուղթ</w:t>
            </w:r>
          </w:p>
        </w:tc>
        <w:tc>
          <w:tcPr>
            <w:tcW w:w="540" w:type="dxa"/>
            <w:vMerge/>
          </w:tcPr>
          <w:p w14:paraId="2BA2A597" w14:textId="77777777" w:rsidR="00000577" w:rsidRPr="006A5E7F" w:rsidRDefault="00000577" w:rsidP="00000577">
            <w:pPr>
              <w:spacing w:after="0" w:line="240" w:lineRule="auto"/>
              <w:rPr>
                <w:sz w:val="15"/>
                <w:szCs w:val="15"/>
              </w:rPr>
            </w:pPr>
          </w:p>
        </w:tc>
      </w:tr>
      <w:tr w:rsidR="00000577" w:rsidRPr="006A5E7F" w14:paraId="0BD3CF27" w14:textId="77777777" w:rsidTr="000A7EF6">
        <w:trPr>
          <w:trHeight w:val="340"/>
        </w:trPr>
        <w:tc>
          <w:tcPr>
            <w:tcW w:w="1538" w:type="dxa"/>
            <w:vMerge w:val="restart"/>
          </w:tcPr>
          <w:p w14:paraId="27D47514" w14:textId="77777777" w:rsidR="00000577" w:rsidRPr="006A5E7F" w:rsidRDefault="00000577" w:rsidP="00000577">
            <w:pPr>
              <w:spacing w:after="0" w:line="240" w:lineRule="auto"/>
              <w:rPr>
                <w:b/>
                <w:bCs/>
                <w:sz w:val="15"/>
                <w:szCs w:val="15"/>
              </w:rPr>
            </w:pPr>
            <w:r w:rsidRPr="006A5E7F">
              <w:rPr>
                <w:b/>
                <w:bCs/>
                <w:sz w:val="15"/>
                <w:szCs w:val="15"/>
              </w:rPr>
              <w:t>Պլաստիկ</w:t>
            </w:r>
          </w:p>
        </w:tc>
        <w:tc>
          <w:tcPr>
            <w:tcW w:w="540" w:type="dxa"/>
            <w:vMerge w:val="restart"/>
          </w:tcPr>
          <w:p w14:paraId="1C9C3EC2" w14:textId="77777777" w:rsidR="00000577" w:rsidRPr="003564CA" w:rsidRDefault="00000577" w:rsidP="00000577">
            <w:pPr>
              <w:spacing w:after="0" w:line="240" w:lineRule="auto"/>
              <w:rPr>
                <w:sz w:val="15"/>
                <w:szCs w:val="15"/>
                <w:lang w:val="en-US"/>
              </w:rPr>
            </w:pPr>
            <w:r>
              <w:rPr>
                <w:sz w:val="15"/>
                <w:szCs w:val="15"/>
                <w:lang w:val="en-US"/>
              </w:rPr>
              <w:t>11</w:t>
            </w:r>
          </w:p>
        </w:tc>
        <w:tc>
          <w:tcPr>
            <w:tcW w:w="2424" w:type="dxa"/>
            <w:vMerge w:val="restart"/>
          </w:tcPr>
          <w:p w14:paraId="31205EB0" w14:textId="77777777" w:rsidR="00000577" w:rsidRPr="006A5E7F" w:rsidRDefault="00000577" w:rsidP="00000577">
            <w:pPr>
              <w:spacing w:after="0" w:line="240" w:lineRule="auto"/>
              <w:rPr>
                <w:b/>
                <w:bCs/>
                <w:sz w:val="15"/>
                <w:szCs w:val="15"/>
              </w:rPr>
            </w:pPr>
            <w:r w:rsidRPr="006A5E7F">
              <w:rPr>
                <w:b/>
                <w:bCs/>
                <w:sz w:val="15"/>
                <w:szCs w:val="15"/>
              </w:rPr>
              <w:t>C. Պլաստիկ</w:t>
            </w:r>
          </w:p>
        </w:tc>
        <w:tc>
          <w:tcPr>
            <w:tcW w:w="540" w:type="dxa"/>
            <w:vMerge w:val="restart"/>
          </w:tcPr>
          <w:p w14:paraId="41DD40FB" w14:textId="77777777" w:rsidR="00000577" w:rsidRPr="006A5E7F" w:rsidRDefault="00000577" w:rsidP="00000577">
            <w:pPr>
              <w:spacing w:after="0" w:line="240" w:lineRule="auto"/>
              <w:rPr>
                <w:sz w:val="15"/>
                <w:szCs w:val="15"/>
              </w:rPr>
            </w:pPr>
            <w:r>
              <w:rPr>
                <w:sz w:val="15"/>
                <w:szCs w:val="15"/>
                <w:lang w:val="en-US"/>
              </w:rPr>
              <w:t>11</w:t>
            </w:r>
          </w:p>
        </w:tc>
        <w:tc>
          <w:tcPr>
            <w:tcW w:w="4140" w:type="dxa"/>
          </w:tcPr>
          <w:p w14:paraId="6012BC1E" w14:textId="77777777" w:rsidR="00000577" w:rsidRPr="006A5E7F" w:rsidRDefault="00000577" w:rsidP="00000577">
            <w:pPr>
              <w:spacing w:after="0" w:line="240" w:lineRule="auto"/>
              <w:rPr>
                <w:b/>
                <w:bCs/>
                <w:sz w:val="15"/>
                <w:szCs w:val="15"/>
              </w:rPr>
            </w:pPr>
            <w:r w:rsidRPr="006A5E7F">
              <w:rPr>
                <w:b/>
                <w:bCs/>
                <w:sz w:val="15"/>
                <w:szCs w:val="15"/>
              </w:rPr>
              <w:t>C1. Փափուկ պլաստիկ փաթեթավորում</w:t>
            </w:r>
          </w:p>
        </w:tc>
        <w:tc>
          <w:tcPr>
            <w:tcW w:w="540" w:type="dxa"/>
            <w:vMerge w:val="restart"/>
          </w:tcPr>
          <w:p w14:paraId="49C7AA0F" w14:textId="77777777" w:rsidR="00000577" w:rsidRPr="00000577" w:rsidRDefault="00000577" w:rsidP="00000577">
            <w:pPr>
              <w:spacing w:after="0" w:line="240" w:lineRule="auto"/>
              <w:rPr>
                <w:sz w:val="15"/>
                <w:szCs w:val="15"/>
                <w:lang w:val="en-US"/>
              </w:rPr>
            </w:pPr>
            <w:r>
              <w:rPr>
                <w:sz w:val="15"/>
                <w:szCs w:val="15"/>
                <w:lang w:val="en-US"/>
              </w:rPr>
              <w:t>11</w:t>
            </w:r>
          </w:p>
        </w:tc>
      </w:tr>
      <w:tr w:rsidR="00000577" w:rsidRPr="006A5E7F" w14:paraId="32119302" w14:textId="77777777" w:rsidTr="000A7EF6">
        <w:trPr>
          <w:trHeight w:val="340"/>
        </w:trPr>
        <w:tc>
          <w:tcPr>
            <w:tcW w:w="1538" w:type="dxa"/>
            <w:vMerge/>
          </w:tcPr>
          <w:p w14:paraId="57BECC81" w14:textId="77777777" w:rsidR="00000577" w:rsidRPr="006A5E7F" w:rsidRDefault="00000577" w:rsidP="00000577">
            <w:pPr>
              <w:spacing w:after="0" w:line="240" w:lineRule="auto"/>
              <w:rPr>
                <w:b/>
                <w:bCs/>
                <w:sz w:val="15"/>
                <w:szCs w:val="15"/>
              </w:rPr>
            </w:pPr>
          </w:p>
        </w:tc>
        <w:tc>
          <w:tcPr>
            <w:tcW w:w="540" w:type="dxa"/>
            <w:vMerge/>
          </w:tcPr>
          <w:p w14:paraId="4DB859B0" w14:textId="77777777" w:rsidR="00000577" w:rsidRPr="006A5E7F" w:rsidRDefault="00000577" w:rsidP="00000577">
            <w:pPr>
              <w:spacing w:after="0" w:line="240" w:lineRule="auto"/>
              <w:rPr>
                <w:sz w:val="15"/>
                <w:szCs w:val="15"/>
              </w:rPr>
            </w:pPr>
          </w:p>
        </w:tc>
        <w:tc>
          <w:tcPr>
            <w:tcW w:w="2424" w:type="dxa"/>
            <w:vMerge/>
          </w:tcPr>
          <w:p w14:paraId="34559333" w14:textId="77777777" w:rsidR="00000577" w:rsidRPr="006A5E7F" w:rsidRDefault="00000577" w:rsidP="00000577">
            <w:pPr>
              <w:spacing w:after="0" w:line="240" w:lineRule="auto"/>
              <w:rPr>
                <w:b/>
                <w:bCs/>
                <w:sz w:val="15"/>
                <w:szCs w:val="15"/>
              </w:rPr>
            </w:pPr>
          </w:p>
        </w:tc>
        <w:tc>
          <w:tcPr>
            <w:tcW w:w="540" w:type="dxa"/>
            <w:vMerge/>
          </w:tcPr>
          <w:p w14:paraId="51FCD255" w14:textId="77777777" w:rsidR="00000577" w:rsidRPr="006A5E7F" w:rsidRDefault="00000577" w:rsidP="00000577">
            <w:pPr>
              <w:spacing w:after="0" w:line="240" w:lineRule="auto"/>
              <w:rPr>
                <w:sz w:val="15"/>
                <w:szCs w:val="15"/>
              </w:rPr>
            </w:pPr>
          </w:p>
        </w:tc>
        <w:tc>
          <w:tcPr>
            <w:tcW w:w="4140" w:type="dxa"/>
          </w:tcPr>
          <w:p w14:paraId="6B1DF9AB" w14:textId="77777777" w:rsidR="00000577" w:rsidRPr="006A5E7F" w:rsidRDefault="00000577" w:rsidP="00000577">
            <w:pPr>
              <w:spacing w:after="0" w:line="240" w:lineRule="auto"/>
              <w:rPr>
                <w:b/>
                <w:bCs/>
                <w:sz w:val="15"/>
                <w:szCs w:val="15"/>
              </w:rPr>
            </w:pPr>
            <w:r w:rsidRPr="006A5E7F">
              <w:rPr>
                <w:b/>
                <w:bCs/>
                <w:sz w:val="15"/>
                <w:szCs w:val="15"/>
              </w:rPr>
              <w:t>C2. Փրփրապլաստ</w:t>
            </w:r>
          </w:p>
        </w:tc>
        <w:tc>
          <w:tcPr>
            <w:tcW w:w="540" w:type="dxa"/>
            <w:vMerge/>
          </w:tcPr>
          <w:p w14:paraId="77FFF972" w14:textId="77777777" w:rsidR="00000577" w:rsidRPr="006A5E7F" w:rsidRDefault="00000577" w:rsidP="00000577">
            <w:pPr>
              <w:spacing w:after="0" w:line="240" w:lineRule="auto"/>
              <w:rPr>
                <w:sz w:val="15"/>
                <w:szCs w:val="15"/>
              </w:rPr>
            </w:pPr>
          </w:p>
        </w:tc>
      </w:tr>
      <w:tr w:rsidR="00000577" w:rsidRPr="006A5E7F" w14:paraId="4E1A95C7" w14:textId="77777777" w:rsidTr="000A7EF6">
        <w:trPr>
          <w:trHeight w:val="340"/>
        </w:trPr>
        <w:tc>
          <w:tcPr>
            <w:tcW w:w="1538" w:type="dxa"/>
            <w:vMerge/>
          </w:tcPr>
          <w:p w14:paraId="674192A9" w14:textId="77777777" w:rsidR="00000577" w:rsidRPr="006A5E7F" w:rsidRDefault="00000577" w:rsidP="00000577">
            <w:pPr>
              <w:spacing w:after="0" w:line="240" w:lineRule="auto"/>
              <w:rPr>
                <w:b/>
                <w:bCs/>
                <w:sz w:val="15"/>
                <w:szCs w:val="15"/>
              </w:rPr>
            </w:pPr>
          </w:p>
        </w:tc>
        <w:tc>
          <w:tcPr>
            <w:tcW w:w="540" w:type="dxa"/>
            <w:vMerge/>
          </w:tcPr>
          <w:p w14:paraId="59A43C8D" w14:textId="77777777" w:rsidR="00000577" w:rsidRPr="006A5E7F" w:rsidRDefault="00000577" w:rsidP="00000577">
            <w:pPr>
              <w:spacing w:after="0" w:line="240" w:lineRule="auto"/>
              <w:rPr>
                <w:sz w:val="15"/>
                <w:szCs w:val="15"/>
              </w:rPr>
            </w:pPr>
          </w:p>
        </w:tc>
        <w:tc>
          <w:tcPr>
            <w:tcW w:w="2424" w:type="dxa"/>
            <w:vMerge/>
          </w:tcPr>
          <w:p w14:paraId="0CB3E14A" w14:textId="77777777" w:rsidR="00000577" w:rsidRPr="006A5E7F" w:rsidRDefault="00000577" w:rsidP="00000577">
            <w:pPr>
              <w:spacing w:after="0" w:line="240" w:lineRule="auto"/>
              <w:rPr>
                <w:b/>
                <w:bCs/>
                <w:sz w:val="15"/>
                <w:szCs w:val="15"/>
              </w:rPr>
            </w:pPr>
          </w:p>
        </w:tc>
        <w:tc>
          <w:tcPr>
            <w:tcW w:w="540" w:type="dxa"/>
            <w:vMerge/>
          </w:tcPr>
          <w:p w14:paraId="6BD69538" w14:textId="77777777" w:rsidR="00000577" w:rsidRPr="006A5E7F" w:rsidRDefault="00000577" w:rsidP="00000577">
            <w:pPr>
              <w:spacing w:after="0" w:line="240" w:lineRule="auto"/>
              <w:rPr>
                <w:sz w:val="15"/>
                <w:szCs w:val="15"/>
              </w:rPr>
            </w:pPr>
          </w:p>
        </w:tc>
        <w:tc>
          <w:tcPr>
            <w:tcW w:w="4140" w:type="dxa"/>
          </w:tcPr>
          <w:p w14:paraId="22276E2C" w14:textId="77777777" w:rsidR="00000577" w:rsidRPr="006A5E7F" w:rsidRDefault="00000577" w:rsidP="00000577">
            <w:pPr>
              <w:spacing w:after="0" w:line="240" w:lineRule="auto"/>
              <w:rPr>
                <w:b/>
                <w:bCs/>
                <w:sz w:val="15"/>
                <w:szCs w:val="15"/>
              </w:rPr>
            </w:pPr>
            <w:r w:rsidRPr="006A5E7F">
              <w:rPr>
                <w:b/>
                <w:bCs/>
                <w:sz w:val="15"/>
                <w:szCs w:val="15"/>
              </w:rPr>
              <w:t>C3. Խիտ պլաստիկ</w:t>
            </w:r>
          </w:p>
        </w:tc>
        <w:tc>
          <w:tcPr>
            <w:tcW w:w="540" w:type="dxa"/>
            <w:vMerge/>
          </w:tcPr>
          <w:p w14:paraId="5DBA45F4" w14:textId="77777777" w:rsidR="00000577" w:rsidRPr="006A5E7F" w:rsidRDefault="00000577" w:rsidP="00000577">
            <w:pPr>
              <w:spacing w:after="0" w:line="240" w:lineRule="auto"/>
              <w:rPr>
                <w:sz w:val="15"/>
                <w:szCs w:val="15"/>
              </w:rPr>
            </w:pPr>
          </w:p>
        </w:tc>
      </w:tr>
      <w:tr w:rsidR="00000577" w:rsidRPr="006A5E7F" w14:paraId="4C81ABB5" w14:textId="77777777" w:rsidTr="000A7EF6">
        <w:trPr>
          <w:trHeight w:val="340"/>
        </w:trPr>
        <w:tc>
          <w:tcPr>
            <w:tcW w:w="1538" w:type="dxa"/>
            <w:vMerge/>
          </w:tcPr>
          <w:p w14:paraId="6CF0E1F6" w14:textId="77777777" w:rsidR="00000577" w:rsidRPr="006A5E7F" w:rsidRDefault="00000577" w:rsidP="00000577">
            <w:pPr>
              <w:spacing w:after="0" w:line="240" w:lineRule="auto"/>
              <w:rPr>
                <w:b/>
                <w:bCs/>
                <w:sz w:val="15"/>
                <w:szCs w:val="15"/>
              </w:rPr>
            </w:pPr>
          </w:p>
        </w:tc>
        <w:tc>
          <w:tcPr>
            <w:tcW w:w="540" w:type="dxa"/>
            <w:vMerge/>
          </w:tcPr>
          <w:p w14:paraId="70197F11" w14:textId="77777777" w:rsidR="00000577" w:rsidRPr="006A5E7F" w:rsidRDefault="00000577" w:rsidP="00000577">
            <w:pPr>
              <w:spacing w:after="0" w:line="240" w:lineRule="auto"/>
              <w:rPr>
                <w:sz w:val="15"/>
                <w:szCs w:val="15"/>
              </w:rPr>
            </w:pPr>
          </w:p>
        </w:tc>
        <w:tc>
          <w:tcPr>
            <w:tcW w:w="2424" w:type="dxa"/>
            <w:vMerge/>
          </w:tcPr>
          <w:p w14:paraId="1D2CB42D" w14:textId="77777777" w:rsidR="00000577" w:rsidRPr="006A5E7F" w:rsidRDefault="00000577" w:rsidP="00000577">
            <w:pPr>
              <w:spacing w:after="0" w:line="240" w:lineRule="auto"/>
              <w:rPr>
                <w:b/>
                <w:bCs/>
                <w:sz w:val="15"/>
                <w:szCs w:val="15"/>
              </w:rPr>
            </w:pPr>
          </w:p>
        </w:tc>
        <w:tc>
          <w:tcPr>
            <w:tcW w:w="540" w:type="dxa"/>
            <w:vMerge/>
          </w:tcPr>
          <w:p w14:paraId="5708E5B5" w14:textId="77777777" w:rsidR="00000577" w:rsidRPr="006A5E7F" w:rsidRDefault="00000577" w:rsidP="00000577">
            <w:pPr>
              <w:spacing w:after="0" w:line="240" w:lineRule="auto"/>
              <w:rPr>
                <w:sz w:val="15"/>
                <w:szCs w:val="15"/>
              </w:rPr>
            </w:pPr>
          </w:p>
        </w:tc>
        <w:tc>
          <w:tcPr>
            <w:tcW w:w="4140" w:type="dxa"/>
          </w:tcPr>
          <w:p w14:paraId="0B6135E9" w14:textId="77777777" w:rsidR="00000577" w:rsidRPr="006A5E7F" w:rsidRDefault="00000577" w:rsidP="00000577">
            <w:pPr>
              <w:spacing w:after="0" w:line="240" w:lineRule="auto"/>
              <w:rPr>
                <w:b/>
                <w:bCs/>
                <w:sz w:val="15"/>
                <w:szCs w:val="15"/>
              </w:rPr>
            </w:pPr>
            <w:r w:rsidRPr="006A5E7F">
              <w:rPr>
                <w:b/>
                <w:bCs/>
                <w:sz w:val="15"/>
                <w:szCs w:val="15"/>
              </w:rPr>
              <w:t>C4. Այլ պլաստիկ</w:t>
            </w:r>
          </w:p>
        </w:tc>
        <w:tc>
          <w:tcPr>
            <w:tcW w:w="540" w:type="dxa"/>
            <w:vMerge/>
          </w:tcPr>
          <w:p w14:paraId="2B5DE75D" w14:textId="77777777" w:rsidR="00000577" w:rsidRPr="006A5E7F" w:rsidRDefault="00000577" w:rsidP="00000577">
            <w:pPr>
              <w:spacing w:after="0" w:line="240" w:lineRule="auto"/>
              <w:rPr>
                <w:sz w:val="15"/>
                <w:szCs w:val="15"/>
              </w:rPr>
            </w:pPr>
          </w:p>
        </w:tc>
      </w:tr>
      <w:tr w:rsidR="00000577" w:rsidRPr="006A5E7F" w14:paraId="34C138D5" w14:textId="77777777" w:rsidTr="000A7EF6">
        <w:trPr>
          <w:trHeight w:val="340"/>
        </w:trPr>
        <w:tc>
          <w:tcPr>
            <w:tcW w:w="1538" w:type="dxa"/>
            <w:vMerge w:val="restart"/>
          </w:tcPr>
          <w:p w14:paraId="25A51F30" w14:textId="77777777" w:rsidR="00000577" w:rsidRPr="006A5E7F" w:rsidRDefault="00000577" w:rsidP="00000577">
            <w:pPr>
              <w:spacing w:after="0" w:line="240" w:lineRule="auto"/>
              <w:rPr>
                <w:b/>
                <w:bCs/>
                <w:sz w:val="15"/>
                <w:szCs w:val="15"/>
              </w:rPr>
            </w:pPr>
            <w:r w:rsidRPr="006A5E7F">
              <w:rPr>
                <w:b/>
                <w:bCs/>
                <w:sz w:val="15"/>
                <w:szCs w:val="15"/>
              </w:rPr>
              <w:t>Ապակի</w:t>
            </w:r>
          </w:p>
        </w:tc>
        <w:tc>
          <w:tcPr>
            <w:tcW w:w="540" w:type="dxa"/>
            <w:vMerge w:val="restart"/>
          </w:tcPr>
          <w:p w14:paraId="4AAA4582" w14:textId="77777777" w:rsidR="00000577" w:rsidRPr="00000577" w:rsidRDefault="00000577" w:rsidP="00000577">
            <w:pPr>
              <w:spacing w:after="0" w:line="240" w:lineRule="auto"/>
              <w:rPr>
                <w:sz w:val="15"/>
                <w:szCs w:val="15"/>
                <w:lang w:val="en-US"/>
              </w:rPr>
            </w:pPr>
            <w:r>
              <w:rPr>
                <w:sz w:val="15"/>
                <w:szCs w:val="15"/>
                <w:lang w:val="en-US"/>
              </w:rPr>
              <w:t>3</w:t>
            </w:r>
          </w:p>
        </w:tc>
        <w:tc>
          <w:tcPr>
            <w:tcW w:w="2424" w:type="dxa"/>
            <w:vMerge w:val="restart"/>
          </w:tcPr>
          <w:p w14:paraId="01397A9A" w14:textId="77777777" w:rsidR="00000577" w:rsidRPr="006A5E7F" w:rsidRDefault="00000577" w:rsidP="00000577">
            <w:pPr>
              <w:spacing w:after="0" w:line="240" w:lineRule="auto"/>
              <w:rPr>
                <w:b/>
                <w:bCs/>
                <w:sz w:val="15"/>
                <w:szCs w:val="15"/>
              </w:rPr>
            </w:pPr>
            <w:r w:rsidRPr="006A5E7F">
              <w:rPr>
                <w:b/>
                <w:bCs/>
                <w:sz w:val="15"/>
                <w:szCs w:val="15"/>
              </w:rPr>
              <w:t>D. Ապակի</w:t>
            </w:r>
          </w:p>
        </w:tc>
        <w:tc>
          <w:tcPr>
            <w:tcW w:w="540" w:type="dxa"/>
            <w:vMerge w:val="restart"/>
          </w:tcPr>
          <w:p w14:paraId="1521086A" w14:textId="77777777" w:rsidR="00000577" w:rsidRPr="006A5E7F" w:rsidRDefault="00000577" w:rsidP="00000577">
            <w:pPr>
              <w:spacing w:after="0" w:line="240" w:lineRule="auto"/>
              <w:rPr>
                <w:sz w:val="15"/>
                <w:szCs w:val="15"/>
              </w:rPr>
            </w:pPr>
            <w:r>
              <w:rPr>
                <w:sz w:val="15"/>
                <w:szCs w:val="15"/>
                <w:lang w:val="en-US"/>
              </w:rPr>
              <w:t>3</w:t>
            </w:r>
          </w:p>
        </w:tc>
        <w:tc>
          <w:tcPr>
            <w:tcW w:w="4140" w:type="dxa"/>
          </w:tcPr>
          <w:p w14:paraId="2F4C9344" w14:textId="77777777" w:rsidR="00000577" w:rsidRPr="006A5E7F" w:rsidRDefault="00000577" w:rsidP="00000577">
            <w:pPr>
              <w:spacing w:after="0" w:line="240" w:lineRule="auto"/>
              <w:rPr>
                <w:b/>
                <w:bCs/>
                <w:sz w:val="15"/>
                <w:szCs w:val="15"/>
              </w:rPr>
            </w:pPr>
            <w:r w:rsidRPr="006A5E7F">
              <w:rPr>
                <w:b/>
                <w:bCs/>
                <w:sz w:val="15"/>
                <w:szCs w:val="15"/>
              </w:rPr>
              <w:t>D1. Ապակե փաթեթավորում</w:t>
            </w:r>
          </w:p>
        </w:tc>
        <w:tc>
          <w:tcPr>
            <w:tcW w:w="540" w:type="dxa"/>
            <w:vMerge w:val="restart"/>
          </w:tcPr>
          <w:p w14:paraId="27BA64FE" w14:textId="77777777" w:rsidR="00000577" w:rsidRPr="00000577" w:rsidRDefault="00000577" w:rsidP="00000577">
            <w:pPr>
              <w:spacing w:after="0" w:line="240" w:lineRule="auto"/>
              <w:rPr>
                <w:sz w:val="15"/>
                <w:szCs w:val="15"/>
                <w:lang w:val="en-US"/>
              </w:rPr>
            </w:pPr>
            <w:r>
              <w:rPr>
                <w:sz w:val="15"/>
                <w:szCs w:val="15"/>
                <w:lang w:val="en-US"/>
              </w:rPr>
              <w:t>3</w:t>
            </w:r>
          </w:p>
        </w:tc>
      </w:tr>
      <w:tr w:rsidR="00000577" w:rsidRPr="006A5E7F" w14:paraId="24E1ACF7" w14:textId="77777777" w:rsidTr="000A7EF6">
        <w:trPr>
          <w:trHeight w:val="340"/>
        </w:trPr>
        <w:tc>
          <w:tcPr>
            <w:tcW w:w="1538" w:type="dxa"/>
            <w:vMerge/>
          </w:tcPr>
          <w:p w14:paraId="73AE0952" w14:textId="77777777" w:rsidR="00000577" w:rsidRPr="006A5E7F" w:rsidRDefault="00000577" w:rsidP="00000577">
            <w:pPr>
              <w:spacing w:after="0" w:line="240" w:lineRule="auto"/>
              <w:rPr>
                <w:b/>
                <w:bCs/>
                <w:sz w:val="15"/>
                <w:szCs w:val="15"/>
              </w:rPr>
            </w:pPr>
          </w:p>
        </w:tc>
        <w:tc>
          <w:tcPr>
            <w:tcW w:w="540" w:type="dxa"/>
            <w:vMerge/>
          </w:tcPr>
          <w:p w14:paraId="76A89159" w14:textId="77777777" w:rsidR="00000577" w:rsidRPr="006A5E7F" w:rsidRDefault="00000577" w:rsidP="00000577">
            <w:pPr>
              <w:spacing w:after="0" w:line="240" w:lineRule="auto"/>
              <w:rPr>
                <w:sz w:val="15"/>
                <w:szCs w:val="15"/>
              </w:rPr>
            </w:pPr>
          </w:p>
        </w:tc>
        <w:tc>
          <w:tcPr>
            <w:tcW w:w="2424" w:type="dxa"/>
            <w:vMerge/>
          </w:tcPr>
          <w:p w14:paraId="3BDD03FC" w14:textId="77777777" w:rsidR="00000577" w:rsidRPr="006A5E7F" w:rsidRDefault="00000577" w:rsidP="00000577">
            <w:pPr>
              <w:spacing w:after="0" w:line="240" w:lineRule="auto"/>
              <w:rPr>
                <w:b/>
                <w:bCs/>
                <w:sz w:val="15"/>
                <w:szCs w:val="15"/>
              </w:rPr>
            </w:pPr>
          </w:p>
        </w:tc>
        <w:tc>
          <w:tcPr>
            <w:tcW w:w="540" w:type="dxa"/>
            <w:vMerge/>
          </w:tcPr>
          <w:p w14:paraId="28EEAFBE" w14:textId="77777777" w:rsidR="00000577" w:rsidRPr="006A5E7F" w:rsidRDefault="00000577" w:rsidP="00000577">
            <w:pPr>
              <w:spacing w:after="0" w:line="240" w:lineRule="auto"/>
              <w:rPr>
                <w:sz w:val="15"/>
                <w:szCs w:val="15"/>
              </w:rPr>
            </w:pPr>
          </w:p>
        </w:tc>
        <w:tc>
          <w:tcPr>
            <w:tcW w:w="4140" w:type="dxa"/>
          </w:tcPr>
          <w:p w14:paraId="67D8D3A7" w14:textId="77777777" w:rsidR="00000577" w:rsidRPr="006A5E7F" w:rsidRDefault="00000577" w:rsidP="00000577">
            <w:pPr>
              <w:spacing w:after="0" w:line="240" w:lineRule="auto"/>
              <w:rPr>
                <w:b/>
                <w:bCs/>
                <w:sz w:val="15"/>
                <w:szCs w:val="15"/>
              </w:rPr>
            </w:pPr>
            <w:r w:rsidRPr="006A5E7F">
              <w:rPr>
                <w:b/>
                <w:bCs/>
                <w:sz w:val="15"/>
                <w:szCs w:val="15"/>
              </w:rPr>
              <w:t>D2. Այլ ապակի</w:t>
            </w:r>
          </w:p>
        </w:tc>
        <w:tc>
          <w:tcPr>
            <w:tcW w:w="540" w:type="dxa"/>
            <w:vMerge/>
          </w:tcPr>
          <w:p w14:paraId="043CA063" w14:textId="77777777" w:rsidR="00000577" w:rsidRPr="006A5E7F" w:rsidRDefault="00000577" w:rsidP="00000577">
            <w:pPr>
              <w:spacing w:after="0" w:line="240" w:lineRule="auto"/>
              <w:rPr>
                <w:sz w:val="15"/>
                <w:szCs w:val="15"/>
              </w:rPr>
            </w:pPr>
          </w:p>
        </w:tc>
      </w:tr>
      <w:tr w:rsidR="00000577" w:rsidRPr="006A5E7F" w14:paraId="15B9A116" w14:textId="77777777" w:rsidTr="000A7EF6">
        <w:trPr>
          <w:trHeight w:val="340"/>
        </w:trPr>
        <w:tc>
          <w:tcPr>
            <w:tcW w:w="1538" w:type="dxa"/>
            <w:vMerge w:val="restart"/>
          </w:tcPr>
          <w:p w14:paraId="00B53FA6" w14:textId="77777777" w:rsidR="00000577" w:rsidRPr="006A5E7F" w:rsidRDefault="00000577" w:rsidP="00000577">
            <w:pPr>
              <w:spacing w:after="0" w:line="240" w:lineRule="auto"/>
              <w:rPr>
                <w:b/>
                <w:bCs/>
                <w:sz w:val="15"/>
                <w:szCs w:val="15"/>
              </w:rPr>
            </w:pPr>
            <w:r w:rsidRPr="006A5E7F">
              <w:rPr>
                <w:b/>
                <w:bCs/>
                <w:sz w:val="15"/>
                <w:szCs w:val="15"/>
              </w:rPr>
              <w:t>Մետաղներ</w:t>
            </w:r>
          </w:p>
        </w:tc>
        <w:tc>
          <w:tcPr>
            <w:tcW w:w="540" w:type="dxa"/>
            <w:vMerge w:val="restart"/>
          </w:tcPr>
          <w:p w14:paraId="44577475" w14:textId="77777777" w:rsidR="00000577" w:rsidRPr="00000577" w:rsidRDefault="00000577" w:rsidP="00000577">
            <w:pPr>
              <w:spacing w:after="0" w:line="240" w:lineRule="auto"/>
              <w:rPr>
                <w:sz w:val="15"/>
                <w:szCs w:val="15"/>
                <w:lang w:val="en-US"/>
              </w:rPr>
            </w:pPr>
            <w:r>
              <w:rPr>
                <w:sz w:val="15"/>
                <w:szCs w:val="15"/>
                <w:lang w:val="en-US"/>
              </w:rPr>
              <w:t>1.5</w:t>
            </w:r>
          </w:p>
        </w:tc>
        <w:tc>
          <w:tcPr>
            <w:tcW w:w="2424" w:type="dxa"/>
            <w:vMerge w:val="restart"/>
          </w:tcPr>
          <w:p w14:paraId="6A1B8C56" w14:textId="77777777" w:rsidR="00000577" w:rsidRPr="006A5E7F" w:rsidRDefault="00000577" w:rsidP="00000577">
            <w:pPr>
              <w:spacing w:after="0" w:line="240" w:lineRule="auto"/>
              <w:rPr>
                <w:b/>
                <w:bCs/>
                <w:sz w:val="15"/>
                <w:szCs w:val="15"/>
              </w:rPr>
            </w:pPr>
            <w:r w:rsidRPr="006A5E7F">
              <w:rPr>
                <w:b/>
                <w:bCs/>
                <w:sz w:val="15"/>
                <w:szCs w:val="15"/>
              </w:rPr>
              <w:t>E. Մետաղներ</w:t>
            </w:r>
          </w:p>
        </w:tc>
        <w:tc>
          <w:tcPr>
            <w:tcW w:w="540" w:type="dxa"/>
            <w:vMerge w:val="restart"/>
          </w:tcPr>
          <w:p w14:paraId="3DE3B0C2" w14:textId="77777777" w:rsidR="00000577" w:rsidRPr="006A5E7F" w:rsidRDefault="00000577" w:rsidP="00000577">
            <w:pPr>
              <w:spacing w:after="0" w:line="240" w:lineRule="auto"/>
              <w:rPr>
                <w:sz w:val="15"/>
                <w:szCs w:val="15"/>
              </w:rPr>
            </w:pPr>
            <w:r>
              <w:rPr>
                <w:sz w:val="15"/>
                <w:szCs w:val="15"/>
                <w:lang w:val="en-US"/>
              </w:rPr>
              <w:t>1.5</w:t>
            </w:r>
          </w:p>
        </w:tc>
        <w:tc>
          <w:tcPr>
            <w:tcW w:w="4140" w:type="dxa"/>
          </w:tcPr>
          <w:p w14:paraId="6300E36F" w14:textId="77777777" w:rsidR="00000577" w:rsidRPr="006A5E7F" w:rsidRDefault="00000577" w:rsidP="00000577">
            <w:pPr>
              <w:spacing w:after="0" w:line="240" w:lineRule="auto"/>
              <w:rPr>
                <w:b/>
                <w:bCs/>
                <w:sz w:val="15"/>
                <w:szCs w:val="15"/>
              </w:rPr>
            </w:pPr>
            <w:r w:rsidRPr="006A5E7F">
              <w:rPr>
                <w:b/>
                <w:bCs/>
                <w:sz w:val="15"/>
                <w:szCs w:val="15"/>
              </w:rPr>
              <w:t>E1. Մետաղե փաթեթավորում</w:t>
            </w:r>
          </w:p>
        </w:tc>
        <w:tc>
          <w:tcPr>
            <w:tcW w:w="540" w:type="dxa"/>
            <w:vMerge w:val="restart"/>
          </w:tcPr>
          <w:p w14:paraId="3421F4D0" w14:textId="77777777" w:rsidR="00000577" w:rsidRPr="00000577" w:rsidRDefault="00FA23A1" w:rsidP="00000577">
            <w:pPr>
              <w:spacing w:after="0" w:line="240" w:lineRule="auto"/>
              <w:rPr>
                <w:sz w:val="15"/>
                <w:szCs w:val="15"/>
                <w:lang w:val="en-US"/>
              </w:rPr>
            </w:pPr>
            <w:r>
              <w:rPr>
                <w:sz w:val="15"/>
                <w:szCs w:val="15"/>
                <w:lang w:val="en-US"/>
              </w:rPr>
              <w:t>1.5</w:t>
            </w:r>
          </w:p>
        </w:tc>
      </w:tr>
      <w:tr w:rsidR="00000577" w:rsidRPr="006A5E7F" w14:paraId="1425E165" w14:textId="77777777" w:rsidTr="000A7EF6">
        <w:trPr>
          <w:trHeight w:val="340"/>
        </w:trPr>
        <w:tc>
          <w:tcPr>
            <w:tcW w:w="1538" w:type="dxa"/>
            <w:vMerge/>
          </w:tcPr>
          <w:p w14:paraId="0D659473" w14:textId="77777777" w:rsidR="00000577" w:rsidRPr="006A5E7F" w:rsidRDefault="00000577" w:rsidP="00000577">
            <w:pPr>
              <w:spacing w:after="0" w:line="240" w:lineRule="auto"/>
              <w:rPr>
                <w:b/>
                <w:bCs/>
                <w:sz w:val="15"/>
                <w:szCs w:val="15"/>
              </w:rPr>
            </w:pPr>
          </w:p>
        </w:tc>
        <w:tc>
          <w:tcPr>
            <w:tcW w:w="540" w:type="dxa"/>
            <w:vMerge/>
          </w:tcPr>
          <w:p w14:paraId="0CFCAFE2" w14:textId="77777777" w:rsidR="00000577" w:rsidRPr="006A5E7F" w:rsidRDefault="00000577" w:rsidP="00000577">
            <w:pPr>
              <w:spacing w:after="0" w:line="240" w:lineRule="auto"/>
              <w:rPr>
                <w:sz w:val="15"/>
                <w:szCs w:val="15"/>
              </w:rPr>
            </w:pPr>
          </w:p>
        </w:tc>
        <w:tc>
          <w:tcPr>
            <w:tcW w:w="2424" w:type="dxa"/>
            <w:vMerge/>
          </w:tcPr>
          <w:p w14:paraId="54F43C1B" w14:textId="77777777" w:rsidR="00000577" w:rsidRPr="006A5E7F" w:rsidRDefault="00000577" w:rsidP="00000577">
            <w:pPr>
              <w:spacing w:after="0" w:line="240" w:lineRule="auto"/>
              <w:rPr>
                <w:b/>
                <w:bCs/>
                <w:sz w:val="15"/>
                <w:szCs w:val="15"/>
              </w:rPr>
            </w:pPr>
          </w:p>
        </w:tc>
        <w:tc>
          <w:tcPr>
            <w:tcW w:w="540" w:type="dxa"/>
            <w:vMerge/>
          </w:tcPr>
          <w:p w14:paraId="38B2AAD4" w14:textId="77777777" w:rsidR="00000577" w:rsidRPr="006A5E7F" w:rsidRDefault="00000577" w:rsidP="00000577">
            <w:pPr>
              <w:spacing w:after="0" w:line="240" w:lineRule="auto"/>
              <w:rPr>
                <w:sz w:val="15"/>
                <w:szCs w:val="15"/>
              </w:rPr>
            </w:pPr>
          </w:p>
        </w:tc>
        <w:tc>
          <w:tcPr>
            <w:tcW w:w="4140" w:type="dxa"/>
          </w:tcPr>
          <w:p w14:paraId="39506ABF" w14:textId="77777777" w:rsidR="00000577" w:rsidRPr="006A5E7F" w:rsidRDefault="00000577" w:rsidP="00000577">
            <w:pPr>
              <w:spacing w:after="0" w:line="240" w:lineRule="auto"/>
              <w:rPr>
                <w:b/>
                <w:bCs/>
                <w:sz w:val="15"/>
                <w:szCs w:val="15"/>
              </w:rPr>
            </w:pPr>
            <w:r w:rsidRPr="006A5E7F">
              <w:rPr>
                <w:b/>
                <w:bCs/>
                <w:sz w:val="15"/>
                <w:szCs w:val="15"/>
              </w:rPr>
              <w:t>E2. Այլ մետաղներ</w:t>
            </w:r>
          </w:p>
        </w:tc>
        <w:tc>
          <w:tcPr>
            <w:tcW w:w="540" w:type="dxa"/>
            <w:vMerge/>
          </w:tcPr>
          <w:p w14:paraId="5D1BF228" w14:textId="77777777" w:rsidR="00000577" w:rsidRPr="006A5E7F" w:rsidRDefault="00000577" w:rsidP="00000577">
            <w:pPr>
              <w:spacing w:after="0" w:line="240" w:lineRule="auto"/>
              <w:rPr>
                <w:sz w:val="15"/>
                <w:szCs w:val="15"/>
              </w:rPr>
            </w:pPr>
          </w:p>
        </w:tc>
      </w:tr>
      <w:tr w:rsidR="00000577" w:rsidRPr="006A5E7F" w14:paraId="71DE165C" w14:textId="77777777" w:rsidTr="000A7EF6">
        <w:trPr>
          <w:trHeight w:val="340"/>
        </w:trPr>
        <w:tc>
          <w:tcPr>
            <w:tcW w:w="1538" w:type="dxa"/>
            <w:vMerge w:val="restart"/>
          </w:tcPr>
          <w:p w14:paraId="0C4492A5" w14:textId="77777777" w:rsidR="00000577" w:rsidRPr="006A5E7F" w:rsidRDefault="00000577" w:rsidP="00000577">
            <w:pPr>
              <w:spacing w:after="0" w:line="240" w:lineRule="auto"/>
              <w:rPr>
                <w:b/>
                <w:bCs/>
                <w:sz w:val="15"/>
                <w:szCs w:val="15"/>
              </w:rPr>
            </w:pPr>
            <w:r w:rsidRPr="006A5E7F">
              <w:rPr>
                <w:b/>
                <w:bCs/>
                <w:sz w:val="15"/>
                <w:szCs w:val="15"/>
              </w:rPr>
              <w:t>Այլ թափոններ</w:t>
            </w:r>
          </w:p>
        </w:tc>
        <w:tc>
          <w:tcPr>
            <w:tcW w:w="540" w:type="dxa"/>
            <w:vMerge w:val="restart"/>
          </w:tcPr>
          <w:p w14:paraId="3DBA8B33" w14:textId="77777777" w:rsidR="00000577" w:rsidRPr="00FA23A1" w:rsidRDefault="00FA23A1" w:rsidP="00000577">
            <w:pPr>
              <w:spacing w:after="0" w:line="240" w:lineRule="auto"/>
              <w:rPr>
                <w:sz w:val="15"/>
                <w:szCs w:val="15"/>
                <w:lang w:val="en-US"/>
              </w:rPr>
            </w:pPr>
            <w:r>
              <w:rPr>
                <w:sz w:val="15"/>
                <w:szCs w:val="15"/>
                <w:lang w:val="en-US"/>
              </w:rPr>
              <w:t>20.5</w:t>
            </w:r>
          </w:p>
        </w:tc>
        <w:tc>
          <w:tcPr>
            <w:tcW w:w="2424" w:type="dxa"/>
          </w:tcPr>
          <w:p w14:paraId="387AF367" w14:textId="77777777" w:rsidR="00000577" w:rsidRPr="006A5E7F" w:rsidRDefault="00000577" w:rsidP="00000577">
            <w:pPr>
              <w:spacing w:after="0" w:line="240" w:lineRule="auto"/>
              <w:rPr>
                <w:b/>
                <w:bCs/>
                <w:sz w:val="15"/>
                <w:szCs w:val="15"/>
              </w:rPr>
            </w:pPr>
            <w:r w:rsidRPr="006A5E7F">
              <w:rPr>
                <w:b/>
                <w:bCs/>
                <w:sz w:val="15"/>
                <w:szCs w:val="15"/>
              </w:rPr>
              <w:t>F. Այլ ոչ օրգանական</w:t>
            </w:r>
          </w:p>
        </w:tc>
        <w:tc>
          <w:tcPr>
            <w:tcW w:w="540" w:type="dxa"/>
          </w:tcPr>
          <w:p w14:paraId="5FD88205" w14:textId="77777777" w:rsidR="00000577" w:rsidRPr="00000577" w:rsidRDefault="00000577" w:rsidP="00000577">
            <w:pPr>
              <w:spacing w:after="0" w:line="240" w:lineRule="auto"/>
              <w:rPr>
                <w:sz w:val="15"/>
                <w:szCs w:val="15"/>
                <w:lang w:val="en-US"/>
              </w:rPr>
            </w:pPr>
            <w:r>
              <w:rPr>
                <w:sz w:val="15"/>
                <w:szCs w:val="15"/>
                <w:lang w:val="en-US"/>
              </w:rPr>
              <w:t>6</w:t>
            </w:r>
          </w:p>
        </w:tc>
        <w:tc>
          <w:tcPr>
            <w:tcW w:w="4140" w:type="dxa"/>
          </w:tcPr>
          <w:p w14:paraId="1000DE39" w14:textId="77777777" w:rsidR="00000577" w:rsidRPr="006A5E7F" w:rsidRDefault="00000577" w:rsidP="00000577">
            <w:pPr>
              <w:spacing w:after="0" w:line="240" w:lineRule="auto"/>
              <w:rPr>
                <w:b/>
                <w:bCs/>
                <w:sz w:val="15"/>
                <w:szCs w:val="15"/>
              </w:rPr>
            </w:pPr>
            <w:r w:rsidRPr="006A5E7F">
              <w:rPr>
                <w:b/>
                <w:bCs/>
                <w:sz w:val="15"/>
                <w:szCs w:val="15"/>
              </w:rPr>
              <w:t>F1. Այլ ոչ օրգանական</w:t>
            </w:r>
          </w:p>
        </w:tc>
        <w:tc>
          <w:tcPr>
            <w:tcW w:w="540" w:type="dxa"/>
          </w:tcPr>
          <w:p w14:paraId="0C59F379" w14:textId="77777777" w:rsidR="00000577" w:rsidRPr="00000577" w:rsidRDefault="00000577" w:rsidP="00000577">
            <w:pPr>
              <w:spacing w:after="0" w:line="240" w:lineRule="auto"/>
              <w:rPr>
                <w:sz w:val="15"/>
                <w:szCs w:val="15"/>
                <w:lang w:val="en-US"/>
              </w:rPr>
            </w:pPr>
            <w:r>
              <w:rPr>
                <w:sz w:val="15"/>
                <w:szCs w:val="15"/>
                <w:lang w:val="en-US"/>
              </w:rPr>
              <w:t>6</w:t>
            </w:r>
          </w:p>
        </w:tc>
      </w:tr>
      <w:tr w:rsidR="00000577" w:rsidRPr="006A5E7F" w14:paraId="42AEE56E" w14:textId="77777777" w:rsidTr="000A7EF6">
        <w:trPr>
          <w:trHeight w:val="340"/>
        </w:trPr>
        <w:tc>
          <w:tcPr>
            <w:tcW w:w="1538" w:type="dxa"/>
            <w:vMerge/>
          </w:tcPr>
          <w:p w14:paraId="700CCA78" w14:textId="77777777" w:rsidR="00000577" w:rsidRPr="006A5E7F" w:rsidRDefault="00000577" w:rsidP="00000577">
            <w:pPr>
              <w:spacing w:after="0" w:line="240" w:lineRule="auto"/>
              <w:rPr>
                <w:sz w:val="15"/>
                <w:szCs w:val="15"/>
              </w:rPr>
            </w:pPr>
          </w:p>
        </w:tc>
        <w:tc>
          <w:tcPr>
            <w:tcW w:w="540" w:type="dxa"/>
            <w:vMerge/>
          </w:tcPr>
          <w:p w14:paraId="35C051F5" w14:textId="77777777" w:rsidR="00000577" w:rsidRPr="006A5E7F" w:rsidRDefault="00000577" w:rsidP="00000577">
            <w:pPr>
              <w:spacing w:after="0" w:line="240" w:lineRule="auto"/>
              <w:rPr>
                <w:sz w:val="15"/>
                <w:szCs w:val="15"/>
              </w:rPr>
            </w:pPr>
          </w:p>
        </w:tc>
        <w:tc>
          <w:tcPr>
            <w:tcW w:w="2424" w:type="dxa"/>
          </w:tcPr>
          <w:p w14:paraId="2E15014B" w14:textId="77777777" w:rsidR="00000577" w:rsidRPr="006A5E7F" w:rsidRDefault="00000577" w:rsidP="00000577">
            <w:pPr>
              <w:spacing w:after="0" w:line="240" w:lineRule="auto"/>
              <w:rPr>
                <w:b/>
                <w:bCs/>
                <w:sz w:val="15"/>
                <w:szCs w:val="15"/>
              </w:rPr>
            </w:pPr>
            <w:r w:rsidRPr="006A5E7F">
              <w:rPr>
                <w:b/>
                <w:bCs/>
                <w:sz w:val="15"/>
                <w:szCs w:val="15"/>
              </w:rPr>
              <w:t>G. Վտանգավոր թափոն</w:t>
            </w:r>
          </w:p>
          <w:p w14:paraId="76DF5330" w14:textId="77777777" w:rsidR="00000577" w:rsidRPr="006A5E7F" w:rsidRDefault="00000577" w:rsidP="00000577">
            <w:pPr>
              <w:spacing w:after="0" w:line="240" w:lineRule="auto"/>
              <w:rPr>
                <w:b/>
                <w:bCs/>
                <w:sz w:val="15"/>
                <w:szCs w:val="15"/>
              </w:rPr>
            </w:pPr>
            <w:r w:rsidRPr="006A5E7F">
              <w:rPr>
                <w:b/>
                <w:bCs/>
                <w:sz w:val="15"/>
                <w:szCs w:val="15"/>
              </w:rPr>
              <w:t>(չի ներառում էլեկտրական թափոններ)</w:t>
            </w:r>
          </w:p>
        </w:tc>
        <w:tc>
          <w:tcPr>
            <w:tcW w:w="540" w:type="dxa"/>
          </w:tcPr>
          <w:p w14:paraId="70875A6F" w14:textId="77777777" w:rsidR="00000577" w:rsidRPr="00000577" w:rsidRDefault="00000577" w:rsidP="00000577">
            <w:pPr>
              <w:spacing w:after="0" w:line="240" w:lineRule="auto"/>
              <w:rPr>
                <w:sz w:val="15"/>
                <w:szCs w:val="15"/>
                <w:lang w:val="en-US"/>
              </w:rPr>
            </w:pPr>
            <w:r>
              <w:rPr>
                <w:sz w:val="15"/>
                <w:szCs w:val="15"/>
                <w:lang w:val="en-US"/>
              </w:rPr>
              <w:t>0.3</w:t>
            </w:r>
          </w:p>
        </w:tc>
        <w:tc>
          <w:tcPr>
            <w:tcW w:w="4140" w:type="dxa"/>
          </w:tcPr>
          <w:p w14:paraId="13A55A39" w14:textId="77777777" w:rsidR="00000577" w:rsidRPr="006A5E7F" w:rsidRDefault="00000577" w:rsidP="00000577">
            <w:pPr>
              <w:spacing w:after="0" w:line="240" w:lineRule="auto"/>
              <w:rPr>
                <w:b/>
                <w:bCs/>
                <w:sz w:val="15"/>
                <w:szCs w:val="15"/>
              </w:rPr>
            </w:pPr>
            <w:r w:rsidRPr="006A5E7F">
              <w:rPr>
                <w:b/>
                <w:bCs/>
                <w:sz w:val="15"/>
                <w:szCs w:val="15"/>
              </w:rPr>
              <w:t>G1. Վտանգավոր թափոն</w:t>
            </w:r>
          </w:p>
        </w:tc>
        <w:tc>
          <w:tcPr>
            <w:tcW w:w="540" w:type="dxa"/>
          </w:tcPr>
          <w:p w14:paraId="498306F6" w14:textId="77777777" w:rsidR="00000577" w:rsidRPr="00000577" w:rsidRDefault="00000577" w:rsidP="00000577">
            <w:pPr>
              <w:spacing w:after="0" w:line="240" w:lineRule="auto"/>
              <w:rPr>
                <w:sz w:val="15"/>
                <w:szCs w:val="15"/>
                <w:lang w:val="en-US"/>
              </w:rPr>
            </w:pPr>
            <w:r>
              <w:rPr>
                <w:sz w:val="15"/>
                <w:szCs w:val="15"/>
                <w:lang w:val="en-US"/>
              </w:rPr>
              <w:t>0.3</w:t>
            </w:r>
          </w:p>
        </w:tc>
      </w:tr>
      <w:tr w:rsidR="00000577" w:rsidRPr="006A5E7F" w14:paraId="43B35C86" w14:textId="77777777" w:rsidTr="000A7EF6">
        <w:trPr>
          <w:trHeight w:val="340"/>
        </w:trPr>
        <w:tc>
          <w:tcPr>
            <w:tcW w:w="1538" w:type="dxa"/>
            <w:vMerge/>
          </w:tcPr>
          <w:p w14:paraId="4AA4938A" w14:textId="77777777" w:rsidR="00000577" w:rsidRPr="006A5E7F" w:rsidRDefault="00000577" w:rsidP="00000577">
            <w:pPr>
              <w:spacing w:after="0" w:line="240" w:lineRule="auto"/>
              <w:rPr>
                <w:sz w:val="15"/>
                <w:szCs w:val="15"/>
              </w:rPr>
            </w:pPr>
          </w:p>
        </w:tc>
        <w:tc>
          <w:tcPr>
            <w:tcW w:w="540" w:type="dxa"/>
            <w:vMerge/>
          </w:tcPr>
          <w:p w14:paraId="26BCE229" w14:textId="77777777" w:rsidR="00000577" w:rsidRPr="006A5E7F" w:rsidRDefault="00000577" w:rsidP="00000577">
            <w:pPr>
              <w:spacing w:after="0" w:line="240" w:lineRule="auto"/>
              <w:rPr>
                <w:sz w:val="15"/>
                <w:szCs w:val="15"/>
              </w:rPr>
            </w:pPr>
          </w:p>
        </w:tc>
        <w:tc>
          <w:tcPr>
            <w:tcW w:w="2424" w:type="dxa"/>
          </w:tcPr>
          <w:p w14:paraId="373D0E3F" w14:textId="77777777" w:rsidR="00000577" w:rsidRPr="006A5E7F" w:rsidRDefault="00000577" w:rsidP="00000577">
            <w:pPr>
              <w:spacing w:after="0" w:line="240" w:lineRule="auto"/>
              <w:rPr>
                <w:b/>
                <w:bCs/>
                <w:sz w:val="15"/>
                <w:szCs w:val="15"/>
              </w:rPr>
            </w:pPr>
            <w:r w:rsidRPr="006A5E7F">
              <w:rPr>
                <w:b/>
                <w:bCs/>
                <w:sz w:val="15"/>
                <w:szCs w:val="15"/>
              </w:rPr>
              <w:t>H. Խառը էլեկտրական թափոններ</w:t>
            </w:r>
          </w:p>
        </w:tc>
        <w:tc>
          <w:tcPr>
            <w:tcW w:w="540" w:type="dxa"/>
          </w:tcPr>
          <w:p w14:paraId="3C584813" w14:textId="77777777" w:rsidR="00000577" w:rsidRPr="00000577" w:rsidRDefault="00000577" w:rsidP="00000577">
            <w:pPr>
              <w:spacing w:after="0" w:line="240" w:lineRule="auto"/>
              <w:rPr>
                <w:sz w:val="15"/>
                <w:szCs w:val="15"/>
                <w:lang w:val="en-US"/>
              </w:rPr>
            </w:pPr>
            <w:r>
              <w:rPr>
                <w:sz w:val="15"/>
                <w:szCs w:val="15"/>
                <w:lang w:val="en-US"/>
              </w:rPr>
              <w:t>0.3</w:t>
            </w:r>
          </w:p>
        </w:tc>
        <w:tc>
          <w:tcPr>
            <w:tcW w:w="4140" w:type="dxa"/>
          </w:tcPr>
          <w:p w14:paraId="21D1DBCB" w14:textId="77777777" w:rsidR="00000577" w:rsidRPr="006A5E7F" w:rsidRDefault="00000577" w:rsidP="00000577">
            <w:pPr>
              <w:spacing w:after="0" w:line="240" w:lineRule="auto"/>
              <w:rPr>
                <w:b/>
                <w:bCs/>
                <w:sz w:val="15"/>
                <w:szCs w:val="15"/>
              </w:rPr>
            </w:pPr>
            <w:r w:rsidRPr="006A5E7F">
              <w:rPr>
                <w:b/>
                <w:bCs/>
                <w:sz w:val="15"/>
                <w:szCs w:val="15"/>
              </w:rPr>
              <w:t>H1. Խառը էլեկտրական թափոններ</w:t>
            </w:r>
          </w:p>
        </w:tc>
        <w:tc>
          <w:tcPr>
            <w:tcW w:w="540" w:type="dxa"/>
          </w:tcPr>
          <w:p w14:paraId="0AE9BAE3" w14:textId="77777777" w:rsidR="00000577" w:rsidRPr="00000577" w:rsidRDefault="00000577" w:rsidP="00000577">
            <w:pPr>
              <w:spacing w:after="0" w:line="240" w:lineRule="auto"/>
              <w:rPr>
                <w:sz w:val="15"/>
                <w:szCs w:val="15"/>
                <w:lang w:val="en-US"/>
              </w:rPr>
            </w:pPr>
            <w:r>
              <w:rPr>
                <w:sz w:val="15"/>
                <w:szCs w:val="15"/>
                <w:lang w:val="en-US"/>
              </w:rPr>
              <w:t>0.3</w:t>
            </w:r>
          </w:p>
        </w:tc>
      </w:tr>
      <w:tr w:rsidR="00000577" w:rsidRPr="006A5E7F" w14:paraId="0426221C" w14:textId="77777777" w:rsidTr="000A7EF6">
        <w:trPr>
          <w:trHeight w:val="340"/>
        </w:trPr>
        <w:tc>
          <w:tcPr>
            <w:tcW w:w="1538" w:type="dxa"/>
            <w:vMerge/>
          </w:tcPr>
          <w:p w14:paraId="52F15426" w14:textId="77777777" w:rsidR="00000577" w:rsidRPr="006A5E7F" w:rsidRDefault="00000577" w:rsidP="00000577">
            <w:pPr>
              <w:spacing w:after="0" w:line="240" w:lineRule="auto"/>
              <w:rPr>
                <w:sz w:val="15"/>
                <w:szCs w:val="15"/>
              </w:rPr>
            </w:pPr>
          </w:p>
        </w:tc>
        <w:tc>
          <w:tcPr>
            <w:tcW w:w="540" w:type="dxa"/>
            <w:vMerge/>
          </w:tcPr>
          <w:p w14:paraId="0F361CFC" w14:textId="77777777" w:rsidR="00000577" w:rsidRPr="006A5E7F" w:rsidRDefault="00000577" w:rsidP="00000577">
            <w:pPr>
              <w:spacing w:after="0" w:line="240" w:lineRule="auto"/>
              <w:rPr>
                <w:sz w:val="15"/>
                <w:szCs w:val="15"/>
              </w:rPr>
            </w:pPr>
          </w:p>
        </w:tc>
        <w:tc>
          <w:tcPr>
            <w:tcW w:w="2424" w:type="dxa"/>
            <w:vMerge w:val="restart"/>
          </w:tcPr>
          <w:p w14:paraId="2A02A798" w14:textId="77777777" w:rsidR="00000577" w:rsidRPr="006A5E7F" w:rsidRDefault="00000577" w:rsidP="00000577">
            <w:pPr>
              <w:spacing w:after="0" w:line="240" w:lineRule="auto"/>
              <w:rPr>
                <w:b/>
                <w:bCs/>
                <w:sz w:val="15"/>
                <w:szCs w:val="15"/>
              </w:rPr>
            </w:pPr>
            <w:r w:rsidRPr="006A5E7F">
              <w:rPr>
                <w:b/>
                <w:bCs/>
                <w:sz w:val="15"/>
                <w:szCs w:val="15"/>
              </w:rPr>
              <w:t>I. Այլ</w:t>
            </w:r>
          </w:p>
        </w:tc>
        <w:tc>
          <w:tcPr>
            <w:tcW w:w="540" w:type="dxa"/>
            <w:vMerge w:val="restart"/>
          </w:tcPr>
          <w:p w14:paraId="42E446F6" w14:textId="77777777" w:rsidR="00000577" w:rsidRPr="00FA23A1" w:rsidRDefault="00FA23A1" w:rsidP="00000577">
            <w:pPr>
              <w:spacing w:after="0" w:line="240" w:lineRule="auto"/>
              <w:rPr>
                <w:sz w:val="15"/>
                <w:szCs w:val="15"/>
                <w:lang w:val="en-US"/>
              </w:rPr>
            </w:pPr>
            <w:r>
              <w:rPr>
                <w:sz w:val="15"/>
                <w:szCs w:val="15"/>
                <w:lang w:val="en-US"/>
              </w:rPr>
              <w:t>13.9</w:t>
            </w:r>
          </w:p>
        </w:tc>
        <w:tc>
          <w:tcPr>
            <w:tcW w:w="4140" w:type="dxa"/>
          </w:tcPr>
          <w:p w14:paraId="4A8335EA" w14:textId="77777777" w:rsidR="00000577" w:rsidRPr="006A5E7F" w:rsidRDefault="00000577" w:rsidP="00000577">
            <w:pPr>
              <w:spacing w:after="0" w:line="240" w:lineRule="auto"/>
              <w:rPr>
                <w:b/>
                <w:bCs/>
                <w:sz w:val="15"/>
                <w:szCs w:val="15"/>
              </w:rPr>
            </w:pPr>
            <w:r w:rsidRPr="006A5E7F">
              <w:rPr>
                <w:b/>
                <w:bCs/>
                <w:sz w:val="15"/>
                <w:szCs w:val="15"/>
              </w:rPr>
              <w:t>I1. Փայտ</w:t>
            </w:r>
          </w:p>
        </w:tc>
        <w:tc>
          <w:tcPr>
            <w:tcW w:w="540" w:type="dxa"/>
          </w:tcPr>
          <w:p w14:paraId="26B83717" w14:textId="77777777" w:rsidR="00000577" w:rsidRPr="00FA23A1" w:rsidRDefault="00FA23A1" w:rsidP="00000577">
            <w:pPr>
              <w:spacing w:after="0" w:line="240" w:lineRule="auto"/>
              <w:rPr>
                <w:sz w:val="15"/>
                <w:szCs w:val="15"/>
                <w:lang w:val="en-US"/>
              </w:rPr>
            </w:pPr>
            <w:r>
              <w:rPr>
                <w:sz w:val="15"/>
                <w:szCs w:val="15"/>
                <w:lang w:val="en-US"/>
              </w:rPr>
              <w:t>0.5</w:t>
            </w:r>
          </w:p>
        </w:tc>
      </w:tr>
      <w:tr w:rsidR="00000577" w:rsidRPr="006A5E7F" w14:paraId="78BD1591" w14:textId="77777777" w:rsidTr="000A7EF6">
        <w:trPr>
          <w:trHeight w:val="340"/>
        </w:trPr>
        <w:tc>
          <w:tcPr>
            <w:tcW w:w="1538" w:type="dxa"/>
            <w:vMerge/>
          </w:tcPr>
          <w:p w14:paraId="45F73ADA" w14:textId="77777777" w:rsidR="00000577" w:rsidRPr="006A5E7F" w:rsidRDefault="00000577" w:rsidP="00000577">
            <w:pPr>
              <w:spacing w:after="0" w:line="240" w:lineRule="auto"/>
              <w:rPr>
                <w:sz w:val="15"/>
                <w:szCs w:val="15"/>
              </w:rPr>
            </w:pPr>
          </w:p>
        </w:tc>
        <w:tc>
          <w:tcPr>
            <w:tcW w:w="540" w:type="dxa"/>
            <w:vMerge/>
          </w:tcPr>
          <w:p w14:paraId="38999D41" w14:textId="77777777" w:rsidR="00000577" w:rsidRPr="006A5E7F" w:rsidRDefault="00000577" w:rsidP="00000577">
            <w:pPr>
              <w:spacing w:after="0" w:line="240" w:lineRule="auto"/>
              <w:rPr>
                <w:sz w:val="15"/>
                <w:szCs w:val="15"/>
              </w:rPr>
            </w:pPr>
          </w:p>
        </w:tc>
        <w:tc>
          <w:tcPr>
            <w:tcW w:w="2424" w:type="dxa"/>
            <w:vMerge/>
          </w:tcPr>
          <w:p w14:paraId="78329B34" w14:textId="77777777" w:rsidR="00000577" w:rsidRPr="006A5E7F" w:rsidRDefault="00000577" w:rsidP="00000577">
            <w:pPr>
              <w:spacing w:after="0" w:line="240" w:lineRule="auto"/>
              <w:rPr>
                <w:sz w:val="15"/>
                <w:szCs w:val="15"/>
              </w:rPr>
            </w:pPr>
          </w:p>
        </w:tc>
        <w:tc>
          <w:tcPr>
            <w:tcW w:w="540" w:type="dxa"/>
            <w:vMerge/>
          </w:tcPr>
          <w:p w14:paraId="48791CDD" w14:textId="77777777" w:rsidR="00000577" w:rsidRPr="006A5E7F" w:rsidRDefault="00000577" w:rsidP="00000577">
            <w:pPr>
              <w:spacing w:after="0" w:line="240" w:lineRule="auto"/>
              <w:rPr>
                <w:sz w:val="15"/>
                <w:szCs w:val="15"/>
              </w:rPr>
            </w:pPr>
          </w:p>
        </w:tc>
        <w:tc>
          <w:tcPr>
            <w:tcW w:w="4140" w:type="dxa"/>
          </w:tcPr>
          <w:p w14:paraId="6955379A" w14:textId="77777777" w:rsidR="00000577" w:rsidRPr="006A5E7F" w:rsidRDefault="00000577" w:rsidP="00000577">
            <w:pPr>
              <w:spacing w:after="0" w:line="240" w:lineRule="auto"/>
              <w:rPr>
                <w:b/>
                <w:bCs/>
                <w:sz w:val="15"/>
                <w:szCs w:val="15"/>
              </w:rPr>
            </w:pPr>
            <w:r w:rsidRPr="006A5E7F">
              <w:rPr>
                <w:b/>
                <w:bCs/>
                <w:sz w:val="15"/>
                <w:szCs w:val="15"/>
              </w:rPr>
              <w:t>I2. Տեքստիլ</w:t>
            </w:r>
          </w:p>
        </w:tc>
        <w:tc>
          <w:tcPr>
            <w:tcW w:w="540" w:type="dxa"/>
          </w:tcPr>
          <w:p w14:paraId="05430FAD" w14:textId="77777777" w:rsidR="00000577" w:rsidRPr="00000577" w:rsidRDefault="00000577" w:rsidP="00000577">
            <w:pPr>
              <w:spacing w:after="0" w:line="240" w:lineRule="auto"/>
              <w:rPr>
                <w:sz w:val="15"/>
                <w:szCs w:val="15"/>
                <w:lang w:val="en-US"/>
              </w:rPr>
            </w:pPr>
            <w:r>
              <w:rPr>
                <w:sz w:val="15"/>
                <w:szCs w:val="15"/>
                <w:lang w:val="en-US"/>
              </w:rPr>
              <w:t>9</w:t>
            </w:r>
          </w:p>
        </w:tc>
      </w:tr>
      <w:tr w:rsidR="00000577" w:rsidRPr="006A5E7F" w14:paraId="5ABFA3E8" w14:textId="77777777" w:rsidTr="000A7EF6">
        <w:trPr>
          <w:trHeight w:val="340"/>
        </w:trPr>
        <w:tc>
          <w:tcPr>
            <w:tcW w:w="1538" w:type="dxa"/>
            <w:vMerge/>
          </w:tcPr>
          <w:p w14:paraId="08F164F3" w14:textId="77777777" w:rsidR="00000577" w:rsidRPr="006A5E7F" w:rsidRDefault="00000577" w:rsidP="00000577">
            <w:pPr>
              <w:spacing w:after="0" w:line="240" w:lineRule="auto"/>
              <w:rPr>
                <w:sz w:val="15"/>
                <w:szCs w:val="15"/>
              </w:rPr>
            </w:pPr>
          </w:p>
        </w:tc>
        <w:tc>
          <w:tcPr>
            <w:tcW w:w="540" w:type="dxa"/>
            <w:vMerge/>
          </w:tcPr>
          <w:p w14:paraId="2FBA68C3" w14:textId="77777777" w:rsidR="00000577" w:rsidRPr="006A5E7F" w:rsidRDefault="00000577" w:rsidP="00000577">
            <w:pPr>
              <w:spacing w:after="0" w:line="240" w:lineRule="auto"/>
              <w:rPr>
                <w:sz w:val="15"/>
                <w:szCs w:val="15"/>
              </w:rPr>
            </w:pPr>
          </w:p>
        </w:tc>
        <w:tc>
          <w:tcPr>
            <w:tcW w:w="2424" w:type="dxa"/>
            <w:vMerge/>
          </w:tcPr>
          <w:p w14:paraId="1D51DA4F" w14:textId="77777777" w:rsidR="00000577" w:rsidRPr="006A5E7F" w:rsidRDefault="00000577" w:rsidP="00000577">
            <w:pPr>
              <w:spacing w:after="0" w:line="240" w:lineRule="auto"/>
              <w:rPr>
                <w:sz w:val="15"/>
                <w:szCs w:val="15"/>
              </w:rPr>
            </w:pPr>
          </w:p>
        </w:tc>
        <w:tc>
          <w:tcPr>
            <w:tcW w:w="540" w:type="dxa"/>
            <w:vMerge/>
          </w:tcPr>
          <w:p w14:paraId="6830B787" w14:textId="77777777" w:rsidR="00000577" w:rsidRPr="006A5E7F" w:rsidRDefault="00000577" w:rsidP="00000577">
            <w:pPr>
              <w:spacing w:after="0" w:line="240" w:lineRule="auto"/>
              <w:rPr>
                <w:sz w:val="15"/>
                <w:szCs w:val="15"/>
              </w:rPr>
            </w:pPr>
          </w:p>
        </w:tc>
        <w:tc>
          <w:tcPr>
            <w:tcW w:w="4140" w:type="dxa"/>
          </w:tcPr>
          <w:p w14:paraId="2FFDA40A" w14:textId="77777777" w:rsidR="00000577" w:rsidRPr="006A5E7F" w:rsidRDefault="00000577" w:rsidP="00000577">
            <w:pPr>
              <w:spacing w:after="0" w:line="240" w:lineRule="auto"/>
              <w:rPr>
                <w:b/>
                <w:bCs/>
                <w:sz w:val="15"/>
                <w:szCs w:val="15"/>
              </w:rPr>
            </w:pPr>
            <w:r w:rsidRPr="006A5E7F">
              <w:rPr>
                <w:b/>
                <w:bCs/>
                <w:sz w:val="15"/>
                <w:szCs w:val="15"/>
              </w:rPr>
              <w:t>I3. Տակաշորեր, սանիտարական անձեռոցիկներ և այլն</w:t>
            </w:r>
          </w:p>
        </w:tc>
        <w:tc>
          <w:tcPr>
            <w:tcW w:w="540" w:type="dxa"/>
          </w:tcPr>
          <w:p w14:paraId="308ADFFC" w14:textId="77777777" w:rsidR="00000577" w:rsidRPr="00000577" w:rsidRDefault="00000577" w:rsidP="00000577">
            <w:pPr>
              <w:spacing w:after="0" w:line="240" w:lineRule="auto"/>
              <w:rPr>
                <w:sz w:val="15"/>
                <w:szCs w:val="15"/>
                <w:lang w:val="en-US"/>
              </w:rPr>
            </w:pPr>
            <w:r>
              <w:rPr>
                <w:sz w:val="15"/>
                <w:szCs w:val="15"/>
                <w:lang w:val="en-US"/>
              </w:rPr>
              <w:t>3</w:t>
            </w:r>
          </w:p>
        </w:tc>
      </w:tr>
      <w:tr w:rsidR="00000577" w:rsidRPr="006A5E7F" w14:paraId="4287A1EA" w14:textId="77777777" w:rsidTr="000A7EF6">
        <w:trPr>
          <w:trHeight w:val="340"/>
        </w:trPr>
        <w:tc>
          <w:tcPr>
            <w:tcW w:w="1538" w:type="dxa"/>
            <w:vMerge/>
          </w:tcPr>
          <w:p w14:paraId="04FFE190" w14:textId="77777777" w:rsidR="00000577" w:rsidRPr="006A5E7F" w:rsidRDefault="00000577" w:rsidP="00000577">
            <w:pPr>
              <w:spacing w:after="0" w:line="240" w:lineRule="auto"/>
              <w:rPr>
                <w:sz w:val="15"/>
                <w:szCs w:val="15"/>
              </w:rPr>
            </w:pPr>
          </w:p>
        </w:tc>
        <w:tc>
          <w:tcPr>
            <w:tcW w:w="540" w:type="dxa"/>
            <w:vMerge/>
          </w:tcPr>
          <w:p w14:paraId="677D0277" w14:textId="77777777" w:rsidR="00000577" w:rsidRPr="006A5E7F" w:rsidRDefault="00000577" w:rsidP="00000577">
            <w:pPr>
              <w:spacing w:after="0" w:line="240" w:lineRule="auto"/>
              <w:rPr>
                <w:sz w:val="15"/>
                <w:szCs w:val="15"/>
              </w:rPr>
            </w:pPr>
          </w:p>
        </w:tc>
        <w:tc>
          <w:tcPr>
            <w:tcW w:w="2424" w:type="dxa"/>
            <w:vMerge/>
          </w:tcPr>
          <w:p w14:paraId="41D46F10" w14:textId="77777777" w:rsidR="00000577" w:rsidRPr="006A5E7F" w:rsidRDefault="00000577" w:rsidP="00000577">
            <w:pPr>
              <w:spacing w:after="0" w:line="240" w:lineRule="auto"/>
              <w:rPr>
                <w:sz w:val="15"/>
                <w:szCs w:val="15"/>
              </w:rPr>
            </w:pPr>
          </w:p>
        </w:tc>
        <w:tc>
          <w:tcPr>
            <w:tcW w:w="540" w:type="dxa"/>
            <w:vMerge/>
          </w:tcPr>
          <w:p w14:paraId="0DB59EDE" w14:textId="77777777" w:rsidR="00000577" w:rsidRPr="006A5E7F" w:rsidRDefault="00000577" w:rsidP="00000577">
            <w:pPr>
              <w:spacing w:after="0" w:line="240" w:lineRule="auto"/>
              <w:rPr>
                <w:sz w:val="15"/>
                <w:szCs w:val="15"/>
              </w:rPr>
            </w:pPr>
          </w:p>
        </w:tc>
        <w:tc>
          <w:tcPr>
            <w:tcW w:w="4140" w:type="dxa"/>
          </w:tcPr>
          <w:p w14:paraId="0B9C6D43" w14:textId="77777777" w:rsidR="00000577" w:rsidRPr="006A5E7F" w:rsidRDefault="00000577" w:rsidP="00000577">
            <w:pPr>
              <w:spacing w:after="0" w:line="240" w:lineRule="auto"/>
              <w:rPr>
                <w:b/>
                <w:bCs/>
                <w:sz w:val="15"/>
                <w:szCs w:val="15"/>
              </w:rPr>
            </w:pPr>
            <w:r w:rsidRPr="006A5E7F">
              <w:rPr>
                <w:b/>
                <w:bCs/>
                <w:sz w:val="15"/>
                <w:szCs w:val="15"/>
              </w:rPr>
              <w:t>I4. Որևէ այլ խմբի չպատկանող այլ նյութեր</w:t>
            </w:r>
          </w:p>
        </w:tc>
        <w:tc>
          <w:tcPr>
            <w:tcW w:w="540" w:type="dxa"/>
          </w:tcPr>
          <w:p w14:paraId="0B18692D" w14:textId="77777777" w:rsidR="00000577" w:rsidRPr="00FA23A1" w:rsidRDefault="00FA23A1" w:rsidP="00000577">
            <w:pPr>
              <w:keepNext/>
              <w:spacing w:after="0" w:line="240" w:lineRule="auto"/>
              <w:rPr>
                <w:sz w:val="15"/>
                <w:szCs w:val="15"/>
                <w:lang w:val="en-US"/>
              </w:rPr>
            </w:pPr>
            <w:r>
              <w:rPr>
                <w:sz w:val="15"/>
                <w:szCs w:val="15"/>
                <w:lang w:val="en-US"/>
              </w:rPr>
              <w:t>1.4</w:t>
            </w:r>
          </w:p>
        </w:tc>
      </w:tr>
    </w:tbl>
    <w:p w14:paraId="685B5B2F" w14:textId="77777777" w:rsidR="00B92F75" w:rsidRDefault="00B92F75" w:rsidP="00B92F75">
      <w:pPr>
        <w:pStyle w:val="Caption"/>
      </w:pPr>
      <w:bookmarkStart w:id="133" w:name="_Toc70034339"/>
      <w:bookmarkStart w:id="134" w:name="_Toc72937508"/>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7</w:t>
      </w:r>
      <w:r w:rsidRPr="006A5E7F">
        <w:fldChar w:fldCharType="end"/>
      </w:r>
      <w:r w:rsidRPr="006A5E7F">
        <w:t xml:space="preserve"> - Թափոնների բաղադրությունն ըստ բաժնեմասերի (ներկա իրավիճակ)</w:t>
      </w:r>
      <w:bookmarkEnd w:id="133"/>
      <w:bookmarkEnd w:id="134"/>
    </w:p>
    <w:p w14:paraId="13C5F75D" w14:textId="77777777" w:rsidR="000A7EF6" w:rsidRPr="003564CA" w:rsidRDefault="000A7EF6" w:rsidP="003564CA">
      <w:pPr>
        <w:spacing w:after="0" w:line="240" w:lineRule="auto"/>
        <w:jc w:val="both"/>
        <w:rPr>
          <w:b/>
          <w:color w:val="359946"/>
        </w:rPr>
      </w:pPr>
      <w:r>
        <w:rPr>
          <w:bCs/>
        </w:rPr>
        <w:t xml:space="preserve">Հայաստանում, վերջին տասնամյակում, իրականացվել են աղբի բաղադրության որոշման մի քանի </w:t>
      </w:r>
      <w:r w:rsidR="003564CA">
        <w:rPr>
          <w:bCs/>
        </w:rPr>
        <w:t>ուսումնասիրություններ</w:t>
      </w:r>
      <w:r>
        <w:rPr>
          <w:bCs/>
        </w:rPr>
        <w:t>։ Սակայն դրանք համապարփակ չեն եղել և չեն կարող տալ աղբի կազմության հստակ պատկեր, քանի որ վերաբերում են առանձին համայնքերի</w:t>
      </w:r>
      <w:r>
        <w:rPr>
          <w:rFonts w:ascii="Cambria Math" w:hAnsi="Cambria Math" w:cs="Cambria Math"/>
          <w:bCs/>
        </w:rPr>
        <w:t>․</w:t>
      </w:r>
      <w:r>
        <w:rPr>
          <w:bCs/>
        </w:rPr>
        <w:t xml:space="preserve"> մեծ, փոքր, գյուղական, քաղաքային և այլն։ Վերջին ուսումնասիրությունը կատարվել է Հայաստանի Ամերիկյան համալսարանի </w:t>
      </w:r>
      <w:r w:rsidRPr="00F31E60">
        <w:rPr>
          <w:bCs/>
        </w:rPr>
        <w:t xml:space="preserve">Յակոբեան </w:t>
      </w:r>
      <w:r>
        <w:rPr>
          <w:bCs/>
        </w:rPr>
        <w:t xml:space="preserve">բնապահպանական կենտրոնի կողմից՝ Շվեդական միջազգային զարգացման գործակալության </w:t>
      </w:r>
      <w:r w:rsidRPr="00192BFF">
        <w:rPr>
          <w:bCs/>
        </w:rPr>
        <w:t>(SIDA)</w:t>
      </w:r>
      <w:r>
        <w:rPr>
          <w:bCs/>
        </w:rPr>
        <w:t xml:space="preserve"> աջակցությամբ</w:t>
      </w:r>
      <w:r>
        <w:rPr>
          <w:rStyle w:val="FootnoteReference"/>
          <w:bCs/>
        </w:rPr>
        <w:footnoteReference w:id="19"/>
      </w:r>
      <w:r>
        <w:rPr>
          <w:bCs/>
        </w:rPr>
        <w:t>։ Ո</w:t>
      </w:r>
      <w:r w:rsidRPr="00F31E60">
        <w:rPr>
          <w:bCs/>
        </w:rPr>
        <w:t xml:space="preserve">ւսումնասիրվել է կենցաղային կոշտ թափոնների, շինարարության և քանդման թափոնների, </w:t>
      </w:r>
      <w:r w:rsidRPr="00F31E60">
        <w:rPr>
          <w:bCs/>
        </w:rPr>
        <w:lastRenderedPageBreak/>
        <w:t>արդյունաբերական, էլեկտրական և էլեկտրոնային թափոնների, գյուղատնտեսական և այգեգործական թափոնների, բժշկական թափոնների, ավտոմոբիլային թափոնների քանակը և բաղադրությունը:</w:t>
      </w:r>
      <w:r>
        <w:rPr>
          <w:bCs/>
        </w:rPr>
        <w:t xml:space="preserve"> Այն նույնպես համապարփակ չէ, սակայն ընտրված մի քանի համայնքերի մեջ է Գյումրին, ինչը հնարավորություն է տալիս պատկերացում կազմել համայնքում արտադրվող աղբի բաղադրության մասին։ Ուսումնասիրության համաձայն՝ </w:t>
      </w:r>
      <w:r w:rsidRPr="002C0911">
        <w:rPr>
          <w:bCs/>
        </w:rPr>
        <w:t xml:space="preserve">աղբի </w:t>
      </w:r>
      <w:r>
        <w:rPr>
          <w:bCs/>
        </w:rPr>
        <w:t>քաշի հիմնական մասը, շուրջ 60 տոկոսը</w:t>
      </w:r>
      <w:r w:rsidRPr="002C0911">
        <w:rPr>
          <w:bCs/>
        </w:rPr>
        <w:t xml:space="preserve"> կազմում է </w:t>
      </w:r>
      <w:r>
        <w:rPr>
          <w:bCs/>
        </w:rPr>
        <w:t>օրգանական աղբը, 11 տոկոսը՝ պլաստիկը, 9 տոկոսը՝ տեքստիլը։</w:t>
      </w:r>
      <w:r w:rsidR="003564CA" w:rsidRPr="003564CA">
        <w:rPr>
          <w:bCs/>
        </w:rPr>
        <w:t xml:space="preserve"> </w:t>
      </w:r>
      <w:r>
        <w:rPr>
          <w:bCs/>
        </w:rPr>
        <w:t>Մանրամասները՝ ստորև</w:t>
      </w:r>
      <w:r>
        <w:rPr>
          <w:rFonts w:ascii="Cambria Math" w:hAnsi="Cambria Math" w:cs="Cambria Math"/>
          <w:bCs/>
        </w:rPr>
        <w:t>․</w:t>
      </w:r>
    </w:p>
    <w:p w14:paraId="2CAF63BB" w14:textId="77777777" w:rsidR="000A7EF6" w:rsidRDefault="003564CA" w:rsidP="000A7EF6">
      <w:pPr>
        <w:spacing w:line="360" w:lineRule="auto"/>
        <w:ind w:firstLine="720"/>
        <w:jc w:val="both"/>
        <w:rPr>
          <w:bCs/>
        </w:rPr>
      </w:pPr>
      <w:r>
        <w:rPr>
          <w:noProof/>
          <w:lang w:val="en-US"/>
        </w:rPr>
        <w:drawing>
          <wp:anchor distT="0" distB="0" distL="114300" distR="114300" simplePos="0" relativeHeight="251851776" behindDoc="0" locked="0" layoutInCell="1" allowOverlap="1" wp14:anchorId="5F877FDE" wp14:editId="6C415F88">
            <wp:simplePos x="0" y="0"/>
            <wp:positionH relativeFrom="column">
              <wp:posOffset>21297</wp:posOffset>
            </wp:positionH>
            <wp:positionV relativeFrom="paragraph">
              <wp:posOffset>391</wp:posOffset>
            </wp:positionV>
            <wp:extent cx="6184900" cy="3733800"/>
            <wp:effectExtent l="0" t="0" r="6350" b="0"/>
            <wp:wrapThrough wrapText="bothSides">
              <wp:wrapPolygon edited="0">
                <wp:start x="0" y="0"/>
                <wp:lineTo x="0" y="21490"/>
                <wp:lineTo x="21556" y="21490"/>
                <wp:lineTo x="21556" y="0"/>
                <wp:lineTo x="0" y="0"/>
              </wp:wrapPolygon>
            </wp:wrapThrough>
            <wp:docPr id="160" name="Chart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p w14:paraId="5F91D892" w14:textId="77777777" w:rsidR="00B16B89" w:rsidRPr="00260B47" w:rsidRDefault="00B16B89" w:rsidP="00B16B89">
      <w:pPr>
        <w:pStyle w:val="Heading2"/>
        <w:rPr>
          <w:color w:val="359946"/>
        </w:rPr>
      </w:pPr>
      <w:bookmarkStart w:id="135" w:name="_Toc62574040"/>
      <w:bookmarkStart w:id="136" w:name="_Ref64141093"/>
      <w:bookmarkStart w:id="137" w:name="_Toc64201815"/>
      <w:bookmarkStart w:id="138" w:name="_Toc70034308"/>
      <w:bookmarkStart w:id="139" w:name="_Toc70072001"/>
      <w:bookmarkStart w:id="140" w:name="_Toc72937477"/>
      <w:r w:rsidRPr="00260B47">
        <w:rPr>
          <w:color w:val="359946"/>
        </w:rPr>
        <w:t>Թափոնների գործածություն</w:t>
      </w:r>
      <w:bookmarkEnd w:id="135"/>
      <w:bookmarkEnd w:id="136"/>
      <w:bookmarkEnd w:id="137"/>
      <w:bookmarkEnd w:id="138"/>
      <w:bookmarkEnd w:id="139"/>
      <w:bookmarkEnd w:id="140"/>
    </w:p>
    <w:p w14:paraId="792E387F" w14:textId="77777777" w:rsidR="00B16B89" w:rsidRPr="006A5E7F" w:rsidRDefault="00B16B89" w:rsidP="00B16B89">
      <w:r>
        <w:t>ԿԿԹ</w:t>
      </w:r>
      <w:r w:rsidRPr="006A5E7F">
        <w:t xml:space="preserve"> կառավարման պլանավորման համար կարևոր է, որ մանրամասնորեն նկարագրվեն և գնահատվեն թափոնների գործածության առանձին փուլերը, դրանց համար անհրաժեշտ կարողությունները, ենթակառուցվածքները և ռեսուրսները, ինչպես նաև դրանցում ներգրավված դերակատարների դերը, իրավասության շրջանակները և պատասխանատվության չափը։ </w:t>
      </w:r>
    </w:p>
    <w:p w14:paraId="7D3A49B5" w14:textId="77777777" w:rsidR="00B16B89" w:rsidRPr="00602A8C" w:rsidRDefault="00B16B89" w:rsidP="00B16B89">
      <w:pPr>
        <w:pStyle w:val="Heading3"/>
        <w:rPr>
          <w:color w:val="359946"/>
        </w:rPr>
      </w:pPr>
      <w:bookmarkStart w:id="141" w:name="_Toc64201816"/>
      <w:bookmarkStart w:id="142" w:name="_Toc62574041"/>
      <w:r>
        <w:rPr>
          <w:color w:val="359946"/>
        </w:rPr>
        <w:t>ԿԿԹ</w:t>
      </w:r>
      <w:r w:rsidRPr="00602A8C">
        <w:rPr>
          <w:color w:val="359946"/>
        </w:rPr>
        <w:t xml:space="preserve"> հավաքում</w:t>
      </w:r>
      <w:bookmarkEnd w:id="141"/>
      <w:r w:rsidRPr="00602A8C">
        <w:rPr>
          <w:color w:val="359946"/>
        </w:rPr>
        <w:t xml:space="preserve"> </w:t>
      </w:r>
      <w:bookmarkEnd w:id="142"/>
    </w:p>
    <w:p w14:paraId="402AA269" w14:textId="77777777" w:rsidR="00B16B89" w:rsidRPr="006A5E7F" w:rsidRDefault="00B16B89" w:rsidP="00B16B89">
      <w:r>
        <w:t>Սովորաբար, հ</w:t>
      </w:r>
      <w:r w:rsidRPr="006A5E7F">
        <w:t xml:space="preserve">ամայնքներում կոշտ թափոնների հավաքը սովորաբար կատարվում է հետևյալ մեթոդներով՝ փողոցներում կամ բակերում տեղադրված աղբամաններից, աղբամուղներից (բարձրահարկ շենքերում) և տներից կամ կազմակերպություններից՝ որոշակի գրաֆիկով, առանց գրաֆիկի կամ պատվերով ժամանող աղբատարների միջոցով։ Մեկ այլ տարբերակ է ինքնափոխադրումը, երբ թափոն գոյացնողը կազմակերպում է իր գոյացրած թափոնի փոխադրումը տեսակավորման, վերամշակման, օգտահանման կայանք կամ աղբավայր։ Կարևոր է գնահատել, թե պլանավորման տարածքի բնակչության որ մասն է օգտվում թափոնների հավաքման ծառայությունից, և եթե օգտվում է, ապա հավաքի ինչ մեթոդով։ </w:t>
      </w:r>
    </w:p>
    <w:p w14:paraId="3EA56126" w14:textId="4EA7DFA5" w:rsidR="00691C60" w:rsidRPr="00691C60" w:rsidRDefault="00691C60" w:rsidP="00691C60">
      <w:pPr>
        <w:spacing w:after="0" w:line="240" w:lineRule="auto"/>
        <w:jc w:val="both"/>
        <w:rPr>
          <w:rStyle w:val="AparanheadingOneChar"/>
          <w:rFonts w:ascii="GHEA Grapalat" w:eastAsiaTheme="minorEastAsia" w:hAnsi="GHEA Grapalat"/>
          <w:b w:val="0"/>
          <w:color w:val="auto"/>
          <w:sz w:val="20"/>
        </w:rPr>
      </w:pPr>
      <w:r w:rsidRPr="00F00A6B">
        <w:rPr>
          <w:rStyle w:val="AparanheadingOneChar"/>
          <w:rFonts w:ascii="GHEA Grapalat" w:eastAsiaTheme="minorEastAsia" w:hAnsi="GHEA Grapalat"/>
          <w:b w:val="0"/>
          <w:color w:val="auto"/>
          <w:sz w:val="20"/>
        </w:rPr>
        <w:lastRenderedPageBreak/>
        <w:t xml:space="preserve">Գյումրիում աղբահանությունն իրականացվում է տարվա բոլոր ամիսներին, առանց ընդհատումների։ Ներկայումս համայնքի աղբահանությունը կատարվում է </w:t>
      </w:r>
      <w:r w:rsidRPr="00BF15FA">
        <w:rPr>
          <w:rStyle w:val="AparanheadingOneChar"/>
          <w:rFonts w:ascii="GHEA Grapalat" w:eastAsiaTheme="minorEastAsia" w:hAnsi="GHEA Grapalat"/>
          <w:b w:val="0"/>
          <w:color w:val="auto"/>
          <w:sz w:val="20"/>
        </w:rPr>
        <w:t>«Գյումրու կոմունալ ծառայություն»</w:t>
      </w:r>
      <w:r w:rsidRPr="00F00A6B">
        <w:rPr>
          <w:rStyle w:val="AparanheadingOneChar"/>
          <w:rFonts w:ascii="GHEA Grapalat" w:eastAsiaTheme="minorEastAsia" w:hAnsi="GHEA Grapalat"/>
          <w:b w:val="0"/>
          <w:color w:val="auto"/>
          <w:sz w:val="20"/>
        </w:rPr>
        <w:t xml:space="preserve"> </w:t>
      </w:r>
      <w:r>
        <w:rPr>
          <w:rStyle w:val="AparanheadingOneChar"/>
          <w:rFonts w:ascii="GHEA Grapalat" w:eastAsiaTheme="minorEastAsia" w:hAnsi="GHEA Grapalat"/>
          <w:b w:val="0"/>
          <w:color w:val="auto"/>
          <w:sz w:val="20"/>
        </w:rPr>
        <w:t xml:space="preserve">համայնքային </w:t>
      </w:r>
      <w:r w:rsidRPr="00F00A6B">
        <w:rPr>
          <w:rStyle w:val="AparanheadingOneChar"/>
          <w:rFonts w:ascii="GHEA Grapalat" w:eastAsiaTheme="minorEastAsia" w:hAnsi="GHEA Grapalat"/>
          <w:b w:val="0"/>
          <w:color w:val="auto"/>
          <w:sz w:val="20"/>
        </w:rPr>
        <w:t>բյուջետային հիմնարկի (</w:t>
      </w:r>
      <w:r>
        <w:rPr>
          <w:rStyle w:val="AparanheadingOneChar"/>
          <w:rFonts w:ascii="GHEA Grapalat" w:eastAsiaTheme="minorEastAsia" w:hAnsi="GHEA Grapalat"/>
          <w:b w:val="0"/>
          <w:color w:val="auto"/>
          <w:sz w:val="20"/>
        </w:rPr>
        <w:t>Հ</w:t>
      </w:r>
      <w:r w:rsidRPr="00F00A6B">
        <w:rPr>
          <w:rStyle w:val="AparanheadingOneChar"/>
          <w:rFonts w:ascii="GHEA Grapalat" w:eastAsiaTheme="minorEastAsia" w:hAnsi="GHEA Grapalat"/>
          <w:b w:val="0"/>
          <w:color w:val="auto"/>
          <w:sz w:val="20"/>
        </w:rPr>
        <w:t xml:space="preserve">ԲՀ) կողմից։ Այն հիմնադրվել է </w:t>
      </w:r>
      <w:r w:rsidRPr="00BF15FA">
        <w:rPr>
          <w:rStyle w:val="AparanheadingOneChar"/>
          <w:rFonts w:ascii="GHEA Grapalat" w:eastAsiaTheme="minorEastAsia" w:hAnsi="GHEA Grapalat"/>
          <w:b w:val="0"/>
          <w:color w:val="auto"/>
          <w:sz w:val="20"/>
        </w:rPr>
        <w:t>2017 թ. և իրականացնում է քաղաքի աղբահանությունը, սանիտարական մաքրումն ու կանաչապատումը։</w:t>
      </w:r>
      <w:r w:rsidRPr="00F00A6B">
        <w:rPr>
          <w:rStyle w:val="AparanheadingOneChar"/>
          <w:rFonts w:ascii="GHEA Grapalat" w:eastAsiaTheme="minorEastAsia" w:hAnsi="GHEA Grapalat"/>
          <w:b w:val="0"/>
          <w:color w:val="auto"/>
          <w:sz w:val="20"/>
        </w:rPr>
        <w:t xml:space="preserve"> </w:t>
      </w:r>
      <w:r w:rsidR="000A5873">
        <w:rPr>
          <w:rStyle w:val="AparanheadingOneChar"/>
          <w:rFonts w:ascii="GHEA Grapalat" w:eastAsiaTheme="minorEastAsia" w:hAnsi="GHEA Grapalat"/>
          <w:b w:val="0"/>
          <w:color w:val="auto"/>
          <w:sz w:val="20"/>
        </w:rPr>
        <w:t>Հ</w:t>
      </w:r>
      <w:r w:rsidRPr="00F00A6B">
        <w:rPr>
          <w:rStyle w:val="AparanheadingOneChar"/>
          <w:rFonts w:ascii="GHEA Grapalat" w:eastAsiaTheme="minorEastAsia" w:hAnsi="GHEA Grapalat"/>
          <w:b w:val="0"/>
          <w:color w:val="auto"/>
          <w:sz w:val="20"/>
        </w:rPr>
        <w:t xml:space="preserve">ԲՀ-ն 2021 թ ուներ </w:t>
      </w:r>
      <w:r w:rsidRPr="00BF15FA">
        <w:rPr>
          <w:rStyle w:val="AparanheadingOneChar"/>
          <w:rFonts w:ascii="GHEA Grapalat" w:eastAsiaTheme="minorEastAsia" w:hAnsi="GHEA Grapalat"/>
          <w:b w:val="0"/>
          <w:color w:val="auto"/>
          <w:sz w:val="20"/>
        </w:rPr>
        <w:t xml:space="preserve">247 աշխատող </w:t>
      </w:r>
      <w:r w:rsidRPr="00F00A6B">
        <w:rPr>
          <w:rStyle w:val="AparanheadingOneChar"/>
          <w:rFonts w:ascii="GHEA Grapalat" w:eastAsiaTheme="minorEastAsia" w:hAnsi="GHEA Grapalat"/>
          <w:b w:val="0"/>
          <w:color w:val="auto"/>
          <w:sz w:val="20"/>
        </w:rPr>
        <w:t>(2020թ՝ 237-ի փոխարեն)</w:t>
      </w:r>
      <w:r w:rsidRPr="00BF15FA">
        <w:rPr>
          <w:rStyle w:val="AparanheadingOneChar"/>
          <w:rFonts w:ascii="GHEA Grapalat" w:eastAsiaTheme="minorEastAsia" w:hAnsi="GHEA Grapalat"/>
          <w:b w:val="0"/>
          <w:color w:val="auto"/>
          <w:sz w:val="20"/>
        </w:rPr>
        <w:t xml:space="preserve">, այդ թվում՝ վարչական աշխատողներ՝ 12 </w:t>
      </w:r>
      <w:r w:rsidRPr="00F00A6B">
        <w:rPr>
          <w:rStyle w:val="AparanheadingOneChar"/>
          <w:rFonts w:ascii="GHEA Grapalat" w:eastAsiaTheme="minorEastAsia" w:hAnsi="GHEA Grapalat"/>
          <w:b w:val="0"/>
          <w:color w:val="auto"/>
          <w:sz w:val="20"/>
        </w:rPr>
        <w:t>(2020թ՝ 20-ի փոխարեն)</w:t>
      </w:r>
      <w:r w:rsidRPr="00BF15FA">
        <w:rPr>
          <w:rStyle w:val="AparanheadingOneChar"/>
          <w:rFonts w:ascii="GHEA Grapalat" w:eastAsiaTheme="minorEastAsia" w:hAnsi="GHEA Grapalat"/>
          <w:b w:val="0"/>
          <w:color w:val="auto"/>
          <w:sz w:val="20"/>
        </w:rPr>
        <w:t xml:space="preserve">, անմիջապես աղբահանության ոլորտի աշխատողներ 35 </w:t>
      </w:r>
      <w:r w:rsidRPr="00F00A6B">
        <w:rPr>
          <w:rStyle w:val="AparanheadingOneChar"/>
          <w:rFonts w:ascii="GHEA Grapalat" w:eastAsiaTheme="minorEastAsia" w:hAnsi="GHEA Grapalat"/>
          <w:b w:val="0"/>
          <w:color w:val="auto"/>
          <w:sz w:val="20"/>
        </w:rPr>
        <w:t>(2020թ՝ 43-ի փոխարեն)</w:t>
      </w:r>
      <w:r w:rsidRPr="00BF15FA">
        <w:rPr>
          <w:rStyle w:val="AparanheadingOneChar"/>
          <w:rFonts w:ascii="GHEA Grapalat" w:eastAsiaTheme="minorEastAsia" w:hAnsi="GHEA Grapalat"/>
          <w:b w:val="0"/>
          <w:color w:val="auto"/>
          <w:sz w:val="20"/>
        </w:rPr>
        <w:t xml:space="preserve">, անմիջապես սանմաքրման ոլորտի աշխատողների թիվը՝ 200 </w:t>
      </w:r>
      <w:r w:rsidRPr="00F00A6B">
        <w:rPr>
          <w:rStyle w:val="AparanheadingOneChar"/>
          <w:rFonts w:ascii="GHEA Grapalat" w:eastAsiaTheme="minorEastAsia" w:hAnsi="GHEA Grapalat"/>
          <w:b w:val="0"/>
          <w:color w:val="auto"/>
          <w:sz w:val="20"/>
        </w:rPr>
        <w:t>(2020թ՝ 174-ի փոխարեն)</w:t>
      </w:r>
      <w:r w:rsidRPr="00BF15FA">
        <w:rPr>
          <w:rStyle w:val="AparanheadingOneChar"/>
          <w:rFonts w:ascii="GHEA Grapalat" w:eastAsiaTheme="minorEastAsia" w:hAnsi="GHEA Grapalat"/>
          <w:b w:val="0"/>
          <w:color w:val="auto"/>
          <w:sz w:val="20"/>
        </w:rPr>
        <w:t>։</w:t>
      </w:r>
    </w:p>
    <w:p w14:paraId="698CC1D3" w14:textId="77777777" w:rsidR="00B16B89" w:rsidRPr="006A5E7F" w:rsidRDefault="00B16B89" w:rsidP="00691C60"/>
    <w:tbl>
      <w:tblPr>
        <w:tblW w:w="10170" w:type="dxa"/>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1944"/>
        <w:gridCol w:w="1449"/>
        <w:gridCol w:w="1449"/>
        <w:gridCol w:w="1449"/>
        <w:gridCol w:w="1449"/>
        <w:gridCol w:w="1449"/>
        <w:gridCol w:w="981"/>
      </w:tblGrid>
      <w:tr w:rsidR="00B16B89" w:rsidRPr="006A5E7F" w14:paraId="5E43B298" w14:textId="77777777" w:rsidTr="005B2700">
        <w:trPr>
          <w:trHeight w:val="454"/>
        </w:trPr>
        <w:tc>
          <w:tcPr>
            <w:tcW w:w="1944" w:type="dxa"/>
            <w:shd w:val="clear" w:color="auto" w:fill="AACD71"/>
          </w:tcPr>
          <w:p w14:paraId="57F49F61" w14:textId="77777777" w:rsidR="00B16B89" w:rsidRPr="006A5E7F" w:rsidRDefault="00B16B89" w:rsidP="00B520A1">
            <w:pPr>
              <w:rPr>
                <w:b/>
                <w:bCs/>
                <w:sz w:val="15"/>
                <w:szCs w:val="15"/>
              </w:rPr>
            </w:pPr>
            <w:r w:rsidRPr="006A5E7F">
              <w:rPr>
                <w:b/>
                <w:bCs/>
                <w:sz w:val="15"/>
                <w:szCs w:val="15"/>
              </w:rPr>
              <w:t>Հավաքի մեթոդ</w:t>
            </w:r>
          </w:p>
        </w:tc>
        <w:tc>
          <w:tcPr>
            <w:tcW w:w="1449" w:type="dxa"/>
            <w:shd w:val="clear" w:color="auto" w:fill="AACD71"/>
          </w:tcPr>
          <w:p w14:paraId="5E93435F" w14:textId="77777777" w:rsidR="00B16B89" w:rsidRPr="006A5E7F" w:rsidRDefault="00B16B89" w:rsidP="00B520A1">
            <w:pPr>
              <w:jc w:val="center"/>
              <w:rPr>
                <w:b/>
                <w:bCs/>
                <w:sz w:val="15"/>
                <w:szCs w:val="15"/>
              </w:rPr>
            </w:pPr>
            <w:r w:rsidRPr="006A5E7F">
              <w:rPr>
                <w:b/>
                <w:bCs/>
                <w:sz w:val="15"/>
                <w:szCs w:val="15"/>
              </w:rPr>
              <w:t xml:space="preserve">Ընդհանուր ծածկույթ՝ ըստ բնակչության տոկոսի </w:t>
            </w:r>
            <w:r w:rsidRPr="006A5E7F">
              <w:rPr>
                <w:b/>
                <w:bCs/>
                <w:sz w:val="15"/>
                <w:szCs w:val="15"/>
              </w:rPr>
              <w:br/>
              <w:t>(%)</w:t>
            </w:r>
          </w:p>
        </w:tc>
        <w:tc>
          <w:tcPr>
            <w:tcW w:w="1449" w:type="dxa"/>
            <w:shd w:val="clear" w:color="auto" w:fill="AACD71"/>
          </w:tcPr>
          <w:p w14:paraId="528C8C5F" w14:textId="77777777" w:rsidR="00B16B89" w:rsidRPr="00602A8C" w:rsidRDefault="00B16B89" w:rsidP="00B520A1">
            <w:pPr>
              <w:jc w:val="center"/>
              <w:rPr>
                <w:b/>
                <w:bCs/>
                <w:sz w:val="15"/>
                <w:szCs w:val="15"/>
              </w:rPr>
            </w:pPr>
            <w:r w:rsidRPr="00602A8C">
              <w:rPr>
                <w:b/>
                <w:bCs/>
                <w:sz w:val="15"/>
                <w:szCs w:val="15"/>
              </w:rPr>
              <w:t xml:space="preserve">Տեսակավորված հավաքում </w:t>
            </w:r>
          </w:p>
          <w:p w14:paraId="74F1F1D3" w14:textId="77777777" w:rsidR="00B16B89" w:rsidRPr="00602A8C" w:rsidRDefault="00B16B89" w:rsidP="00B520A1">
            <w:pPr>
              <w:jc w:val="center"/>
              <w:rPr>
                <w:b/>
                <w:bCs/>
                <w:sz w:val="15"/>
                <w:szCs w:val="15"/>
                <w:lang w:val="en-US"/>
              </w:rPr>
            </w:pPr>
            <w:r w:rsidRPr="00602A8C">
              <w:rPr>
                <w:b/>
                <w:bCs/>
                <w:sz w:val="15"/>
                <w:szCs w:val="15"/>
              </w:rPr>
              <w:t>(տոննա)</w:t>
            </w:r>
          </w:p>
        </w:tc>
        <w:tc>
          <w:tcPr>
            <w:tcW w:w="1449" w:type="dxa"/>
            <w:shd w:val="clear" w:color="auto" w:fill="AACD71"/>
          </w:tcPr>
          <w:p w14:paraId="00D71947" w14:textId="77777777" w:rsidR="00B16B89" w:rsidRPr="006A5E7F" w:rsidRDefault="00B16B89" w:rsidP="00B520A1">
            <w:pPr>
              <w:jc w:val="center"/>
              <w:rPr>
                <w:b/>
                <w:bCs/>
                <w:sz w:val="15"/>
                <w:szCs w:val="15"/>
              </w:rPr>
            </w:pPr>
            <w:r w:rsidRPr="006A5E7F">
              <w:rPr>
                <w:b/>
                <w:bCs/>
                <w:sz w:val="15"/>
                <w:szCs w:val="15"/>
              </w:rPr>
              <w:t xml:space="preserve">Տեսակավորված հավաքում </w:t>
            </w:r>
            <w:r w:rsidRPr="006A5E7F">
              <w:rPr>
                <w:b/>
                <w:bCs/>
                <w:sz w:val="15"/>
                <w:szCs w:val="15"/>
              </w:rPr>
              <w:br/>
              <w:t>(%)</w:t>
            </w:r>
          </w:p>
        </w:tc>
        <w:tc>
          <w:tcPr>
            <w:tcW w:w="1449" w:type="dxa"/>
            <w:shd w:val="clear" w:color="auto" w:fill="AACD71"/>
          </w:tcPr>
          <w:p w14:paraId="56F16261" w14:textId="77777777" w:rsidR="00B16B89" w:rsidRPr="00602A8C" w:rsidRDefault="00B16B89" w:rsidP="00B520A1">
            <w:pPr>
              <w:jc w:val="center"/>
              <w:rPr>
                <w:b/>
                <w:bCs/>
                <w:sz w:val="15"/>
                <w:szCs w:val="15"/>
              </w:rPr>
            </w:pPr>
            <w:r w:rsidRPr="00602A8C">
              <w:rPr>
                <w:b/>
                <w:bCs/>
                <w:sz w:val="15"/>
                <w:szCs w:val="15"/>
              </w:rPr>
              <w:t xml:space="preserve">Չտեսակավորված հավաքում </w:t>
            </w:r>
          </w:p>
          <w:p w14:paraId="0557F5D0" w14:textId="77777777" w:rsidR="00B16B89" w:rsidRPr="006A5E7F" w:rsidRDefault="00B16B89" w:rsidP="00B520A1">
            <w:pPr>
              <w:jc w:val="center"/>
              <w:rPr>
                <w:b/>
                <w:bCs/>
                <w:sz w:val="15"/>
                <w:szCs w:val="15"/>
              </w:rPr>
            </w:pPr>
            <w:r w:rsidRPr="00602A8C">
              <w:rPr>
                <w:b/>
                <w:bCs/>
                <w:sz w:val="15"/>
                <w:szCs w:val="15"/>
              </w:rPr>
              <w:t>(տոննա)</w:t>
            </w:r>
          </w:p>
        </w:tc>
        <w:tc>
          <w:tcPr>
            <w:tcW w:w="1449" w:type="dxa"/>
            <w:shd w:val="clear" w:color="auto" w:fill="AACD71"/>
          </w:tcPr>
          <w:p w14:paraId="1A7DF1F3" w14:textId="77777777" w:rsidR="00B16B89" w:rsidRPr="006A5E7F" w:rsidRDefault="00B16B89" w:rsidP="00B520A1">
            <w:pPr>
              <w:jc w:val="center"/>
              <w:rPr>
                <w:b/>
                <w:bCs/>
                <w:sz w:val="15"/>
                <w:szCs w:val="15"/>
              </w:rPr>
            </w:pPr>
            <w:r w:rsidRPr="006A5E7F">
              <w:rPr>
                <w:b/>
                <w:bCs/>
                <w:sz w:val="15"/>
                <w:szCs w:val="15"/>
              </w:rPr>
              <w:t xml:space="preserve">Չտեսակավորված հավաքում </w:t>
            </w:r>
            <w:r w:rsidRPr="006A5E7F">
              <w:rPr>
                <w:b/>
                <w:bCs/>
                <w:sz w:val="15"/>
                <w:szCs w:val="15"/>
              </w:rPr>
              <w:br/>
              <w:t>(%)</w:t>
            </w:r>
          </w:p>
        </w:tc>
        <w:tc>
          <w:tcPr>
            <w:tcW w:w="981" w:type="dxa"/>
            <w:shd w:val="clear" w:color="auto" w:fill="AACD71"/>
          </w:tcPr>
          <w:p w14:paraId="6CB7B265" w14:textId="77777777" w:rsidR="00B16B89" w:rsidRPr="006A5E7F" w:rsidRDefault="00B16B89" w:rsidP="00B520A1">
            <w:pPr>
              <w:jc w:val="center"/>
              <w:rPr>
                <w:b/>
                <w:bCs/>
                <w:sz w:val="15"/>
                <w:szCs w:val="15"/>
              </w:rPr>
            </w:pPr>
            <w:r w:rsidRPr="006A5E7F">
              <w:rPr>
                <w:b/>
                <w:bCs/>
                <w:sz w:val="15"/>
                <w:szCs w:val="15"/>
              </w:rPr>
              <w:t>Նշումներ</w:t>
            </w:r>
          </w:p>
        </w:tc>
      </w:tr>
      <w:tr w:rsidR="00B16B89" w:rsidRPr="006A5E7F" w14:paraId="431AFDA0" w14:textId="77777777" w:rsidTr="005B2700">
        <w:trPr>
          <w:trHeight w:val="510"/>
        </w:trPr>
        <w:tc>
          <w:tcPr>
            <w:tcW w:w="1944" w:type="dxa"/>
          </w:tcPr>
          <w:p w14:paraId="66274C41" w14:textId="77777777" w:rsidR="00B16B89" w:rsidRPr="006A5E7F" w:rsidRDefault="00B16B89" w:rsidP="00B520A1">
            <w:pPr>
              <w:rPr>
                <w:b/>
                <w:bCs/>
                <w:sz w:val="15"/>
                <w:szCs w:val="15"/>
              </w:rPr>
            </w:pPr>
            <w:r w:rsidRPr="006A5E7F">
              <w:rPr>
                <w:b/>
                <w:bCs/>
                <w:sz w:val="15"/>
                <w:szCs w:val="15"/>
              </w:rPr>
              <w:t>Աղբամաններից</w:t>
            </w:r>
          </w:p>
          <w:p w14:paraId="0CA54E0E" w14:textId="77777777" w:rsidR="00B16B89" w:rsidRPr="006A5E7F" w:rsidRDefault="00B16B89" w:rsidP="00B520A1">
            <w:pPr>
              <w:rPr>
                <w:b/>
                <w:bCs/>
                <w:sz w:val="15"/>
                <w:szCs w:val="15"/>
              </w:rPr>
            </w:pPr>
          </w:p>
        </w:tc>
        <w:tc>
          <w:tcPr>
            <w:tcW w:w="1449" w:type="dxa"/>
          </w:tcPr>
          <w:p w14:paraId="3CB02CE7" w14:textId="77777777" w:rsidR="00B16B89" w:rsidRPr="001F370E" w:rsidRDefault="00B16B89" w:rsidP="00B520A1">
            <w:pPr>
              <w:rPr>
                <w:sz w:val="15"/>
                <w:szCs w:val="15"/>
                <w:lang w:val="en-US"/>
              </w:rPr>
            </w:pPr>
            <w:r>
              <w:rPr>
                <w:sz w:val="15"/>
                <w:szCs w:val="15"/>
                <w:lang w:val="en-US"/>
              </w:rPr>
              <w:t>100</w:t>
            </w:r>
          </w:p>
        </w:tc>
        <w:tc>
          <w:tcPr>
            <w:tcW w:w="1449" w:type="dxa"/>
          </w:tcPr>
          <w:p w14:paraId="4DB76E23" w14:textId="77777777" w:rsidR="00B16B89" w:rsidRPr="006A5E7F" w:rsidRDefault="00B16B89" w:rsidP="00B520A1">
            <w:pPr>
              <w:rPr>
                <w:sz w:val="15"/>
                <w:szCs w:val="15"/>
              </w:rPr>
            </w:pPr>
          </w:p>
        </w:tc>
        <w:tc>
          <w:tcPr>
            <w:tcW w:w="1449" w:type="dxa"/>
          </w:tcPr>
          <w:p w14:paraId="110914DA" w14:textId="77777777" w:rsidR="00B16B89" w:rsidRPr="006A5E7F" w:rsidRDefault="00B16B89" w:rsidP="00B520A1">
            <w:pPr>
              <w:rPr>
                <w:sz w:val="15"/>
                <w:szCs w:val="15"/>
              </w:rPr>
            </w:pPr>
          </w:p>
        </w:tc>
        <w:tc>
          <w:tcPr>
            <w:tcW w:w="1449" w:type="dxa"/>
          </w:tcPr>
          <w:p w14:paraId="2471A465" w14:textId="77777777" w:rsidR="00B16B89" w:rsidRPr="006A5E7F" w:rsidRDefault="005B2700" w:rsidP="00B520A1">
            <w:pPr>
              <w:rPr>
                <w:sz w:val="15"/>
                <w:szCs w:val="15"/>
              </w:rPr>
            </w:pPr>
            <w:r>
              <w:rPr>
                <w:sz w:val="15"/>
                <w:szCs w:val="15"/>
              </w:rPr>
              <w:t>25․973</w:t>
            </w:r>
          </w:p>
        </w:tc>
        <w:tc>
          <w:tcPr>
            <w:tcW w:w="1449" w:type="dxa"/>
          </w:tcPr>
          <w:p w14:paraId="36BC8F2F" w14:textId="77777777" w:rsidR="00B16B89" w:rsidRPr="006A5E7F" w:rsidRDefault="00B16B89" w:rsidP="00B520A1">
            <w:pPr>
              <w:rPr>
                <w:sz w:val="15"/>
                <w:szCs w:val="15"/>
              </w:rPr>
            </w:pPr>
          </w:p>
        </w:tc>
        <w:tc>
          <w:tcPr>
            <w:tcW w:w="981" w:type="dxa"/>
          </w:tcPr>
          <w:p w14:paraId="7ACDC567" w14:textId="77777777" w:rsidR="00B16B89" w:rsidRPr="006A5E7F" w:rsidRDefault="005B2700" w:rsidP="00B520A1">
            <w:pPr>
              <w:rPr>
                <w:sz w:val="15"/>
                <w:szCs w:val="15"/>
              </w:rPr>
            </w:pPr>
            <w:r>
              <w:rPr>
                <w:sz w:val="15"/>
                <w:szCs w:val="15"/>
              </w:rPr>
              <w:t>տարեկան</w:t>
            </w:r>
          </w:p>
        </w:tc>
      </w:tr>
      <w:tr w:rsidR="00B16B89" w:rsidRPr="006A5E7F" w14:paraId="702B9B3E" w14:textId="77777777" w:rsidTr="005B2700">
        <w:trPr>
          <w:trHeight w:val="510"/>
        </w:trPr>
        <w:tc>
          <w:tcPr>
            <w:tcW w:w="1944" w:type="dxa"/>
          </w:tcPr>
          <w:p w14:paraId="7D80AAAE" w14:textId="77777777" w:rsidR="00B16B89" w:rsidRPr="006A5E7F" w:rsidRDefault="00B16B89" w:rsidP="00B520A1">
            <w:pPr>
              <w:rPr>
                <w:b/>
                <w:bCs/>
                <w:sz w:val="15"/>
                <w:szCs w:val="15"/>
              </w:rPr>
            </w:pPr>
            <w:r w:rsidRPr="006A5E7F">
              <w:rPr>
                <w:b/>
                <w:bCs/>
                <w:sz w:val="15"/>
                <w:szCs w:val="15"/>
              </w:rPr>
              <w:t>Աղբախցերից</w:t>
            </w:r>
          </w:p>
        </w:tc>
        <w:tc>
          <w:tcPr>
            <w:tcW w:w="1449" w:type="dxa"/>
          </w:tcPr>
          <w:p w14:paraId="4C20C0F5" w14:textId="77777777" w:rsidR="00B16B89" w:rsidRPr="006A5E7F" w:rsidRDefault="00B16B89" w:rsidP="00B520A1">
            <w:pPr>
              <w:rPr>
                <w:sz w:val="15"/>
                <w:szCs w:val="15"/>
              </w:rPr>
            </w:pPr>
          </w:p>
        </w:tc>
        <w:tc>
          <w:tcPr>
            <w:tcW w:w="1449" w:type="dxa"/>
          </w:tcPr>
          <w:p w14:paraId="1F9758A3" w14:textId="77777777" w:rsidR="00B16B89" w:rsidRPr="006A5E7F" w:rsidRDefault="00B16B89" w:rsidP="00B520A1">
            <w:pPr>
              <w:rPr>
                <w:sz w:val="15"/>
                <w:szCs w:val="15"/>
              </w:rPr>
            </w:pPr>
          </w:p>
        </w:tc>
        <w:tc>
          <w:tcPr>
            <w:tcW w:w="1449" w:type="dxa"/>
          </w:tcPr>
          <w:p w14:paraId="0C3032B2" w14:textId="77777777" w:rsidR="00B16B89" w:rsidRPr="006A5E7F" w:rsidRDefault="00B16B89" w:rsidP="00B520A1">
            <w:pPr>
              <w:rPr>
                <w:sz w:val="15"/>
                <w:szCs w:val="15"/>
              </w:rPr>
            </w:pPr>
          </w:p>
        </w:tc>
        <w:tc>
          <w:tcPr>
            <w:tcW w:w="1449" w:type="dxa"/>
          </w:tcPr>
          <w:p w14:paraId="30158319" w14:textId="77777777" w:rsidR="00B16B89" w:rsidRPr="006A5E7F" w:rsidRDefault="00B16B89" w:rsidP="00B520A1">
            <w:pPr>
              <w:rPr>
                <w:sz w:val="15"/>
                <w:szCs w:val="15"/>
              </w:rPr>
            </w:pPr>
          </w:p>
        </w:tc>
        <w:tc>
          <w:tcPr>
            <w:tcW w:w="1449" w:type="dxa"/>
          </w:tcPr>
          <w:p w14:paraId="445324E8" w14:textId="77777777" w:rsidR="00B16B89" w:rsidRPr="006A5E7F" w:rsidRDefault="00B16B89" w:rsidP="00B520A1">
            <w:pPr>
              <w:rPr>
                <w:sz w:val="15"/>
                <w:szCs w:val="15"/>
              </w:rPr>
            </w:pPr>
          </w:p>
        </w:tc>
        <w:tc>
          <w:tcPr>
            <w:tcW w:w="981" w:type="dxa"/>
          </w:tcPr>
          <w:p w14:paraId="44BBB56B" w14:textId="77777777" w:rsidR="00B16B89" w:rsidRPr="006A5E7F" w:rsidRDefault="00B16B89" w:rsidP="00B520A1">
            <w:pPr>
              <w:rPr>
                <w:sz w:val="15"/>
                <w:szCs w:val="15"/>
              </w:rPr>
            </w:pPr>
          </w:p>
        </w:tc>
      </w:tr>
      <w:tr w:rsidR="00B16B89" w:rsidRPr="006A5E7F" w14:paraId="79F79AE2" w14:textId="77777777" w:rsidTr="005B2700">
        <w:trPr>
          <w:trHeight w:val="510"/>
        </w:trPr>
        <w:tc>
          <w:tcPr>
            <w:tcW w:w="1944" w:type="dxa"/>
          </w:tcPr>
          <w:p w14:paraId="53EF7D67" w14:textId="77777777" w:rsidR="00B16B89" w:rsidRPr="006A5E7F" w:rsidRDefault="00B16B89" w:rsidP="00B520A1">
            <w:pPr>
              <w:rPr>
                <w:b/>
                <w:bCs/>
                <w:sz w:val="15"/>
                <w:szCs w:val="15"/>
              </w:rPr>
            </w:pPr>
            <w:r w:rsidRPr="006A5E7F">
              <w:rPr>
                <w:b/>
                <w:bCs/>
                <w:sz w:val="15"/>
                <w:szCs w:val="15"/>
              </w:rPr>
              <w:t>Գրաֆիկով՝ տնից կամ կազմակերպությունից</w:t>
            </w:r>
          </w:p>
        </w:tc>
        <w:tc>
          <w:tcPr>
            <w:tcW w:w="1449" w:type="dxa"/>
          </w:tcPr>
          <w:p w14:paraId="25AAB734" w14:textId="77777777" w:rsidR="00B16B89" w:rsidRPr="006A5E7F" w:rsidRDefault="00B16B89" w:rsidP="00B520A1">
            <w:pPr>
              <w:rPr>
                <w:sz w:val="15"/>
                <w:szCs w:val="15"/>
              </w:rPr>
            </w:pPr>
          </w:p>
        </w:tc>
        <w:tc>
          <w:tcPr>
            <w:tcW w:w="1449" w:type="dxa"/>
          </w:tcPr>
          <w:p w14:paraId="2143171D" w14:textId="77777777" w:rsidR="00B16B89" w:rsidRPr="006A5E7F" w:rsidRDefault="00B16B89" w:rsidP="00B520A1">
            <w:pPr>
              <w:rPr>
                <w:sz w:val="15"/>
                <w:szCs w:val="15"/>
              </w:rPr>
            </w:pPr>
          </w:p>
        </w:tc>
        <w:tc>
          <w:tcPr>
            <w:tcW w:w="1449" w:type="dxa"/>
          </w:tcPr>
          <w:p w14:paraId="25DA897B" w14:textId="77777777" w:rsidR="00B16B89" w:rsidRPr="006A5E7F" w:rsidRDefault="00B16B89" w:rsidP="00B520A1">
            <w:pPr>
              <w:rPr>
                <w:sz w:val="15"/>
                <w:szCs w:val="15"/>
              </w:rPr>
            </w:pPr>
          </w:p>
        </w:tc>
        <w:tc>
          <w:tcPr>
            <w:tcW w:w="1449" w:type="dxa"/>
          </w:tcPr>
          <w:p w14:paraId="4BD8F445" w14:textId="77777777" w:rsidR="00B16B89" w:rsidRPr="006A5E7F" w:rsidRDefault="00B16B89" w:rsidP="00B520A1">
            <w:pPr>
              <w:rPr>
                <w:sz w:val="15"/>
                <w:szCs w:val="15"/>
              </w:rPr>
            </w:pPr>
          </w:p>
        </w:tc>
        <w:tc>
          <w:tcPr>
            <w:tcW w:w="1449" w:type="dxa"/>
          </w:tcPr>
          <w:p w14:paraId="5D1FEAEF" w14:textId="77777777" w:rsidR="00B16B89" w:rsidRPr="006A5E7F" w:rsidRDefault="00B16B89" w:rsidP="00B520A1">
            <w:pPr>
              <w:rPr>
                <w:sz w:val="15"/>
                <w:szCs w:val="15"/>
              </w:rPr>
            </w:pPr>
          </w:p>
        </w:tc>
        <w:tc>
          <w:tcPr>
            <w:tcW w:w="981" w:type="dxa"/>
          </w:tcPr>
          <w:p w14:paraId="2C84B3EF" w14:textId="77777777" w:rsidR="00B16B89" w:rsidRPr="006A5E7F" w:rsidRDefault="00B16B89" w:rsidP="00B520A1">
            <w:pPr>
              <w:rPr>
                <w:sz w:val="15"/>
                <w:szCs w:val="15"/>
              </w:rPr>
            </w:pPr>
          </w:p>
        </w:tc>
      </w:tr>
      <w:tr w:rsidR="00B16B89" w:rsidRPr="006A5E7F" w14:paraId="02AB8E43" w14:textId="77777777" w:rsidTr="005B2700">
        <w:trPr>
          <w:trHeight w:val="510"/>
        </w:trPr>
        <w:tc>
          <w:tcPr>
            <w:tcW w:w="1944" w:type="dxa"/>
          </w:tcPr>
          <w:p w14:paraId="2AFDBFBF" w14:textId="77777777" w:rsidR="00B16B89" w:rsidRPr="006A5E7F" w:rsidRDefault="00B16B89" w:rsidP="00B520A1">
            <w:pPr>
              <w:rPr>
                <w:b/>
                <w:bCs/>
                <w:sz w:val="15"/>
                <w:szCs w:val="15"/>
              </w:rPr>
            </w:pPr>
            <w:r w:rsidRPr="006A5E7F">
              <w:rPr>
                <w:b/>
                <w:bCs/>
                <w:sz w:val="15"/>
                <w:szCs w:val="15"/>
              </w:rPr>
              <w:t>Զանգով՝ տնից կամ կազմակերպությունից</w:t>
            </w:r>
            <w:r w:rsidRPr="006A5E7F">
              <w:rPr>
                <w:b/>
                <w:bCs/>
                <w:sz w:val="15"/>
                <w:szCs w:val="15"/>
              </w:rPr>
              <w:br/>
            </w:r>
            <w:r w:rsidRPr="006A5E7F">
              <w:rPr>
                <w:sz w:val="15"/>
                <w:szCs w:val="15"/>
              </w:rPr>
              <w:t>(շրջիկ մեքենաներով)</w:t>
            </w:r>
          </w:p>
        </w:tc>
        <w:tc>
          <w:tcPr>
            <w:tcW w:w="1449" w:type="dxa"/>
          </w:tcPr>
          <w:p w14:paraId="63B1CEBD" w14:textId="77777777" w:rsidR="00B16B89" w:rsidRPr="006A5E7F" w:rsidRDefault="00B16B89" w:rsidP="00B520A1">
            <w:pPr>
              <w:rPr>
                <w:sz w:val="15"/>
                <w:szCs w:val="15"/>
              </w:rPr>
            </w:pPr>
          </w:p>
        </w:tc>
        <w:tc>
          <w:tcPr>
            <w:tcW w:w="1449" w:type="dxa"/>
          </w:tcPr>
          <w:p w14:paraId="37550606" w14:textId="77777777" w:rsidR="00B16B89" w:rsidRPr="006A5E7F" w:rsidRDefault="00B16B89" w:rsidP="00B520A1">
            <w:pPr>
              <w:rPr>
                <w:sz w:val="15"/>
                <w:szCs w:val="15"/>
              </w:rPr>
            </w:pPr>
          </w:p>
        </w:tc>
        <w:tc>
          <w:tcPr>
            <w:tcW w:w="1449" w:type="dxa"/>
          </w:tcPr>
          <w:p w14:paraId="53D4D418" w14:textId="77777777" w:rsidR="00B16B89" w:rsidRPr="006A5E7F" w:rsidRDefault="00B16B89" w:rsidP="00B520A1">
            <w:pPr>
              <w:rPr>
                <w:sz w:val="15"/>
                <w:szCs w:val="15"/>
              </w:rPr>
            </w:pPr>
          </w:p>
        </w:tc>
        <w:tc>
          <w:tcPr>
            <w:tcW w:w="1449" w:type="dxa"/>
          </w:tcPr>
          <w:p w14:paraId="26D9743D" w14:textId="77777777" w:rsidR="00B16B89" w:rsidRPr="006A5E7F" w:rsidRDefault="00B16B89" w:rsidP="00B520A1">
            <w:pPr>
              <w:rPr>
                <w:sz w:val="15"/>
                <w:szCs w:val="15"/>
              </w:rPr>
            </w:pPr>
          </w:p>
        </w:tc>
        <w:tc>
          <w:tcPr>
            <w:tcW w:w="1449" w:type="dxa"/>
          </w:tcPr>
          <w:p w14:paraId="7F4D01A0" w14:textId="77777777" w:rsidR="00B16B89" w:rsidRPr="006A5E7F" w:rsidRDefault="00B16B89" w:rsidP="00B520A1">
            <w:pPr>
              <w:rPr>
                <w:sz w:val="15"/>
                <w:szCs w:val="15"/>
              </w:rPr>
            </w:pPr>
          </w:p>
        </w:tc>
        <w:tc>
          <w:tcPr>
            <w:tcW w:w="981" w:type="dxa"/>
          </w:tcPr>
          <w:p w14:paraId="4844638A" w14:textId="77777777" w:rsidR="00B16B89" w:rsidRPr="006A5E7F" w:rsidRDefault="00B16B89" w:rsidP="00B520A1">
            <w:pPr>
              <w:rPr>
                <w:sz w:val="15"/>
                <w:szCs w:val="15"/>
              </w:rPr>
            </w:pPr>
          </w:p>
        </w:tc>
      </w:tr>
      <w:tr w:rsidR="00B16B89" w:rsidRPr="006A5E7F" w14:paraId="7E9ED3B7" w14:textId="77777777" w:rsidTr="005B2700">
        <w:trPr>
          <w:trHeight w:val="510"/>
        </w:trPr>
        <w:tc>
          <w:tcPr>
            <w:tcW w:w="1944" w:type="dxa"/>
          </w:tcPr>
          <w:p w14:paraId="0A7D4DC0" w14:textId="77777777" w:rsidR="00B16B89" w:rsidRPr="006A5E7F" w:rsidRDefault="00B16B89" w:rsidP="00B520A1">
            <w:pPr>
              <w:rPr>
                <w:b/>
                <w:bCs/>
                <w:sz w:val="15"/>
                <w:szCs w:val="15"/>
              </w:rPr>
            </w:pPr>
            <w:r w:rsidRPr="006A5E7F">
              <w:rPr>
                <w:b/>
                <w:bCs/>
                <w:sz w:val="15"/>
                <w:szCs w:val="15"/>
              </w:rPr>
              <w:t>Պատվերով՝ տնից կամ կազմակերպությունից</w:t>
            </w:r>
          </w:p>
        </w:tc>
        <w:tc>
          <w:tcPr>
            <w:tcW w:w="1449" w:type="dxa"/>
          </w:tcPr>
          <w:p w14:paraId="041C7514" w14:textId="77777777" w:rsidR="00B16B89" w:rsidRPr="006A5E7F" w:rsidRDefault="00B16B89" w:rsidP="00B520A1">
            <w:pPr>
              <w:rPr>
                <w:sz w:val="15"/>
                <w:szCs w:val="15"/>
              </w:rPr>
            </w:pPr>
          </w:p>
        </w:tc>
        <w:tc>
          <w:tcPr>
            <w:tcW w:w="1449" w:type="dxa"/>
          </w:tcPr>
          <w:p w14:paraId="52C43ED2" w14:textId="77777777" w:rsidR="00B16B89" w:rsidRPr="006A5E7F" w:rsidRDefault="00B16B89" w:rsidP="00B520A1">
            <w:pPr>
              <w:rPr>
                <w:sz w:val="15"/>
                <w:szCs w:val="15"/>
              </w:rPr>
            </w:pPr>
          </w:p>
        </w:tc>
        <w:tc>
          <w:tcPr>
            <w:tcW w:w="1449" w:type="dxa"/>
          </w:tcPr>
          <w:p w14:paraId="4DAAE292" w14:textId="77777777" w:rsidR="00B16B89" w:rsidRPr="006A5E7F" w:rsidRDefault="00B16B89" w:rsidP="00B520A1">
            <w:pPr>
              <w:rPr>
                <w:sz w:val="15"/>
                <w:szCs w:val="15"/>
              </w:rPr>
            </w:pPr>
          </w:p>
        </w:tc>
        <w:tc>
          <w:tcPr>
            <w:tcW w:w="1449" w:type="dxa"/>
          </w:tcPr>
          <w:p w14:paraId="2FC2DDA5" w14:textId="77777777" w:rsidR="00B16B89" w:rsidRPr="006A5E7F" w:rsidRDefault="00B16B89" w:rsidP="00B520A1">
            <w:pPr>
              <w:rPr>
                <w:sz w:val="15"/>
                <w:szCs w:val="15"/>
              </w:rPr>
            </w:pPr>
          </w:p>
        </w:tc>
        <w:tc>
          <w:tcPr>
            <w:tcW w:w="1449" w:type="dxa"/>
          </w:tcPr>
          <w:p w14:paraId="61BDDE47" w14:textId="77777777" w:rsidR="00B16B89" w:rsidRPr="006A5E7F" w:rsidRDefault="00B16B89" w:rsidP="00B520A1">
            <w:pPr>
              <w:rPr>
                <w:sz w:val="15"/>
                <w:szCs w:val="15"/>
              </w:rPr>
            </w:pPr>
          </w:p>
        </w:tc>
        <w:tc>
          <w:tcPr>
            <w:tcW w:w="981" w:type="dxa"/>
          </w:tcPr>
          <w:p w14:paraId="4C0533BE" w14:textId="77777777" w:rsidR="00B16B89" w:rsidRPr="006A5E7F" w:rsidRDefault="00B16B89" w:rsidP="00B520A1">
            <w:pPr>
              <w:rPr>
                <w:sz w:val="15"/>
                <w:szCs w:val="15"/>
              </w:rPr>
            </w:pPr>
          </w:p>
        </w:tc>
      </w:tr>
      <w:tr w:rsidR="00B16B89" w:rsidRPr="006A5E7F" w14:paraId="4AD7A524" w14:textId="77777777" w:rsidTr="005B2700">
        <w:trPr>
          <w:trHeight w:val="510"/>
        </w:trPr>
        <w:tc>
          <w:tcPr>
            <w:tcW w:w="1944" w:type="dxa"/>
          </w:tcPr>
          <w:p w14:paraId="2E2D0F90" w14:textId="77777777" w:rsidR="00B16B89" w:rsidRPr="006A5E7F" w:rsidRDefault="00B16B89" w:rsidP="00B520A1">
            <w:pPr>
              <w:rPr>
                <w:b/>
                <w:bCs/>
                <w:sz w:val="15"/>
                <w:szCs w:val="15"/>
              </w:rPr>
            </w:pPr>
            <w:r w:rsidRPr="006A5E7F">
              <w:rPr>
                <w:b/>
                <w:bCs/>
                <w:sz w:val="15"/>
                <w:szCs w:val="15"/>
              </w:rPr>
              <w:t>Ինքնափոխադրում</w:t>
            </w:r>
            <w:r w:rsidRPr="006A5E7F">
              <w:rPr>
                <w:rStyle w:val="FootnoteReference"/>
                <w:b/>
                <w:bCs/>
                <w:sz w:val="15"/>
                <w:szCs w:val="15"/>
              </w:rPr>
              <w:footnoteReference w:id="20"/>
            </w:r>
          </w:p>
        </w:tc>
        <w:tc>
          <w:tcPr>
            <w:tcW w:w="1449" w:type="dxa"/>
          </w:tcPr>
          <w:p w14:paraId="11BAD95D" w14:textId="77777777" w:rsidR="00B16B89" w:rsidRPr="006A5E7F" w:rsidRDefault="00B16B89" w:rsidP="00B520A1">
            <w:pPr>
              <w:rPr>
                <w:sz w:val="15"/>
                <w:szCs w:val="15"/>
              </w:rPr>
            </w:pPr>
          </w:p>
        </w:tc>
        <w:tc>
          <w:tcPr>
            <w:tcW w:w="1449" w:type="dxa"/>
          </w:tcPr>
          <w:p w14:paraId="4831744A" w14:textId="77777777" w:rsidR="00B16B89" w:rsidRPr="006A5E7F" w:rsidRDefault="00B16B89" w:rsidP="00B520A1">
            <w:pPr>
              <w:rPr>
                <w:sz w:val="15"/>
                <w:szCs w:val="15"/>
              </w:rPr>
            </w:pPr>
          </w:p>
        </w:tc>
        <w:tc>
          <w:tcPr>
            <w:tcW w:w="1449" w:type="dxa"/>
          </w:tcPr>
          <w:p w14:paraId="2C471ADE" w14:textId="77777777" w:rsidR="00B16B89" w:rsidRPr="006A5E7F" w:rsidRDefault="00B16B89" w:rsidP="00B520A1">
            <w:pPr>
              <w:rPr>
                <w:sz w:val="15"/>
                <w:szCs w:val="15"/>
              </w:rPr>
            </w:pPr>
          </w:p>
        </w:tc>
        <w:tc>
          <w:tcPr>
            <w:tcW w:w="1449" w:type="dxa"/>
          </w:tcPr>
          <w:p w14:paraId="3EDE8446" w14:textId="77777777" w:rsidR="00B16B89" w:rsidRPr="006A5E7F" w:rsidRDefault="00B16B89" w:rsidP="00B520A1">
            <w:pPr>
              <w:rPr>
                <w:sz w:val="15"/>
                <w:szCs w:val="15"/>
              </w:rPr>
            </w:pPr>
          </w:p>
        </w:tc>
        <w:tc>
          <w:tcPr>
            <w:tcW w:w="1449" w:type="dxa"/>
          </w:tcPr>
          <w:p w14:paraId="79855229" w14:textId="77777777" w:rsidR="00B16B89" w:rsidRPr="006A5E7F" w:rsidRDefault="00B16B89" w:rsidP="00B520A1">
            <w:pPr>
              <w:rPr>
                <w:sz w:val="15"/>
                <w:szCs w:val="15"/>
              </w:rPr>
            </w:pPr>
          </w:p>
        </w:tc>
        <w:tc>
          <w:tcPr>
            <w:tcW w:w="981" w:type="dxa"/>
          </w:tcPr>
          <w:p w14:paraId="0AADDBD8" w14:textId="77777777" w:rsidR="00B16B89" w:rsidRPr="006A5E7F" w:rsidRDefault="00B16B89" w:rsidP="00B520A1">
            <w:pPr>
              <w:keepNext/>
              <w:rPr>
                <w:sz w:val="15"/>
                <w:szCs w:val="15"/>
              </w:rPr>
            </w:pPr>
          </w:p>
        </w:tc>
      </w:tr>
    </w:tbl>
    <w:p w14:paraId="4DE72E58" w14:textId="77777777" w:rsidR="000A5873" w:rsidRDefault="00B16B89" w:rsidP="00B16B89">
      <w:pPr>
        <w:pStyle w:val="Caption"/>
      </w:pPr>
      <w:bookmarkStart w:id="143" w:name="_Toc70034340"/>
      <w:bookmarkStart w:id="144" w:name="_Toc72937509"/>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8</w:t>
      </w:r>
      <w:r w:rsidRPr="006A5E7F">
        <w:fldChar w:fldCharType="end"/>
      </w:r>
      <w:r w:rsidRPr="006A5E7F">
        <w:t xml:space="preserve"> - Համայնքներում կոշտ թափոնների հավաքն ըստ մեթոդի և բնակչության ծածկույթի (ներկա իրավիճակ)</w:t>
      </w:r>
      <w:bookmarkEnd w:id="143"/>
      <w:bookmarkEnd w:id="144"/>
    </w:p>
    <w:p w14:paraId="38E9BEC2" w14:textId="77777777" w:rsidR="000A5873" w:rsidRPr="000A5873" w:rsidRDefault="000A5873" w:rsidP="000A5873">
      <w:pPr>
        <w:pStyle w:val="Heading3"/>
        <w:numPr>
          <w:ilvl w:val="0"/>
          <w:numId w:val="0"/>
        </w:numPr>
        <w:ind w:left="720" w:hanging="720"/>
        <w:rPr>
          <w:color w:val="359946"/>
          <w:sz w:val="20"/>
        </w:rPr>
      </w:pPr>
      <w:r w:rsidRPr="000A5873">
        <w:rPr>
          <w:color w:val="359946"/>
          <w:sz w:val="20"/>
        </w:rPr>
        <w:t>Աղբամանների առկայությունն ու վիճակը</w:t>
      </w:r>
    </w:p>
    <w:p w14:paraId="7A47FBAE" w14:textId="77777777" w:rsidR="000A5873" w:rsidRPr="009C3CDB" w:rsidRDefault="000A5873" w:rsidP="000A5873">
      <w:pPr>
        <w:spacing w:after="0" w:line="240" w:lineRule="auto"/>
        <w:rPr>
          <w:sz w:val="10"/>
        </w:rPr>
      </w:pPr>
    </w:p>
    <w:p w14:paraId="368F2EEF" w14:textId="7E67FC00" w:rsidR="000A5873" w:rsidRDefault="000A5873" w:rsidP="000A5873">
      <w:pPr>
        <w:spacing w:after="0" w:line="240" w:lineRule="auto"/>
        <w:jc w:val="both"/>
      </w:pPr>
      <w:r w:rsidRPr="0049286B">
        <w:t xml:space="preserve">Համայնքի աղբահանության սխեման հաստատվել է համայնքի ավագանու 2020թ սեպտեմբերի 8-ի թիվ 127-Ա որոշմամբ։ Գյումրիում ներկայումս առկա են </w:t>
      </w:r>
      <w:r w:rsidRPr="000C3B40">
        <w:t>890</w:t>
      </w:r>
      <w:r w:rsidRPr="0049286B">
        <w:t xml:space="preserve"> ընդհանուր աղբի աղբաման (</w:t>
      </w:r>
      <w:r w:rsidRPr="000C3B40">
        <w:t>100 հատը՝ 1,2 խոր</w:t>
      </w:r>
      <w:r w:rsidRPr="000C3B40">
        <w:rPr>
          <w:rFonts w:ascii="Cambria Math" w:hAnsi="Cambria Math" w:cs="Cambria Math"/>
        </w:rPr>
        <w:t>․</w:t>
      </w:r>
      <w:r w:rsidRPr="000C3B40">
        <w:t>մ և 790 հատը՝ 0,8 խոր</w:t>
      </w:r>
      <w:r w:rsidRPr="000C3B40">
        <w:rPr>
          <w:rFonts w:ascii="Cambria Math" w:hAnsi="Cambria Math" w:cs="Cambria Math"/>
        </w:rPr>
        <w:t>․</w:t>
      </w:r>
      <w:r w:rsidRPr="000C3B40">
        <w:t>մ</w:t>
      </w:r>
      <w:r w:rsidRPr="0049286B">
        <w:t xml:space="preserve">)՝ ընդհանուր </w:t>
      </w:r>
      <w:r w:rsidRPr="000C3B40">
        <w:t>752 խոր</w:t>
      </w:r>
      <w:r w:rsidRPr="000C3B40">
        <w:rPr>
          <w:rFonts w:ascii="Cambria Math" w:hAnsi="Cambria Math" w:cs="Cambria Math"/>
        </w:rPr>
        <w:t>․</w:t>
      </w:r>
      <w:r w:rsidRPr="000C3B40">
        <w:t>մ</w:t>
      </w:r>
      <w:r w:rsidRPr="0049286B">
        <w:t xml:space="preserve"> տարողությամբ</w:t>
      </w:r>
      <w:r>
        <w:t xml:space="preserve">։ Տարեկան, ընդհանուր աղբի աղբամանները կարող են տեղավորել մոտ </w:t>
      </w:r>
      <w:r w:rsidRPr="000C3B40">
        <w:t>3</w:t>
      </w:r>
      <w:r w:rsidR="000C3B40">
        <w:t>50</w:t>
      </w:r>
      <w:r w:rsidRPr="000C3B40">
        <w:t>,</w:t>
      </w:r>
      <w:r w:rsidR="000C3B40">
        <w:t>000</w:t>
      </w:r>
      <w:r w:rsidRPr="000C3B40">
        <w:t xml:space="preserve"> խոր</w:t>
      </w:r>
      <w:r w:rsidRPr="000C3B40">
        <w:rPr>
          <w:rFonts w:ascii="Cambria Math" w:hAnsi="Cambria Math" w:cs="Cambria Math"/>
        </w:rPr>
        <w:t>․</w:t>
      </w:r>
      <w:r w:rsidRPr="000C3B40">
        <w:t>մ աղբ</w:t>
      </w:r>
      <w:r>
        <w:t xml:space="preserve">։ Աղբահանության ներկա հաճախականությամբ՝ տարեկան, գործող աղբամանները կարող են 2-3 անգամ ավելի շատ աղբ տեղավորել, քան արտադրվում է համայնքում։ </w:t>
      </w:r>
    </w:p>
    <w:p w14:paraId="2E084FE1" w14:textId="77777777" w:rsidR="000A5873" w:rsidRDefault="000A5873" w:rsidP="000A5873">
      <w:pPr>
        <w:spacing w:after="0" w:line="240" w:lineRule="auto"/>
        <w:jc w:val="both"/>
      </w:pPr>
    </w:p>
    <w:p w14:paraId="0FED4867" w14:textId="77777777" w:rsidR="000A5873" w:rsidRPr="000022B5" w:rsidRDefault="000A5873" w:rsidP="000A5873">
      <w:pPr>
        <w:spacing w:after="0" w:line="240" w:lineRule="auto"/>
        <w:jc w:val="both"/>
      </w:pPr>
      <w:r>
        <w:t xml:space="preserve">Համայնքում առկա են </w:t>
      </w:r>
      <w:r w:rsidRPr="000C3B40">
        <w:t>35</w:t>
      </w:r>
      <w:r w:rsidRPr="0049286B">
        <w:t xml:space="preserve"> պլաստիկ աղբի աղբաման՝ ընդհանուր </w:t>
      </w:r>
      <w:r w:rsidRPr="000C3B40">
        <w:t>17</w:t>
      </w:r>
      <w:r w:rsidRPr="000C3B40">
        <w:rPr>
          <w:rFonts w:ascii="Cambria Math" w:hAnsi="Cambria Math" w:cs="Cambria Math"/>
        </w:rPr>
        <w:t>․</w:t>
      </w:r>
      <w:r w:rsidRPr="000C3B40">
        <w:t>5</w:t>
      </w:r>
      <w:r w:rsidRPr="0049286B">
        <w:t xml:space="preserve"> խոր</w:t>
      </w:r>
      <w:r w:rsidRPr="000C3B40">
        <w:rPr>
          <w:rFonts w:ascii="Cambria Math" w:hAnsi="Cambria Math" w:cs="Cambria Math"/>
        </w:rPr>
        <w:t>․</w:t>
      </w:r>
      <w:r w:rsidRPr="0049286B">
        <w:t>մ ընդհանուր տարողությամբ։</w:t>
      </w:r>
      <w:r>
        <w:t xml:space="preserve"> Տարեկան, աղբահանության ներկա հաճախականությամբ, առկա աղբամաններում հնարավոր է տեղավորել համայնքում արտադրվող պլաստիկ աղբի միայն </w:t>
      </w:r>
      <w:r w:rsidRPr="000C3B40">
        <w:t>45</w:t>
      </w:r>
      <w:r>
        <w:t xml:space="preserve"> տոկոսը։</w:t>
      </w:r>
    </w:p>
    <w:p w14:paraId="1CFF4CD8" w14:textId="77777777" w:rsidR="000A5873" w:rsidRDefault="000A5873" w:rsidP="000A5873">
      <w:pPr>
        <w:spacing w:after="0" w:line="240" w:lineRule="auto"/>
        <w:jc w:val="both"/>
        <w:rPr>
          <w:shd w:val="clear" w:color="auto" w:fill="FFC000"/>
        </w:rPr>
      </w:pPr>
    </w:p>
    <w:p w14:paraId="0933C181" w14:textId="773963BB" w:rsidR="000A5873" w:rsidRPr="0049286B" w:rsidRDefault="000A5873" w:rsidP="000A5873">
      <w:pPr>
        <w:spacing w:after="0" w:line="240" w:lineRule="auto"/>
        <w:jc w:val="both"/>
      </w:pPr>
      <w:r w:rsidRPr="000C3B40">
        <w:lastRenderedPageBreak/>
        <w:t>Ընդհանուր աղբի աղբամաններ տարողությունը բավարար է, սակայն միայն 100 աղբաման են նոր, մինչդեռ 790-ը՝ մաշված են և անմխիթար վիճակում են, հարմարեցված չեն նոր սերնդի մասնագիտացված աղբատար մեքենաներին։</w:t>
      </w:r>
      <w:r w:rsidR="000C3B40" w:rsidRPr="000C3B40">
        <w:t xml:space="preserve"> </w:t>
      </w:r>
      <w:r w:rsidRPr="000C3B40">
        <w:t>Աղբամանները ձեռք են բերվել 2012-2020 թթ ընթացքում։ Աղբամանները տեղադրված են բանուկ վայրերում, բազմաբնակարան շենքների հարևանություն, անհատական բնակելի տների որոշ թաղամասերի հարևանությամբ։ Համայնքը աշխատում</w:t>
      </w:r>
      <w:r w:rsidRPr="0049286B">
        <w:t xml:space="preserve"> է ապահովել աղբամանների սանիտարահիգիենիկ վիճակը, սակայն ի վիճակի չէ ապահովել պահանջվող բոլոր ստանդարները։ Քանի որ համայնքը չունի ոռոգման համակարգ, աղբամանները և </w:t>
      </w:r>
      <w:r w:rsidRPr="000C3B40">
        <w:t>աղբատար մեքենաները</w:t>
      </w:r>
      <w:r w:rsidRPr="0049286B">
        <w:t xml:space="preserve"> ախտահանվում են համապատասխանաբար, քաղաքում իրենց տեղակայման վայրերում և գործնական բակում։ Ախտահանումը տեղի է ունենում ջրցանի միջոցով, որը լիցքավորված է քլորացված ջրով։ Քանի որ ջրահեռացման համակարգեր նույնպես չկան, ախտահանումից հետո ջրի հետագա հոսքը անվերահսկելի է՝  դրանից բխող համապատասխան բացասական հետևանքներով։</w:t>
      </w:r>
    </w:p>
    <w:p w14:paraId="21932CD6" w14:textId="77777777" w:rsidR="000A5873" w:rsidRDefault="000A5873" w:rsidP="000A5873">
      <w:pPr>
        <w:spacing w:after="0" w:line="240" w:lineRule="auto"/>
        <w:jc w:val="both"/>
      </w:pPr>
    </w:p>
    <w:p w14:paraId="262BBF59" w14:textId="77777777" w:rsidR="000A5873" w:rsidRDefault="000A5873" w:rsidP="000A5873">
      <w:pPr>
        <w:spacing w:after="0" w:line="240" w:lineRule="auto"/>
        <w:jc w:val="both"/>
      </w:pPr>
      <w:r w:rsidRPr="0049286B">
        <w:t>Աղբատարների նորացման հետ մեկտեղ անհրաժեշտություն կա նաև նոր աղբամանների ձեռք բերման, որոնք կհարմարացվեն նոր սերնդի աղբատարներին, ինչպես նաև կփոխարինեն հին և մաշված աղբամաններին և պահուստային ֆոնդ կստեղծվի ախտահանման նպատակով աղբամանները պարբերաբար փոխարինելու համար։ Համայնքի կողմից որդեգրված՝ ջերմոցային գազերի աստիճանական նվազեցման քաղաքականության համատեքստում, տեսակավորման և վերամշակման միջոցով պլաստիկ թափոնների կրճատման նպատակով, անհրաժեշտ է ավելացնել նաև պլաստիկ թափոնների տեսակավորման աղբարկղերի թիվը։</w:t>
      </w:r>
    </w:p>
    <w:p w14:paraId="7758763F" w14:textId="77777777" w:rsidR="000A5873" w:rsidRPr="000C3B40" w:rsidRDefault="000A5873" w:rsidP="000A5873">
      <w:pPr>
        <w:spacing w:after="0" w:line="240" w:lineRule="auto"/>
        <w:jc w:val="both"/>
      </w:pPr>
    </w:p>
    <w:p w14:paraId="17BD4294" w14:textId="77777777" w:rsidR="000A5873" w:rsidRPr="000C3B40" w:rsidRDefault="000A5873" w:rsidP="000A5873">
      <w:pPr>
        <w:spacing w:after="0" w:line="240" w:lineRule="auto"/>
        <w:jc w:val="both"/>
      </w:pPr>
      <w:r w:rsidRPr="000C3B40">
        <w:t xml:space="preserve">ԵՄ կողմից ֆինանսավորվող Դաշինք՝ հանուն կայուն և կանաչ կառավարման ծրագրի շրջանակում ձեռք կբերվի 300 ընդհանուր աղբի և 300 պլաստիկ աղբի տեսակավորման աղբամաններ։ </w:t>
      </w:r>
    </w:p>
    <w:p w14:paraId="52AFECA0" w14:textId="77777777" w:rsidR="000A5873" w:rsidRDefault="000A5873" w:rsidP="000A5873">
      <w:pPr>
        <w:pStyle w:val="Heading2"/>
        <w:numPr>
          <w:ilvl w:val="0"/>
          <w:numId w:val="0"/>
        </w:numPr>
        <w:spacing w:before="0" w:line="240" w:lineRule="auto"/>
        <w:ind w:left="576" w:hanging="576"/>
        <w:rPr>
          <w:color w:val="359946"/>
          <w:sz w:val="20"/>
        </w:rPr>
      </w:pPr>
    </w:p>
    <w:p w14:paraId="42158D31" w14:textId="77777777" w:rsidR="000A5873" w:rsidRPr="00D1770D" w:rsidRDefault="000A5873" w:rsidP="00D1770D">
      <w:pPr>
        <w:pStyle w:val="Heading3"/>
        <w:numPr>
          <w:ilvl w:val="0"/>
          <w:numId w:val="0"/>
        </w:numPr>
        <w:ind w:left="720" w:hanging="720"/>
        <w:rPr>
          <w:color w:val="359946"/>
          <w:sz w:val="20"/>
        </w:rPr>
      </w:pPr>
      <w:r w:rsidRPr="00084F49">
        <w:rPr>
          <w:color w:val="359946"/>
          <w:sz w:val="20"/>
        </w:rPr>
        <w:t>Աղբի հեռացման հաճախականությունը</w:t>
      </w:r>
    </w:p>
    <w:p w14:paraId="4FD66D30" w14:textId="77777777" w:rsidR="000A5873" w:rsidRDefault="000A5873" w:rsidP="000A5873">
      <w:pPr>
        <w:spacing w:after="0" w:line="240" w:lineRule="auto"/>
        <w:jc w:val="both"/>
      </w:pPr>
      <w:r w:rsidRPr="00ED7AFF">
        <w:t>Գյումրիում աղբահանության հաճախականությունը բավականինին ինտենսիվ է</w:t>
      </w:r>
      <w:r w:rsidRPr="002F6E52">
        <w:rPr>
          <w:rFonts w:ascii="Cambria Math" w:hAnsi="Cambria Math" w:cs="Cambria Math"/>
        </w:rPr>
        <w:t>․</w:t>
      </w:r>
      <w:r w:rsidRPr="00ED7AFF">
        <w:t xml:space="preserve"> հիմնականում իրականացվում է ամեն օր</w:t>
      </w:r>
      <w:r w:rsidRPr="002F6E52">
        <w:rPr>
          <w:rFonts w:ascii="Cambria Math" w:hAnsi="Cambria Math" w:cs="Cambria Math"/>
        </w:rPr>
        <w:t>․</w:t>
      </w:r>
      <w:r w:rsidRPr="00ED7AFF">
        <w:t xml:space="preserve"> քաղաքի կենտրոնական թաղամասերում՝ </w:t>
      </w:r>
      <w:r w:rsidRPr="002F6E52">
        <w:t>օրական 2 անգամ</w:t>
      </w:r>
      <w:r w:rsidRPr="00ED7AFF">
        <w:t xml:space="preserve">, իսկ մնացած թաղամասերում՝ </w:t>
      </w:r>
      <w:r w:rsidRPr="002F6E52">
        <w:t>օրական 1 անգամ</w:t>
      </w:r>
      <w:r w:rsidRPr="00ED7AFF">
        <w:t>։</w:t>
      </w:r>
    </w:p>
    <w:p w14:paraId="7027A2DA" w14:textId="77777777" w:rsidR="000A5873" w:rsidRDefault="000A5873" w:rsidP="000A5873">
      <w:pPr>
        <w:pStyle w:val="Heading2"/>
        <w:numPr>
          <w:ilvl w:val="0"/>
          <w:numId w:val="0"/>
        </w:numPr>
        <w:spacing w:before="0" w:line="240" w:lineRule="auto"/>
        <w:ind w:left="576" w:hanging="576"/>
        <w:rPr>
          <w:color w:val="359946"/>
          <w:sz w:val="20"/>
        </w:rPr>
      </w:pPr>
    </w:p>
    <w:p w14:paraId="3B9F6BEC" w14:textId="77777777" w:rsidR="00B16B89" w:rsidRPr="00323925" w:rsidRDefault="00B16B89" w:rsidP="00B16B89">
      <w:pPr>
        <w:pStyle w:val="Heading3"/>
        <w:rPr>
          <w:color w:val="359946"/>
        </w:rPr>
      </w:pPr>
      <w:bookmarkStart w:id="145" w:name="_Ref64141256"/>
      <w:bookmarkStart w:id="146" w:name="_Toc64201817"/>
      <w:bookmarkStart w:id="147" w:name="_Toc62574042"/>
      <w:r w:rsidRPr="00323925">
        <w:rPr>
          <w:color w:val="359946"/>
        </w:rPr>
        <w:t>Աղբահանության գործող օպերատորներ</w:t>
      </w:r>
      <w:bookmarkEnd w:id="145"/>
      <w:bookmarkEnd w:id="146"/>
      <w:r w:rsidRPr="00323925">
        <w:rPr>
          <w:color w:val="359946"/>
        </w:rPr>
        <w:t xml:space="preserve"> </w:t>
      </w:r>
      <w:bookmarkEnd w:id="147"/>
    </w:p>
    <w:tbl>
      <w:tblPr>
        <w:tblW w:w="5206"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331"/>
        <w:gridCol w:w="1070"/>
        <w:gridCol w:w="1134"/>
        <w:gridCol w:w="846"/>
        <w:gridCol w:w="759"/>
        <w:gridCol w:w="809"/>
        <w:gridCol w:w="1475"/>
        <w:gridCol w:w="686"/>
        <w:gridCol w:w="855"/>
        <w:gridCol w:w="855"/>
        <w:gridCol w:w="855"/>
        <w:gridCol w:w="810"/>
      </w:tblGrid>
      <w:tr w:rsidR="00691C60" w:rsidRPr="006A5E7F" w14:paraId="6B979373" w14:textId="77777777" w:rsidTr="00691C60">
        <w:trPr>
          <w:trHeight w:val="1581"/>
        </w:trPr>
        <w:tc>
          <w:tcPr>
            <w:tcW w:w="330" w:type="dxa"/>
            <w:shd w:val="clear" w:color="auto" w:fill="AACD71"/>
          </w:tcPr>
          <w:p w14:paraId="6DFC17C5" w14:textId="77777777" w:rsidR="00691C60" w:rsidRPr="006A5E7F" w:rsidRDefault="00691C60" w:rsidP="00691C60">
            <w:pPr>
              <w:jc w:val="center"/>
              <w:rPr>
                <w:b/>
                <w:bCs/>
                <w:sz w:val="14"/>
                <w:szCs w:val="14"/>
              </w:rPr>
            </w:pPr>
            <w:r w:rsidRPr="006A5E7F">
              <w:rPr>
                <w:b/>
                <w:bCs/>
                <w:sz w:val="14"/>
                <w:szCs w:val="14"/>
              </w:rPr>
              <w:t>#</w:t>
            </w:r>
          </w:p>
        </w:tc>
        <w:tc>
          <w:tcPr>
            <w:tcW w:w="1070" w:type="dxa"/>
            <w:shd w:val="clear" w:color="auto" w:fill="AACD71"/>
          </w:tcPr>
          <w:p w14:paraId="7B28D500" w14:textId="77777777" w:rsidR="00691C60" w:rsidRPr="006A5E7F" w:rsidRDefault="00691C60" w:rsidP="00691C60">
            <w:pPr>
              <w:jc w:val="center"/>
              <w:rPr>
                <w:b/>
                <w:bCs/>
                <w:sz w:val="14"/>
                <w:szCs w:val="14"/>
              </w:rPr>
            </w:pPr>
            <w:r w:rsidRPr="006A5E7F">
              <w:rPr>
                <w:b/>
                <w:bCs/>
                <w:sz w:val="14"/>
                <w:szCs w:val="14"/>
              </w:rPr>
              <w:t xml:space="preserve">Օպերատորի </w:t>
            </w:r>
            <w:r w:rsidRPr="006A5E7F">
              <w:rPr>
                <w:b/>
                <w:bCs/>
                <w:sz w:val="14"/>
                <w:szCs w:val="14"/>
              </w:rPr>
              <w:br/>
              <w:t>անվանում</w:t>
            </w:r>
          </w:p>
        </w:tc>
        <w:tc>
          <w:tcPr>
            <w:tcW w:w="1134" w:type="dxa"/>
            <w:shd w:val="clear" w:color="auto" w:fill="AACD71"/>
          </w:tcPr>
          <w:p w14:paraId="68806BB1" w14:textId="77777777" w:rsidR="00691C60" w:rsidRPr="006A5E7F" w:rsidRDefault="00691C60" w:rsidP="00691C60">
            <w:pPr>
              <w:jc w:val="center"/>
              <w:rPr>
                <w:b/>
                <w:bCs/>
                <w:sz w:val="14"/>
                <w:szCs w:val="14"/>
              </w:rPr>
            </w:pPr>
            <w:r w:rsidRPr="006A5E7F">
              <w:rPr>
                <w:b/>
                <w:bCs/>
                <w:sz w:val="14"/>
                <w:szCs w:val="14"/>
              </w:rPr>
              <w:t>Օպերատորի կողմից պարտադիր հավաքվող թափոնի տեսակ(ներ)</w:t>
            </w:r>
          </w:p>
        </w:tc>
        <w:tc>
          <w:tcPr>
            <w:tcW w:w="846" w:type="dxa"/>
            <w:shd w:val="clear" w:color="auto" w:fill="AACD71"/>
          </w:tcPr>
          <w:p w14:paraId="21B04789" w14:textId="77777777" w:rsidR="00691C60" w:rsidRPr="006A5E7F" w:rsidRDefault="00691C60" w:rsidP="00691C60">
            <w:pPr>
              <w:jc w:val="center"/>
              <w:rPr>
                <w:b/>
                <w:bCs/>
                <w:sz w:val="14"/>
                <w:szCs w:val="14"/>
              </w:rPr>
            </w:pPr>
            <w:r w:rsidRPr="006A5E7F">
              <w:rPr>
                <w:b/>
                <w:bCs/>
                <w:sz w:val="14"/>
                <w:szCs w:val="14"/>
              </w:rPr>
              <w:t>Պլանա</w:t>
            </w:r>
          </w:p>
          <w:p w14:paraId="02B50B45" w14:textId="77777777" w:rsidR="00691C60" w:rsidRPr="006A5E7F" w:rsidRDefault="00691C60" w:rsidP="00691C60">
            <w:pPr>
              <w:jc w:val="center"/>
              <w:rPr>
                <w:b/>
                <w:bCs/>
                <w:sz w:val="14"/>
                <w:szCs w:val="14"/>
              </w:rPr>
            </w:pPr>
            <w:r w:rsidRPr="006A5E7F">
              <w:rPr>
                <w:b/>
                <w:bCs/>
                <w:sz w:val="14"/>
                <w:szCs w:val="14"/>
              </w:rPr>
              <w:t>վորման տարածքի ծածկույթ</w:t>
            </w:r>
          </w:p>
          <w:p w14:paraId="767E07E4" w14:textId="77777777" w:rsidR="00691C60" w:rsidRPr="006A5E7F" w:rsidRDefault="00691C60" w:rsidP="00691C60">
            <w:pPr>
              <w:jc w:val="center"/>
              <w:rPr>
                <w:b/>
                <w:bCs/>
                <w:sz w:val="14"/>
                <w:szCs w:val="14"/>
              </w:rPr>
            </w:pPr>
            <w:r w:rsidRPr="006A5E7F">
              <w:rPr>
                <w:b/>
                <w:bCs/>
                <w:sz w:val="14"/>
                <w:szCs w:val="14"/>
              </w:rPr>
              <w:t>(%)</w:t>
            </w:r>
          </w:p>
        </w:tc>
        <w:tc>
          <w:tcPr>
            <w:tcW w:w="759" w:type="dxa"/>
            <w:shd w:val="clear" w:color="auto" w:fill="AACD71"/>
          </w:tcPr>
          <w:p w14:paraId="5C01AE04" w14:textId="77777777" w:rsidR="00691C60" w:rsidRPr="006A5E7F" w:rsidRDefault="00691C60" w:rsidP="00691C60">
            <w:pPr>
              <w:jc w:val="center"/>
              <w:rPr>
                <w:b/>
                <w:bCs/>
                <w:sz w:val="14"/>
                <w:szCs w:val="14"/>
              </w:rPr>
            </w:pPr>
            <w:r w:rsidRPr="006A5E7F">
              <w:rPr>
                <w:b/>
                <w:bCs/>
                <w:sz w:val="14"/>
                <w:szCs w:val="14"/>
              </w:rPr>
              <w:t>Օպերատորի կողմից սպասարկվող համայնքներ</w:t>
            </w:r>
          </w:p>
        </w:tc>
        <w:tc>
          <w:tcPr>
            <w:tcW w:w="809" w:type="dxa"/>
            <w:shd w:val="clear" w:color="auto" w:fill="AACD71"/>
          </w:tcPr>
          <w:p w14:paraId="477DA77E" w14:textId="77777777" w:rsidR="00691C60" w:rsidRPr="006A5E7F" w:rsidRDefault="00691C60" w:rsidP="00691C60">
            <w:pPr>
              <w:jc w:val="center"/>
              <w:rPr>
                <w:b/>
                <w:bCs/>
                <w:sz w:val="14"/>
                <w:szCs w:val="14"/>
              </w:rPr>
            </w:pPr>
            <w:r w:rsidRPr="006A5E7F">
              <w:rPr>
                <w:b/>
                <w:bCs/>
                <w:sz w:val="14"/>
                <w:szCs w:val="14"/>
              </w:rPr>
              <w:t>Սպասարկվող տարածքի բնակչության թիվ</w:t>
            </w:r>
          </w:p>
        </w:tc>
        <w:tc>
          <w:tcPr>
            <w:tcW w:w="1475" w:type="dxa"/>
            <w:shd w:val="clear" w:color="auto" w:fill="AACD71"/>
          </w:tcPr>
          <w:p w14:paraId="3A8F7706" w14:textId="77777777" w:rsidR="00691C60" w:rsidRPr="006A5E7F" w:rsidRDefault="00691C60" w:rsidP="00691C60">
            <w:pPr>
              <w:jc w:val="center"/>
              <w:rPr>
                <w:b/>
                <w:bCs/>
                <w:sz w:val="14"/>
                <w:szCs w:val="14"/>
              </w:rPr>
            </w:pPr>
            <w:r w:rsidRPr="006A5E7F">
              <w:rPr>
                <w:b/>
                <w:bCs/>
                <w:sz w:val="14"/>
                <w:szCs w:val="14"/>
              </w:rPr>
              <w:t xml:space="preserve">Օպերատորի աղբատար մեքենաների տեսակ </w:t>
            </w:r>
            <w:r w:rsidRPr="006A5E7F">
              <w:rPr>
                <w:b/>
                <w:bCs/>
                <w:sz w:val="14"/>
                <w:szCs w:val="14"/>
              </w:rPr>
              <w:br/>
            </w:r>
            <w:r w:rsidRPr="006A5E7F">
              <w:rPr>
                <w:sz w:val="14"/>
                <w:szCs w:val="14"/>
              </w:rPr>
              <w:t>(բաց թափքով, փակ թափքով</w:t>
            </w:r>
            <w:r>
              <w:rPr>
                <w:sz w:val="14"/>
                <w:szCs w:val="14"/>
              </w:rPr>
              <w:t>,</w:t>
            </w:r>
            <w:r w:rsidRPr="006A5E7F">
              <w:rPr>
                <w:sz w:val="14"/>
                <w:szCs w:val="14"/>
              </w:rPr>
              <w:t>այլ)</w:t>
            </w:r>
          </w:p>
        </w:tc>
        <w:tc>
          <w:tcPr>
            <w:tcW w:w="686" w:type="dxa"/>
            <w:shd w:val="clear" w:color="auto" w:fill="AACD71"/>
          </w:tcPr>
          <w:p w14:paraId="2CD5EA63" w14:textId="77777777" w:rsidR="00691C60" w:rsidRPr="006A5E7F" w:rsidRDefault="00691C60" w:rsidP="00691C60">
            <w:pPr>
              <w:jc w:val="center"/>
              <w:rPr>
                <w:b/>
                <w:bCs/>
                <w:sz w:val="14"/>
                <w:szCs w:val="14"/>
              </w:rPr>
            </w:pPr>
            <w:r w:rsidRPr="006A5E7F">
              <w:rPr>
                <w:b/>
                <w:bCs/>
                <w:sz w:val="14"/>
                <w:szCs w:val="14"/>
              </w:rPr>
              <w:t>Օպերատորի աղբատար մեքենաների թիվը</w:t>
            </w:r>
          </w:p>
        </w:tc>
        <w:tc>
          <w:tcPr>
            <w:tcW w:w="855" w:type="dxa"/>
            <w:shd w:val="clear" w:color="auto" w:fill="AACD71"/>
          </w:tcPr>
          <w:p w14:paraId="258D9D33" w14:textId="77777777" w:rsidR="00691C60" w:rsidRPr="006A5E7F" w:rsidRDefault="00691C60" w:rsidP="00691C60">
            <w:pPr>
              <w:jc w:val="center"/>
              <w:rPr>
                <w:b/>
                <w:bCs/>
                <w:sz w:val="14"/>
                <w:szCs w:val="14"/>
              </w:rPr>
            </w:pPr>
            <w:r w:rsidRPr="006A5E7F">
              <w:rPr>
                <w:b/>
                <w:bCs/>
                <w:sz w:val="14"/>
                <w:szCs w:val="14"/>
              </w:rPr>
              <w:t>Օպերատորի աղբատար մեքենաների տարողություն (խմ)</w:t>
            </w:r>
            <w:r w:rsidRPr="006A5E7F">
              <w:rPr>
                <w:b/>
                <w:bCs/>
                <w:sz w:val="14"/>
                <w:szCs w:val="14"/>
              </w:rPr>
              <w:br/>
            </w:r>
            <w:r w:rsidRPr="006A5E7F">
              <w:rPr>
                <w:sz w:val="14"/>
                <w:szCs w:val="14"/>
              </w:rPr>
              <w:t>(կոմպակտոր, այլ)</w:t>
            </w:r>
          </w:p>
        </w:tc>
        <w:tc>
          <w:tcPr>
            <w:tcW w:w="855" w:type="dxa"/>
            <w:shd w:val="clear" w:color="auto" w:fill="AACD71"/>
          </w:tcPr>
          <w:p w14:paraId="44D48113" w14:textId="77777777" w:rsidR="00691C60" w:rsidRPr="006A5E7F" w:rsidRDefault="00691C60" w:rsidP="00691C60">
            <w:pPr>
              <w:jc w:val="center"/>
              <w:rPr>
                <w:b/>
                <w:bCs/>
                <w:sz w:val="14"/>
                <w:szCs w:val="14"/>
              </w:rPr>
            </w:pPr>
            <w:r>
              <w:rPr>
                <w:b/>
                <w:bCs/>
                <w:sz w:val="14"/>
                <w:szCs w:val="14"/>
              </w:rPr>
              <w:t>Արտադրության տարեթիվը</w:t>
            </w:r>
          </w:p>
        </w:tc>
        <w:tc>
          <w:tcPr>
            <w:tcW w:w="855" w:type="dxa"/>
            <w:shd w:val="clear" w:color="auto" w:fill="AACD71"/>
          </w:tcPr>
          <w:p w14:paraId="27687DAF" w14:textId="77777777" w:rsidR="00691C60" w:rsidRPr="006A5E7F" w:rsidRDefault="00691C60" w:rsidP="00691C60">
            <w:pPr>
              <w:jc w:val="center"/>
              <w:rPr>
                <w:b/>
                <w:bCs/>
                <w:sz w:val="14"/>
                <w:szCs w:val="14"/>
              </w:rPr>
            </w:pPr>
            <w:r w:rsidRPr="006A5E7F">
              <w:rPr>
                <w:b/>
                <w:bCs/>
                <w:sz w:val="14"/>
                <w:szCs w:val="14"/>
              </w:rPr>
              <w:t>Արդյոք կարողությունը բավարարում է ներկայիս կարիքների համար</w:t>
            </w:r>
          </w:p>
          <w:p w14:paraId="6EAA7CDC" w14:textId="77777777" w:rsidR="00691C60" w:rsidRPr="006A5E7F" w:rsidRDefault="00691C60" w:rsidP="00691C60">
            <w:pPr>
              <w:jc w:val="center"/>
              <w:rPr>
                <w:b/>
                <w:bCs/>
                <w:sz w:val="14"/>
                <w:szCs w:val="14"/>
              </w:rPr>
            </w:pPr>
            <w:r w:rsidRPr="006A5E7F">
              <w:rPr>
                <w:b/>
                <w:bCs/>
                <w:sz w:val="14"/>
                <w:szCs w:val="14"/>
              </w:rPr>
              <w:br/>
            </w:r>
            <w:r w:rsidRPr="006A5E7F">
              <w:rPr>
                <w:sz w:val="14"/>
                <w:szCs w:val="14"/>
              </w:rPr>
              <w:t>(բավարար է, բավարար չէ)</w:t>
            </w:r>
          </w:p>
        </w:tc>
        <w:tc>
          <w:tcPr>
            <w:tcW w:w="810" w:type="dxa"/>
            <w:shd w:val="clear" w:color="auto" w:fill="AACD71"/>
          </w:tcPr>
          <w:p w14:paraId="1D84FF68" w14:textId="77777777" w:rsidR="00691C60" w:rsidRPr="006A5E7F" w:rsidRDefault="00691C60" w:rsidP="00691C60">
            <w:pPr>
              <w:jc w:val="center"/>
              <w:rPr>
                <w:b/>
                <w:bCs/>
                <w:sz w:val="14"/>
                <w:szCs w:val="14"/>
              </w:rPr>
            </w:pPr>
            <w:r w:rsidRPr="006A5E7F">
              <w:rPr>
                <w:b/>
                <w:bCs/>
                <w:sz w:val="14"/>
                <w:szCs w:val="14"/>
              </w:rPr>
              <w:t>Օպերատորի աշխատանքի ընդհանուր գնահատական</w:t>
            </w:r>
          </w:p>
          <w:p w14:paraId="1246F973" w14:textId="77777777" w:rsidR="00691C60" w:rsidRPr="006A5E7F" w:rsidRDefault="00691C60" w:rsidP="00691C60">
            <w:pPr>
              <w:jc w:val="center"/>
              <w:rPr>
                <w:b/>
                <w:bCs/>
                <w:sz w:val="14"/>
                <w:szCs w:val="14"/>
              </w:rPr>
            </w:pPr>
          </w:p>
          <w:p w14:paraId="47DC5AE3" w14:textId="77777777" w:rsidR="00691C60" w:rsidRPr="006A5E7F" w:rsidRDefault="00691C60" w:rsidP="00691C60">
            <w:pPr>
              <w:rPr>
                <w:b/>
                <w:bCs/>
                <w:sz w:val="14"/>
                <w:szCs w:val="14"/>
              </w:rPr>
            </w:pPr>
            <w:r w:rsidRPr="006A5E7F">
              <w:rPr>
                <w:rFonts w:eastAsia="Times New Roman" w:cs="Arial"/>
                <w:sz w:val="14"/>
                <w:szCs w:val="14"/>
              </w:rPr>
              <w:t xml:space="preserve">(1-շատ վատ </w:t>
            </w:r>
            <w:r w:rsidRPr="006A5E7F">
              <w:rPr>
                <w:rFonts w:eastAsia="Times New Roman" w:cs="Arial"/>
                <w:sz w:val="14"/>
                <w:szCs w:val="14"/>
              </w:rPr>
              <w:br/>
              <w:t xml:space="preserve">2-վատ, </w:t>
            </w:r>
            <w:r w:rsidRPr="006A5E7F">
              <w:rPr>
                <w:rFonts w:eastAsia="Times New Roman" w:cs="Arial"/>
                <w:sz w:val="14"/>
                <w:szCs w:val="14"/>
              </w:rPr>
              <w:br/>
              <w:t xml:space="preserve">3-միջին, </w:t>
            </w:r>
            <w:r w:rsidRPr="006A5E7F">
              <w:rPr>
                <w:rFonts w:eastAsia="Times New Roman" w:cs="Arial"/>
                <w:sz w:val="14"/>
                <w:szCs w:val="14"/>
              </w:rPr>
              <w:br/>
              <w:t xml:space="preserve">4-լավ, </w:t>
            </w:r>
            <w:r w:rsidRPr="006A5E7F">
              <w:rPr>
                <w:rFonts w:eastAsia="Times New Roman" w:cs="Arial"/>
                <w:sz w:val="14"/>
                <w:szCs w:val="14"/>
              </w:rPr>
              <w:br/>
              <w:t>5-գերազանց)</w:t>
            </w:r>
          </w:p>
        </w:tc>
      </w:tr>
      <w:tr w:rsidR="00691C60" w:rsidRPr="006A5E7F" w14:paraId="78296887" w14:textId="77777777" w:rsidTr="00691C60">
        <w:trPr>
          <w:trHeight w:val="402"/>
        </w:trPr>
        <w:tc>
          <w:tcPr>
            <w:tcW w:w="330" w:type="dxa"/>
            <w:vMerge w:val="restart"/>
          </w:tcPr>
          <w:p w14:paraId="31008C94" w14:textId="77777777" w:rsidR="00691C60" w:rsidRPr="006A5E7F" w:rsidRDefault="00691C60" w:rsidP="00691C60">
            <w:pPr>
              <w:rPr>
                <w:b/>
                <w:bCs/>
                <w:sz w:val="14"/>
                <w:szCs w:val="14"/>
              </w:rPr>
            </w:pPr>
            <w:r>
              <w:rPr>
                <w:b/>
                <w:bCs/>
                <w:sz w:val="14"/>
                <w:szCs w:val="14"/>
              </w:rPr>
              <w:t>1</w:t>
            </w:r>
          </w:p>
        </w:tc>
        <w:tc>
          <w:tcPr>
            <w:tcW w:w="1070" w:type="dxa"/>
            <w:vMerge w:val="restart"/>
          </w:tcPr>
          <w:p w14:paraId="7D1DCF85" w14:textId="77777777" w:rsidR="00691C60" w:rsidRPr="00296112" w:rsidRDefault="00691C60" w:rsidP="00691C60">
            <w:pPr>
              <w:rPr>
                <w:sz w:val="14"/>
                <w:szCs w:val="14"/>
                <w:lang w:val="en-US"/>
              </w:rPr>
            </w:pPr>
            <w:r w:rsidRPr="00296112">
              <w:rPr>
                <w:sz w:val="14"/>
                <w:szCs w:val="14"/>
                <w:lang w:val="en-US"/>
              </w:rPr>
              <w:t>«Գյումրու</w:t>
            </w:r>
          </w:p>
          <w:p w14:paraId="7BAF25A3" w14:textId="77777777" w:rsidR="00691C60" w:rsidRPr="00296112" w:rsidRDefault="00691C60" w:rsidP="00691C60">
            <w:pPr>
              <w:rPr>
                <w:sz w:val="14"/>
                <w:szCs w:val="14"/>
                <w:lang w:val="en-US"/>
              </w:rPr>
            </w:pPr>
            <w:r w:rsidRPr="00296112">
              <w:rPr>
                <w:sz w:val="14"/>
                <w:szCs w:val="14"/>
                <w:lang w:val="en-US"/>
              </w:rPr>
              <w:lastRenderedPageBreak/>
              <w:t>կոմունալ</w:t>
            </w:r>
          </w:p>
          <w:p w14:paraId="0943D607" w14:textId="77777777" w:rsidR="00691C60" w:rsidRPr="00296112" w:rsidRDefault="00691C60" w:rsidP="00691C60">
            <w:pPr>
              <w:rPr>
                <w:sz w:val="14"/>
                <w:szCs w:val="14"/>
                <w:lang w:val="en-US"/>
              </w:rPr>
            </w:pPr>
            <w:r w:rsidRPr="00296112">
              <w:rPr>
                <w:sz w:val="14"/>
                <w:szCs w:val="14"/>
                <w:lang w:val="en-US"/>
              </w:rPr>
              <w:t>ծառայություն» ՀԲՀ</w:t>
            </w:r>
          </w:p>
        </w:tc>
        <w:tc>
          <w:tcPr>
            <w:tcW w:w="1134" w:type="dxa"/>
            <w:vMerge w:val="restart"/>
          </w:tcPr>
          <w:p w14:paraId="0A768F1B" w14:textId="77777777" w:rsidR="00691C60" w:rsidRPr="007451FC" w:rsidRDefault="00691C60" w:rsidP="00691C60">
            <w:pPr>
              <w:rPr>
                <w:sz w:val="14"/>
                <w:szCs w:val="14"/>
              </w:rPr>
            </w:pPr>
            <w:r>
              <w:rPr>
                <w:sz w:val="14"/>
                <w:szCs w:val="14"/>
              </w:rPr>
              <w:lastRenderedPageBreak/>
              <w:t>Խառը, չտեսակավորված ԿԿԹ</w:t>
            </w:r>
          </w:p>
        </w:tc>
        <w:tc>
          <w:tcPr>
            <w:tcW w:w="846" w:type="dxa"/>
            <w:vMerge w:val="restart"/>
          </w:tcPr>
          <w:p w14:paraId="015CBA02" w14:textId="77777777" w:rsidR="00691C60" w:rsidRPr="00296112" w:rsidRDefault="00691C60" w:rsidP="00691C60">
            <w:pPr>
              <w:rPr>
                <w:sz w:val="14"/>
                <w:szCs w:val="14"/>
                <w:lang w:val="en-US"/>
              </w:rPr>
            </w:pPr>
            <w:r>
              <w:rPr>
                <w:sz w:val="14"/>
                <w:szCs w:val="14"/>
                <w:lang w:val="en-US"/>
              </w:rPr>
              <w:t>100</w:t>
            </w:r>
          </w:p>
        </w:tc>
        <w:tc>
          <w:tcPr>
            <w:tcW w:w="759" w:type="dxa"/>
            <w:vMerge w:val="restart"/>
          </w:tcPr>
          <w:p w14:paraId="5D587EDF" w14:textId="77777777" w:rsidR="00691C60" w:rsidRPr="002D4A47" w:rsidRDefault="00691C60" w:rsidP="00691C60">
            <w:pPr>
              <w:rPr>
                <w:sz w:val="14"/>
                <w:szCs w:val="14"/>
              </w:rPr>
            </w:pPr>
            <w:r w:rsidRPr="002D4A47">
              <w:rPr>
                <w:sz w:val="14"/>
                <w:szCs w:val="14"/>
              </w:rPr>
              <w:t>Գյումրի</w:t>
            </w:r>
          </w:p>
        </w:tc>
        <w:tc>
          <w:tcPr>
            <w:tcW w:w="809" w:type="dxa"/>
            <w:vMerge w:val="restart"/>
          </w:tcPr>
          <w:p w14:paraId="270807EE" w14:textId="77777777" w:rsidR="00691C60" w:rsidRPr="002D4A47" w:rsidRDefault="00691C60" w:rsidP="00691C60">
            <w:pPr>
              <w:rPr>
                <w:sz w:val="14"/>
                <w:szCs w:val="14"/>
              </w:rPr>
            </w:pPr>
            <w:r w:rsidRPr="002D4A47">
              <w:rPr>
                <w:sz w:val="14"/>
                <w:szCs w:val="14"/>
              </w:rPr>
              <w:t>118,600</w:t>
            </w:r>
          </w:p>
        </w:tc>
        <w:tc>
          <w:tcPr>
            <w:tcW w:w="1475" w:type="dxa"/>
          </w:tcPr>
          <w:p w14:paraId="7A250F5F" w14:textId="77777777" w:rsidR="00691C60" w:rsidRPr="002D4A47" w:rsidRDefault="00691C60" w:rsidP="00691C60">
            <w:pPr>
              <w:rPr>
                <w:sz w:val="14"/>
                <w:szCs w:val="14"/>
              </w:rPr>
            </w:pPr>
            <w:r w:rsidRPr="002D4A47">
              <w:rPr>
                <w:sz w:val="14"/>
                <w:szCs w:val="14"/>
              </w:rPr>
              <w:t>ԳԱԶ 53</w:t>
            </w:r>
          </w:p>
        </w:tc>
        <w:tc>
          <w:tcPr>
            <w:tcW w:w="686" w:type="dxa"/>
          </w:tcPr>
          <w:p w14:paraId="7ACBAE83" w14:textId="77777777" w:rsidR="00691C60" w:rsidRPr="002D4A47" w:rsidRDefault="00691C60" w:rsidP="00691C60">
            <w:pPr>
              <w:rPr>
                <w:sz w:val="14"/>
                <w:szCs w:val="14"/>
              </w:rPr>
            </w:pPr>
            <w:r w:rsidRPr="002D4A47">
              <w:rPr>
                <w:sz w:val="14"/>
                <w:szCs w:val="14"/>
              </w:rPr>
              <w:t>1</w:t>
            </w:r>
          </w:p>
        </w:tc>
        <w:tc>
          <w:tcPr>
            <w:tcW w:w="855" w:type="dxa"/>
          </w:tcPr>
          <w:p w14:paraId="72F2D34B" w14:textId="77777777" w:rsidR="00691C60" w:rsidRPr="002D4A47" w:rsidRDefault="00691C60" w:rsidP="00691C60">
            <w:pPr>
              <w:rPr>
                <w:sz w:val="14"/>
                <w:szCs w:val="14"/>
              </w:rPr>
            </w:pPr>
            <w:r w:rsidRPr="002D4A47">
              <w:rPr>
                <w:sz w:val="14"/>
                <w:szCs w:val="14"/>
              </w:rPr>
              <w:t>7 խոր.մ</w:t>
            </w:r>
          </w:p>
        </w:tc>
        <w:tc>
          <w:tcPr>
            <w:tcW w:w="855" w:type="dxa"/>
          </w:tcPr>
          <w:p w14:paraId="68A0E040" w14:textId="77777777" w:rsidR="00691C60" w:rsidRPr="002D4A47" w:rsidRDefault="00691C60" w:rsidP="00691C60">
            <w:pPr>
              <w:rPr>
                <w:sz w:val="14"/>
                <w:szCs w:val="14"/>
              </w:rPr>
            </w:pPr>
            <w:r w:rsidRPr="002D4A47">
              <w:rPr>
                <w:sz w:val="14"/>
                <w:szCs w:val="14"/>
              </w:rPr>
              <w:t xml:space="preserve"> 1990 թ</w:t>
            </w:r>
          </w:p>
        </w:tc>
        <w:tc>
          <w:tcPr>
            <w:tcW w:w="855" w:type="dxa"/>
          </w:tcPr>
          <w:p w14:paraId="7EC7E8C3" w14:textId="77777777" w:rsidR="00691C60" w:rsidRPr="002D4A47" w:rsidRDefault="00691C60" w:rsidP="00691C60">
            <w:pPr>
              <w:rPr>
                <w:sz w:val="14"/>
                <w:szCs w:val="14"/>
              </w:rPr>
            </w:pPr>
          </w:p>
        </w:tc>
        <w:tc>
          <w:tcPr>
            <w:tcW w:w="810" w:type="dxa"/>
            <w:vMerge w:val="restart"/>
          </w:tcPr>
          <w:p w14:paraId="56398829" w14:textId="77777777" w:rsidR="00691C60" w:rsidRPr="002D4A47" w:rsidRDefault="00691C60" w:rsidP="00691C60">
            <w:pPr>
              <w:rPr>
                <w:sz w:val="14"/>
                <w:szCs w:val="14"/>
              </w:rPr>
            </w:pPr>
            <w:r>
              <w:rPr>
                <w:sz w:val="14"/>
                <w:szCs w:val="14"/>
              </w:rPr>
              <w:t>4</w:t>
            </w:r>
          </w:p>
        </w:tc>
      </w:tr>
      <w:tr w:rsidR="00691C60" w:rsidRPr="006A5E7F" w14:paraId="2DB3EF3D" w14:textId="77777777" w:rsidTr="00691C60">
        <w:trPr>
          <w:trHeight w:val="402"/>
        </w:trPr>
        <w:tc>
          <w:tcPr>
            <w:tcW w:w="330" w:type="dxa"/>
            <w:vMerge/>
          </w:tcPr>
          <w:p w14:paraId="679C08DD" w14:textId="77777777" w:rsidR="00691C60" w:rsidRPr="006A5E7F" w:rsidRDefault="00691C60" w:rsidP="00691C60">
            <w:pPr>
              <w:rPr>
                <w:b/>
                <w:bCs/>
                <w:sz w:val="14"/>
                <w:szCs w:val="14"/>
              </w:rPr>
            </w:pPr>
          </w:p>
        </w:tc>
        <w:tc>
          <w:tcPr>
            <w:tcW w:w="1070" w:type="dxa"/>
            <w:vMerge/>
          </w:tcPr>
          <w:p w14:paraId="680CF002" w14:textId="77777777" w:rsidR="00691C60" w:rsidRPr="00296112" w:rsidRDefault="00691C60" w:rsidP="00691C60">
            <w:pPr>
              <w:rPr>
                <w:sz w:val="14"/>
                <w:szCs w:val="14"/>
                <w:lang w:val="en-US"/>
              </w:rPr>
            </w:pPr>
          </w:p>
        </w:tc>
        <w:tc>
          <w:tcPr>
            <w:tcW w:w="1134" w:type="dxa"/>
            <w:vMerge/>
          </w:tcPr>
          <w:p w14:paraId="536061E1" w14:textId="77777777" w:rsidR="00691C60" w:rsidRPr="00296112" w:rsidRDefault="00691C60" w:rsidP="00691C60">
            <w:pPr>
              <w:rPr>
                <w:sz w:val="14"/>
                <w:szCs w:val="14"/>
                <w:lang w:val="en-US"/>
              </w:rPr>
            </w:pPr>
          </w:p>
        </w:tc>
        <w:tc>
          <w:tcPr>
            <w:tcW w:w="846" w:type="dxa"/>
            <w:vMerge/>
          </w:tcPr>
          <w:p w14:paraId="3397D6D2" w14:textId="77777777" w:rsidR="00691C60" w:rsidRPr="00296112" w:rsidRDefault="00691C60" w:rsidP="00691C60">
            <w:pPr>
              <w:rPr>
                <w:sz w:val="14"/>
                <w:szCs w:val="14"/>
                <w:lang w:val="en-US"/>
              </w:rPr>
            </w:pPr>
          </w:p>
        </w:tc>
        <w:tc>
          <w:tcPr>
            <w:tcW w:w="759" w:type="dxa"/>
            <w:vMerge/>
          </w:tcPr>
          <w:p w14:paraId="63190736" w14:textId="77777777" w:rsidR="00691C60" w:rsidRPr="002D4A47" w:rsidRDefault="00691C60" w:rsidP="00691C60">
            <w:pPr>
              <w:rPr>
                <w:sz w:val="14"/>
                <w:szCs w:val="14"/>
              </w:rPr>
            </w:pPr>
          </w:p>
        </w:tc>
        <w:tc>
          <w:tcPr>
            <w:tcW w:w="809" w:type="dxa"/>
            <w:vMerge/>
          </w:tcPr>
          <w:p w14:paraId="5236830D" w14:textId="77777777" w:rsidR="00691C60" w:rsidRPr="002D4A47" w:rsidRDefault="00691C60" w:rsidP="00691C60">
            <w:pPr>
              <w:rPr>
                <w:sz w:val="14"/>
                <w:szCs w:val="14"/>
              </w:rPr>
            </w:pPr>
          </w:p>
        </w:tc>
        <w:tc>
          <w:tcPr>
            <w:tcW w:w="1475" w:type="dxa"/>
          </w:tcPr>
          <w:p w14:paraId="104E5ACC" w14:textId="77777777" w:rsidR="00691C60" w:rsidRPr="002D4A47" w:rsidRDefault="00691C60" w:rsidP="00691C60">
            <w:pPr>
              <w:rPr>
                <w:sz w:val="14"/>
                <w:szCs w:val="14"/>
              </w:rPr>
            </w:pPr>
            <w:r w:rsidRPr="002D4A47">
              <w:rPr>
                <w:sz w:val="14"/>
                <w:szCs w:val="14"/>
              </w:rPr>
              <w:t>ԳԱԶ 3307</w:t>
            </w:r>
          </w:p>
        </w:tc>
        <w:tc>
          <w:tcPr>
            <w:tcW w:w="686" w:type="dxa"/>
          </w:tcPr>
          <w:p w14:paraId="28FE0C1E" w14:textId="77777777" w:rsidR="00691C60" w:rsidRPr="002D4A47" w:rsidRDefault="00691C60" w:rsidP="00691C60">
            <w:pPr>
              <w:rPr>
                <w:sz w:val="14"/>
                <w:szCs w:val="14"/>
              </w:rPr>
            </w:pPr>
            <w:r w:rsidRPr="002D4A47">
              <w:rPr>
                <w:sz w:val="14"/>
                <w:szCs w:val="14"/>
              </w:rPr>
              <w:t>2</w:t>
            </w:r>
          </w:p>
        </w:tc>
        <w:tc>
          <w:tcPr>
            <w:tcW w:w="855" w:type="dxa"/>
          </w:tcPr>
          <w:p w14:paraId="3523A3BB" w14:textId="77777777" w:rsidR="00691C60" w:rsidRPr="002D4A47" w:rsidRDefault="00691C60" w:rsidP="00691C60">
            <w:pPr>
              <w:rPr>
                <w:sz w:val="14"/>
                <w:szCs w:val="14"/>
              </w:rPr>
            </w:pPr>
            <w:r w:rsidRPr="002D4A47">
              <w:rPr>
                <w:sz w:val="14"/>
                <w:szCs w:val="14"/>
              </w:rPr>
              <w:t>7 խոր.մ x 2</w:t>
            </w:r>
          </w:p>
        </w:tc>
        <w:tc>
          <w:tcPr>
            <w:tcW w:w="855" w:type="dxa"/>
          </w:tcPr>
          <w:p w14:paraId="334D05B1" w14:textId="77777777" w:rsidR="00691C60" w:rsidRPr="002D4A47" w:rsidRDefault="00691C60" w:rsidP="00691C60">
            <w:pPr>
              <w:rPr>
                <w:sz w:val="14"/>
                <w:szCs w:val="14"/>
              </w:rPr>
            </w:pPr>
            <w:r w:rsidRPr="002D4A47">
              <w:rPr>
                <w:sz w:val="14"/>
                <w:szCs w:val="14"/>
              </w:rPr>
              <w:t>1991 թ, 1993 թ</w:t>
            </w:r>
          </w:p>
        </w:tc>
        <w:tc>
          <w:tcPr>
            <w:tcW w:w="855" w:type="dxa"/>
          </w:tcPr>
          <w:p w14:paraId="2CE01917" w14:textId="77777777" w:rsidR="00691C60" w:rsidRPr="002D4A47" w:rsidRDefault="00691C60" w:rsidP="00691C60">
            <w:pPr>
              <w:rPr>
                <w:sz w:val="14"/>
                <w:szCs w:val="14"/>
              </w:rPr>
            </w:pPr>
          </w:p>
        </w:tc>
        <w:tc>
          <w:tcPr>
            <w:tcW w:w="810" w:type="dxa"/>
            <w:vMerge/>
          </w:tcPr>
          <w:p w14:paraId="2C2F4D44" w14:textId="77777777" w:rsidR="00691C60" w:rsidRPr="002D4A47" w:rsidRDefault="00691C60" w:rsidP="00691C60">
            <w:pPr>
              <w:rPr>
                <w:sz w:val="14"/>
                <w:szCs w:val="14"/>
              </w:rPr>
            </w:pPr>
          </w:p>
        </w:tc>
      </w:tr>
      <w:tr w:rsidR="00691C60" w:rsidRPr="006A5E7F" w14:paraId="59CF200B" w14:textId="77777777" w:rsidTr="00691C60">
        <w:trPr>
          <w:trHeight w:val="402"/>
        </w:trPr>
        <w:tc>
          <w:tcPr>
            <w:tcW w:w="330" w:type="dxa"/>
            <w:vMerge/>
          </w:tcPr>
          <w:p w14:paraId="6AEDC037" w14:textId="77777777" w:rsidR="00691C60" w:rsidRPr="006A5E7F" w:rsidRDefault="00691C60" w:rsidP="00691C60">
            <w:pPr>
              <w:rPr>
                <w:b/>
                <w:bCs/>
                <w:sz w:val="14"/>
                <w:szCs w:val="14"/>
              </w:rPr>
            </w:pPr>
          </w:p>
        </w:tc>
        <w:tc>
          <w:tcPr>
            <w:tcW w:w="1070" w:type="dxa"/>
            <w:vMerge/>
          </w:tcPr>
          <w:p w14:paraId="3DF3DBA4" w14:textId="77777777" w:rsidR="00691C60" w:rsidRPr="00296112" w:rsidRDefault="00691C60" w:rsidP="00691C60">
            <w:pPr>
              <w:rPr>
                <w:sz w:val="14"/>
                <w:szCs w:val="14"/>
                <w:lang w:val="en-US"/>
              </w:rPr>
            </w:pPr>
          </w:p>
        </w:tc>
        <w:tc>
          <w:tcPr>
            <w:tcW w:w="1134" w:type="dxa"/>
            <w:vMerge/>
          </w:tcPr>
          <w:p w14:paraId="4F3DFE84" w14:textId="77777777" w:rsidR="00691C60" w:rsidRPr="00296112" w:rsidRDefault="00691C60" w:rsidP="00691C60">
            <w:pPr>
              <w:rPr>
                <w:sz w:val="14"/>
                <w:szCs w:val="14"/>
                <w:lang w:val="en-US"/>
              </w:rPr>
            </w:pPr>
          </w:p>
        </w:tc>
        <w:tc>
          <w:tcPr>
            <w:tcW w:w="846" w:type="dxa"/>
            <w:vMerge/>
          </w:tcPr>
          <w:p w14:paraId="1859E2ED" w14:textId="77777777" w:rsidR="00691C60" w:rsidRPr="00296112" w:rsidRDefault="00691C60" w:rsidP="00691C60">
            <w:pPr>
              <w:rPr>
                <w:sz w:val="14"/>
                <w:szCs w:val="14"/>
                <w:lang w:val="en-US"/>
              </w:rPr>
            </w:pPr>
          </w:p>
        </w:tc>
        <w:tc>
          <w:tcPr>
            <w:tcW w:w="759" w:type="dxa"/>
            <w:vMerge/>
          </w:tcPr>
          <w:p w14:paraId="4B6350D3" w14:textId="77777777" w:rsidR="00691C60" w:rsidRPr="002D4A47" w:rsidRDefault="00691C60" w:rsidP="00691C60">
            <w:pPr>
              <w:rPr>
                <w:sz w:val="14"/>
                <w:szCs w:val="14"/>
              </w:rPr>
            </w:pPr>
          </w:p>
        </w:tc>
        <w:tc>
          <w:tcPr>
            <w:tcW w:w="809" w:type="dxa"/>
            <w:vMerge/>
          </w:tcPr>
          <w:p w14:paraId="3C20875E" w14:textId="77777777" w:rsidR="00691C60" w:rsidRPr="002D4A47" w:rsidRDefault="00691C60" w:rsidP="00691C60">
            <w:pPr>
              <w:rPr>
                <w:sz w:val="14"/>
                <w:szCs w:val="14"/>
              </w:rPr>
            </w:pPr>
          </w:p>
        </w:tc>
        <w:tc>
          <w:tcPr>
            <w:tcW w:w="1475" w:type="dxa"/>
          </w:tcPr>
          <w:p w14:paraId="46F5FD63" w14:textId="77777777" w:rsidR="00691C60" w:rsidRPr="002D4A47" w:rsidRDefault="00691C60" w:rsidP="00691C60">
            <w:pPr>
              <w:rPr>
                <w:sz w:val="14"/>
                <w:szCs w:val="14"/>
              </w:rPr>
            </w:pPr>
            <w:r w:rsidRPr="002D4A47">
              <w:rPr>
                <w:sz w:val="14"/>
                <w:szCs w:val="14"/>
              </w:rPr>
              <w:t>ՄԱԶ 5902A2-390</w:t>
            </w:r>
          </w:p>
        </w:tc>
        <w:tc>
          <w:tcPr>
            <w:tcW w:w="686" w:type="dxa"/>
          </w:tcPr>
          <w:p w14:paraId="66068971" w14:textId="77777777" w:rsidR="00691C60" w:rsidRPr="002D4A47" w:rsidRDefault="00691C60" w:rsidP="00691C60">
            <w:pPr>
              <w:rPr>
                <w:sz w:val="14"/>
                <w:szCs w:val="14"/>
              </w:rPr>
            </w:pPr>
            <w:r w:rsidRPr="002D4A47">
              <w:rPr>
                <w:sz w:val="14"/>
                <w:szCs w:val="14"/>
              </w:rPr>
              <w:t>4</w:t>
            </w:r>
          </w:p>
        </w:tc>
        <w:tc>
          <w:tcPr>
            <w:tcW w:w="855" w:type="dxa"/>
          </w:tcPr>
          <w:p w14:paraId="23D3A306" w14:textId="77777777" w:rsidR="00691C60" w:rsidRPr="002D4A47" w:rsidRDefault="00691C60" w:rsidP="00691C60">
            <w:pPr>
              <w:rPr>
                <w:sz w:val="14"/>
                <w:szCs w:val="14"/>
              </w:rPr>
            </w:pPr>
            <w:r w:rsidRPr="002D4A47">
              <w:rPr>
                <w:sz w:val="14"/>
                <w:szCs w:val="14"/>
              </w:rPr>
              <w:t>18,5 խոր.մ x 4</w:t>
            </w:r>
          </w:p>
        </w:tc>
        <w:tc>
          <w:tcPr>
            <w:tcW w:w="855" w:type="dxa"/>
          </w:tcPr>
          <w:p w14:paraId="0921D109" w14:textId="77777777" w:rsidR="00691C60" w:rsidRPr="002D4A47" w:rsidRDefault="00691C60" w:rsidP="00691C60">
            <w:pPr>
              <w:rPr>
                <w:sz w:val="14"/>
                <w:szCs w:val="14"/>
              </w:rPr>
            </w:pPr>
            <w:r w:rsidRPr="002D4A47">
              <w:rPr>
                <w:sz w:val="14"/>
                <w:szCs w:val="14"/>
              </w:rPr>
              <w:t>2019 թ</w:t>
            </w:r>
          </w:p>
        </w:tc>
        <w:tc>
          <w:tcPr>
            <w:tcW w:w="855" w:type="dxa"/>
          </w:tcPr>
          <w:p w14:paraId="715CEE0E" w14:textId="77777777" w:rsidR="00691C60" w:rsidRPr="002D4A47" w:rsidRDefault="00691C60" w:rsidP="00691C60">
            <w:pPr>
              <w:rPr>
                <w:sz w:val="14"/>
                <w:szCs w:val="14"/>
              </w:rPr>
            </w:pPr>
          </w:p>
        </w:tc>
        <w:tc>
          <w:tcPr>
            <w:tcW w:w="810" w:type="dxa"/>
            <w:vMerge/>
          </w:tcPr>
          <w:p w14:paraId="15257A3D" w14:textId="77777777" w:rsidR="00691C60" w:rsidRPr="002D4A47" w:rsidRDefault="00691C60" w:rsidP="00691C60">
            <w:pPr>
              <w:rPr>
                <w:sz w:val="14"/>
                <w:szCs w:val="14"/>
              </w:rPr>
            </w:pPr>
          </w:p>
        </w:tc>
      </w:tr>
      <w:tr w:rsidR="00691C60" w:rsidRPr="006A5E7F" w14:paraId="4AAA972E" w14:textId="77777777" w:rsidTr="00691C60">
        <w:trPr>
          <w:trHeight w:val="402"/>
        </w:trPr>
        <w:tc>
          <w:tcPr>
            <w:tcW w:w="330" w:type="dxa"/>
            <w:vMerge/>
          </w:tcPr>
          <w:p w14:paraId="7A0D3470" w14:textId="77777777" w:rsidR="00691C60" w:rsidRPr="006A5E7F" w:rsidRDefault="00691C60" w:rsidP="00691C60">
            <w:pPr>
              <w:rPr>
                <w:b/>
                <w:bCs/>
                <w:sz w:val="14"/>
                <w:szCs w:val="14"/>
              </w:rPr>
            </w:pPr>
          </w:p>
        </w:tc>
        <w:tc>
          <w:tcPr>
            <w:tcW w:w="1070" w:type="dxa"/>
            <w:vMerge/>
          </w:tcPr>
          <w:p w14:paraId="67A1A2D9" w14:textId="77777777" w:rsidR="00691C60" w:rsidRPr="00296112" w:rsidRDefault="00691C60" w:rsidP="00691C60">
            <w:pPr>
              <w:rPr>
                <w:sz w:val="14"/>
                <w:szCs w:val="14"/>
                <w:lang w:val="en-US"/>
              </w:rPr>
            </w:pPr>
          </w:p>
        </w:tc>
        <w:tc>
          <w:tcPr>
            <w:tcW w:w="1134" w:type="dxa"/>
            <w:vMerge/>
          </w:tcPr>
          <w:p w14:paraId="3EF149E8" w14:textId="77777777" w:rsidR="00691C60" w:rsidRPr="00296112" w:rsidRDefault="00691C60" w:rsidP="00691C60">
            <w:pPr>
              <w:rPr>
                <w:sz w:val="14"/>
                <w:szCs w:val="14"/>
                <w:lang w:val="en-US"/>
              </w:rPr>
            </w:pPr>
          </w:p>
        </w:tc>
        <w:tc>
          <w:tcPr>
            <w:tcW w:w="846" w:type="dxa"/>
            <w:vMerge/>
          </w:tcPr>
          <w:p w14:paraId="49AD1269" w14:textId="77777777" w:rsidR="00691C60" w:rsidRPr="00296112" w:rsidRDefault="00691C60" w:rsidP="00691C60">
            <w:pPr>
              <w:rPr>
                <w:sz w:val="14"/>
                <w:szCs w:val="14"/>
                <w:lang w:val="en-US"/>
              </w:rPr>
            </w:pPr>
          </w:p>
        </w:tc>
        <w:tc>
          <w:tcPr>
            <w:tcW w:w="759" w:type="dxa"/>
            <w:vMerge/>
          </w:tcPr>
          <w:p w14:paraId="0FA82AC7" w14:textId="77777777" w:rsidR="00691C60" w:rsidRPr="002D4A47" w:rsidRDefault="00691C60" w:rsidP="00691C60">
            <w:pPr>
              <w:rPr>
                <w:sz w:val="14"/>
                <w:szCs w:val="14"/>
              </w:rPr>
            </w:pPr>
          </w:p>
        </w:tc>
        <w:tc>
          <w:tcPr>
            <w:tcW w:w="809" w:type="dxa"/>
            <w:vMerge/>
          </w:tcPr>
          <w:p w14:paraId="417DC599" w14:textId="77777777" w:rsidR="00691C60" w:rsidRPr="002D4A47" w:rsidRDefault="00691C60" w:rsidP="00691C60">
            <w:pPr>
              <w:rPr>
                <w:sz w:val="14"/>
                <w:szCs w:val="14"/>
              </w:rPr>
            </w:pPr>
          </w:p>
        </w:tc>
        <w:tc>
          <w:tcPr>
            <w:tcW w:w="1475" w:type="dxa"/>
          </w:tcPr>
          <w:p w14:paraId="111245FE" w14:textId="77777777" w:rsidR="00691C60" w:rsidRPr="002D4A47" w:rsidRDefault="00691C60" w:rsidP="00691C60">
            <w:pPr>
              <w:rPr>
                <w:sz w:val="14"/>
                <w:szCs w:val="14"/>
              </w:rPr>
            </w:pPr>
            <w:r w:rsidRPr="002D4A47">
              <w:rPr>
                <w:sz w:val="14"/>
                <w:szCs w:val="14"/>
              </w:rPr>
              <w:t>Կամազ 53215</w:t>
            </w:r>
          </w:p>
        </w:tc>
        <w:tc>
          <w:tcPr>
            <w:tcW w:w="686" w:type="dxa"/>
          </w:tcPr>
          <w:p w14:paraId="0513D8B9" w14:textId="77777777" w:rsidR="00691C60" w:rsidRPr="002D4A47" w:rsidRDefault="00691C60" w:rsidP="00691C60">
            <w:pPr>
              <w:rPr>
                <w:sz w:val="14"/>
                <w:szCs w:val="14"/>
              </w:rPr>
            </w:pPr>
            <w:r w:rsidRPr="002D4A47">
              <w:rPr>
                <w:sz w:val="14"/>
                <w:szCs w:val="14"/>
              </w:rPr>
              <w:t>1</w:t>
            </w:r>
          </w:p>
        </w:tc>
        <w:tc>
          <w:tcPr>
            <w:tcW w:w="855" w:type="dxa"/>
          </w:tcPr>
          <w:p w14:paraId="656DF491" w14:textId="77777777" w:rsidR="00691C60" w:rsidRPr="002D4A47" w:rsidRDefault="00691C60" w:rsidP="00691C60">
            <w:pPr>
              <w:spacing w:line="360" w:lineRule="auto"/>
              <w:jc w:val="center"/>
              <w:rPr>
                <w:sz w:val="14"/>
                <w:szCs w:val="14"/>
              </w:rPr>
            </w:pPr>
            <w:r w:rsidRPr="002D4A47">
              <w:rPr>
                <w:sz w:val="14"/>
                <w:szCs w:val="14"/>
              </w:rPr>
              <w:t>22 խոր.մ x 3</w:t>
            </w:r>
          </w:p>
          <w:p w14:paraId="464C43D4" w14:textId="77777777" w:rsidR="00691C60" w:rsidRPr="002D4A47" w:rsidRDefault="00691C60" w:rsidP="00691C60">
            <w:pPr>
              <w:keepNext/>
              <w:rPr>
                <w:sz w:val="14"/>
                <w:szCs w:val="14"/>
              </w:rPr>
            </w:pPr>
            <w:r w:rsidRPr="002D4A47">
              <w:rPr>
                <w:sz w:val="14"/>
                <w:szCs w:val="14"/>
              </w:rPr>
              <w:t>սեղմման գործակից</w:t>
            </w:r>
          </w:p>
        </w:tc>
        <w:tc>
          <w:tcPr>
            <w:tcW w:w="855" w:type="dxa"/>
          </w:tcPr>
          <w:p w14:paraId="76D2FE18" w14:textId="77777777" w:rsidR="00691C60" w:rsidRPr="002D4A47" w:rsidRDefault="00691C60" w:rsidP="00691C60">
            <w:pPr>
              <w:keepNext/>
              <w:rPr>
                <w:sz w:val="14"/>
                <w:szCs w:val="14"/>
              </w:rPr>
            </w:pPr>
            <w:r w:rsidRPr="002D4A47">
              <w:rPr>
                <w:sz w:val="14"/>
                <w:szCs w:val="14"/>
              </w:rPr>
              <w:t xml:space="preserve">2018 թ </w:t>
            </w:r>
          </w:p>
        </w:tc>
        <w:tc>
          <w:tcPr>
            <w:tcW w:w="855" w:type="dxa"/>
          </w:tcPr>
          <w:p w14:paraId="176AD602" w14:textId="77777777" w:rsidR="00691C60" w:rsidRPr="002D4A47" w:rsidRDefault="00691C60" w:rsidP="00691C60">
            <w:pPr>
              <w:keepNext/>
              <w:rPr>
                <w:sz w:val="14"/>
                <w:szCs w:val="14"/>
              </w:rPr>
            </w:pPr>
          </w:p>
        </w:tc>
        <w:tc>
          <w:tcPr>
            <w:tcW w:w="810" w:type="dxa"/>
            <w:vMerge/>
          </w:tcPr>
          <w:p w14:paraId="78A0C4CB" w14:textId="77777777" w:rsidR="00691C60" w:rsidRPr="002D4A47" w:rsidRDefault="00691C60" w:rsidP="00691C60">
            <w:pPr>
              <w:keepNext/>
              <w:rPr>
                <w:sz w:val="14"/>
                <w:szCs w:val="14"/>
              </w:rPr>
            </w:pPr>
          </w:p>
        </w:tc>
      </w:tr>
      <w:tr w:rsidR="00691C60" w:rsidRPr="006A5E7F" w14:paraId="23935FD0" w14:textId="77777777" w:rsidTr="00691C60">
        <w:trPr>
          <w:trHeight w:val="402"/>
        </w:trPr>
        <w:tc>
          <w:tcPr>
            <w:tcW w:w="330" w:type="dxa"/>
            <w:vMerge/>
          </w:tcPr>
          <w:p w14:paraId="0D76AE3C" w14:textId="77777777" w:rsidR="00691C60" w:rsidRPr="006A5E7F" w:rsidRDefault="00691C60" w:rsidP="00691C60">
            <w:pPr>
              <w:rPr>
                <w:b/>
                <w:bCs/>
                <w:sz w:val="14"/>
                <w:szCs w:val="14"/>
              </w:rPr>
            </w:pPr>
          </w:p>
        </w:tc>
        <w:tc>
          <w:tcPr>
            <w:tcW w:w="1070" w:type="dxa"/>
            <w:vMerge/>
          </w:tcPr>
          <w:p w14:paraId="1D06E434" w14:textId="77777777" w:rsidR="00691C60" w:rsidRPr="00296112" w:rsidRDefault="00691C60" w:rsidP="00691C60">
            <w:pPr>
              <w:rPr>
                <w:sz w:val="14"/>
                <w:szCs w:val="14"/>
                <w:lang w:val="en-US"/>
              </w:rPr>
            </w:pPr>
          </w:p>
        </w:tc>
        <w:tc>
          <w:tcPr>
            <w:tcW w:w="1134" w:type="dxa"/>
            <w:vMerge/>
          </w:tcPr>
          <w:p w14:paraId="2C6D5F68" w14:textId="77777777" w:rsidR="00691C60" w:rsidRPr="00296112" w:rsidRDefault="00691C60" w:rsidP="00691C60">
            <w:pPr>
              <w:rPr>
                <w:sz w:val="14"/>
                <w:szCs w:val="14"/>
                <w:lang w:val="en-US"/>
              </w:rPr>
            </w:pPr>
          </w:p>
        </w:tc>
        <w:tc>
          <w:tcPr>
            <w:tcW w:w="846" w:type="dxa"/>
            <w:vMerge/>
          </w:tcPr>
          <w:p w14:paraId="7AF1DB50" w14:textId="77777777" w:rsidR="00691C60" w:rsidRPr="00296112" w:rsidRDefault="00691C60" w:rsidP="00691C60">
            <w:pPr>
              <w:rPr>
                <w:sz w:val="14"/>
                <w:szCs w:val="14"/>
                <w:lang w:val="en-US"/>
              </w:rPr>
            </w:pPr>
          </w:p>
        </w:tc>
        <w:tc>
          <w:tcPr>
            <w:tcW w:w="759" w:type="dxa"/>
            <w:vMerge/>
          </w:tcPr>
          <w:p w14:paraId="2B7797A8" w14:textId="77777777" w:rsidR="00691C60" w:rsidRPr="002D4A47" w:rsidRDefault="00691C60" w:rsidP="00691C60">
            <w:pPr>
              <w:rPr>
                <w:sz w:val="14"/>
                <w:szCs w:val="14"/>
              </w:rPr>
            </w:pPr>
          </w:p>
        </w:tc>
        <w:tc>
          <w:tcPr>
            <w:tcW w:w="809" w:type="dxa"/>
            <w:vMerge/>
          </w:tcPr>
          <w:p w14:paraId="2601CACB" w14:textId="77777777" w:rsidR="00691C60" w:rsidRPr="002D4A47" w:rsidRDefault="00691C60" w:rsidP="00691C60">
            <w:pPr>
              <w:rPr>
                <w:sz w:val="14"/>
                <w:szCs w:val="14"/>
              </w:rPr>
            </w:pPr>
          </w:p>
        </w:tc>
        <w:tc>
          <w:tcPr>
            <w:tcW w:w="1475" w:type="dxa"/>
          </w:tcPr>
          <w:p w14:paraId="2DCDA184" w14:textId="77777777" w:rsidR="00691C60" w:rsidRPr="002D4A47" w:rsidRDefault="00691C60" w:rsidP="00691C60">
            <w:pPr>
              <w:rPr>
                <w:sz w:val="14"/>
                <w:szCs w:val="14"/>
              </w:rPr>
            </w:pPr>
            <w:r w:rsidRPr="002D4A47">
              <w:rPr>
                <w:sz w:val="14"/>
                <w:szCs w:val="14"/>
              </w:rPr>
              <w:t>Կամազ ԿՕ440-5</w:t>
            </w:r>
          </w:p>
        </w:tc>
        <w:tc>
          <w:tcPr>
            <w:tcW w:w="686" w:type="dxa"/>
          </w:tcPr>
          <w:p w14:paraId="44BA21A4" w14:textId="77777777" w:rsidR="00691C60" w:rsidRPr="002D4A47" w:rsidRDefault="00691C60" w:rsidP="00691C60">
            <w:pPr>
              <w:rPr>
                <w:sz w:val="14"/>
                <w:szCs w:val="14"/>
              </w:rPr>
            </w:pPr>
            <w:r w:rsidRPr="002D4A47">
              <w:rPr>
                <w:sz w:val="14"/>
                <w:szCs w:val="14"/>
              </w:rPr>
              <w:t>2</w:t>
            </w:r>
          </w:p>
        </w:tc>
        <w:tc>
          <w:tcPr>
            <w:tcW w:w="855" w:type="dxa"/>
          </w:tcPr>
          <w:p w14:paraId="33A95E81" w14:textId="77777777" w:rsidR="00691C60" w:rsidRPr="002D4A47" w:rsidRDefault="00691C60" w:rsidP="00691C60">
            <w:pPr>
              <w:spacing w:line="360" w:lineRule="auto"/>
              <w:jc w:val="center"/>
              <w:rPr>
                <w:sz w:val="14"/>
                <w:szCs w:val="14"/>
              </w:rPr>
            </w:pPr>
            <w:r w:rsidRPr="002D4A47">
              <w:rPr>
                <w:sz w:val="14"/>
                <w:szCs w:val="14"/>
              </w:rPr>
              <w:t>22 խոր.մ x 2 x 3</w:t>
            </w:r>
          </w:p>
          <w:p w14:paraId="039B511C" w14:textId="77777777" w:rsidR="00691C60" w:rsidRPr="002D4A47" w:rsidRDefault="00691C60" w:rsidP="00691C60">
            <w:pPr>
              <w:keepNext/>
              <w:rPr>
                <w:sz w:val="14"/>
                <w:szCs w:val="14"/>
              </w:rPr>
            </w:pPr>
            <w:r w:rsidRPr="002D4A47">
              <w:rPr>
                <w:sz w:val="14"/>
                <w:szCs w:val="14"/>
              </w:rPr>
              <w:t>սեղմման գործակից</w:t>
            </w:r>
          </w:p>
        </w:tc>
        <w:tc>
          <w:tcPr>
            <w:tcW w:w="855" w:type="dxa"/>
          </w:tcPr>
          <w:p w14:paraId="78835544" w14:textId="77777777" w:rsidR="00691C60" w:rsidRPr="002D4A47" w:rsidRDefault="00691C60" w:rsidP="00691C60">
            <w:pPr>
              <w:keepNext/>
              <w:rPr>
                <w:sz w:val="14"/>
                <w:szCs w:val="14"/>
              </w:rPr>
            </w:pPr>
            <w:r w:rsidRPr="002D4A47">
              <w:rPr>
                <w:sz w:val="14"/>
                <w:szCs w:val="14"/>
              </w:rPr>
              <w:t>2018 թ</w:t>
            </w:r>
          </w:p>
        </w:tc>
        <w:tc>
          <w:tcPr>
            <w:tcW w:w="855" w:type="dxa"/>
          </w:tcPr>
          <w:p w14:paraId="616B1773" w14:textId="77777777" w:rsidR="00691C60" w:rsidRPr="002D4A47" w:rsidRDefault="00691C60" w:rsidP="00691C60">
            <w:pPr>
              <w:keepNext/>
              <w:rPr>
                <w:sz w:val="14"/>
                <w:szCs w:val="14"/>
              </w:rPr>
            </w:pPr>
          </w:p>
        </w:tc>
        <w:tc>
          <w:tcPr>
            <w:tcW w:w="810" w:type="dxa"/>
            <w:vMerge/>
          </w:tcPr>
          <w:p w14:paraId="646F7975" w14:textId="77777777" w:rsidR="00691C60" w:rsidRPr="002D4A47" w:rsidRDefault="00691C60" w:rsidP="00691C60">
            <w:pPr>
              <w:keepNext/>
              <w:rPr>
                <w:sz w:val="14"/>
                <w:szCs w:val="14"/>
              </w:rPr>
            </w:pPr>
          </w:p>
        </w:tc>
      </w:tr>
      <w:tr w:rsidR="00691C60" w:rsidRPr="006A5E7F" w14:paraId="11DB1E17" w14:textId="77777777" w:rsidTr="00691C60">
        <w:trPr>
          <w:trHeight w:val="402"/>
        </w:trPr>
        <w:tc>
          <w:tcPr>
            <w:tcW w:w="330" w:type="dxa"/>
            <w:vMerge/>
            <w:tcBorders>
              <w:bottom w:val="single" w:sz="4" w:space="0" w:color="76923C" w:themeColor="accent3" w:themeShade="BF"/>
            </w:tcBorders>
          </w:tcPr>
          <w:p w14:paraId="67CF6E06" w14:textId="77777777" w:rsidR="00691C60" w:rsidRPr="006A5E7F" w:rsidRDefault="00691C60" w:rsidP="00691C60">
            <w:pPr>
              <w:rPr>
                <w:b/>
                <w:bCs/>
                <w:sz w:val="14"/>
                <w:szCs w:val="14"/>
              </w:rPr>
            </w:pPr>
          </w:p>
        </w:tc>
        <w:tc>
          <w:tcPr>
            <w:tcW w:w="1070" w:type="dxa"/>
            <w:vMerge/>
            <w:tcBorders>
              <w:bottom w:val="single" w:sz="4" w:space="0" w:color="76923C" w:themeColor="accent3" w:themeShade="BF"/>
            </w:tcBorders>
          </w:tcPr>
          <w:p w14:paraId="1BBCD69D" w14:textId="77777777" w:rsidR="00691C60" w:rsidRPr="00296112" w:rsidRDefault="00691C60" w:rsidP="00691C60">
            <w:pPr>
              <w:rPr>
                <w:sz w:val="14"/>
                <w:szCs w:val="14"/>
                <w:lang w:val="en-US"/>
              </w:rPr>
            </w:pPr>
          </w:p>
        </w:tc>
        <w:tc>
          <w:tcPr>
            <w:tcW w:w="1134" w:type="dxa"/>
            <w:vMerge/>
            <w:tcBorders>
              <w:bottom w:val="single" w:sz="4" w:space="0" w:color="76923C" w:themeColor="accent3" w:themeShade="BF"/>
            </w:tcBorders>
          </w:tcPr>
          <w:p w14:paraId="3682173B" w14:textId="77777777" w:rsidR="00691C60" w:rsidRPr="00296112" w:rsidRDefault="00691C60" w:rsidP="00691C60">
            <w:pPr>
              <w:rPr>
                <w:sz w:val="14"/>
                <w:szCs w:val="14"/>
                <w:lang w:val="en-US"/>
              </w:rPr>
            </w:pPr>
          </w:p>
        </w:tc>
        <w:tc>
          <w:tcPr>
            <w:tcW w:w="846" w:type="dxa"/>
            <w:vMerge/>
            <w:tcBorders>
              <w:bottom w:val="single" w:sz="4" w:space="0" w:color="76923C" w:themeColor="accent3" w:themeShade="BF"/>
            </w:tcBorders>
          </w:tcPr>
          <w:p w14:paraId="37C2163D" w14:textId="77777777" w:rsidR="00691C60" w:rsidRPr="00296112" w:rsidRDefault="00691C60" w:rsidP="00691C60">
            <w:pPr>
              <w:rPr>
                <w:sz w:val="14"/>
                <w:szCs w:val="14"/>
                <w:lang w:val="en-US"/>
              </w:rPr>
            </w:pPr>
          </w:p>
        </w:tc>
        <w:tc>
          <w:tcPr>
            <w:tcW w:w="759" w:type="dxa"/>
            <w:vMerge/>
            <w:tcBorders>
              <w:bottom w:val="single" w:sz="4" w:space="0" w:color="76923C" w:themeColor="accent3" w:themeShade="BF"/>
            </w:tcBorders>
          </w:tcPr>
          <w:p w14:paraId="2BDBF9E7" w14:textId="77777777" w:rsidR="00691C60" w:rsidRPr="002D4A47" w:rsidRDefault="00691C60" w:rsidP="00691C60">
            <w:pPr>
              <w:rPr>
                <w:sz w:val="14"/>
                <w:szCs w:val="14"/>
              </w:rPr>
            </w:pPr>
          </w:p>
        </w:tc>
        <w:tc>
          <w:tcPr>
            <w:tcW w:w="809" w:type="dxa"/>
            <w:vMerge/>
            <w:tcBorders>
              <w:bottom w:val="single" w:sz="4" w:space="0" w:color="76923C" w:themeColor="accent3" w:themeShade="BF"/>
            </w:tcBorders>
          </w:tcPr>
          <w:p w14:paraId="310EE14B" w14:textId="77777777" w:rsidR="00691C60" w:rsidRPr="002D4A47" w:rsidRDefault="00691C60" w:rsidP="00691C60">
            <w:pPr>
              <w:rPr>
                <w:sz w:val="14"/>
                <w:szCs w:val="14"/>
              </w:rPr>
            </w:pPr>
          </w:p>
        </w:tc>
        <w:tc>
          <w:tcPr>
            <w:tcW w:w="1475" w:type="dxa"/>
          </w:tcPr>
          <w:p w14:paraId="22E5D3F0" w14:textId="77777777" w:rsidR="00691C60" w:rsidRPr="002D4A47" w:rsidRDefault="00691C60" w:rsidP="00691C60">
            <w:pPr>
              <w:rPr>
                <w:sz w:val="14"/>
                <w:szCs w:val="14"/>
              </w:rPr>
            </w:pPr>
            <w:r w:rsidRPr="002D4A47">
              <w:rPr>
                <w:sz w:val="14"/>
                <w:szCs w:val="14"/>
              </w:rPr>
              <w:t>Ոչ մասնագիտացված մեքենաներ</w:t>
            </w:r>
          </w:p>
        </w:tc>
        <w:tc>
          <w:tcPr>
            <w:tcW w:w="686" w:type="dxa"/>
          </w:tcPr>
          <w:p w14:paraId="660061EC" w14:textId="77777777" w:rsidR="00691C60" w:rsidRPr="002D4A47" w:rsidRDefault="00691C60" w:rsidP="00691C60">
            <w:pPr>
              <w:rPr>
                <w:sz w:val="14"/>
                <w:szCs w:val="14"/>
              </w:rPr>
            </w:pPr>
            <w:r w:rsidRPr="002D4A47">
              <w:rPr>
                <w:sz w:val="14"/>
                <w:szCs w:val="14"/>
              </w:rPr>
              <w:t>9</w:t>
            </w:r>
          </w:p>
        </w:tc>
        <w:tc>
          <w:tcPr>
            <w:tcW w:w="855" w:type="dxa"/>
          </w:tcPr>
          <w:p w14:paraId="37B97C5E" w14:textId="77777777" w:rsidR="00691C60" w:rsidRPr="002D4A47" w:rsidRDefault="00691C60" w:rsidP="00691C60">
            <w:pPr>
              <w:keepNext/>
              <w:rPr>
                <w:sz w:val="14"/>
                <w:szCs w:val="14"/>
              </w:rPr>
            </w:pPr>
            <w:r w:rsidRPr="002D4A47">
              <w:rPr>
                <w:sz w:val="14"/>
                <w:szCs w:val="14"/>
              </w:rPr>
              <w:t>9 x 6,5 խոր.մ</w:t>
            </w:r>
          </w:p>
        </w:tc>
        <w:tc>
          <w:tcPr>
            <w:tcW w:w="855" w:type="dxa"/>
          </w:tcPr>
          <w:p w14:paraId="61E4EF9F" w14:textId="77777777" w:rsidR="00691C60" w:rsidRPr="002D4A47" w:rsidRDefault="00691C60" w:rsidP="00691C60">
            <w:pPr>
              <w:keepNext/>
              <w:rPr>
                <w:sz w:val="14"/>
                <w:szCs w:val="14"/>
              </w:rPr>
            </w:pPr>
            <w:r w:rsidRPr="002D4A47">
              <w:rPr>
                <w:sz w:val="14"/>
                <w:szCs w:val="14"/>
              </w:rPr>
              <w:t>1986-1989 թթ արտադրության</w:t>
            </w:r>
          </w:p>
        </w:tc>
        <w:tc>
          <w:tcPr>
            <w:tcW w:w="855" w:type="dxa"/>
          </w:tcPr>
          <w:p w14:paraId="26C99FEC" w14:textId="77777777" w:rsidR="00691C60" w:rsidRPr="002D4A47" w:rsidRDefault="00691C60" w:rsidP="00691C60">
            <w:pPr>
              <w:keepNext/>
              <w:rPr>
                <w:sz w:val="14"/>
                <w:szCs w:val="14"/>
              </w:rPr>
            </w:pPr>
          </w:p>
        </w:tc>
        <w:tc>
          <w:tcPr>
            <w:tcW w:w="810" w:type="dxa"/>
            <w:vMerge/>
            <w:tcBorders>
              <w:bottom w:val="single" w:sz="4" w:space="0" w:color="76923C" w:themeColor="accent3" w:themeShade="BF"/>
            </w:tcBorders>
          </w:tcPr>
          <w:p w14:paraId="2008EF90" w14:textId="77777777" w:rsidR="00691C60" w:rsidRPr="002D4A47" w:rsidRDefault="00691C60" w:rsidP="00691C60">
            <w:pPr>
              <w:keepNext/>
              <w:rPr>
                <w:sz w:val="14"/>
                <w:szCs w:val="14"/>
              </w:rPr>
            </w:pPr>
          </w:p>
        </w:tc>
      </w:tr>
    </w:tbl>
    <w:p w14:paraId="1E1E035E" w14:textId="77777777" w:rsidR="00B16B89" w:rsidRPr="006A5E7F" w:rsidRDefault="00B16B89" w:rsidP="00B16B89">
      <w:pPr>
        <w:pStyle w:val="Caption"/>
      </w:pPr>
      <w:bookmarkStart w:id="148" w:name="_Toc70034341"/>
      <w:bookmarkStart w:id="149" w:name="_Toc72937510"/>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9</w:t>
      </w:r>
      <w:r w:rsidRPr="006A5E7F">
        <w:fldChar w:fldCharType="end"/>
      </w:r>
      <w:r w:rsidRPr="006A5E7F">
        <w:t xml:space="preserve"> - Աղբահանության գործող օպերատորներ</w:t>
      </w:r>
      <w:bookmarkEnd w:id="148"/>
      <w:bookmarkEnd w:id="149"/>
      <w:r w:rsidRPr="006A5E7F">
        <w:t xml:space="preserve"> </w:t>
      </w:r>
    </w:p>
    <w:p w14:paraId="0073EAAB" w14:textId="77777777" w:rsidR="00691C60" w:rsidRPr="00084F49" w:rsidRDefault="00691C60" w:rsidP="00D1770D">
      <w:pPr>
        <w:pStyle w:val="Heading3"/>
        <w:numPr>
          <w:ilvl w:val="0"/>
          <w:numId w:val="0"/>
        </w:numPr>
        <w:ind w:left="720" w:hanging="720"/>
        <w:rPr>
          <w:color w:val="359946"/>
          <w:sz w:val="20"/>
        </w:rPr>
      </w:pPr>
      <w:r w:rsidRPr="00084F49">
        <w:rPr>
          <w:color w:val="359946"/>
          <w:sz w:val="20"/>
        </w:rPr>
        <w:t>Մեքենասարքավորումների տեսակները և բնութագրերը</w:t>
      </w:r>
    </w:p>
    <w:p w14:paraId="79FE5A77" w14:textId="77777777" w:rsidR="00D1770D" w:rsidRPr="00D1770D" w:rsidRDefault="00D1770D" w:rsidP="00D1770D">
      <w:pPr>
        <w:spacing w:after="0" w:line="240" w:lineRule="auto"/>
        <w:jc w:val="both"/>
        <w:rPr>
          <w:rStyle w:val="AparanheadingOneChar"/>
          <w:rFonts w:ascii="GHEA Grapalat" w:eastAsiaTheme="minorEastAsia" w:hAnsi="GHEA Grapalat"/>
          <w:b w:val="0"/>
          <w:color w:val="auto"/>
          <w:sz w:val="6"/>
        </w:rPr>
      </w:pPr>
    </w:p>
    <w:p w14:paraId="2DE177DA" w14:textId="77777777" w:rsidR="00691C60" w:rsidRPr="00993C3D" w:rsidRDefault="00691C60" w:rsidP="00D1770D">
      <w:pPr>
        <w:spacing w:after="0" w:line="240" w:lineRule="auto"/>
        <w:jc w:val="both"/>
        <w:rPr>
          <w:rStyle w:val="AparanheadingOneChar"/>
          <w:rFonts w:ascii="GHEA Grapalat" w:eastAsiaTheme="minorEastAsia" w:hAnsi="GHEA Grapalat"/>
          <w:b w:val="0"/>
          <w:color w:val="auto"/>
          <w:sz w:val="20"/>
        </w:rPr>
      </w:pPr>
      <w:r w:rsidRPr="00993C3D">
        <w:rPr>
          <w:rStyle w:val="AparanheadingOneChar"/>
          <w:rFonts w:ascii="GHEA Grapalat" w:eastAsiaTheme="minorEastAsia" w:hAnsi="GHEA Grapalat"/>
          <w:b w:val="0"/>
          <w:color w:val="auto"/>
          <w:sz w:val="20"/>
        </w:rPr>
        <w:t xml:space="preserve">Համաձայն </w:t>
      </w:r>
      <w:r w:rsidR="00D1770D">
        <w:rPr>
          <w:rStyle w:val="AparanheadingOneChar"/>
          <w:rFonts w:ascii="GHEA Grapalat" w:eastAsiaTheme="minorEastAsia" w:hAnsi="GHEA Grapalat"/>
          <w:b w:val="0"/>
          <w:color w:val="auto"/>
          <w:sz w:val="20"/>
        </w:rPr>
        <w:t>Գյումրի</w:t>
      </w:r>
      <w:r w:rsidRPr="00993C3D">
        <w:rPr>
          <w:rStyle w:val="AparanheadingOneChar"/>
          <w:rFonts w:ascii="GHEA Grapalat" w:eastAsiaTheme="minorEastAsia" w:hAnsi="GHEA Grapalat"/>
          <w:b w:val="0"/>
          <w:color w:val="auto"/>
          <w:sz w:val="20"/>
        </w:rPr>
        <w:t xml:space="preserve"> համայնքի ավագանու կողմից հաստատված աղբահանության սխեմայի</w:t>
      </w:r>
      <w:r w:rsidRPr="00993C3D">
        <w:rPr>
          <w:rStyle w:val="FootnoteReference"/>
          <w:rFonts w:cs="Times New Roman"/>
        </w:rPr>
        <w:footnoteReference w:id="21"/>
      </w:r>
      <w:r w:rsidRPr="00993C3D">
        <w:rPr>
          <w:rStyle w:val="AparanheadingOneChar"/>
          <w:rFonts w:ascii="GHEA Grapalat" w:eastAsiaTheme="minorEastAsia" w:hAnsi="GHEA Grapalat"/>
          <w:b w:val="0"/>
          <w:color w:val="auto"/>
          <w:sz w:val="20"/>
        </w:rPr>
        <w:t xml:space="preserve">, «Գյումրու կոմունալ ծառայություն» համայնքային բյուջետային հիմնարկի հաշվեկշռին գտնվում են  </w:t>
      </w:r>
      <w:r w:rsidRPr="00F84DB9">
        <w:rPr>
          <w:rStyle w:val="AparanheadingOneChar"/>
          <w:rFonts w:ascii="GHEA Grapalat" w:eastAsiaTheme="minorEastAsia" w:hAnsi="GHEA Grapalat"/>
          <w:b w:val="0"/>
          <w:color w:val="auto"/>
          <w:sz w:val="20"/>
        </w:rPr>
        <w:t>49</w:t>
      </w:r>
      <w:r w:rsidRPr="00993C3D">
        <w:rPr>
          <w:rStyle w:val="AparanheadingOneChar"/>
          <w:rFonts w:ascii="GHEA Grapalat" w:eastAsiaTheme="minorEastAsia" w:hAnsi="GHEA Grapalat"/>
          <w:b w:val="0"/>
          <w:color w:val="auto"/>
          <w:sz w:val="20"/>
        </w:rPr>
        <w:t xml:space="preserve"> մեքենասարքավորումներ, որոնք օգտագործվում են աղբահանության և սանիտարական մաքրման նպատակներով։ Դրանք ներառում են՝ մասնագիտացված աղբատարներ, ինքնաթափեր, համակցված մեքենաներ, գրեյդերներ, ավտոաշտարակներ, ջրցաններ, տրակտորներ, ձյունաբեռնիչ և փոշեկուլ մեքենաներ։</w:t>
      </w:r>
    </w:p>
    <w:p w14:paraId="3DBFA583" w14:textId="77777777" w:rsidR="00D1770D" w:rsidRDefault="00D1770D" w:rsidP="00D1770D">
      <w:pPr>
        <w:spacing w:after="0" w:line="240" w:lineRule="auto"/>
        <w:jc w:val="both"/>
        <w:rPr>
          <w:rStyle w:val="AparanheadingOneChar"/>
          <w:rFonts w:ascii="GHEA Grapalat" w:eastAsiaTheme="minorEastAsia" w:hAnsi="GHEA Grapalat"/>
          <w:b w:val="0"/>
          <w:color w:val="auto"/>
          <w:sz w:val="20"/>
        </w:rPr>
      </w:pPr>
    </w:p>
    <w:p w14:paraId="7C3D58B8" w14:textId="293416F9" w:rsidR="00691C60" w:rsidRPr="00993C3D" w:rsidRDefault="00691C60" w:rsidP="00D1770D">
      <w:pPr>
        <w:spacing w:after="0" w:line="240" w:lineRule="auto"/>
        <w:jc w:val="both"/>
        <w:rPr>
          <w:rStyle w:val="AparanheadingOneChar"/>
          <w:rFonts w:ascii="GHEA Grapalat" w:eastAsiaTheme="minorEastAsia" w:hAnsi="GHEA Grapalat"/>
          <w:b w:val="0"/>
          <w:color w:val="auto"/>
          <w:sz w:val="20"/>
        </w:rPr>
      </w:pPr>
      <w:r w:rsidRPr="00993C3D">
        <w:rPr>
          <w:rStyle w:val="AparanheadingOneChar"/>
          <w:rFonts w:ascii="GHEA Grapalat" w:eastAsiaTheme="minorEastAsia" w:hAnsi="GHEA Grapalat"/>
          <w:b w:val="0"/>
          <w:color w:val="auto"/>
          <w:sz w:val="20"/>
        </w:rPr>
        <w:t xml:space="preserve">Աղբահանության իրականացման (կենցաղային աղբի հեռացման) համար օգտագործվում են </w:t>
      </w:r>
      <w:r w:rsidRPr="00AD11BC">
        <w:rPr>
          <w:rStyle w:val="AparanheadingOneChar"/>
          <w:rFonts w:ascii="GHEA Grapalat" w:eastAsiaTheme="minorEastAsia" w:hAnsi="GHEA Grapalat"/>
          <w:b w:val="0"/>
          <w:color w:val="auto"/>
          <w:sz w:val="20"/>
        </w:rPr>
        <w:t>2021թ 10 մասնագիտացված աղբատարներ</w:t>
      </w:r>
      <w:r w:rsidRPr="00993C3D">
        <w:rPr>
          <w:rStyle w:val="FootnoteReference"/>
          <w:rFonts w:cs="Times New Roman"/>
        </w:rPr>
        <w:footnoteReference w:id="22"/>
      </w:r>
      <w:r w:rsidRPr="00993C3D">
        <w:rPr>
          <w:rStyle w:val="AparanheadingOneChar"/>
          <w:rFonts w:ascii="GHEA Grapalat" w:eastAsiaTheme="minorEastAsia" w:hAnsi="GHEA Grapalat"/>
          <w:b w:val="0"/>
          <w:color w:val="auto"/>
          <w:sz w:val="20"/>
        </w:rPr>
        <w:t xml:space="preserve">։ Մեքենաները ԿԱՄԱԶ, ՄԱԶ և ԳԱԶ մակնիշի են։  7 մեքենաները (ԿԱՄԱԶ, ՄԱԶ մակնիշի, 2018-2019 թվականի արտադրության) մասնագիտացված են, իսկ 3-ը՝ (ԳԱԶ մակնիշի, 1990-1993 թվականի արդտադրության): Կենցաղային աղբ հեռացնող </w:t>
      </w:r>
      <w:r w:rsidRPr="00AD11BC">
        <w:rPr>
          <w:rStyle w:val="AparanheadingOneChar"/>
          <w:rFonts w:ascii="GHEA Grapalat" w:eastAsiaTheme="minorEastAsia" w:hAnsi="GHEA Grapalat"/>
          <w:b w:val="0"/>
          <w:color w:val="auto"/>
          <w:sz w:val="20"/>
        </w:rPr>
        <w:t>աղբատար մեքենաների թափքերի ընդհանուր ծավալը 2021թ է</w:t>
      </w:r>
      <w:r w:rsidRPr="00993C3D">
        <w:rPr>
          <w:rStyle w:val="AparanheadingOneChar"/>
          <w:rFonts w:ascii="GHEA Grapalat" w:eastAsiaTheme="minorEastAsia" w:hAnsi="GHEA Grapalat"/>
          <w:b w:val="0"/>
          <w:color w:val="auto"/>
          <w:sz w:val="20"/>
        </w:rPr>
        <w:t>, երթերի քանակը 1 ամսում 298 է։ Նշված մեքենաներով ամսեկան հնարավոր է հավաքել 5,6</w:t>
      </w:r>
      <w:r w:rsidR="00A934B3">
        <w:rPr>
          <w:rStyle w:val="AparanheadingOneChar"/>
          <w:rFonts w:ascii="GHEA Grapalat" w:eastAsiaTheme="minorEastAsia" w:hAnsi="GHEA Grapalat"/>
          <w:b w:val="0"/>
          <w:color w:val="auto"/>
          <w:sz w:val="20"/>
        </w:rPr>
        <w:t>00</w:t>
      </w:r>
      <w:r w:rsidRPr="00993C3D">
        <w:rPr>
          <w:rStyle w:val="AparanheadingOneChar"/>
          <w:rFonts w:ascii="GHEA Grapalat" w:eastAsiaTheme="minorEastAsia" w:hAnsi="GHEA Grapalat"/>
          <w:b w:val="0"/>
          <w:color w:val="auto"/>
          <w:sz w:val="20"/>
        </w:rPr>
        <w:t xml:space="preserve"> խոր.մ, իսկ տարեկան՝ </w:t>
      </w:r>
      <w:r w:rsidR="00A934B3">
        <w:rPr>
          <w:rStyle w:val="AparanheadingOneChar"/>
          <w:rFonts w:ascii="GHEA Grapalat" w:eastAsiaTheme="minorEastAsia" w:hAnsi="GHEA Grapalat"/>
          <w:b w:val="0"/>
          <w:color w:val="auto"/>
          <w:sz w:val="20"/>
        </w:rPr>
        <w:t xml:space="preserve">մոտ </w:t>
      </w:r>
      <w:r w:rsidRPr="00993C3D">
        <w:rPr>
          <w:rStyle w:val="AparanheadingOneChar"/>
          <w:rFonts w:ascii="GHEA Grapalat" w:eastAsiaTheme="minorEastAsia" w:hAnsi="GHEA Grapalat"/>
          <w:b w:val="0"/>
          <w:color w:val="auto"/>
          <w:sz w:val="20"/>
        </w:rPr>
        <w:t>85,</w:t>
      </w:r>
      <w:r w:rsidR="00A934B3">
        <w:rPr>
          <w:rStyle w:val="AparanheadingOneChar"/>
          <w:rFonts w:ascii="GHEA Grapalat" w:eastAsiaTheme="minorEastAsia" w:hAnsi="GHEA Grapalat"/>
          <w:b w:val="0"/>
          <w:color w:val="auto"/>
          <w:sz w:val="20"/>
        </w:rPr>
        <w:t>000</w:t>
      </w:r>
      <w:r w:rsidRPr="00993C3D">
        <w:rPr>
          <w:rStyle w:val="AparanheadingOneChar"/>
          <w:rFonts w:ascii="GHEA Grapalat" w:eastAsiaTheme="minorEastAsia" w:hAnsi="GHEA Grapalat"/>
          <w:b w:val="0"/>
          <w:color w:val="auto"/>
          <w:sz w:val="20"/>
        </w:rPr>
        <w:t xml:space="preserve"> խոր.մ կենցաղային աղբ։</w:t>
      </w:r>
    </w:p>
    <w:p w14:paraId="58818BA5" w14:textId="77777777" w:rsidR="00D1770D" w:rsidRPr="006D0E66" w:rsidRDefault="00D1770D" w:rsidP="00D1770D">
      <w:pPr>
        <w:spacing w:after="0" w:line="240" w:lineRule="auto"/>
        <w:jc w:val="both"/>
        <w:rPr>
          <w:rStyle w:val="AparanheadingOneChar"/>
          <w:rFonts w:ascii="GHEA Grapalat" w:eastAsiaTheme="minorEastAsia" w:hAnsi="GHEA Grapalat"/>
          <w:b w:val="0"/>
          <w:color w:val="auto"/>
          <w:sz w:val="16"/>
        </w:rPr>
      </w:pPr>
    </w:p>
    <w:p w14:paraId="7CD71C11" w14:textId="77777777" w:rsidR="00691C60" w:rsidRPr="00D868D2" w:rsidRDefault="00691C60" w:rsidP="00D1770D">
      <w:pPr>
        <w:spacing w:after="0" w:line="240" w:lineRule="auto"/>
        <w:jc w:val="both"/>
        <w:rPr>
          <w:rStyle w:val="AparanheadingOneChar"/>
          <w:rFonts w:ascii="GHEA Grapalat" w:eastAsiaTheme="minorEastAsia" w:hAnsi="GHEA Grapalat"/>
          <w:color w:val="auto"/>
          <w:sz w:val="20"/>
        </w:rPr>
      </w:pPr>
      <w:r w:rsidRPr="00993C3D">
        <w:rPr>
          <w:rStyle w:val="AparanheadingOneChar"/>
          <w:rFonts w:ascii="GHEA Grapalat" w:eastAsiaTheme="minorEastAsia" w:hAnsi="GHEA Grapalat"/>
          <w:b w:val="0"/>
          <w:color w:val="auto"/>
          <w:sz w:val="20"/>
        </w:rPr>
        <w:t>Աղբատարներից 10-ը 2018-2019թթ արտ</w:t>
      </w:r>
      <w:r>
        <w:rPr>
          <w:rStyle w:val="AparanheadingOneChar"/>
          <w:rFonts w:ascii="GHEA Grapalat" w:eastAsiaTheme="minorEastAsia" w:hAnsi="GHEA Grapalat"/>
          <w:b w:val="0"/>
          <w:color w:val="auto"/>
          <w:sz w:val="20"/>
        </w:rPr>
        <w:t>ա</w:t>
      </w:r>
      <w:r w:rsidRPr="00993C3D">
        <w:rPr>
          <w:rStyle w:val="AparanheadingOneChar"/>
          <w:rFonts w:ascii="GHEA Grapalat" w:eastAsiaTheme="minorEastAsia" w:hAnsi="GHEA Grapalat"/>
          <w:b w:val="0"/>
          <w:color w:val="auto"/>
          <w:sz w:val="20"/>
        </w:rPr>
        <w:t xml:space="preserve">դրության են։ Աղբահանության մեջ օգտագործվող ոչ մասնագիտացված մեքենաները 1986-1993թթ արտադրության են, հիմնականում ֆիզիկապես մաշված և թարմացման կարիք ունեն։ </w:t>
      </w:r>
      <w:r>
        <w:rPr>
          <w:rStyle w:val="AparanheadingOneChar"/>
          <w:rFonts w:ascii="GHEA Grapalat" w:eastAsiaTheme="minorEastAsia" w:hAnsi="GHEA Grapalat"/>
          <w:b w:val="0"/>
          <w:color w:val="auto"/>
          <w:sz w:val="20"/>
        </w:rPr>
        <w:t xml:space="preserve">Մեքենաները </w:t>
      </w:r>
      <w:r w:rsidRPr="00D868D2">
        <w:rPr>
          <w:rStyle w:val="AparanheadingOneChar"/>
          <w:rFonts w:ascii="GHEA Grapalat" w:eastAsiaTheme="minorEastAsia" w:hAnsi="GHEA Grapalat"/>
          <w:b w:val="0"/>
          <w:color w:val="auto"/>
          <w:sz w:val="20"/>
        </w:rPr>
        <w:t>իրենց ամբողջ կարողությամբ չեն աշխատում, հաճախակի ենթարկվում են հիմնական և ընթացիկ նորոգման, մեծ տոկոս է կազմում հատկապես ընթացիկ և հիմնական նորոգմանն ու վառելիքի ձեռքբերմանն ուղղված ծախսերը:</w:t>
      </w:r>
    </w:p>
    <w:p w14:paraId="635CC44A" w14:textId="77777777" w:rsidR="00D1770D" w:rsidRPr="006D0E66" w:rsidRDefault="00D1770D" w:rsidP="00D1770D">
      <w:pPr>
        <w:spacing w:after="0" w:line="240" w:lineRule="auto"/>
        <w:jc w:val="both"/>
        <w:rPr>
          <w:rStyle w:val="AparanheadingOneChar"/>
          <w:rFonts w:ascii="GHEA Grapalat" w:eastAsiaTheme="minorEastAsia" w:hAnsi="GHEA Grapalat"/>
          <w:b w:val="0"/>
          <w:color w:val="auto"/>
          <w:sz w:val="12"/>
          <w:shd w:val="clear" w:color="auto" w:fill="FFC000"/>
        </w:rPr>
      </w:pPr>
    </w:p>
    <w:p w14:paraId="78E33E7E" w14:textId="77777777" w:rsidR="00691C60" w:rsidRPr="00733E40" w:rsidRDefault="00691C60" w:rsidP="00D1770D">
      <w:pPr>
        <w:spacing w:after="0" w:line="240" w:lineRule="auto"/>
        <w:jc w:val="both"/>
        <w:rPr>
          <w:rStyle w:val="AparanheadingOneChar"/>
          <w:rFonts w:ascii="GHEA Grapalat" w:eastAsiaTheme="minorEastAsia" w:hAnsi="GHEA Grapalat"/>
          <w:color w:val="auto"/>
          <w:sz w:val="20"/>
        </w:rPr>
      </w:pPr>
      <w:r w:rsidRPr="00733E40">
        <w:rPr>
          <w:rStyle w:val="AparanheadingOneChar"/>
          <w:rFonts w:ascii="GHEA Grapalat" w:eastAsiaTheme="minorEastAsia" w:hAnsi="GHEA Grapalat"/>
          <w:b w:val="0"/>
          <w:color w:val="auto"/>
          <w:sz w:val="20"/>
        </w:rPr>
        <w:lastRenderedPageBreak/>
        <w:t xml:space="preserve">Համայնքի աղբահանության ռազմավարությանը աջակցող ԵՄ կողմից ֆինանսավորվող </w:t>
      </w:r>
      <w:r w:rsidR="00D1770D" w:rsidRPr="00733E40">
        <w:rPr>
          <w:rStyle w:val="AparanheadingOneChar"/>
          <w:rFonts w:ascii="GHEA Grapalat" w:eastAsiaTheme="minorEastAsia" w:hAnsi="GHEA Grapalat"/>
          <w:b w:val="0"/>
          <w:color w:val="auto"/>
          <w:sz w:val="20"/>
        </w:rPr>
        <w:t>«</w:t>
      </w:r>
      <w:r w:rsidRPr="00733E40">
        <w:rPr>
          <w:rStyle w:val="AparanheadingOneChar"/>
          <w:rFonts w:ascii="GHEA Grapalat" w:eastAsiaTheme="minorEastAsia" w:hAnsi="GHEA Grapalat"/>
          <w:b w:val="0"/>
          <w:color w:val="auto"/>
          <w:sz w:val="20"/>
        </w:rPr>
        <w:t>Դաշինք՝ հանուն կայուն և կանաչ կառավարման ծրագրի շրջանակում ձեռք կբերվի ևս մեկ մասնագիտացված աղբատար։</w:t>
      </w:r>
      <w:r w:rsidR="00D1770D" w:rsidRPr="00733E40">
        <w:rPr>
          <w:rStyle w:val="AparanheadingOneChar"/>
          <w:rFonts w:ascii="GHEA Grapalat" w:eastAsiaTheme="minorEastAsia" w:hAnsi="GHEA Grapalat"/>
          <w:b w:val="0"/>
          <w:color w:val="auto"/>
          <w:sz w:val="20"/>
        </w:rPr>
        <w:t>»</w:t>
      </w:r>
      <w:r w:rsidRPr="00733E40">
        <w:rPr>
          <w:rStyle w:val="AparanheadingOneChar"/>
          <w:rFonts w:ascii="GHEA Grapalat" w:eastAsiaTheme="minorEastAsia" w:hAnsi="GHEA Grapalat"/>
          <w:b w:val="0"/>
          <w:color w:val="auto"/>
          <w:sz w:val="20"/>
        </w:rPr>
        <w:t xml:space="preserve"> </w:t>
      </w:r>
    </w:p>
    <w:p w14:paraId="40E17264" w14:textId="77777777" w:rsidR="00D1770D" w:rsidRPr="006D0E66" w:rsidRDefault="00D1770D" w:rsidP="00D1770D">
      <w:pPr>
        <w:spacing w:after="0" w:line="240" w:lineRule="auto"/>
        <w:jc w:val="both"/>
        <w:rPr>
          <w:rStyle w:val="AparanheadingOneChar"/>
          <w:rFonts w:ascii="GHEA Grapalat" w:eastAsiaTheme="minorEastAsia" w:hAnsi="GHEA Grapalat"/>
          <w:b w:val="0"/>
          <w:color w:val="auto"/>
          <w:sz w:val="12"/>
        </w:rPr>
      </w:pPr>
    </w:p>
    <w:p w14:paraId="23EE41AB" w14:textId="77777777" w:rsidR="00691C60" w:rsidRDefault="00691C60" w:rsidP="00D1770D">
      <w:pPr>
        <w:spacing w:after="0" w:line="240" w:lineRule="auto"/>
        <w:jc w:val="both"/>
      </w:pPr>
      <w:r w:rsidRPr="0049286B">
        <w:t xml:space="preserve">Համայնքային </w:t>
      </w:r>
      <w:r w:rsidR="00261FB1">
        <w:t>Հ</w:t>
      </w:r>
      <w:r w:rsidRPr="0049286B">
        <w:t xml:space="preserve">ԲՀ-ի տրամադրության տակ կա 10 մասնագիտացված աղբատարներ, որոնք 2018, 2019 թվականների արտադրության են և 9-ը ոչ մասնագիտացված մեքենաները, այդ թվում՝ 5 ինքնաթափը որոնք օգտագործվում են շինարարական աղբի հեռացման և սանմաքրման համար։ </w:t>
      </w:r>
    </w:p>
    <w:p w14:paraId="065A00B6" w14:textId="77777777" w:rsidR="00D1770D" w:rsidRPr="006D0E66" w:rsidRDefault="00D1770D" w:rsidP="00D1770D">
      <w:pPr>
        <w:spacing w:after="0" w:line="240" w:lineRule="auto"/>
        <w:jc w:val="both"/>
        <w:rPr>
          <w:sz w:val="12"/>
        </w:rPr>
      </w:pPr>
    </w:p>
    <w:p w14:paraId="45D9F373" w14:textId="77777777" w:rsidR="00D1770D" w:rsidRPr="00993C3D" w:rsidRDefault="00D1770D" w:rsidP="00D1770D">
      <w:pPr>
        <w:spacing w:after="0" w:line="240" w:lineRule="auto"/>
        <w:jc w:val="both"/>
        <w:rPr>
          <w:rStyle w:val="AparanheadingOneChar"/>
          <w:rFonts w:ascii="GHEA Grapalat" w:eastAsiaTheme="minorEastAsia" w:hAnsi="GHEA Grapalat"/>
          <w:b w:val="0"/>
          <w:color w:val="auto"/>
          <w:sz w:val="20"/>
        </w:rPr>
      </w:pPr>
      <w:r w:rsidRPr="00993C3D">
        <w:rPr>
          <w:rStyle w:val="AparanheadingOneChar"/>
          <w:rFonts w:ascii="GHEA Grapalat" w:eastAsiaTheme="minorEastAsia" w:hAnsi="GHEA Grapalat"/>
          <w:b w:val="0"/>
          <w:color w:val="auto"/>
          <w:sz w:val="20"/>
        </w:rPr>
        <w:t>Գյումրի համայնքի փողոցների, մայթերի, սիզամարգերի, ինչպես նաև հրապարակների մաքրման մակերեսները (սանիտարական մաքրման մակերես) կազմում են 534,063 քառ.մ։ Սպասարկող բանվորների քանակը 160 է, յուրաքանչյուրին բաժին է ընկնում 3,337.9 քառ.մ տարածք։ Սանիտարական մաքրման աշխատանքներն իրականացվում են Գյումրու 114 փողոցներում, ընդ որում, 110 փողոցներում՝ ամեն օր, իսկ մնացածում՝ 2 օրը, 3 օրը կամ շաբաթը՝ մեկ անգամ հաճախականությամբ։</w:t>
      </w:r>
      <w:r w:rsidRPr="00993C3D">
        <w:rPr>
          <w:rStyle w:val="FootnoteReference"/>
          <w:rFonts w:cs="Times New Roman"/>
        </w:rPr>
        <w:footnoteReference w:id="23"/>
      </w:r>
    </w:p>
    <w:p w14:paraId="555D587F" w14:textId="77777777" w:rsidR="00691C60" w:rsidRPr="006D0E66" w:rsidRDefault="00691C60" w:rsidP="00B16B89">
      <w:pPr>
        <w:rPr>
          <w:sz w:val="12"/>
        </w:rPr>
      </w:pPr>
    </w:p>
    <w:p w14:paraId="7918D22E" w14:textId="77777777" w:rsidR="00B16B89" w:rsidRPr="00323925" w:rsidRDefault="00B16B89" w:rsidP="00B16B89">
      <w:pPr>
        <w:pStyle w:val="Heading3"/>
        <w:rPr>
          <w:color w:val="359946"/>
        </w:rPr>
      </w:pPr>
      <w:bookmarkStart w:id="150" w:name="_Toc64201818"/>
      <w:bookmarkStart w:id="151" w:name="_Toc62574043"/>
      <w:r w:rsidRPr="00323925">
        <w:rPr>
          <w:color w:val="359946"/>
        </w:rPr>
        <w:t>Տեղափոխման սխեմաներ</w:t>
      </w:r>
      <w:bookmarkEnd w:id="150"/>
      <w:r w:rsidRPr="00323925">
        <w:rPr>
          <w:color w:val="359946"/>
        </w:rPr>
        <w:t xml:space="preserve"> </w:t>
      </w:r>
      <w:bookmarkEnd w:id="151"/>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2709"/>
        <w:gridCol w:w="1501"/>
        <w:gridCol w:w="1504"/>
        <w:gridCol w:w="1201"/>
        <w:gridCol w:w="1502"/>
        <w:gridCol w:w="1653"/>
      </w:tblGrid>
      <w:tr w:rsidR="00B16B89" w:rsidRPr="006A5E7F" w14:paraId="3A317E98" w14:textId="77777777" w:rsidTr="00B520A1">
        <w:trPr>
          <w:trHeight w:val="349"/>
        </w:trPr>
        <w:tc>
          <w:tcPr>
            <w:tcW w:w="2709" w:type="dxa"/>
            <w:shd w:val="clear" w:color="auto" w:fill="AACD71"/>
          </w:tcPr>
          <w:p w14:paraId="48442AF1" w14:textId="77777777" w:rsidR="00B16B89" w:rsidRPr="006A5E7F" w:rsidRDefault="00B16B89" w:rsidP="00B520A1">
            <w:pPr>
              <w:jc w:val="center"/>
              <w:rPr>
                <w:b/>
                <w:bCs/>
                <w:sz w:val="15"/>
                <w:szCs w:val="15"/>
              </w:rPr>
            </w:pPr>
            <w:r w:rsidRPr="006A5E7F">
              <w:rPr>
                <w:b/>
                <w:bCs/>
                <w:sz w:val="15"/>
                <w:szCs w:val="15"/>
              </w:rPr>
              <w:t>Թափոնի հիմնական հոսք</w:t>
            </w:r>
          </w:p>
          <w:p w14:paraId="7A303FAE" w14:textId="77777777" w:rsidR="00B16B89" w:rsidRPr="006A5E7F" w:rsidRDefault="00B16B89" w:rsidP="00B520A1">
            <w:pPr>
              <w:jc w:val="center"/>
              <w:rPr>
                <w:b/>
                <w:bCs/>
                <w:sz w:val="15"/>
                <w:szCs w:val="15"/>
              </w:rPr>
            </w:pPr>
          </w:p>
        </w:tc>
        <w:tc>
          <w:tcPr>
            <w:tcW w:w="1501" w:type="dxa"/>
            <w:shd w:val="clear" w:color="auto" w:fill="AACD71"/>
          </w:tcPr>
          <w:p w14:paraId="2807F823" w14:textId="77777777" w:rsidR="00B16B89" w:rsidRPr="006A5E7F" w:rsidRDefault="00B16B89" w:rsidP="00B520A1">
            <w:pPr>
              <w:jc w:val="center"/>
              <w:rPr>
                <w:b/>
                <w:bCs/>
                <w:sz w:val="15"/>
                <w:szCs w:val="15"/>
              </w:rPr>
            </w:pPr>
            <w:r w:rsidRPr="006A5E7F">
              <w:rPr>
                <w:b/>
                <w:bCs/>
                <w:sz w:val="15"/>
                <w:szCs w:val="15"/>
              </w:rPr>
              <w:t>Հեռավորություն մինչև աղբավայր</w:t>
            </w:r>
            <w:r w:rsidRPr="006A5E7F">
              <w:rPr>
                <w:b/>
                <w:bCs/>
                <w:sz w:val="15"/>
                <w:szCs w:val="15"/>
              </w:rPr>
              <w:br/>
              <w:t xml:space="preserve"> (կմ)</w:t>
            </w:r>
          </w:p>
        </w:tc>
        <w:tc>
          <w:tcPr>
            <w:tcW w:w="1504" w:type="dxa"/>
            <w:shd w:val="clear" w:color="auto" w:fill="AACD71"/>
          </w:tcPr>
          <w:p w14:paraId="54C72F5B" w14:textId="77777777" w:rsidR="00B16B89" w:rsidRPr="006A5E7F" w:rsidRDefault="00B16B89" w:rsidP="00B520A1">
            <w:pPr>
              <w:jc w:val="center"/>
              <w:rPr>
                <w:b/>
                <w:bCs/>
                <w:sz w:val="15"/>
                <w:szCs w:val="15"/>
              </w:rPr>
            </w:pPr>
            <w:r w:rsidRPr="006A5E7F">
              <w:rPr>
                <w:b/>
                <w:bCs/>
                <w:sz w:val="15"/>
                <w:szCs w:val="15"/>
              </w:rPr>
              <w:t xml:space="preserve">Հեռավորություն մինչև փոխաբեռնման կայան </w:t>
            </w:r>
            <w:r w:rsidRPr="006A5E7F">
              <w:rPr>
                <w:b/>
                <w:bCs/>
                <w:sz w:val="15"/>
                <w:szCs w:val="15"/>
              </w:rPr>
              <w:br/>
              <w:t>(կմ)</w:t>
            </w:r>
          </w:p>
        </w:tc>
        <w:tc>
          <w:tcPr>
            <w:tcW w:w="1201" w:type="dxa"/>
            <w:shd w:val="clear" w:color="auto" w:fill="AACD71"/>
          </w:tcPr>
          <w:p w14:paraId="78708B53" w14:textId="77777777" w:rsidR="00B16B89" w:rsidRPr="006A5E7F" w:rsidRDefault="00B16B89" w:rsidP="00B520A1">
            <w:pPr>
              <w:jc w:val="center"/>
              <w:rPr>
                <w:b/>
                <w:bCs/>
                <w:sz w:val="15"/>
                <w:szCs w:val="15"/>
              </w:rPr>
            </w:pPr>
            <w:r w:rsidRPr="006A5E7F">
              <w:rPr>
                <w:b/>
                <w:bCs/>
                <w:sz w:val="15"/>
                <w:szCs w:val="15"/>
              </w:rPr>
              <w:t>Հեռավորություն մինչև տեսակավորման կենտրոն (կմ)</w:t>
            </w:r>
          </w:p>
        </w:tc>
        <w:tc>
          <w:tcPr>
            <w:tcW w:w="1502" w:type="dxa"/>
            <w:shd w:val="clear" w:color="auto" w:fill="AACD71"/>
          </w:tcPr>
          <w:p w14:paraId="109DE41E" w14:textId="77777777" w:rsidR="00B16B89" w:rsidRPr="006A5E7F" w:rsidRDefault="00B16B89" w:rsidP="00B520A1">
            <w:pPr>
              <w:jc w:val="center"/>
              <w:rPr>
                <w:b/>
                <w:bCs/>
                <w:sz w:val="15"/>
                <w:szCs w:val="15"/>
              </w:rPr>
            </w:pPr>
            <w:r w:rsidRPr="006A5E7F">
              <w:rPr>
                <w:b/>
                <w:bCs/>
                <w:sz w:val="15"/>
                <w:szCs w:val="15"/>
              </w:rPr>
              <w:t xml:space="preserve">Հեռավորություն մինչև այլ գործածության կայանք </w:t>
            </w:r>
            <w:r w:rsidRPr="006A5E7F">
              <w:rPr>
                <w:b/>
                <w:bCs/>
                <w:sz w:val="15"/>
                <w:szCs w:val="15"/>
              </w:rPr>
              <w:br/>
              <w:t>(կմ)</w:t>
            </w:r>
          </w:p>
        </w:tc>
        <w:tc>
          <w:tcPr>
            <w:tcW w:w="1653" w:type="dxa"/>
            <w:shd w:val="clear" w:color="auto" w:fill="AACD71"/>
          </w:tcPr>
          <w:p w14:paraId="14451B35" w14:textId="77777777" w:rsidR="00B16B89" w:rsidRPr="006A5E7F" w:rsidRDefault="00B16B89" w:rsidP="00B520A1">
            <w:pPr>
              <w:jc w:val="center"/>
              <w:rPr>
                <w:b/>
                <w:bCs/>
                <w:sz w:val="15"/>
                <w:szCs w:val="15"/>
              </w:rPr>
            </w:pPr>
            <w:r w:rsidRPr="006A5E7F">
              <w:rPr>
                <w:b/>
                <w:bCs/>
                <w:sz w:val="15"/>
                <w:szCs w:val="15"/>
              </w:rPr>
              <w:t>Նշումներ ինքնափոխադրման մասով</w:t>
            </w:r>
          </w:p>
        </w:tc>
      </w:tr>
      <w:tr w:rsidR="00B16B89" w:rsidRPr="006A5E7F" w14:paraId="750C5515" w14:textId="77777777" w:rsidTr="006D0E66">
        <w:trPr>
          <w:trHeight w:val="440"/>
        </w:trPr>
        <w:tc>
          <w:tcPr>
            <w:tcW w:w="2709" w:type="dxa"/>
          </w:tcPr>
          <w:p w14:paraId="17D26BDB" w14:textId="77777777" w:rsidR="00B16B89" w:rsidRPr="006A5E7F" w:rsidRDefault="00B16B89" w:rsidP="00B520A1">
            <w:pPr>
              <w:rPr>
                <w:sz w:val="15"/>
                <w:szCs w:val="15"/>
              </w:rPr>
            </w:pPr>
            <w:r w:rsidRPr="006A5E7F">
              <w:rPr>
                <w:b/>
                <w:bCs/>
                <w:sz w:val="15"/>
                <w:szCs w:val="15"/>
              </w:rPr>
              <w:t>Կոշտ կենցաղային թափոններ</w:t>
            </w:r>
            <w:r w:rsidRPr="006A5E7F">
              <w:rPr>
                <w:sz w:val="15"/>
                <w:szCs w:val="15"/>
              </w:rPr>
              <w:t xml:space="preserve"> </w:t>
            </w:r>
          </w:p>
        </w:tc>
        <w:tc>
          <w:tcPr>
            <w:tcW w:w="1501" w:type="dxa"/>
          </w:tcPr>
          <w:p w14:paraId="7E8073D7" w14:textId="77777777" w:rsidR="00B16B89" w:rsidRDefault="00B16B89" w:rsidP="00B520A1">
            <w:pPr>
              <w:rPr>
                <w:sz w:val="15"/>
                <w:szCs w:val="15"/>
                <w:lang w:val="en-US"/>
              </w:rPr>
            </w:pPr>
            <w:r>
              <w:rPr>
                <w:sz w:val="15"/>
                <w:szCs w:val="15"/>
                <w:lang w:val="en-US"/>
              </w:rPr>
              <w:t>404822.83”N</w:t>
            </w:r>
          </w:p>
          <w:p w14:paraId="20E903A8" w14:textId="77777777" w:rsidR="00B16B89" w:rsidRPr="006D0E66" w:rsidRDefault="006D0E66" w:rsidP="00B520A1">
            <w:pPr>
              <w:rPr>
                <w:sz w:val="15"/>
                <w:szCs w:val="15"/>
                <w:lang w:val="en-US"/>
              </w:rPr>
            </w:pPr>
            <w:r>
              <w:rPr>
                <w:sz w:val="15"/>
                <w:szCs w:val="15"/>
                <w:lang w:val="en-US"/>
              </w:rPr>
              <w:t>404828.39”E</w:t>
            </w:r>
          </w:p>
        </w:tc>
        <w:tc>
          <w:tcPr>
            <w:tcW w:w="1504" w:type="dxa"/>
          </w:tcPr>
          <w:p w14:paraId="263E03F2" w14:textId="77777777" w:rsidR="00B16B89" w:rsidRPr="006A5E7F" w:rsidRDefault="00B16B89" w:rsidP="00B520A1">
            <w:pPr>
              <w:rPr>
                <w:sz w:val="15"/>
                <w:szCs w:val="15"/>
              </w:rPr>
            </w:pPr>
          </w:p>
        </w:tc>
        <w:tc>
          <w:tcPr>
            <w:tcW w:w="1201" w:type="dxa"/>
          </w:tcPr>
          <w:p w14:paraId="342A326E" w14:textId="77777777" w:rsidR="00B16B89" w:rsidRPr="006A5E7F" w:rsidRDefault="00B16B89" w:rsidP="00B520A1">
            <w:pPr>
              <w:rPr>
                <w:sz w:val="15"/>
                <w:szCs w:val="15"/>
              </w:rPr>
            </w:pPr>
          </w:p>
        </w:tc>
        <w:tc>
          <w:tcPr>
            <w:tcW w:w="1502" w:type="dxa"/>
          </w:tcPr>
          <w:p w14:paraId="51DD85CB" w14:textId="77777777" w:rsidR="00B16B89" w:rsidRPr="006A5E7F" w:rsidRDefault="00B16B89" w:rsidP="00B520A1">
            <w:pPr>
              <w:rPr>
                <w:sz w:val="15"/>
                <w:szCs w:val="15"/>
              </w:rPr>
            </w:pPr>
          </w:p>
        </w:tc>
        <w:tc>
          <w:tcPr>
            <w:tcW w:w="1653" w:type="dxa"/>
          </w:tcPr>
          <w:p w14:paraId="3A62A2CD" w14:textId="77777777" w:rsidR="00B16B89" w:rsidRPr="006A5E7F" w:rsidRDefault="00B16B89" w:rsidP="00B520A1">
            <w:pPr>
              <w:rPr>
                <w:sz w:val="15"/>
                <w:szCs w:val="15"/>
              </w:rPr>
            </w:pPr>
          </w:p>
        </w:tc>
      </w:tr>
      <w:tr w:rsidR="00B16B89" w:rsidRPr="006A5E7F" w14:paraId="6307312C" w14:textId="77777777" w:rsidTr="006D0E66">
        <w:trPr>
          <w:trHeight w:val="278"/>
        </w:trPr>
        <w:tc>
          <w:tcPr>
            <w:tcW w:w="2709" w:type="dxa"/>
          </w:tcPr>
          <w:p w14:paraId="7528F2D3" w14:textId="77777777" w:rsidR="00B16B89" w:rsidRPr="006A5E7F" w:rsidRDefault="00B16B89" w:rsidP="00B520A1">
            <w:pPr>
              <w:rPr>
                <w:sz w:val="15"/>
                <w:szCs w:val="15"/>
              </w:rPr>
            </w:pPr>
            <w:r w:rsidRPr="006A5E7F">
              <w:rPr>
                <w:b/>
                <w:bCs/>
                <w:sz w:val="15"/>
                <w:szCs w:val="15"/>
              </w:rPr>
              <w:t>Խոշոր եզրաչափերի թափոններ</w:t>
            </w:r>
          </w:p>
        </w:tc>
        <w:tc>
          <w:tcPr>
            <w:tcW w:w="1501" w:type="dxa"/>
          </w:tcPr>
          <w:p w14:paraId="3EF86D95" w14:textId="5901B64E" w:rsidR="00B16B89" w:rsidRPr="00340907" w:rsidRDefault="00B16B89" w:rsidP="00B520A1">
            <w:pPr>
              <w:rPr>
                <w:sz w:val="15"/>
                <w:szCs w:val="15"/>
                <w:highlight w:val="yellow"/>
              </w:rPr>
            </w:pPr>
          </w:p>
        </w:tc>
        <w:tc>
          <w:tcPr>
            <w:tcW w:w="1504" w:type="dxa"/>
          </w:tcPr>
          <w:p w14:paraId="5B90BA61" w14:textId="77777777" w:rsidR="00B16B89" w:rsidRPr="006A5E7F" w:rsidRDefault="00B16B89" w:rsidP="00B520A1">
            <w:pPr>
              <w:rPr>
                <w:sz w:val="15"/>
                <w:szCs w:val="15"/>
              </w:rPr>
            </w:pPr>
          </w:p>
        </w:tc>
        <w:tc>
          <w:tcPr>
            <w:tcW w:w="1201" w:type="dxa"/>
          </w:tcPr>
          <w:p w14:paraId="5A4AFF7E" w14:textId="77777777" w:rsidR="00B16B89" w:rsidRPr="006A5E7F" w:rsidRDefault="00B16B89" w:rsidP="00B520A1">
            <w:pPr>
              <w:rPr>
                <w:sz w:val="15"/>
                <w:szCs w:val="15"/>
              </w:rPr>
            </w:pPr>
          </w:p>
        </w:tc>
        <w:tc>
          <w:tcPr>
            <w:tcW w:w="1502" w:type="dxa"/>
          </w:tcPr>
          <w:p w14:paraId="0A385FF7" w14:textId="77777777" w:rsidR="00B16B89" w:rsidRPr="006A5E7F" w:rsidRDefault="00B16B89" w:rsidP="00B520A1">
            <w:pPr>
              <w:rPr>
                <w:sz w:val="15"/>
                <w:szCs w:val="15"/>
              </w:rPr>
            </w:pPr>
          </w:p>
        </w:tc>
        <w:tc>
          <w:tcPr>
            <w:tcW w:w="1653" w:type="dxa"/>
          </w:tcPr>
          <w:p w14:paraId="2FC63C61" w14:textId="77777777" w:rsidR="00B16B89" w:rsidRPr="006A5E7F" w:rsidRDefault="00B16B89" w:rsidP="00B520A1">
            <w:pPr>
              <w:rPr>
                <w:sz w:val="15"/>
                <w:szCs w:val="15"/>
              </w:rPr>
            </w:pPr>
          </w:p>
        </w:tc>
      </w:tr>
      <w:tr w:rsidR="00B16B89" w:rsidRPr="006A5E7F" w14:paraId="130B89C9" w14:textId="77777777" w:rsidTr="006D0E66">
        <w:trPr>
          <w:trHeight w:val="260"/>
        </w:trPr>
        <w:tc>
          <w:tcPr>
            <w:tcW w:w="2709" w:type="dxa"/>
          </w:tcPr>
          <w:p w14:paraId="25F66051" w14:textId="77777777" w:rsidR="00B16B89" w:rsidRPr="006A5E7F" w:rsidRDefault="00B16B89" w:rsidP="00B520A1">
            <w:pPr>
              <w:rPr>
                <w:sz w:val="15"/>
                <w:szCs w:val="15"/>
              </w:rPr>
            </w:pPr>
            <w:r w:rsidRPr="006A5E7F">
              <w:rPr>
                <w:b/>
                <w:bCs/>
                <w:sz w:val="15"/>
                <w:szCs w:val="15"/>
              </w:rPr>
              <w:t>Փաթեթավորում և փաթեթվածք</w:t>
            </w:r>
          </w:p>
        </w:tc>
        <w:tc>
          <w:tcPr>
            <w:tcW w:w="1501" w:type="dxa"/>
          </w:tcPr>
          <w:p w14:paraId="77D9DC83" w14:textId="31BBB0CB" w:rsidR="00B16B89" w:rsidRPr="00340907" w:rsidRDefault="00B16B89" w:rsidP="00B520A1">
            <w:pPr>
              <w:rPr>
                <w:sz w:val="15"/>
                <w:szCs w:val="15"/>
                <w:highlight w:val="yellow"/>
              </w:rPr>
            </w:pPr>
          </w:p>
        </w:tc>
        <w:tc>
          <w:tcPr>
            <w:tcW w:w="1504" w:type="dxa"/>
          </w:tcPr>
          <w:p w14:paraId="7BED8CAA" w14:textId="77777777" w:rsidR="00B16B89" w:rsidRPr="006A5E7F" w:rsidRDefault="00B16B89" w:rsidP="00B520A1">
            <w:pPr>
              <w:rPr>
                <w:sz w:val="15"/>
                <w:szCs w:val="15"/>
              </w:rPr>
            </w:pPr>
          </w:p>
        </w:tc>
        <w:tc>
          <w:tcPr>
            <w:tcW w:w="1201" w:type="dxa"/>
          </w:tcPr>
          <w:p w14:paraId="633A585B" w14:textId="77777777" w:rsidR="00B16B89" w:rsidRPr="006A5E7F" w:rsidRDefault="00B16B89" w:rsidP="00B520A1">
            <w:pPr>
              <w:rPr>
                <w:sz w:val="15"/>
                <w:szCs w:val="15"/>
              </w:rPr>
            </w:pPr>
          </w:p>
        </w:tc>
        <w:tc>
          <w:tcPr>
            <w:tcW w:w="1502" w:type="dxa"/>
          </w:tcPr>
          <w:p w14:paraId="505C8BFA" w14:textId="77777777" w:rsidR="00B16B89" w:rsidRPr="006A5E7F" w:rsidRDefault="00B16B89" w:rsidP="00B520A1">
            <w:pPr>
              <w:rPr>
                <w:sz w:val="15"/>
                <w:szCs w:val="15"/>
              </w:rPr>
            </w:pPr>
          </w:p>
        </w:tc>
        <w:tc>
          <w:tcPr>
            <w:tcW w:w="1653" w:type="dxa"/>
          </w:tcPr>
          <w:p w14:paraId="0972C566" w14:textId="77777777" w:rsidR="00B16B89" w:rsidRPr="006A5E7F" w:rsidRDefault="00B16B89" w:rsidP="00B520A1">
            <w:pPr>
              <w:rPr>
                <w:sz w:val="15"/>
                <w:szCs w:val="15"/>
              </w:rPr>
            </w:pPr>
          </w:p>
        </w:tc>
      </w:tr>
      <w:tr w:rsidR="00B16B89" w:rsidRPr="006A5E7F" w14:paraId="5D7FFB68" w14:textId="77777777" w:rsidTr="00B520A1">
        <w:trPr>
          <w:trHeight w:val="454"/>
        </w:trPr>
        <w:tc>
          <w:tcPr>
            <w:tcW w:w="2709" w:type="dxa"/>
          </w:tcPr>
          <w:p w14:paraId="3CB1B28B" w14:textId="77777777" w:rsidR="00B16B89" w:rsidRPr="006A5E7F" w:rsidRDefault="00B16B89" w:rsidP="00B520A1">
            <w:pPr>
              <w:rPr>
                <w:sz w:val="15"/>
                <w:szCs w:val="15"/>
              </w:rPr>
            </w:pPr>
            <w:r w:rsidRPr="006A5E7F">
              <w:rPr>
                <w:b/>
                <w:bCs/>
                <w:sz w:val="15"/>
                <w:szCs w:val="15"/>
              </w:rPr>
              <w:t>ԷԷՍ (Էլեկտրական և էլեկտրոնային սարքեր)</w:t>
            </w:r>
          </w:p>
        </w:tc>
        <w:tc>
          <w:tcPr>
            <w:tcW w:w="1501" w:type="dxa"/>
          </w:tcPr>
          <w:p w14:paraId="081B6620" w14:textId="087A2927" w:rsidR="00B16B89" w:rsidRPr="00340907" w:rsidRDefault="00B16B89" w:rsidP="00B520A1">
            <w:pPr>
              <w:rPr>
                <w:sz w:val="15"/>
                <w:szCs w:val="15"/>
                <w:highlight w:val="yellow"/>
              </w:rPr>
            </w:pPr>
          </w:p>
        </w:tc>
        <w:tc>
          <w:tcPr>
            <w:tcW w:w="1504" w:type="dxa"/>
          </w:tcPr>
          <w:p w14:paraId="1E29951F" w14:textId="77777777" w:rsidR="00B16B89" w:rsidRPr="006A5E7F" w:rsidRDefault="00B16B89" w:rsidP="00B520A1">
            <w:pPr>
              <w:rPr>
                <w:sz w:val="15"/>
                <w:szCs w:val="15"/>
              </w:rPr>
            </w:pPr>
          </w:p>
        </w:tc>
        <w:tc>
          <w:tcPr>
            <w:tcW w:w="1201" w:type="dxa"/>
          </w:tcPr>
          <w:p w14:paraId="3C4A8248" w14:textId="77777777" w:rsidR="00B16B89" w:rsidRPr="006A5E7F" w:rsidRDefault="00B16B89" w:rsidP="00B520A1">
            <w:pPr>
              <w:rPr>
                <w:sz w:val="15"/>
                <w:szCs w:val="15"/>
              </w:rPr>
            </w:pPr>
          </w:p>
        </w:tc>
        <w:tc>
          <w:tcPr>
            <w:tcW w:w="1502" w:type="dxa"/>
          </w:tcPr>
          <w:p w14:paraId="1174CA98" w14:textId="77777777" w:rsidR="00B16B89" w:rsidRPr="006A5E7F" w:rsidRDefault="00B16B89" w:rsidP="00B520A1">
            <w:pPr>
              <w:rPr>
                <w:sz w:val="15"/>
                <w:szCs w:val="15"/>
              </w:rPr>
            </w:pPr>
          </w:p>
        </w:tc>
        <w:tc>
          <w:tcPr>
            <w:tcW w:w="1653" w:type="dxa"/>
          </w:tcPr>
          <w:p w14:paraId="488CD2CE" w14:textId="77777777" w:rsidR="00B16B89" w:rsidRPr="006A5E7F" w:rsidRDefault="00B16B89" w:rsidP="00B520A1">
            <w:pPr>
              <w:rPr>
                <w:sz w:val="15"/>
                <w:szCs w:val="15"/>
              </w:rPr>
            </w:pPr>
          </w:p>
        </w:tc>
      </w:tr>
      <w:tr w:rsidR="00B16B89" w:rsidRPr="006A5E7F" w14:paraId="20D3430F" w14:textId="77777777" w:rsidTr="00B520A1">
        <w:trPr>
          <w:trHeight w:val="454"/>
        </w:trPr>
        <w:tc>
          <w:tcPr>
            <w:tcW w:w="2709" w:type="dxa"/>
          </w:tcPr>
          <w:p w14:paraId="11DCA511" w14:textId="77777777" w:rsidR="00B16B89" w:rsidRPr="006A5E7F" w:rsidRDefault="00B16B89" w:rsidP="00B520A1">
            <w:pPr>
              <w:rPr>
                <w:sz w:val="15"/>
                <w:szCs w:val="15"/>
              </w:rPr>
            </w:pPr>
            <w:r w:rsidRPr="006A5E7F">
              <w:rPr>
                <w:b/>
                <w:bCs/>
                <w:sz w:val="15"/>
                <w:szCs w:val="15"/>
              </w:rPr>
              <w:t>Վտանգավոր թափոններ</w:t>
            </w:r>
            <w:r w:rsidRPr="006A5E7F">
              <w:rPr>
                <w:sz w:val="15"/>
                <w:szCs w:val="15"/>
              </w:rPr>
              <w:t xml:space="preserve"> </w:t>
            </w:r>
            <w:r w:rsidRPr="006A5E7F">
              <w:rPr>
                <w:sz w:val="15"/>
                <w:szCs w:val="15"/>
              </w:rPr>
              <w:br/>
              <w:t>(բացի ԷԷՍ թափոններից)</w:t>
            </w:r>
          </w:p>
        </w:tc>
        <w:tc>
          <w:tcPr>
            <w:tcW w:w="1501" w:type="dxa"/>
          </w:tcPr>
          <w:p w14:paraId="58B5404F" w14:textId="518962A2" w:rsidR="00B16B89" w:rsidRPr="00340907" w:rsidRDefault="00B16B89" w:rsidP="00B520A1">
            <w:pPr>
              <w:rPr>
                <w:sz w:val="15"/>
                <w:szCs w:val="15"/>
                <w:highlight w:val="yellow"/>
              </w:rPr>
            </w:pPr>
          </w:p>
        </w:tc>
        <w:tc>
          <w:tcPr>
            <w:tcW w:w="1504" w:type="dxa"/>
          </w:tcPr>
          <w:p w14:paraId="3C710D50" w14:textId="77777777" w:rsidR="00B16B89" w:rsidRPr="006A5E7F" w:rsidRDefault="00B16B89" w:rsidP="00B520A1">
            <w:pPr>
              <w:rPr>
                <w:sz w:val="15"/>
                <w:szCs w:val="15"/>
              </w:rPr>
            </w:pPr>
          </w:p>
        </w:tc>
        <w:tc>
          <w:tcPr>
            <w:tcW w:w="1201" w:type="dxa"/>
          </w:tcPr>
          <w:p w14:paraId="58187E24" w14:textId="77777777" w:rsidR="00B16B89" w:rsidRPr="006A5E7F" w:rsidRDefault="00B16B89" w:rsidP="00B520A1">
            <w:pPr>
              <w:rPr>
                <w:sz w:val="15"/>
                <w:szCs w:val="15"/>
              </w:rPr>
            </w:pPr>
          </w:p>
        </w:tc>
        <w:tc>
          <w:tcPr>
            <w:tcW w:w="1502" w:type="dxa"/>
          </w:tcPr>
          <w:p w14:paraId="3EAC213E" w14:textId="77777777" w:rsidR="00B16B89" w:rsidRPr="006A5E7F" w:rsidRDefault="00B16B89" w:rsidP="00B520A1">
            <w:pPr>
              <w:rPr>
                <w:sz w:val="15"/>
                <w:szCs w:val="15"/>
              </w:rPr>
            </w:pPr>
          </w:p>
        </w:tc>
        <w:tc>
          <w:tcPr>
            <w:tcW w:w="1653" w:type="dxa"/>
          </w:tcPr>
          <w:p w14:paraId="6C840C28" w14:textId="77777777" w:rsidR="00B16B89" w:rsidRPr="006A5E7F" w:rsidRDefault="00B16B89" w:rsidP="00B520A1">
            <w:pPr>
              <w:rPr>
                <w:sz w:val="15"/>
                <w:szCs w:val="15"/>
              </w:rPr>
            </w:pPr>
          </w:p>
        </w:tc>
      </w:tr>
      <w:tr w:rsidR="00B16B89" w:rsidRPr="006A5E7F" w14:paraId="1201EF49" w14:textId="77777777" w:rsidTr="006D0E66">
        <w:trPr>
          <w:trHeight w:val="242"/>
        </w:trPr>
        <w:tc>
          <w:tcPr>
            <w:tcW w:w="2709" w:type="dxa"/>
          </w:tcPr>
          <w:p w14:paraId="63C058E9" w14:textId="77777777" w:rsidR="00B16B89" w:rsidRPr="006A5E7F" w:rsidRDefault="00B16B89" w:rsidP="00B520A1">
            <w:pPr>
              <w:rPr>
                <w:b/>
                <w:bCs/>
                <w:sz w:val="15"/>
                <w:szCs w:val="15"/>
              </w:rPr>
            </w:pPr>
            <w:r w:rsidRPr="006A5E7F">
              <w:rPr>
                <w:b/>
                <w:bCs/>
                <w:sz w:val="15"/>
                <w:szCs w:val="15"/>
              </w:rPr>
              <w:t>Անվադողեր</w:t>
            </w:r>
          </w:p>
        </w:tc>
        <w:tc>
          <w:tcPr>
            <w:tcW w:w="1501" w:type="dxa"/>
          </w:tcPr>
          <w:p w14:paraId="651FC0E7" w14:textId="1E99B3CD" w:rsidR="00B16B89" w:rsidRPr="00340907" w:rsidRDefault="00B16B89" w:rsidP="00B520A1">
            <w:pPr>
              <w:rPr>
                <w:sz w:val="15"/>
                <w:szCs w:val="15"/>
                <w:highlight w:val="yellow"/>
              </w:rPr>
            </w:pPr>
          </w:p>
        </w:tc>
        <w:tc>
          <w:tcPr>
            <w:tcW w:w="1504" w:type="dxa"/>
          </w:tcPr>
          <w:p w14:paraId="0E384B18" w14:textId="77777777" w:rsidR="00B16B89" w:rsidRPr="006A5E7F" w:rsidRDefault="00B16B89" w:rsidP="00B520A1">
            <w:pPr>
              <w:rPr>
                <w:sz w:val="15"/>
                <w:szCs w:val="15"/>
              </w:rPr>
            </w:pPr>
          </w:p>
        </w:tc>
        <w:tc>
          <w:tcPr>
            <w:tcW w:w="1201" w:type="dxa"/>
          </w:tcPr>
          <w:p w14:paraId="20A57DC9" w14:textId="77777777" w:rsidR="00B16B89" w:rsidRPr="006A5E7F" w:rsidRDefault="00B16B89" w:rsidP="00B520A1">
            <w:pPr>
              <w:rPr>
                <w:sz w:val="15"/>
                <w:szCs w:val="15"/>
              </w:rPr>
            </w:pPr>
          </w:p>
        </w:tc>
        <w:tc>
          <w:tcPr>
            <w:tcW w:w="1502" w:type="dxa"/>
          </w:tcPr>
          <w:p w14:paraId="07D745FD" w14:textId="77777777" w:rsidR="00B16B89" w:rsidRPr="006A5E7F" w:rsidRDefault="00B16B89" w:rsidP="00B520A1">
            <w:pPr>
              <w:rPr>
                <w:sz w:val="15"/>
                <w:szCs w:val="15"/>
              </w:rPr>
            </w:pPr>
          </w:p>
        </w:tc>
        <w:tc>
          <w:tcPr>
            <w:tcW w:w="1653" w:type="dxa"/>
          </w:tcPr>
          <w:p w14:paraId="68A4B6B3" w14:textId="77777777" w:rsidR="00B16B89" w:rsidRPr="006A5E7F" w:rsidRDefault="00B16B89" w:rsidP="00B520A1">
            <w:pPr>
              <w:rPr>
                <w:sz w:val="15"/>
                <w:szCs w:val="15"/>
              </w:rPr>
            </w:pPr>
          </w:p>
        </w:tc>
      </w:tr>
      <w:tr w:rsidR="00B16B89" w:rsidRPr="006A5E7F" w14:paraId="3CE58ED7" w14:textId="77777777" w:rsidTr="00733E40">
        <w:trPr>
          <w:trHeight w:val="65"/>
        </w:trPr>
        <w:tc>
          <w:tcPr>
            <w:tcW w:w="2709" w:type="dxa"/>
          </w:tcPr>
          <w:p w14:paraId="6F457977" w14:textId="77777777" w:rsidR="00B16B89" w:rsidRPr="006D0E66" w:rsidRDefault="00B16B89" w:rsidP="00B520A1">
            <w:pPr>
              <w:rPr>
                <w:b/>
                <w:bCs/>
                <w:sz w:val="15"/>
                <w:szCs w:val="15"/>
              </w:rPr>
            </w:pPr>
            <w:r w:rsidRPr="006A5E7F">
              <w:rPr>
                <w:b/>
                <w:bCs/>
                <w:sz w:val="15"/>
                <w:szCs w:val="15"/>
              </w:rPr>
              <w:t>Շ/Ք թափոններ</w:t>
            </w:r>
          </w:p>
        </w:tc>
        <w:tc>
          <w:tcPr>
            <w:tcW w:w="1501" w:type="dxa"/>
            <w:shd w:val="clear" w:color="auto" w:fill="auto"/>
          </w:tcPr>
          <w:p w14:paraId="5751C20A" w14:textId="77777777" w:rsidR="00777A95" w:rsidRDefault="00777A95" w:rsidP="00777A95">
            <w:pPr>
              <w:rPr>
                <w:sz w:val="15"/>
                <w:szCs w:val="15"/>
                <w:lang w:val="en-US"/>
              </w:rPr>
            </w:pPr>
            <w:r>
              <w:rPr>
                <w:sz w:val="15"/>
                <w:szCs w:val="15"/>
                <w:lang w:val="en-US"/>
              </w:rPr>
              <w:t>404822.83”N</w:t>
            </w:r>
          </w:p>
          <w:p w14:paraId="768DE48D" w14:textId="77777777" w:rsidR="00B16B89" w:rsidRPr="00340907" w:rsidRDefault="00777A95" w:rsidP="00777A95">
            <w:pPr>
              <w:rPr>
                <w:sz w:val="15"/>
                <w:szCs w:val="15"/>
                <w:highlight w:val="yellow"/>
              </w:rPr>
            </w:pPr>
            <w:r>
              <w:rPr>
                <w:sz w:val="15"/>
                <w:szCs w:val="15"/>
                <w:lang w:val="en-US"/>
              </w:rPr>
              <w:t>404828.39”E</w:t>
            </w:r>
          </w:p>
        </w:tc>
        <w:tc>
          <w:tcPr>
            <w:tcW w:w="1504" w:type="dxa"/>
          </w:tcPr>
          <w:p w14:paraId="3C85FD25" w14:textId="77777777" w:rsidR="00B16B89" w:rsidRPr="006A5E7F" w:rsidRDefault="00B16B89" w:rsidP="00B520A1">
            <w:pPr>
              <w:keepNext/>
              <w:rPr>
                <w:sz w:val="15"/>
                <w:szCs w:val="15"/>
              </w:rPr>
            </w:pPr>
          </w:p>
        </w:tc>
        <w:tc>
          <w:tcPr>
            <w:tcW w:w="1201" w:type="dxa"/>
          </w:tcPr>
          <w:p w14:paraId="7B4D3B18" w14:textId="77777777" w:rsidR="00B16B89" w:rsidRPr="006A5E7F" w:rsidRDefault="00B16B89" w:rsidP="00B520A1">
            <w:pPr>
              <w:keepNext/>
              <w:rPr>
                <w:sz w:val="15"/>
                <w:szCs w:val="15"/>
              </w:rPr>
            </w:pPr>
          </w:p>
        </w:tc>
        <w:tc>
          <w:tcPr>
            <w:tcW w:w="1502" w:type="dxa"/>
          </w:tcPr>
          <w:p w14:paraId="5CE112EF" w14:textId="77777777" w:rsidR="00B16B89" w:rsidRPr="006A5E7F" w:rsidRDefault="00B16B89" w:rsidP="00B520A1">
            <w:pPr>
              <w:keepNext/>
              <w:rPr>
                <w:sz w:val="15"/>
                <w:szCs w:val="15"/>
              </w:rPr>
            </w:pPr>
          </w:p>
        </w:tc>
        <w:tc>
          <w:tcPr>
            <w:tcW w:w="1653" w:type="dxa"/>
          </w:tcPr>
          <w:p w14:paraId="41A0478C" w14:textId="77777777" w:rsidR="00B16B89" w:rsidRPr="006A5E7F" w:rsidRDefault="00B16B89" w:rsidP="00B520A1">
            <w:pPr>
              <w:keepNext/>
              <w:rPr>
                <w:sz w:val="15"/>
                <w:szCs w:val="15"/>
              </w:rPr>
            </w:pPr>
          </w:p>
        </w:tc>
      </w:tr>
      <w:tr w:rsidR="00B16B89" w:rsidRPr="006A5E7F" w14:paraId="40CA6843" w14:textId="77777777" w:rsidTr="00B520A1">
        <w:trPr>
          <w:trHeight w:val="454"/>
        </w:trPr>
        <w:tc>
          <w:tcPr>
            <w:tcW w:w="2709" w:type="dxa"/>
          </w:tcPr>
          <w:p w14:paraId="4DA5A4CC" w14:textId="77777777" w:rsidR="00B16B89" w:rsidRPr="006A5E7F" w:rsidRDefault="00B16B89" w:rsidP="00B520A1">
            <w:pPr>
              <w:rPr>
                <w:b/>
                <w:bCs/>
                <w:sz w:val="15"/>
                <w:szCs w:val="15"/>
              </w:rPr>
            </w:pPr>
            <w:r w:rsidRPr="006A5E7F">
              <w:rPr>
                <w:b/>
                <w:bCs/>
                <w:sz w:val="15"/>
                <w:szCs w:val="15"/>
              </w:rPr>
              <w:t>Շահագործման ոչ պիտանի մեքենաներ</w:t>
            </w:r>
          </w:p>
        </w:tc>
        <w:tc>
          <w:tcPr>
            <w:tcW w:w="1501" w:type="dxa"/>
          </w:tcPr>
          <w:p w14:paraId="66B00604" w14:textId="7764F056" w:rsidR="00B16B89" w:rsidRPr="000A4A1E" w:rsidRDefault="00B16B89" w:rsidP="00733E40">
            <w:pPr>
              <w:tabs>
                <w:tab w:val="center" w:pos="642"/>
              </w:tabs>
              <w:rPr>
                <w:color w:val="FF0000"/>
                <w:sz w:val="15"/>
                <w:szCs w:val="15"/>
                <w:highlight w:val="yellow"/>
                <w:lang w:val="ru-RU"/>
              </w:rPr>
            </w:pPr>
          </w:p>
        </w:tc>
        <w:tc>
          <w:tcPr>
            <w:tcW w:w="1504" w:type="dxa"/>
          </w:tcPr>
          <w:p w14:paraId="09E3B47A" w14:textId="77777777" w:rsidR="00B16B89" w:rsidRPr="006A5E7F" w:rsidRDefault="00B16B89" w:rsidP="00B520A1">
            <w:pPr>
              <w:keepNext/>
              <w:rPr>
                <w:sz w:val="15"/>
                <w:szCs w:val="15"/>
              </w:rPr>
            </w:pPr>
          </w:p>
        </w:tc>
        <w:tc>
          <w:tcPr>
            <w:tcW w:w="1201" w:type="dxa"/>
          </w:tcPr>
          <w:p w14:paraId="7F8F6ACF" w14:textId="77777777" w:rsidR="00B16B89" w:rsidRPr="006A5E7F" w:rsidRDefault="00B16B89" w:rsidP="00B520A1">
            <w:pPr>
              <w:keepNext/>
              <w:rPr>
                <w:sz w:val="15"/>
                <w:szCs w:val="15"/>
              </w:rPr>
            </w:pPr>
          </w:p>
        </w:tc>
        <w:tc>
          <w:tcPr>
            <w:tcW w:w="1502" w:type="dxa"/>
          </w:tcPr>
          <w:p w14:paraId="3C0173C5" w14:textId="77777777" w:rsidR="00B16B89" w:rsidRPr="006A5E7F" w:rsidRDefault="00B16B89" w:rsidP="00B520A1">
            <w:pPr>
              <w:keepNext/>
              <w:rPr>
                <w:sz w:val="15"/>
                <w:szCs w:val="15"/>
              </w:rPr>
            </w:pPr>
          </w:p>
        </w:tc>
        <w:tc>
          <w:tcPr>
            <w:tcW w:w="1653" w:type="dxa"/>
          </w:tcPr>
          <w:p w14:paraId="1EC32E0D" w14:textId="77777777" w:rsidR="00B16B89" w:rsidRPr="006A5E7F" w:rsidRDefault="00B16B89" w:rsidP="00B520A1">
            <w:pPr>
              <w:keepNext/>
              <w:rPr>
                <w:sz w:val="15"/>
                <w:szCs w:val="15"/>
              </w:rPr>
            </w:pPr>
          </w:p>
        </w:tc>
      </w:tr>
    </w:tbl>
    <w:p w14:paraId="300EAD61" w14:textId="77777777" w:rsidR="00B16B89" w:rsidRPr="006A5E7F" w:rsidRDefault="00B16B89" w:rsidP="00B16B89">
      <w:pPr>
        <w:pStyle w:val="Caption"/>
      </w:pPr>
      <w:bookmarkStart w:id="152" w:name="_Toc70034342"/>
      <w:bookmarkStart w:id="153" w:name="_Toc72937511"/>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10</w:t>
      </w:r>
      <w:r w:rsidRPr="006A5E7F">
        <w:fldChar w:fldCharType="end"/>
      </w:r>
      <w:r w:rsidRPr="006A5E7F">
        <w:t xml:space="preserve"> - Թափոնների տեղափոխումն ըստ հոսքերի և գործածության ձևի (ներկա իրավիճակ)</w:t>
      </w:r>
      <w:bookmarkEnd w:id="152"/>
      <w:bookmarkEnd w:id="153"/>
    </w:p>
    <w:p w14:paraId="3E1E3050" w14:textId="77777777" w:rsidR="00B16B89" w:rsidRPr="00323925" w:rsidRDefault="00B16B89" w:rsidP="00B16B89">
      <w:pPr>
        <w:pStyle w:val="Heading3"/>
        <w:rPr>
          <w:color w:val="359946"/>
        </w:rPr>
      </w:pPr>
      <w:bookmarkStart w:id="154" w:name="_Toc64201819"/>
      <w:bookmarkStart w:id="155" w:name="_Toc62574048"/>
      <w:r w:rsidRPr="00323925">
        <w:rPr>
          <w:color w:val="359946"/>
        </w:rPr>
        <w:t>Վերօգտագործում և նախապատրաստում վերօգտագործման համար</w:t>
      </w:r>
      <w:bookmarkEnd w:id="154"/>
      <w:r w:rsidRPr="00323925">
        <w:rPr>
          <w:color w:val="359946"/>
        </w:rPr>
        <w:t xml:space="preserve"> </w:t>
      </w:r>
      <w:bookmarkEnd w:id="155"/>
    </w:p>
    <w:p w14:paraId="2730513E" w14:textId="77777777" w:rsidR="00B16B89" w:rsidRPr="006A5E7F" w:rsidRDefault="00B16B89" w:rsidP="00B16B89">
      <w:r w:rsidRPr="006A5E7F">
        <w:t xml:space="preserve">Թափոնների կայուն կառավարման համար կարևոր է ճիշտ գնահատել Պլանավորման տարածքում ապրանքների կամ թափոնների վերօգտագործման կարողությունները։ Դրա մեջ մտնում են, օրինակ, հյութերի կամ կաթնամթերքի այն արտադրողները, որոնք իրականացնում են ապակե տարաների վերադարձ գործարան՝ հետագա վերօգտագործման նպատակով։ Վերօգտագործման արժեշղթայում կարևոր են նաև </w:t>
      </w:r>
      <w:r w:rsidRPr="006A5E7F">
        <w:lastRenderedPageBreak/>
        <w:t xml:space="preserve">համապատասխան ապրանքները նախապատրաստող կետերը, որոնք, օրինակ, իրականացնում են հագուստի ու կոշիկի, կահույքի, կենցաղային էլեկտրական և էլեկտրոնային սարքերի, շինարարական բաղադրիչների, ավտոպահեստապասերի և այլ ապրանքների վերանորոգում։  </w:t>
      </w:r>
    </w:p>
    <w:tbl>
      <w:tblPr>
        <w:tblW w:w="9716" w:type="dxa"/>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329"/>
        <w:gridCol w:w="1372"/>
        <w:gridCol w:w="1299"/>
        <w:gridCol w:w="2387"/>
        <w:gridCol w:w="1440"/>
        <w:gridCol w:w="1678"/>
        <w:gridCol w:w="1211"/>
      </w:tblGrid>
      <w:tr w:rsidR="00B16B89" w:rsidRPr="006A5E7F" w14:paraId="65BC9ED6" w14:textId="77777777" w:rsidTr="00B520A1">
        <w:trPr>
          <w:trHeight w:val="644"/>
        </w:trPr>
        <w:tc>
          <w:tcPr>
            <w:tcW w:w="329" w:type="dxa"/>
            <w:shd w:val="clear" w:color="auto" w:fill="AACD71"/>
            <w:tcMar>
              <w:top w:w="28" w:type="dxa"/>
              <w:left w:w="28" w:type="dxa"/>
              <w:bottom w:w="28" w:type="dxa"/>
              <w:right w:w="28" w:type="dxa"/>
            </w:tcMar>
          </w:tcPr>
          <w:p w14:paraId="03A98BBF"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372" w:type="dxa"/>
            <w:shd w:val="clear" w:color="auto" w:fill="AACD71"/>
            <w:tcMar>
              <w:top w:w="28" w:type="dxa"/>
              <w:left w:w="28" w:type="dxa"/>
              <w:bottom w:w="28" w:type="dxa"/>
              <w:right w:w="28" w:type="dxa"/>
            </w:tcMar>
            <w:hideMark/>
          </w:tcPr>
          <w:p w14:paraId="1A62D829"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Արտադրանքի տեսակ</w:t>
            </w:r>
          </w:p>
        </w:tc>
        <w:tc>
          <w:tcPr>
            <w:tcW w:w="1299" w:type="dxa"/>
            <w:shd w:val="clear" w:color="auto" w:fill="AACD71"/>
            <w:tcMar>
              <w:top w:w="28" w:type="dxa"/>
              <w:left w:w="28" w:type="dxa"/>
              <w:bottom w:w="28" w:type="dxa"/>
              <w:right w:w="28" w:type="dxa"/>
            </w:tcMar>
          </w:tcPr>
          <w:p w14:paraId="5D0B5218" w14:textId="77777777" w:rsidR="00B16B89" w:rsidRPr="006A5E7F" w:rsidRDefault="00B16B89" w:rsidP="00B520A1">
            <w:pPr>
              <w:spacing w:after="0" w:line="240" w:lineRule="auto"/>
              <w:rPr>
                <w:rFonts w:eastAsia="Times New Roman" w:cs="Arial"/>
                <w:color w:val="000000"/>
                <w:sz w:val="14"/>
                <w:szCs w:val="14"/>
              </w:rPr>
            </w:pPr>
            <w:r w:rsidRPr="006A5E7F">
              <w:rPr>
                <w:rFonts w:eastAsia="Times New Roman" w:cs="Arial"/>
                <w:b/>
                <w:bCs/>
                <w:color w:val="000000"/>
                <w:sz w:val="14"/>
                <w:szCs w:val="14"/>
              </w:rPr>
              <w:t>Վերադարձվող և վերօգտագործվող բաղադրիչի տեսակ</w:t>
            </w:r>
            <w:r w:rsidRPr="006A5E7F">
              <w:rPr>
                <w:rFonts w:eastAsia="Times New Roman" w:cs="Arial"/>
                <w:color w:val="000000"/>
                <w:sz w:val="14"/>
                <w:szCs w:val="14"/>
              </w:rPr>
              <w:br/>
              <w:t>(ապակե տարա, պլաստիկ տարա, և այլ փաթեթավորում)</w:t>
            </w:r>
          </w:p>
        </w:tc>
        <w:tc>
          <w:tcPr>
            <w:tcW w:w="2387" w:type="dxa"/>
            <w:shd w:val="clear" w:color="auto" w:fill="AACD71"/>
            <w:tcMar>
              <w:top w:w="28" w:type="dxa"/>
              <w:left w:w="28" w:type="dxa"/>
              <w:bottom w:w="28" w:type="dxa"/>
              <w:right w:w="28" w:type="dxa"/>
            </w:tcMar>
          </w:tcPr>
          <w:p w14:paraId="16593B36"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Արտադրողի անվանում</w:t>
            </w:r>
          </w:p>
        </w:tc>
        <w:tc>
          <w:tcPr>
            <w:tcW w:w="1440" w:type="dxa"/>
            <w:shd w:val="clear" w:color="auto" w:fill="AACD71"/>
            <w:tcMar>
              <w:top w:w="28" w:type="dxa"/>
              <w:left w:w="28" w:type="dxa"/>
              <w:bottom w:w="28" w:type="dxa"/>
              <w:right w:w="28" w:type="dxa"/>
            </w:tcMar>
          </w:tcPr>
          <w:p w14:paraId="78414DF2" w14:textId="77777777" w:rsidR="00B16B89" w:rsidRPr="006A5E7F" w:rsidRDefault="00B16B89" w:rsidP="00B520A1">
            <w:pPr>
              <w:spacing w:after="0" w:line="240" w:lineRule="auto"/>
              <w:rPr>
                <w:rFonts w:eastAsia="Times New Roman" w:cs="Arial"/>
                <w:sz w:val="14"/>
                <w:szCs w:val="14"/>
              </w:rPr>
            </w:pPr>
            <w:r w:rsidRPr="006A5E7F">
              <w:rPr>
                <w:rFonts w:eastAsia="Times New Roman" w:cs="Arial"/>
                <w:b/>
                <w:bCs/>
                <w:sz w:val="14"/>
                <w:szCs w:val="14"/>
              </w:rPr>
              <w:t xml:space="preserve">Վերադարձի կամ հավաքման մեխանիզմ </w:t>
            </w:r>
            <w:r w:rsidRPr="006A5E7F">
              <w:rPr>
                <w:rFonts w:eastAsia="Times New Roman" w:cs="Arial"/>
                <w:b/>
                <w:bCs/>
                <w:sz w:val="14"/>
                <w:szCs w:val="14"/>
              </w:rPr>
              <w:br/>
            </w:r>
            <w:r w:rsidRPr="006A5E7F">
              <w:rPr>
                <w:rFonts w:eastAsia="Times New Roman" w:cs="Arial"/>
                <w:sz w:val="14"/>
                <w:szCs w:val="14"/>
              </w:rPr>
              <w:t xml:space="preserve">(ընդունվում է միայն գործարանում, </w:t>
            </w:r>
            <w:r w:rsidRPr="006A5E7F">
              <w:rPr>
                <w:rFonts w:eastAsia="Times New Roman" w:cs="Arial"/>
                <w:sz w:val="14"/>
                <w:szCs w:val="14"/>
              </w:rPr>
              <w:br/>
              <w:t>ընդունվում է խանութներում,</w:t>
            </w:r>
          </w:p>
          <w:p w14:paraId="7C583A1E"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sz w:val="14"/>
                <w:szCs w:val="14"/>
              </w:rPr>
              <w:t>կան հատուկ ընդունման կետեր)</w:t>
            </w:r>
          </w:p>
        </w:tc>
        <w:tc>
          <w:tcPr>
            <w:tcW w:w="1678" w:type="dxa"/>
            <w:shd w:val="clear" w:color="auto" w:fill="AACD71"/>
            <w:tcMar>
              <w:top w:w="28" w:type="dxa"/>
              <w:left w:w="28" w:type="dxa"/>
              <w:bottom w:w="28" w:type="dxa"/>
              <w:right w:w="28" w:type="dxa"/>
            </w:tcMar>
          </w:tcPr>
          <w:p w14:paraId="5FBA7ED1"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Սպառողի համար արտադրանքը վերադարձնելու հարմարության մակարդակ</w:t>
            </w:r>
            <w:r w:rsidRPr="006A5E7F">
              <w:rPr>
                <w:rFonts w:eastAsia="Times New Roman" w:cs="Arial"/>
                <w:b/>
                <w:bCs/>
                <w:sz w:val="14"/>
                <w:szCs w:val="14"/>
              </w:rPr>
              <w:br/>
              <w:t>(1 - անհարմար</w:t>
            </w:r>
            <w:r w:rsidRPr="006A5E7F">
              <w:rPr>
                <w:rFonts w:eastAsia="Times New Roman" w:cs="Arial"/>
                <w:b/>
                <w:bCs/>
                <w:sz w:val="14"/>
                <w:szCs w:val="14"/>
              </w:rPr>
              <w:br/>
              <w:t xml:space="preserve">2 - հարմար </w:t>
            </w:r>
            <w:r w:rsidRPr="006A5E7F">
              <w:rPr>
                <w:rFonts w:eastAsia="Times New Roman" w:cs="Arial"/>
                <w:b/>
                <w:bCs/>
                <w:sz w:val="14"/>
                <w:szCs w:val="14"/>
              </w:rPr>
              <w:br/>
              <w:t xml:space="preserve">3 - հեշտ) </w:t>
            </w:r>
          </w:p>
        </w:tc>
        <w:tc>
          <w:tcPr>
            <w:tcW w:w="1211" w:type="dxa"/>
            <w:shd w:val="clear" w:color="auto" w:fill="AACD71"/>
            <w:tcMar>
              <w:top w:w="28" w:type="dxa"/>
              <w:left w:w="28" w:type="dxa"/>
              <w:bottom w:w="28" w:type="dxa"/>
              <w:right w:w="28" w:type="dxa"/>
            </w:tcMar>
          </w:tcPr>
          <w:p w14:paraId="10A003C0"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Նշումներ</w:t>
            </w:r>
          </w:p>
        </w:tc>
      </w:tr>
      <w:tr w:rsidR="00B16B89" w:rsidRPr="006A5E7F" w14:paraId="3C3F737A" w14:textId="77777777" w:rsidTr="00733E40">
        <w:trPr>
          <w:trHeight w:val="295"/>
        </w:trPr>
        <w:tc>
          <w:tcPr>
            <w:tcW w:w="329" w:type="dxa"/>
            <w:shd w:val="clear" w:color="auto" w:fill="auto"/>
            <w:tcMar>
              <w:top w:w="28" w:type="dxa"/>
              <w:left w:w="28" w:type="dxa"/>
              <w:bottom w:w="28" w:type="dxa"/>
              <w:right w:w="28" w:type="dxa"/>
            </w:tcMar>
          </w:tcPr>
          <w:p w14:paraId="10265987" w14:textId="77777777" w:rsidR="00B16B89" w:rsidRPr="00733E40" w:rsidRDefault="00B16B89" w:rsidP="00B520A1">
            <w:pPr>
              <w:spacing w:after="0" w:line="240" w:lineRule="auto"/>
              <w:jc w:val="center"/>
              <w:rPr>
                <w:rFonts w:eastAsia="Times New Roman" w:cs="Arial"/>
                <w:b/>
                <w:bCs/>
                <w:i/>
                <w:iCs/>
                <w:sz w:val="14"/>
                <w:szCs w:val="14"/>
                <w:lang w:val="en-US"/>
              </w:rPr>
            </w:pPr>
            <w:r w:rsidRPr="00733E40">
              <w:rPr>
                <w:rFonts w:eastAsia="Times New Roman" w:cs="Arial"/>
                <w:b/>
                <w:bCs/>
                <w:i/>
                <w:iCs/>
                <w:sz w:val="14"/>
                <w:szCs w:val="14"/>
                <w:lang w:val="en-US"/>
              </w:rPr>
              <w:t>1</w:t>
            </w:r>
          </w:p>
        </w:tc>
        <w:tc>
          <w:tcPr>
            <w:tcW w:w="1372" w:type="dxa"/>
            <w:shd w:val="clear" w:color="auto" w:fill="auto"/>
            <w:tcMar>
              <w:top w:w="28" w:type="dxa"/>
              <w:left w:w="28" w:type="dxa"/>
              <w:bottom w:w="28" w:type="dxa"/>
              <w:right w:w="28" w:type="dxa"/>
            </w:tcMar>
            <w:hideMark/>
          </w:tcPr>
          <w:p w14:paraId="2A454518" w14:textId="44CF5218" w:rsidR="00B16B89" w:rsidRPr="00733E40" w:rsidRDefault="00733E40" w:rsidP="00B520A1">
            <w:pPr>
              <w:rPr>
                <w:rFonts w:eastAsia="Times New Roman" w:cs="Arial"/>
                <w:sz w:val="14"/>
                <w:szCs w:val="14"/>
              </w:rPr>
            </w:pPr>
            <w:r>
              <w:rPr>
                <w:rFonts w:eastAsia="Times New Roman" w:cs="Arial"/>
                <w:sz w:val="14"/>
                <w:szCs w:val="14"/>
              </w:rPr>
              <w:t>-</w:t>
            </w:r>
          </w:p>
        </w:tc>
        <w:tc>
          <w:tcPr>
            <w:tcW w:w="1299" w:type="dxa"/>
            <w:shd w:val="clear" w:color="auto" w:fill="auto"/>
            <w:tcMar>
              <w:top w:w="28" w:type="dxa"/>
              <w:left w:w="28" w:type="dxa"/>
              <w:bottom w:w="28" w:type="dxa"/>
              <w:right w:w="28" w:type="dxa"/>
            </w:tcMar>
          </w:tcPr>
          <w:p w14:paraId="3E787446" w14:textId="77777777" w:rsidR="00B16B89" w:rsidRPr="00733E40" w:rsidRDefault="00B16B89" w:rsidP="00B520A1">
            <w:pPr>
              <w:spacing w:after="0" w:line="240" w:lineRule="auto"/>
              <w:rPr>
                <w:rFonts w:eastAsia="Times New Roman" w:cs="Arial"/>
                <w:i/>
                <w:iCs/>
                <w:sz w:val="14"/>
                <w:szCs w:val="14"/>
              </w:rPr>
            </w:pPr>
          </w:p>
        </w:tc>
        <w:tc>
          <w:tcPr>
            <w:tcW w:w="2387" w:type="dxa"/>
            <w:shd w:val="clear" w:color="auto" w:fill="auto"/>
            <w:tcMar>
              <w:top w:w="28" w:type="dxa"/>
              <w:left w:w="28" w:type="dxa"/>
              <w:bottom w:w="28" w:type="dxa"/>
              <w:right w:w="28" w:type="dxa"/>
            </w:tcMar>
          </w:tcPr>
          <w:p w14:paraId="2E117101" w14:textId="5B08156A" w:rsidR="00B16B89" w:rsidRPr="00733E40" w:rsidRDefault="00733E40" w:rsidP="00B520A1">
            <w:pPr>
              <w:rPr>
                <w:rFonts w:eastAsia="Times New Roman" w:cs="Arial"/>
                <w:sz w:val="14"/>
                <w:szCs w:val="14"/>
              </w:rPr>
            </w:pPr>
            <w:r>
              <w:rPr>
                <w:rFonts w:eastAsia="Times New Roman" w:cs="Arial"/>
                <w:sz w:val="14"/>
                <w:szCs w:val="14"/>
              </w:rPr>
              <w:t>-</w:t>
            </w:r>
          </w:p>
        </w:tc>
        <w:tc>
          <w:tcPr>
            <w:tcW w:w="1440" w:type="dxa"/>
            <w:shd w:val="clear" w:color="auto" w:fill="auto"/>
            <w:tcMar>
              <w:top w:w="28" w:type="dxa"/>
              <w:left w:w="28" w:type="dxa"/>
              <w:bottom w:w="28" w:type="dxa"/>
              <w:right w:w="28" w:type="dxa"/>
            </w:tcMar>
          </w:tcPr>
          <w:p w14:paraId="6E290974" w14:textId="45CB0B0F" w:rsidR="00B16B89" w:rsidRPr="00733E40" w:rsidRDefault="00733E40" w:rsidP="00B520A1">
            <w:pPr>
              <w:rPr>
                <w:rFonts w:eastAsia="Times New Roman" w:cs="Arial"/>
                <w:sz w:val="14"/>
                <w:szCs w:val="14"/>
              </w:rPr>
            </w:pPr>
            <w:r>
              <w:rPr>
                <w:rFonts w:eastAsia="Times New Roman" w:cs="Arial"/>
                <w:sz w:val="14"/>
                <w:szCs w:val="14"/>
              </w:rPr>
              <w:t>-</w:t>
            </w:r>
          </w:p>
        </w:tc>
        <w:tc>
          <w:tcPr>
            <w:tcW w:w="1678" w:type="dxa"/>
            <w:shd w:val="clear" w:color="auto" w:fill="auto"/>
            <w:tcMar>
              <w:top w:w="28" w:type="dxa"/>
              <w:left w:w="28" w:type="dxa"/>
              <w:bottom w:w="28" w:type="dxa"/>
              <w:right w:w="28" w:type="dxa"/>
            </w:tcMar>
          </w:tcPr>
          <w:p w14:paraId="375C9C08" w14:textId="77777777" w:rsidR="00B16B89" w:rsidRPr="00733E40" w:rsidRDefault="00B16B89" w:rsidP="00B520A1">
            <w:pPr>
              <w:spacing w:after="0" w:line="240" w:lineRule="auto"/>
              <w:rPr>
                <w:rFonts w:eastAsia="Times New Roman" w:cs="Arial"/>
                <w:i/>
                <w:iCs/>
                <w:sz w:val="14"/>
                <w:szCs w:val="14"/>
              </w:rPr>
            </w:pPr>
          </w:p>
        </w:tc>
        <w:tc>
          <w:tcPr>
            <w:tcW w:w="1211" w:type="dxa"/>
            <w:tcMar>
              <w:top w:w="28" w:type="dxa"/>
              <w:left w:w="28" w:type="dxa"/>
              <w:bottom w:w="28" w:type="dxa"/>
              <w:right w:w="28" w:type="dxa"/>
            </w:tcMar>
          </w:tcPr>
          <w:p w14:paraId="76DAA02A" w14:textId="77777777" w:rsidR="00B16B89" w:rsidRPr="006A5E7F" w:rsidRDefault="00B16B89" w:rsidP="00B520A1">
            <w:pPr>
              <w:keepNext/>
              <w:spacing w:after="0" w:line="240" w:lineRule="auto"/>
              <w:rPr>
                <w:rFonts w:eastAsia="Times New Roman" w:cs="Arial"/>
                <w:i/>
                <w:iCs/>
                <w:sz w:val="14"/>
                <w:szCs w:val="14"/>
              </w:rPr>
            </w:pPr>
          </w:p>
        </w:tc>
      </w:tr>
      <w:tr w:rsidR="00B16B89" w:rsidRPr="006A5E7F" w14:paraId="3F924FED" w14:textId="77777777" w:rsidTr="00733E40">
        <w:trPr>
          <w:trHeight w:val="295"/>
        </w:trPr>
        <w:tc>
          <w:tcPr>
            <w:tcW w:w="329" w:type="dxa"/>
            <w:shd w:val="clear" w:color="auto" w:fill="auto"/>
            <w:tcMar>
              <w:top w:w="28" w:type="dxa"/>
              <w:left w:w="28" w:type="dxa"/>
              <w:bottom w:w="28" w:type="dxa"/>
              <w:right w:w="28" w:type="dxa"/>
            </w:tcMar>
          </w:tcPr>
          <w:p w14:paraId="693DF1D9" w14:textId="77777777" w:rsidR="00B16B89" w:rsidRPr="00733E40" w:rsidRDefault="00B16B89" w:rsidP="00B520A1">
            <w:pPr>
              <w:spacing w:after="0" w:line="240" w:lineRule="auto"/>
              <w:jc w:val="center"/>
              <w:rPr>
                <w:rFonts w:eastAsia="Times New Roman" w:cs="Arial"/>
                <w:b/>
                <w:bCs/>
                <w:i/>
                <w:iCs/>
                <w:sz w:val="14"/>
                <w:szCs w:val="14"/>
              </w:rPr>
            </w:pPr>
            <w:r w:rsidRPr="00733E40">
              <w:rPr>
                <w:rFonts w:eastAsia="Times New Roman" w:cs="Arial"/>
                <w:b/>
                <w:bCs/>
                <w:i/>
                <w:iCs/>
                <w:sz w:val="14"/>
                <w:szCs w:val="14"/>
              </w:rPr>
              <w:t>2</w:t>
            </w:r>
          </w:p>
        </w:tc>
        <w:tc>
          <w:tcPr>
            <w:tcW w:w="1372" w:type="dxa"/>
            <w:shd w:val="clear" w:color="auto" w:fill="auto"/>
            <w:tcMar>
              <w:top w:w="28" w:type="dxa"/>
              <w:left w:w="28" w:type="dxa"/>
              <w:bottom w:w="28" w:type="dxa"/>
              <w:right w:w="28" w:type="dxa"/>
            </w:tcMar>
          </w:tcPr>
          <w:p w14:paraId="08740C91" w14:textId="24A113E6" w:rsidR="00B16B89" w:rsidRPr="00733E40" w:rsidRDefault="00733E40" w:rsidP="00B520A1">
            <w:pPr>
              <w:rPr>
                <w:rFonts w:eastAsia="Times New Roman" w:cs="Arial"/>
                <w:sz w:val="14"/>
                <w:szCs w:val="14"/>
              </w:rPr>
            </w:pPr>
            <w:r>
              <w:rPr>
                <w:rFonts w:eastAsia="Times New Roman" w:cs="Arial"/>
                <w:sz w:val="14"/>
                <w:szCs w:val="14"/>
              </w:rPr>
              <w:t>-</w:t>
            </w:r>
          </w:p>
        </w:tc>
        <w:tc>
          <w:tcPr>
            <w:tcW w:w="1299" w:type="dxa"/>
            <w:shd w:val="clear" w:color="auto" w:fill="auto"/>
            <w:tcMar>
              <w:top w:w="28" w:type="dxa"/>
              <w:left w:w="28" w:type="dxa"/>
              <w:bottom w:w="28" w:type="dxa"/>
              <w:right w:w="28" w:type="dxa"/>
            </w:tcMar>
          </w:tcPr>
          <w:p w14:paraId="6712DE61" w14:textId="77777777" w:rsidR="00B16B89" w:rsidRPr="00733E40" w:rsidRDefault="00B16B89" w:rsidP="00B520A1">
            <w:pPr>
              <w:spacing w:after="0" w:line="240" w:lineRule="auto"/>
              <w:rPr>
                <w:rFonts w:eastAsia="Times New Roman" w:cs="Arial"/>
                <w:i/>
                <w:iCs/>
                <w:sz w:val="14"/>
                <w:szCs w:val="14"/>
              </w:rPr>
            </w:pPr>
          </w:p>
        </w:tc>
        <w:tc>
          <w:tcPr>
            <w:tcW w:w="2387" w:type="dxa"/>
            <w:shd w:val="clear" w:color="auto" w:fill="auto"/>
            <w:tcMar>
              <w:top w:w="28" w:type="dxa"/>
              <w:left w:w="28" w:type="dxa"/>
              <w:bottom w:w="28" w:type="dxa"/>
              <w:right w:w="28" w:type="dxa"/>
            </w:tcMar>
          </w:tcPr>
          <w:p w14:paraId="59EA28EC" w14:textId="57374F61" w:rsidR="00B16B89" w:rsidRPr="00733E40" w:rsidRDefault="00733E40" w:rsidP="00B520A1">
            <w:pPr>
              <w:rPr>
                <w:rFonts w:eastAsia="Times New Roman" w:cs="Arial"/>
                <w:sz w:val="14"/>
                <w:szCs w:val="14"/>
              </w:rPr>
            </w:pPr>
            <w:r>
              <w:rPr>
                <w:rFonts w:eastAsia="Times New Roman" w:cs="Arial"/>
                <w:sz w:val="14"/>
                <w:szCs w:val="14"/>
              </w:rPr>
              <w:t>-</w:t>
            </w:r>
          </w:p>
        </w:tc>
        <w:tc>
          <w:tcPr>
            <w:tcW w:w="1440" w:type="dxa"/>
            <w:shd w:val="clear" w:color="auto" w:fill="auto"/>
            <w:tcMar>
              <w:top w:w="28" w:type="dxa"/>
              <w:left w:w="28" w:type="dxa"/>
              <w:bottom w:w="28" w:type="dxa"/>
              <w:right w:w="28" w:type="dxa"/>
            </w:tcMar>
          </w:tcPr>
          <w:p w14:paraId="0730BEFA" w14:textId="147BB014" w:rsidR="00B16B89" w:rsidRPr="00733E40" w:rsidRDefault="00733E40" w:rsidP="00B520A1">
            <w:pPr>
              <w:rPr>
                <w:rFonts w:eastAsia="Times New Roman" w:cs="Arial"/>
                <w:sz w:val="14"/>
                <w:szCs w:val="14"/>
              </w:rPr>
            </w:pPr>
            <w:r>
              <w:rPr>
                <w:rFonts w:eastAsia="Times New Roman" w:cs="Arial"/>
                <w:sz w:val="14"/>
                <w:szCs w:val="14"/>
              </w:rPr>
              <w:t>-</w:t>
            </w:r>
          </w:p>
        </w:tc>
        <w:tc>
          <w:tcPr>
            <w:tcW w:w="1678" w:type="dxa"/>
            <w:shd w:val="clear" w:color="auto" w:fill="auto"/>
            <w:tcMar>
              <w:top w:w="28" w:type="dxa"/>
              <w:left w:w="28" w:type="dxa"/>
              <w:bottom w:w="28" w:type="dxa"/>
              <w:right w:w="28" w:type="dxa"/>
            </w:tcMar>
          </w:tcPr>
          <w:p w14:paraId="741B3D1B" w14:textId="77777777" w:rsidR="00B16B89" w:rsidRPr="00733E40" w:rsidRDefault="00B16B89" w:rsidP="00B520A1">
            <w:pPr>
              <w:spacing w:after="0" w:line="240" w:lineRule="auto"/>
              <w:rPr>
                <w:rFonts w:eastAsia="Times New Roman" w:cs="Arial"/>
                <w:i/>
                <w:iCs/>
                <w:sz w:val="14"/>
                <w:szCs w:val="14"/>
              </w:rPr>
            </w:pPr>
          </w:p>
        </w:tc>
        <w:tc>
          <w:tcPr>
            <w:tcW w:w="1211" w:type="dxa"/>
            <w:tcMar>
              <w:top w:w="28" w:type="dxa"/>
              <w:left w:w="28" w:type="dxa"/>
              <w:bottom w:w="28" w:type="dxa"/>
              <w:right w:w="28" w:type="dxa"/>
            </w:tcMar>
          </w:tcPr>
          <w:p w14:paraId="54042F2A" w14:textId="77777777" w:rsidR="00B16B89" w:rsidRPr="006A5E7F" w:rsidRDefault="00B16B89" w:rsidP="00B520A1">
            <w:pPr>
              <w:keepNext/>
              <w:spacing w:after="0" w:line="240" w:lineRule="auto"/>
              <w:rPr>
                <w:rFonts w:eastAsia="Times New Roman" w:cs="Arial"/>
                <w:i/>
                <w:iCs/>
                <w:sz w:val="14"/>
                <w:szCs w:val="14"/>
              </w:rPr>
            </w:pPr>
          </w:p>
        </w:tc>
      </w:tr>
    </w:tbl>
    <w:p w14:paraId="6B10FFA0" w14:textId="77777777" w:rsidR="00B16B89" w:rsidRPr="006A5E7F" w:rsidRDefault="00B16B89" w:rsidP="00B16B89">
      <w:pPr>
        <w:pStyle w:val="Caption"/>
      </w:pPr>
      <w:bookmarkStart w:id="156" w:name="_Toc70034343"/>
      <w:bookmarkStart w:id="157" w:name="_Toc72937512"/>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11</w:t>
      </w:r>
      <w:r w:rsidRPr="006A5E7F">
        <w:fldChar w:fldCharType="end"/>
      </w:r>
      <w:r w:rsidRPr="006A5E7F">
        <w:t xml:space="preserve"> - Վերօգտագործում իրականացնող արտադրողներ (ներկա իրավիճակ)</w:t>
      </w:r>
      <w:bookmarkEnd w:id="156"/>
      <w:bookmarkEnd w:id="157"/>
    </w:p>
    <w:p w14:paraId="062B96BD" w14:textId="401BC3B4" w:rsidR="00733E40" w:rsidRDefault="00733E40">
      <w:pPr>
        <w:rPr>
          <w:sz w:val="10"/>
        </w:rPr>
      </w:pPr>
      <w:r>
        <w:rPr>
          <w:sz w:val="10"/>
        </w:rPr>
        <w:br w:type="page"/>
      </w:r>
    </w:p>
    <w:p w14:paraId="042FA13E" w14:textId="77777777" w:rsidR="00B16B89" w:rsidRPr="00323925" w:rsidRDefault="00B16B89" w:rsidP="00B16B89">
      <w:pPr>
        <w:rPr>
          <w:sz w:val="10"/>
        </w:rPr>
      </w:pPr>
    </w:p>
    <w:tbl>
      <w:tblPr>
        <w:tblW w:w="9692"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530"/>
        <w:gridCol w:w="4467"/>
        <w:gridCol w:w="2743"/>
        <w:gridCol w:w="1952"/>
      </w:tblGrid>
      <w:tr w:rsidR="00B16B89" w:rsidRPr="006A5E7F" w14:paraId="01DB0352" w14:textId="77777777" w:rsidTr="00B520A1">
        <w:trPr>
          <w:trHeight w:val="547"/>
        </w:trPr>
        <w:tc>
          <w:tcPr>
            <w:tcW w:w="530" w:type="dxa"/>
            <w:shd w:val="clear" w:color="auto" w:fill="AACD71"/>
            <w:tcMar>
              <w:top w:w="28" w:type="dxa"/>
              <w:left w:w="28" w:type="dxa"/>
              <w:bottom w:w="28" w:type="dxa"/>
              <w:right w:w="28" w:type="dxa"/>
            </w:tcMar>
          </w:tcPr>
          <w:p w14:paraId="51427CA4"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4467" w:type="dxa"/>
            <w:shd w:val="clear" w:color="auto" w:fill="AACD71"/>
            <w:tcMar>
              <w:top w:w="28" w:type="dxa"/>
              <w:left w:w="28" w:type="dxa"/>
              <w:bottom w:w="28" w:type="dxa"/>
              <w:right w:w="28" w:type="dxa"/>
            </w:tcMar>
            <w:hideMark/>
          </w:tcPr>
          <w:p w14:paraId="7EB49151"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 xml:space="preserve">Արտադրանքի տեսակ </w:t>
            </w:r>
          </w:p>
        </w:tc>
        <w:tc>
          <w:tcPr>
            <w:tcW w:w="2743" w:type="dxa"/>
            <w:shd w:val="clear" w:color="auto" w:fill="AACD71"/>
            <w:tcMar>
              <w:top w:w="28" w:type="dxa"/>
              <w:left w:w="28" w:type="dxa"/>
              <w:bottom w:w="28" w:type="dxa"/>
              <w:right w:w="28" w:type="dxa"/>
            </w:tcMar>
          </w:tcPr>
          <w:p w14:paraId="7037C649"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Վերանորոգման կետերի թիվ</w:t>
            </w:r>
          </w:p>
        </w:tc>
        <w:tc>
          <w:tcPr>
            <w:tcW w:w="1952" w:type="dxa"/>
            <w:shd w:val="clear" w:color="auto" w:fill="AACD71"/>
            <w:tcMar>
              <w:top w:w="28" w:type="dxa"/>
              <w:left w:w="28" w:type="dxa"/>
              <w:bottom w:w="28" w:type="dxa"/>
              <w:right w:w="28" w:type="dxa"/>
            </w:tcMar>
          </w:tcPr>
          <w:p w14:paraId="26BED415"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cs="Arial"/>
                <w:b/>
                <w:bCs/>
                <w:sz w:val="14"/>
                <w:szCs w:val="14"/>
              </w:rPr>
              <w:t>Նշումներ</w:t>
            </w:r>
          </w:p>
        </w:tc>
      </w:tr>
      <w:tr w:rsidR="00B16B89" w:rsidRPr="006A5E7F" w14:paraId="6CDEC1B7" w14:textId="77777777" w:rsidTr="00733E40">
        <w:trPr>
          <w:trHeight w:val="331"/>
        </w:trPr>
        <w:tc>
          <w:tcPr>
            <w:tcW w:w="530" w:type="dxa"/>
            <w:tcMar>
              <w:top w:w="28" w:type="dxa"/>
              <w:left w:w="28" w:type="dxa"/>
              <w:bottom w:w="28" w:type="dxa"/>
              <w:right w:w="28" w:type="dxa"/>
            </w:tcMar>
          </w:tcPr>
          <w:p w14:paraId="4A1B2486"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1</w:t>
            </w:r>
          </w:p>
        </w:tc>
        <w:tc>
          <w:tcPr>
            <w:tcW w:w="4467" w:type="dxa"/>
            <w:tcMar>
              <w:top w:w="28" w:type="dxa"/>
              <w:left w:w="28" w:type="dxa"/>
              <w:bottom w:w="28" w:type="dxa"/>
              <w:right w:w="28" w:type="dxa"/>
            </w:tcMar>
          </w:tcPr>
          <w:p w14:paraId="0E550A51"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Սառնարան</w:t>
            </w:r>
          </w:p>
        </w:tc>
        <w:tc>
          <w:tcPr>
            <w:tcW w:w="2743" w:type="dxa"/>
            <w:shd w:val="clear" w:color="auto" w:fill="auto"/>
            <w:tcMar>
              <w:top w:w="28" w:type="dxa"/>
              <w:left w:w="28" w:type="dxa"/>
              <w:bottom w:w="28" w:type="dxa"/>
              <w:right w:w="28" w:type="dxa"/>
            </w:tcMar>
          </w:tcPr>
          <w:p w14:paraId="6F79838A" w14:textId="01E25C99" w:rsidR="00B16B89" w:rsidRPr="00733E40"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23B8353A" w14:textId="60A054CE" w:rsidR="00B16B89" w:rsidRPr="00733E40" w:rsidRDefault="00B16B89" w:rsidP="00B520A1">
            <w:pPr>
              <w:keepNext/>
              <w:spacing w:after="0" w:line="240" w:lineRule="auto"/>
              <w:rPr>
                <w:rFonts w:eastAsia="Times New Roman"/>
                <w:b/>
                <w:bCs/>
                <w:sz w:val="14"/>
                <w:szCs w:val="14"/>
                <w:lang w:val="en-US"/>
              </w:rPr>
            </w:pPr>
          </w:p>
        </w:tc>
      </w:tr>
      <w:tr w:rsidR="00B16B89" w:rsidRPr="006A5E7F" w14:paraId="1700ECD8" w14:textId="77777777" w:rsidTr="00733E40">
        <w:trPr>
          <w:trHeight w:val="331"/>
        </w:trPr>
        <w:tc>
          <w:tcPr>
            <w:tcW w:w="530" w:type="dxa"/>
            <w:tcMar>
              <w:top w:w="28" w:type="dxa"/>
              <w:left w:w="28" w:type="dxa"/>
              <w:bottom w:w="28" w:type="dxa"/>
              <w:right w:w="28" w:type="dxa"/>
            </w:tcMar>
          </w:tcPr>
          <w:p w14:paraId="38BA8CE8"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2</w:t>
            </w:r>
          </w:p>
        </w:tc>
        <w:tc>
          <w:tcPr>
            <w:tcW w:w="4467" w:type="dxa"/>
            <w:tcMar>
              <w:top w:w="28" w:type="dxa"/>
              <w:left w:w="28" w:type="dxa"/>
              <w:bottom w:w="28" w:type="dxa"/>
              <w:right w:w="28" w:type="dxa"/>
            </w:tcMar>
          </w:tcPr>
          <w:p w14:paraId="67BC6AD5"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Լվա</w:t>
            </w:r>
            <w:r w:rsidRPr="006A5E7F">
              <w:rPr>
                <w:rFonts w:eastAsia="Times New Roman"/>
                <w:b/>
                <w:bCs/>
                <w:sz w:val="14"/>
                <w:szCs w:val="14"/>
              </w:rPr>
              <w:t>ց</w:t>
            </w:r>
            <w:r w:rsidRPr="006A5E7F">
              <w:rPr>
                <w:rFonts w:eastAsia="Times New Roman"/>
                <w:b/>
                <w:bCs/>
                <w:sz w:val="14"/>
                <w:szCs w:val="14"/>
                <w:lang w:val="en-US"/>
              </w:rPr>
              <w:t>քի մեքենա</w:t>
            </w:r>
          </w:p>
        </w:tc>
        <w:tc>
          <w:tcPr>
            <w:tcW w:w="2743" w:type="dxa"/>
            <w:shd w:val="clear" w:color="auto" w:fill="auto"/>
            <w:tcMar>
              <w:top w:w="28" w:type="dxa"/>
              <w:left w:w="28" w:type="dxa"/>
              <w:bottom w:w="28" w:type="dxa"/>
              <w:right w:w="28" w:type="dxa"/>
            </w:tcMar>
          </w:tcPr>
          <w:p w14:paraId="425B6351" w14:textId="7E811F21" w:rsidR="00B16B89" w:rsidRPr="00733E40"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46FDF085" w14:textId="6407136D" w:rsidR="00B16B89" w:rsidRPr="00733E40" w:rsidRDefault="00B16B89" w:rsidP="00B520A1">
            <w:pPr>
              <w:keepNext/>
              <w:spacing w:after="0" w:line="240" w:lineRule="auto"/>
              <w:rPr>
                <w:rFonts w:eastAsia="Times New Roman"/>
                <w:b/>
                <w:bCs/>
                <w:sz w:val="14"/>
                <w:szCs w:val="14"/>
                <w:lang w:val="en-US"/>
              </w:rPr>
            </w:pPr>
          </w:p>
        </w:tc>
      </w:tr>
      <w:tr w:rsidR="00B16B89" w:rsidRPr="006A5E7F" w14:paraId="7E607B08" w14:textId="77777777" w:rsidTr="00733E40">
        <w:trPr>
          <w:trHeight w:val="331"/>
        </w:trPr>
        <w:tc>
          <w:tcPr>
            <w:tcW w:w="530" w:type="dxa"/>
            <w:tcMar>
              <w:top w:w="28" w:type="dxa"/>
              <w:left w:w="28" w:type="dxa"/>
              <w:bottom w:w="28" w:type="dxa"/>
              <w:right w:w="28" w:type="dxa"/>
            </w:tcMar>
          </w:tcPr>
          <w:p w14:paraId="198ADBBC"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3</w:t>
            </w:r>
          </w:p>
        </w:tc>
        <w:tc>
          <w:tcPr>
            <w:tcW w:w="4467" w:type="dxa"/>
            <w:tcMar>
              <w:top w:w="28" w:type="dxa"/>
              <w:left w:w="28" w:type="dxa"/>
              <w:bottom w:w="28" w:type="dxa"/>
              <w:right w:w="28" w:type="dxa"/>
            </w:tcMar>
          </w:tcPr>
          <w:p w14:paraId="7F1C76C9"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Այլ կենցաղային տեխնիկա</w:t>
            </w:r>
          </w:p>
        </w:tc>
        <w:tc>
          <w:tcPr>
            <w:tcW w:w="2743" w:type="dxa"/>
            <w:shd w:val="clear" w:color="auto" w:fill="auto"/>
            <w:tcMar>
              <w:top w:w="28" w:type="dxa"/>
              <w:left w:w="28" w:type="dxa"/>
              <w:bottom w:w="28" w:type="dxa"/>
              <w:right w:w="28" w:type="dxa"/>
            </w:tcMar>
          </w:tcPr>
          <w:p w14:paraId="020605C5" w14:textId="5FAA4E80" w:rsidR="00B16B89" w:rsidRPr="00733E40"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3C17F6B6" w14:textId="3A94205C" w:rsidR="00B16B89" w:rsidRPr="00733E40" w:rsidRDefault="00B16B89" w:rsidP="00B520A1">
            <w:pPr>
              <w:keepNext/>
              <w:spacing w:after="0" w:line="240" w:lineRule="auto"/>
              <w:rPr>
                <w:rFonts w:eastAsia="Times New Roman"/>
                <w:b/>
                <w:bCs/>
                <w:sz w:val="14"/>
                <w:szCs w:val="14"/>
                <w:lang w:val="en-US"/>
              </w:rPr>
            </w:pPr>
          </w:p>
        </w:tc>
      </w:tr>
      <w:tr w:rsidR="00B16B89" w:rsidRPr="006A5E7F" w14:paraId="7C9D3227" w14:textId="77777777" w:rsidTr="00733E40">
        <w:trPr>
          <w:trHeight w:val="331"/>
        </w:trPr>
        <w:tc>
          <w:tcPr>
            <w:tcW w:w="530" w:type="dxa"/>
            <w:tcMar>
              <w:top w:w="28" w:type="dxa"/>
              <w:left w:w="28" w:type="dxa"/>
              <w:bottom w:w="28" w:type="dxa"/>
              <w:right w:w="28" w:type="dxa"/>
            </w:tcMar>
          </w:tcPr>
          <w:p w14:paraId="565CEDB9"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4</w:t>
            </w:r>
          </w:p>
        </w:tc>
        <w:tc>
          <w:tcPr>
            <w:tcW w:w="4467" w:type="dxa"/>
            <w:tcMar>
              <w:top w:w="28" w:type="dxa"/>
              <w:left w:w="28" w:type="dxa"/>
              <w:bottom w:w="28" w:type="dxa"/>
              <w:right w:w="28" w:type="dxa"/>
            </w:tcMar>
          </w:tcPr>
          <w:p w14:paraId="4618A9F3"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Հագուստ ու կոշիկ</w:t>
            </w:r>
          </w:p>
        </w:tc>
        <w:tc>
          <w:tcPr>
            <w:tcW w:w="2743" w:type="dxa"/>
            <w:shd w:val="clear" w:color="auto" w:fill="auto"/>
            <w:tcMar>
              <w:top w:w="28" w:type="dxa"/>
              <w:left w:w="28" w:type="dxa"/>
              <w:bottom w:w="28" w:type="dxa"/>
              <w:right w:w="28" w:type="dxa"/>
            </w:tcMar>
          </w:tcPr>
          <w:p w14:paraId="3B3C9DA7" w14:textId="416ADF14"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1F78E95C" w14:textId="23925F9D" w:rsidR="00B16B89" w:rsidRPr="006A5E7F" w:rsidRDefault="00B16B89" w:rsidP="00B520A1">
            <w:pPr>
              <w:keepNext/>
              <w:spacing w:after="0" w:line="240" w:lineRule="auto"/>
              <w:rPr>
                <w:rFonts w:eastAsia="Times New Roman"/>
                <w:b/>
                <w:bCs/>
                <w:sz w:val="14"/>
                <w:szCs w:val="14"/>
                <w:lang w:val="en-US"/>
              </w:rPr>
            </w:pPr>
          </w:p>
        </w:tc>
      </w:tr>
      <w:tr w:rsidR="00B16B89" w:rsidRPr="006A5E7F" w14:paraId="720E0593" w14:textId="77777777" w:rsidTr="00733E40">
        <w:trPr>
          <w:trHeight w:val="331"/>
        </w:trPr>
        <w:tc>
          <w:tcPr>
            <w:tcW w:w="530" w:type="dxa"/>
            <w:tcMar>
              <w:top w:w="28" w:type="dxa"/>
              <w:left w:w="28" w:type="dxa"/>
              <w:bottom w:w="28" w:type="dxa"/>
              <w:right w:w="28" w:type="dxa"/>
            </w:tcMar>
          </w:tcPr>
          <w:p w14:paraId="359A0A2A"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5</w:t>
            </w:r>
          </w:p>
        </w:tc>
        <w:tc>
          <w:tcPr>
            <w:tcW w:w="4467" w:type="dxa"/>
            <w:tcMar>
              <w:top w:w="28" w:type="dxa"/>
              <w:left w:w="28" w:type="dxa"/>
              <w:bottom w:w="28" w:type="dxa"/>
              <w:right w:w="28" w:type="dxa"/>
            </w:tcMar>
          </w:tcPr>
          <w:p w14:paraId="7184BACE"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Կահույք</w:t>
            </w:r>
          </w:p>
        </w:tc>
        <w:tc>
          <w:tcPr>
            <w:tcW w:w="2743" w:type="dxa"/>
            <w:shd w:val="clear" w:color="auto" w:fill="auto"/>
            <w:tcMar>
              <w:top w:w="28" w:type="dxa"/>
              <w:left w:w="28" w:type="dxa"/>
              <w:bottom w:w="28" w:type="dxa"/>
              <w:right w:w="28" w:type="dxa"/>
            </w:tcMar>
          </w:tcPr>
          <w:p w14:paraId="0BFF70F8" w14:textId="6F835EBE"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619D7E95" w14:textId="3BFCE253" w:rsidR="00B16B89" w:rsidRPr="006A5E7F" w:rsidRDefault="00B16B89" w:rsidP="00B520A1">
            <w:pPr>
              <w:keepNext/>
              <w:spacing w:after="0" w:line="240" w:lineRule="auto"/>
              <w:rPr>
                <w:rFonts w:eastAsia="Times New Roman"/>
                <w:b/>
                <w:bCs/>
                <w:sz w:val="14"/>
                <w:szCs w:val="14"/>
                <w:lang w:val="en-US"/>
              </w:rPr>
            </w:pPr>
          </w:p>
        </w:tc>
      </w:tr>
      <w:tr w:rsidR="00B16B89" w:rsidRPr="006A5E7F" w14:paraId="772CACD0" w14:textId="77777777" w:rsidTr="00733E40">
        <w:trPr>
          <w:trHeight w:val="331"/>
        </w:trPr>
        <w:tc>
          <w:tcPr>
            <w:tcW w:w="530" w:type="dxa"/>
            <w:tcMar>
              <w:top w:w="28" w:type="dxa"/>
              <w:left w:w="28" w:type="dxa"/>
              <w:bottom w:w="28" w:type="dxa"/>
              <w:right w:w="28" w:type="dxa"/>
            </w:tcMar>
          </w:tcPr>
          <w:p w14:paraId="1EF8C460"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6</w:t>
            </w:r>
          </w:p>
        </w:tc>
        <w:tc>
          <w:tcPr>
            <w:tcW w:w="4467" w:type="dxa"/>
            <w:tcMar>
              <w:top w:w="28" w:type="dxa"/>
              <w:left w:w="28" w:type="dxa"/>
              <w:bottom w:w="28" w:type="dxa"/>
              <w:right w:w="28" w:type="dxa"/>
            </w:tcMar>
          </w:tcPr>
          <w:p w14:paraId="489266F9"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Ավտոպահեստ</w:t>
            </w:r>
            <w:r w:rsidRPr="006A5E7F">
              <w:rPr>
                <w:rFonts w:eastAsia="Times New Roman"/>
                <w:b/>
                <w:bCs/>
                <w:sz w:val="14"/>
                <w:szCs w:val="14"/>
              </w:rPr>
              <w:t>ա</w:t>
            </w:r>
            <w:r w:rsidRPr="006A5E7F">
              <w:rPr>
                <w:rFonts w:eastAsia="Times New Roman"/>
                <w:b/>
                <w:bCs/>
                <w:sz w:val="14"/>
                <w:szCs w:val="14"/>
                <w:lang w:val="en-US"/>
              </w:rPr>
              <w:t>մասեր</w:t>
            </w:r>
          </w:p>
        </w:tc>
        <w:tc>
          <w:tcPr>
            <w:tcW w:w="2743" w:type="dxa"/>
            <w:shd w:val="clear" w:color="auto" w:fill="auto"/>
            <w:tcMar>
              <w:top w:w="28" w:type="dxa"/>
              <w:left w:w="28" w:type="dxa"/>
              <w:bottom w:w="28" w:type="dxa"/>
              <w:right w:w="28" w:type="dxa"/>
            </w:tcMar>
          </w:tcPr>
          <w:p w14:paraId="33853EF7" w14:textId="4E11A0F5"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19CD61C6" w14:textId="1DD6A200" w:rsidR="00B16B89" w:rsidRPr="006A5E7F" w:rsidRDefault="00B16B89" w:rsidP="00B520A1">
            <w:pPr>
              <w:keepNext/>
              <w:spacing w:after="0" w:line="240" w:lineRule="auto"/>
              <w:rPr>
                <w:rFonts w:eastAsia="Times New Roman"/>
                <w:b/>
                <w:bCs/>
                <w:sz w:val="14"/>
                <w:szCs w:val="14"/>
                <w:lang w:val="en-US"/>
              </w:rPr>
            </w:pPr>
          </w:p>
        </w:tc>
      </w:tr>
      <w:tr w:rsidR="00B16B89" w:rsidRPr="006A5E7F" w14:paraId="1DFCAE00" w14:textId="77777777" w:rsidTr="00733E40">
        <w:trPr>
          <w:trHeight w:val="331"/>
        </w:trPr>
        <w:tc>
          <w:tcPr>
            <w:tcW w:w="530" w:type="dxa"/>
            <w:tcMar>
              <w:top w:w="28" w:type="dxa"/>
              <w:left w:w="28" w:type="dxa"/>
              <w:bottom w:w="28" w:type="dxa"/>
              <w:right w:w="28" w:type="dxa"/>
            </w:tcMar>
          </w:tcPr>
          <w:p w14:paraId="07EE9722"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7</w:t>
            </w:r>
          </w:p>
        </w:tc>
        <w:tc>
          <w:tcPr>
            <w:tcW w:w="4467" w:type="dxa"/>
            <w:tcMar>
              <w:top w:w="28" w:type="dxa"/>
              <w:left w:w="28" w:type="dxa"/>
              <w:bottom w:w="28" w:type="dxa"/>
              <w:right w:w="28" w:type="dxa"/>
            </w:tcMar>
          </w:tcPr>
          <w:p w14:paraId="6728B8A8" w14:textId="77777777"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Շինար</w:t>
            </w:r>
            <w:r w:rsidRPr="006A5E7F">
              <w:rPr>
                <w:rFonts w:eastAsia="Times New Roman"/>
                <w:b/>
                <w:bCs/>
                <w:sz w:val="14"/>
                <w:szCs w:val="14"/>
              </w:rPr>
              <w:t>ա</w:t>
            </w:r>
            <w:r w:rsidRPr="006A5E7F">
              <w:rPr>
                <w:rFonts w:eastAsia="Times New Roman"/>
                <w:b/>
                <w:bCs/>
                <w:sz w:val="14"/>
                <w:szCs w:val="14"/>
                <w:lang w:val="en-US"/>
              </w:rPr>
              <w:t>րական բաղադրիչներ (օր.</w:t>
            </w:r>
            <w:r w:rsidRPr="006A5E7F">
              <w:rPr>
                <w:rFonts w:eastAsia="Times New Roman"/>
                <w:b/>
                <w:bCs/>
                <w:sz w:val="14"/>
                <w:szCs w:val="14"/>
              </w:rPr>
              <w:t>՝</w:t>
            </w:r>
            <w:r w:rsidRPr="006A5E7F">
              <w:rPr>
                <w:rFonts w:eastAsia="Times New Roman"/>
                <w:b/>
                <w:bCs/>
                <w:sz w:val="14"/>
                <w:szCs w:val="14"/>
                <w:lang w:val="en-US"/>
              </w:rPr>
              <w:t xml:space="preserve"> դուռ, պատուհան)</w:t>
            </w:r>
          </w:p>
        </w:tc>
        <w:tc>
          <w:tcPr>
            <w:tcW w:w="2743" w:type="dxa"/>
            <w:shd w:val="clear" w:color="auto" w:fill="auto"/>
            <w:tcMar>
              <w:top w:w="28" w:type="dxa"/>
              <w:left w:w="28" w:type="dxa"/>
              <w:bottom w:w="28" w:type="dxa"/>
              <w:right w:w="28" w:type="dxa"/>
            </w:tcMar>
          </w:tcPr>
          <w:p w14:paraId="204105E9" w14:textId="06993F3D"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14:paraId="798C7F4D" w14:textId="1558B15F" w:rsidR="00B16B89" w:rsidRPr="006A5E7F" w:rsidRDefault="00B16B89" w:rsidP="00B520A1">
            <w:pPr>
              <w:keepNext/>
              <w:spacing w:after="0" w:line="240" w:lineRule="auto"/>
              <w:rPr>
                <w:rFonts w:eastAsia="Times New Roman"/>
                <w:b/>
                <w:bCs/>
                <w:sz w:val="14"/>
                <w:szCs w:val="14"/>
                <w:lang w:val="en-US"/>
              </w:rPr>
            </w:pPr>
          </w:p>
        </w:tc>
      </w:tr>
    </w:tbl>
    <w:p w14:paraId="01AC07C0" w14:textId="77777777" w:rsidR="00B16B89" w:rsidRPr="006A5E7F" w:rsidRDefault="00B16B89" w:rsidP="00B16B89">
      <w:pPr>
        <w:pStyle w:val="Caption"/>
      </w:pPr>
      <w:bookmarkStart w:id="158" w:name="_Toc70034344"/>
      <w:bookmarkStart w:id="159" w:name="_Toc72937513"/>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12</w:t>
      </w:r>
      <w:r w:rsidRPr="006A5E7F">
        <w:fldChar w:fldCharType="end"/>
      </w:r>
      <w:r w:rsidRPr="006A5E7F">
        <w:t xml:space="preserve"> - Վերանորոգման կարողություններ</w:t>
      </w:r>
      <w:r w:rsidRPr="006A5E7F">
        <w:tab/>
        <w:t>(ներկա իրավիճակ)</w:t>
      </w:r>
      <w:bookmarkEnd w:id="158"/>
      <w:bookmarkEnd w:id="159"/>
      <w:r w:rsidRPr="006A5E7F">
        <w:tab/>
      </w:r>
    </w:p>
    <w:p w14:paraId="3FB20ABF" w14:textId="2EF50E6C" w:rsidR="004C58B9" w:rsidRDefault="004C58B9">
      <w:pPr>
        <w:rPr>
          <w:rFonts w:eastAsiaTheme="majorEastAsia"/>
          <w:iCs/>
          <w:color w:val="359946"/>
          <w:sz w:val="21"/>
          <w:szCs w:val="24"/>
        </w:rPr>
      </w:pPr>
      <w:bookmarkStart w:id="160" w:name="_Toc62574049"/>
      <w:bookmarkStart w:id="161" w:name="_Ref64141619"/>
      <w:bookmarkStart w:id="162" w:name="_Toc64201820"/>
    </w:p>
    <w:p w14:paraId="2C530B7F" w14:textId="77777777" w:rsidR="00B16B89" w:rsidRPr="00E76BCC" w:rsidRDefault="00B16B89" w:rsidP="009D196A">
      <w:pPr>
        <w:pStyle w:val="Heading3"/>
        <w:rPr>
          <w:color w:val="359946"/>
        </w:rPr>
      </w:pPr>
      <w:r w:rsidRPr="00323925">
        <w:rPr>
          <w:color w:val="359946"/>
        </w:rPr>
        <w:t>Ոչ ֆորմալ հատված (տեսակավորում սկզբնաղբյուրում կամ աղբավայրերում)</w:t>
      </w:r>
      <w:bookmarkEnd w:id="160"/>
      <w:bookmarkEnd w:id="161"/>
      <w:bookmarkEnd w:id="162"/>
    </w:p>
    <w:tbl>
      <w:tblPr>
        <w:tblW w:w="5000" w:type="pct"/>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331"/>
        <w:gridCol w:w="2651"/>
        <w:gridCol w:w="1430"/>
        <w:gridCol w:w="1430"/>
        <w:gridCol w:w="1428"/>
        <w:gridCol w:w="1428"/>
        <w:gridCol w:w="1372"/>
      </w:tblGrid>
      <w:tr w:rsidR="00B16B89" w:rsidRPr="006A5E7F" w14:paraId="08038951" w14:textId="77777777" w:rsidTr="00B520A1">
        <w:trPr>
          <w:trHeight w:val="540"/>
        </w:trPr>
        <w:tc>
          <w:tcPr>
            <w:tcW w:w="331" w:type="dxa"/>
            <w:shd w:val="clear" w:color="auto" w:fill="AACD71"/>
            <w:tcMar>
              <w:top w:w="28" w:type="dxa"/>
              <w:left w:w="28" w:type="dxa"/>
              <w:bottom w:w="28" w:type="dxa"/>
              <w:right w:w="28" w:type="dxa"/>
            </w:tcMar>
          </w:tcPr>
          <w:p w14:paraId="08ECC3E8"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2651" w:type="dxa"/>
            <w:shd w:val="clear" w:color="auto" w:fill="AACD71"/>
            <w:tcMar>
              <w:top w:w="28" w:type="dxa"/>
              <w:left w:w="28" w:type="dxa"/>
              <w:bottom w:w="28" w:type="dxa"/>
              <w:right w:w="28" w:type="dxa"/>
            </w:tcMar>
            <w:hideMark/>
          </w:tcPr>
          <w:p w14:paraId="7E245AAB"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Տեսակավորվող թափոնի տեսակ</w:t>
            </w:r>
          </w:p>
        </w:tc>
        <w:tc>
          <w:tcPr>
            <w:tcW w:w="1430" w:type="dxa"/>
            <w:shd w:val="clear" w:color="auto" w:fill="AACD71"/>
            <w:tcMar>
              <w:top w:w="28" w:type="dxa"/>
              <w:left w:w="28" w:type="dxa"/>
              <w:bottom w:w="28" w:type="dxa"/>
              <w:right w:w="28" w:type="dxa"/>
            </w:tcMar>
          </w:tcPr>
          <w:p w14:paraId="53B74596"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հատուկ ընդունման կետերում</w:t>
            </w:r>
          </w:p>
          <w:p w14:paraId="38F561E3" w14:textId="77777777" w:rsidR="00B16B89" w:rsidRPr="006A5E7F" w:rsidRDefault="00B16B89" w:rsidP="00B520A1">
            <w:pPr>
              <w:spacing w:after="0" w:line="240" w:lineRule="auto"/>
              <w:rPr>
                <w:rFonts w:eastAsia="Times New Roman" w:cs="Arial"/>
                <w:color w:val="000000"/>
                <w:sz w:val="14"/>
                <w:szCs w:val="14"/>
              </w:rPr>
            </w:pPr>
            <w:r w:rsidRPr="006A5E7F">
              <w:rPr>
                <w:rFonts w:eastAsia="Times New Roman" w:cs="Arial"/>
                <w:color w:val="000000"/>
                <w:sz w:val="14"/>
                <w:szCs w:val="14"/>
              </w:rPr>
              <w:t>(այո/ոչ)</w:t>
            </w:r>
          </w:p>
        </w:tc>
        <w:tc>
          <w:tcPr>
            <w:tcW w:w="1430" w:type="dxa"/>
            <w:shd w:val="clear" w:color="auto" w:fill="AACD71"/>
            <w:tcMar>
              <w:top w:w="28" w:type="dxa"/>
              <w:left w:w="28" w:type="dxa"/>
              <w:bottom w:w="28" w:type="dxa"/>
              <w:right w:w="28" w:type="dxa"/>
            </w:tcMar>
          </w:tcPr>
          <w:p w14:paraId="38B90580"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աղբամաններից</w:t>
            </w:r>
          </w:p>
          <w:p w14:paraId="2D14D6A5"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color w:val="000000"/>
                <w:sz w:val="14"/>
                <w:szCs w:val="14"/>
              </w:rPr>
              <w:t>(այո/ոչ)</w:t>
            </w:r>
          </w:p>
        </w:tc>
        <w:tc>
          <w:tcPr>
            <w:tcW w:w="1428" w:type="dxa"/>
            <w:shd w:val="clear" w:color="auto" w:fill="AACD71"/>
            <w:tcMar>
              <w:top w:w="28" w:type="dxa"/>
              <w:left w:w="28" w:type="dxa"/>
              <w:bottom w:w="28" w:type="dxa"/>
              <w:right w:w="28" w:type="dxa"/>
            </w:tcMar>
          </w:tcPr>
          <w:p w14:paraId="137B34F0"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խանութների շրջակայքից</w:t>
            </w:r>
          </w:p>
          <w:p w14:paraId="78AA891E"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color w:val="000000"/>
                <w:sz w:val="14"/>
                <w:szCs w:val="14"/>
              </w:rPr>
              <w:t>(այո/ոչ)</w:t>
            </w:r>
          </w:p>
        </w:tc>
        <w:tc>
          <w:tcPr>
            <w:tcW w:w="1428" w:type="dxa"/>
            <w:shd w:val="clear" w:color="auto" w:fill="AACD71"/>
            <w:tcMar>
              <w:top w:w="28" w:type="dxa"/>
              <w:left w:w="28" w:type="dxa"/>
              <w:bottom w:w="28" w:type="dxa"/>
              <w:right w:w="28" w:type="dxa"/>
            </w:tcMar>
          </w:tcPr>
          <w:p w14:paraId="415B2B00"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աղբավայրերում</w:t>
            </w:r>
          </w:p>
          <w:p w14:paraId="618D7671"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color w:val="000000"/>
                <w:sz w:val="14"/>
                <w:szCs w:val="14"/>
              </w:rPr>
              <w:t>(այո/ոչ)</w:t>
            </w:r>
          </w:p>
        </w:tc>
        <w:tc>
          <w:tcPr>
            <w:tcW w:w="1372" w:type="dxa"/>
            <w:shd w:val="clear" w:color="auto" w:fill="AACD71"/>
            <w:tcMar>
              <w:top w:w="28" w:type="dxa"/>
              <w:left w:w="28" w:type="dxa"/>
              <w:bottom w:w="28" w:type="dxa"/>
              <w:right w:w="28" w:type="dxa"/>
            </w:tcMar>
          </w:tcPr>
          <w:p w14:paraId="0B05A5EB"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այլ տեղերից</w:t>
            </w:r>
          </w:p>
          <w:p w14:paraId="72BAEC2E"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color w:val="000000"/>
                <w:sz w:val="14"/>
                <w:szCs w:val="14"/>
              </w:rPr>
              <w:t>(նշել)</w:t>
            </w:r>
          </w:p>
        </w:tc>
      </w:tr>
      <w:tr w:rsidR="00B16B89" w:rsidRPr="006A5E7F" w14:paraId="436A0F2A" w14:textId="77777777" w:rsidTr="00733E40">
        <w:trPr>
          <w:trHeight w:val="350"/>
        </w:trPr>
        <w:tc>
          <w:tcPr>
            <w:tcW w:w="331" w:type="dxa"/>
            <w:tcMar>
              <w:top w:w="28" w:type="dxa"/>
              <w:left w:w="28" w:type="dxa"/>
              <w:bottom w:w="28" w:type="dxa"/>
              <w:right w:w="28" w:type="dxa"/>
            </w:tcMar>
          </w:tcPr>
          <w:p w14:paraId="0AB78B6C" w14:textId="77777777" w:rsidR="00B16B89" w:rsidRPr="006A5E7F" w:rsidRDefault="00B16B89"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2651" w:type="dxa"/>
            <w:tcMar>
              <w:top w:w="28" w:type="dxa"/>
              <w:left w:w="28" w:type="dxa"/>
              <w:bottom w:w="28" w:type="dxa"/>
              <w:right w:w="28" w:type="dxa"/>
            </w:tcMar>
            <w:hideMark/>
          </w:tcPr>
          <w:p w14:paraId="3E6C5B0B"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Ապակե թափոններ</w:t>
            </w:r>
          </w:p>
        </w:tc>
        <w:tc>
          <w:tcPr>
            <w:tcW w:w="1430" w:type="dxa"/>
            <w:shd w:val="clear" w:color="auto" w:fill="auto"/>
            <w:tcMar>
              <w:top w:w="28" w:type="dxa"/>
              <w:left w:w="28" w:type="dxa"/>
              <w:bottom w:w="28" w:type="dxa"/>
              <w:right w:w="28" w:type="dxa"/>
            </w:tcMar>
          </w:tcPr>
          <w:p w14:paraId="5DED804C" w14:textId="77777777"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14:paraId="7B5FD280" w14:textId="77777777" w:rsidR="00B16B89" w:rsidRPr="006A5E7F" w:rsidRDefault="00B16B89" w:rsidP="00B520A1">
            <w:pPr>
              <w:spacing w:after="0" w:line="240" w:lineRule="auto"/>
              <w:rPr>
                <w:rFonts w:eastAsia="Times New Roman" w:cs="Arial"/>
                <w:i/>
                <w:iCs/>
                <w:sz w:val="14"/>
                <w:szCs w:val="14"/>
              </w:rPr>
            </w:pPr>
            <w:r>
              <w:rPr>
                <w:rFonts w:eastAsia="Times New Roman" w:cs="Arial"/>
                <w:i/>
                <w:iCs/>
                <w:sz w:val="14"/>
                <w:szCs w:val="14"/>
                <w:lang w:val="en-US"/>
              </w:rPr>
              <w:t>այո</w:t>
            </w:r>
          </w:p>
        </w:tc>
        <w:tc>
          <w:tcPr>
            <w:tcW w:w="1428" w:type="dxa"/>
            <w:shd w:val="clear" w:color="auto" w:fill="auto"/>
            <w:tcMar>
              <w:top w:w="28" w:type="dxa"/>
              <w:left w:w="28" w:type="dxa"/>
              <w:bottom w:w="28" w:type="dxa"/>
              <w:right w:w="28" w:type="dxa"/>
            </w:tcMar>
          </w:tcPr>
          <w:p w14:paraId="261B721C" w14:textId="77777777"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14:paraId="05F56E86" w14:textId="77777777" w:rsidR="00B16B89" w:rsidRPr="006A5E7F" w:rsidRDefault="00B16B89" w:rsidP="00B520A1">
            <w:pPr>
              <w:spacing w:after="0" w:line="240" w:lineRule="auto"/>
              <w:rPr>
                <w:rFonts w:eastAsia="Times New Roman" w:cs="Arial"/>
                <w:i/>
                <w:iCs/>
                <w:sz w:val="14"/>
                <w:szCs w:val="14"/>
              </w:rPr>
            </w:pPr>
            <w:r w:rsidRPr="008A5C23">
              <w:rPr>
                <w:rFonts w:eastAsia="Times New Roman" w:cs="Arial"/>
                <w:i/>
                <w:iCs/>
                <w:sz w:val="14"/>
                <w:szCs w:val="14"/>
                <w:lang w:val="en-US"/>
              </w:rPr>
              <w:t>այո</w:t>
            </w:r>
          </w:p>
        </w:tc>
        <w:tc>
          <w:tcPr>
            <w:tcW w:w="1372" w:type="dxa"/>
            <w:tcMar>
              <w:top w:w="28" w:type="dxa"/>
              <w:left w:w="28" w:type="dxa"/>
              <w:bottom w:w="28" w:type="dxa"/>
              <w:right w:w="28" w:type="dxa"/>
            </w:tcMar>
          </w:tcPr>
          <w:p w14:paraId="339DAFB2" w14:textId="77777777" w:rsidR="00B16B89" w:rsidRPr="00733E40" w:rsidRDefault="00B16B89" w:rsidP="00B520A1">
            <w:pPr>
              <w:keepNext/>
              <w:spacing w:after="0" w:line="240" w:lineRule="auto"/>
              <w:rPr>
                <w:rFonts w:eastAsia="Times New Roman" w:cs="Arial"/>
                <w:i/>
                <w:iCs/>
                <w:sz w:val="14"/>
                <w:szCs w:val="14"/>
              </w:rPr>
            </w:pPr>
            <w:r w:rsidRPr="00733E40">
              <w:rPr>
                <w:rFonts w:eastAsia="Times New Roman" w:cs="Arial"/>
                <w:i/>
                <w:iCs/>
                <w:sz w:val="14"/>
                <w:szCs w:val="14"/>
                <w:lang w:val="en-US"/>
              </w:rPr>
              <w:t>այո</w:t>
            </w:r>
          </w:p>
        </w:tc>
      </w:tr>
      <w:tr w:rsidR="00B16B89" w:rsidRPr="006A5E7F" w14:paraId="340EC674" w14:textId="77777777" w:rsidTr="00733E40">
        <w:trPr>
          <w:trHeight w:val="350"/>
        </w:trPr>
        <w:tc>
          <w:tcPr>
            <w:tcW w:w="331" w:type="dxa"/>
            <w:tcMar>
              <w:top w:w="28" w:type="dxa"/>
              <w:left w:w="28" w:type="dxa"/>
              <w:bottom w:w="28" w:type="dxa"/>
              <w:right w:w="28" w:type="dxa"/>
            </w:tcMar>
          </w:tcPr>
          <w:p w14:paraId="56D48D62"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2651" w:type="dxa"/>
            <w:tcMar>
              <w:top w:w="28" w:type="dxa"/>
              <w:left w:w="28" w:type="dxa"/>
              <w:bottom w:w="28" w:type="dxa"/>
              <w:right w:w="28" w:type="dxa"/>
            </w:tcMar>
          </w:tcPr>
          <w:p w14:paraId="3340BB40"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Մետաղյա թափոններ</w:t>
            </w:r>
          </w:p>
        </w:tc>
        <w:tc>
          <w:tcPr>
            <w:tcW w:w="1430" w:type="dxa"/>
            <w:shd w:val="clear" w:color="auto" w:fill="auto"/>
            <w:tcMar>
              <w:top w:w="28" w:type="dxa"/>
              <w:left w:w="28" w:type="dxa"/>
              <w:bottom w:w="28" w:type="dxa"/>
              <w:right w:w="28" w:type="dxa"/>
            </w:tcMar>
          </w:tcPr>
          <w:p w14:paraId="555C4723" w14:textId="77777777"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14:paraId="5021EF18" w14:textId="77777777" w:rsidR="00B16B89" w:rsidRPr="006A5E7F" w:rsidRDefault="00B16B89" w:rsidP="00B520A1">
            <w:pPr>
              <w:spacing w:after="0" w:line="240" w:lineRule="auto"/>
              <w:rPr>
                <w:rFonts w:eastAsia="Times New Roman" w:cs="Arial"/>
                <w:i/>
                <w:iCs/>
                <w:sz w:val="14"/>
                <w:szCs w:val="14"/>
              </w:rPr>
            </w:pPr>
            <w:r>
              <w:rPr>
                <w:rFonts w:eastAsia="Times New Roman" w:cs="Arial"/>
                <w:i/>
                <w:iCs/>
                <w:sz w:val="14"/>
                <w:szCs w:val="14"/>
                <w:lang w:val="en-US"/>
              </w:rPr>
              <w:t>այո</w:t>
            </w:r>
          </w:p>
        </w:tc>
        <w:tc>
          <w:tcPr>
            <w:tcW w:w="1428" w:type="dxa"/>
            <w:shd w:val="clear" w:color="auto" w:fill="auto"/>
            <w:tcMar>
              <w:top w:w="28" w:type="dxa"/>
              <w:left w:w="28" w:type="dxa"/>
              <w:bottom w:w="28" w:type="dxa"/>
              <w:right w:w="28" w:type="dxa"/>
            </w:tcMar>
          </w:tcPr>
          <w:p w14:paraId="40DE3C58" w14:textId="77777777"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14:paraId="28BDC088" w14:textId="77777777" w:rsidR="00B16B89" w:rsidRPr="006A5E7F" w:rsidRDefault="00B16B89" w:rsidP="00B520A1">
            <w:pPr>
              <w:spacing w:after="0" w:line="240" w:lineRule="auto"/>
              <w:rPr>
                <w:rFonts w:eastAsia="Times New Roman" w:cs="Arial"/>
                <w:i/>
                <w:iCs/>
                <w:sz w:val="14"/>
                <w:szCs w:val="14"/>
              </w:rPr>
            </w:pPr>
            <w:r w:rsidRPr="008A5C23">
              <w:rPr>
                <w:rFonts w:eastAsia="Times New Roman" w:cs="Arial"/>
                <w:i/>
                <w:iCs/>
                <w:sz w:val="14"/>
                <w:szCs w:val="14"/>
                <w:lang w:val="en-US"/>
              </w:rPr>
              <w:t>այո</w:t>
            </w:r>
          </w:p>
        </w:tc>
        <w:tc>
          <w:tcPr>
            <w:tcW w:w="1372" w:type="dxa"/>
            <w:tcMar>
              <w:top w:w="28" w:type="dxa"/>
              <w:left w:w="28" w:type="dxa"/>
              <w:bottom w:w="28" w:type="dxa"/>
              <w:right w:w="28" w:type="dxa"/>
            </w:tcMar>
          </w:tcPr>
          <w:p w14:paraId="128FDC9A" w14:textId="77777777" w:rsidR="00B16B89" w:rsidRPr="00733E40" w:rsidRDefault="00B16B89" w:rsidP="00B520A1">
            <w:pPr>
              <w:keepNext/>
              <w:spacing w:after="0" w:line="240" w:lineRule="auto"/>
              <w:rPr>
                <w:rFonts w:eastAsia="Times New Roman" w:cs="Arial"/>
                <w:i/>
                <w:iCs/>
                <w:sz w:val="14"/>
                <w:szCs w:val="14"/>
              </w:rPr>
            </w:pPr>
            <w:r w:rsidRPr="00733E40">
              <w:rPr>
                <w:rFonts w:eastAsia="Times New Roman" w:cs="Arial"/>
                <w:i/>
                <w:iCs/>
                <w:sz w:val="14"/>
                <w:szCs w:val="14"/>
                <w:lang w:val="en-US"/>
              </w:rPr>
              <w:t>այո</w:t>
            </w:r>
          </w:p>
        </w:tc>
      </w:tr>
      <w:tr w:rsidR="00B16B89" w:rsidRPr="006A5E7F" w14:paraId="40A66ABC" w14:textId="77777777" w:rsidTr="00733E40">
        <w:trPr>
          <w:trHeight w:val="350"/>
        </w:trPr>
        <w:tc>
          <w:tcPr>
            <w:tcW w:w="331" w:type="dxa"/>
            <w:tcMar>
              <w:top w:w="28" w:type="dxa"/>
              <w:left w:w="28" w:type="dxa"/>
              <w:bottom w:w="28" w:type="dxa"/>
              <w:right w:w="28" w:type="dxa"/>
            </w:tcMar>
          </w:tcPr>
          <w:p w14:paraId="35E0270F"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2651" w:type="dxa"/>
            <w:tcMar>
              <w:top w:w="28" w:type="dxa"/>
              <w:left w:w="28" w:type="dxa"/>
              <w:bottom w:w="28" w:type="dxa"/>
              <w:right w:w="28" w:type="dxa"/>
            </w:tcMar>
          </w:tcPr>
          <w:p w14:paraId="734738E5"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Պլաստիկ թափոններ</w:t>
            </w:r>
          </w:p>
        </w:tc>
        <w:tc>
          <w:tcPr>
            <w:tcW w:w="1430" w:type="dxa"/>
            <w:shd w:val="clear" w:color="auto" w:fill="auto"/>
            <w:tcMar>
              <w:top w:w="28" w:type="dxa"/>
              <w:left w:w="28" w:type="dxa"/>
              <w:bottom w:w="28" w:type="dxa"/>
              <w:right w:w="28" w:type="dxa"/>
            </w:tcMar>
          </w:tcPr>
          <w:p w14:paraId="0E5EB037" w14:textId="77777777"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14:paraId="619AEDBE" w14:textId="77777777" w:rsidR="00B16B89" w:rsidRPr="006A5E7F" w:rsidRDefault="00B16B89" w:rsidP="00B520A1">
            <w:pPr>
              <w:spacing w:after="0" w:line="240" w:lineRule="auto"/>
              <w:rPr>
                <w:rFonts w:eastAsia="Times New Roman" w:cs="Arial"/>
                <w:i/>
                <w:iCs/>
                <w:sz w:val="14"/>
                <w:szCs w:val="14"/>
              </w:rPr>
            </w:pPr>
            <w:r>
              <w:rPr>
                <w:rFonts w:eastAsia="Times New Roman" w:cs="Arial"/>
                <w:i/>
                <w:iCs/>
                <w:sz w:val="14"/>
                <w:szCs w:val="14"/>
                <w:lang w:val="en-US"/>
              </w:rPr>
              <w:t>այո</w:t>
            </w:r>
          </w:p>
        </w:tc>
        <w:tc>
          <w:tcPr>
            <w:tcW w:w="1428" w:type="dxa"/>
            <w:shd w:val="clear" w:color="auto" w:fill="auto"/>
            <w:tcMar>
              <w:top w:w="28" w:type="dxa"/>
              <w:left w:w="28" w:type="dxa"/>
              <w:bottom w:w="28" w:type="dxa"/>
              <w:right w:w="28" w:type="dxa"/>
            </w:tcMar>
          </w:tcPr>
          <w:p w14:paraId="0F9F81F8" w14:textId="77777777"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14:paraId="7549C8CE" w14:textId="77777777" w:rsidR="00B16B89" w:rsidRPr="006A5E7F" w:rsidRDefault="00B16B89" w:rsidP="00B520A1">
            <w:pPr>
              <w:spacing w:after="0" w:line="240" w:lineRule="auto"/>
              <w:rPr>
                <w:rFonts w:eastAsia="Times New Roman" w:cs="Arial"/>
                <w:i/>
                <w:iCs/>
                <w:sz w:val="14"/>
                <w:szCs w:val="14"/>
              </w:rPr>
            </w:pPr>
            <w:r w:rsidRPr="008A5C23">
              <w:rPr>
                <w:rFonts w:eastAsia="Times New Roman" w:cs="Arial"/>
                <w:i/>
                <w:iCs/>
                <w:sz w:val="14"/>
                <w:szCs w:val="14"/>
                <w:lang w:val="en-US"/>
              </w:rPr>
              <w:t>այո</w:t>
            </w:r>
          </w:p>
        </w:tc>
        <w:tc>
          <w:tcPr>
            <w:tcW w:w="1372" w:type="dxa"/>
            <w:tcMar>
              <w:top w:w="28" w:type="dxa"/>
              <w:left w:w="28" w:type="dxa"/>
              <w:bottom w:w="28" w:type="dxa"/>
              <w:right w:w="28" w:type="dxa"/>
            </w:tcMar>
          </w:tcPr>
          <w:p w14:paraId="2AA96C24" w14:textId="77777777" w:rsidR="00B16B89" w:rsidRPr="00733E40" w:rsidRDefault="00B16B89" w:rsidP="00B520A1">
            <w:pPr>
              <w:keepNext/>
              <w:spacing w:after="0" w:line="240" w:lineRule="auto"/>
              <w:rPr>
                <w:rFonts w:eastAsia="Times New Roman" w:cs="Arial"/>
                <w:i/>
                <w:iCs/>
                <w:sz w:val="14"/>
                <w:szCs w:val="14"/>
              </w:rPr>
            </w:pPr>
            <w:r w:rsidRPr="00733E40">
              <w:rPr>
                <w:rFonts w:eastAsia="Times New Roman" w:cs="Arial"/>
                <w:i/>
                <w:iCs/>
                <w:sz w:val="14"/>
                <w:szCs w:val="14"/>
                <w:lang w:val="en-US"/>
              </w:rPr>
              <w:t>այո</w:t>
            </w:r>
          </w:p>
        </w:tc>
      </w:tr>
      <w:tr w:rsidR="00B16B89" w:rsidRPr="006A5E7F" w14:paraId="30C575E3" w14:textId="77777777" w:rsidTr="00733E40">
        <w:trPr>
          <w:trHeight w:val="350"/>
        </w:trPr>
        <w:tc>
          <w:tcPr>
            <w:tcW w:w="331" w:type="dxa"/>
            <w:tcMar>
              <w:top w:w="28" w:type="dxa"/>
              <w:left w:w="28" w:type="dxa"/>
              <w:bottom w:w="28" w:type="dxa"/>
              <w:right w:w="28" w:type="dxa"/>
            </w:tcMar>
          </w:tcPr>
          <w:p w14:paraId="4B5976FA"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2651" w:type="dxa"/>
            <w:shd w:val="clear" w:color="auto" w:fill="auto"/>
            <w:tcMar>
              <w:top w:w="28" w:type="dxa"/>
              <w:left w:w="28" w:type="dxa"/>
              <w:bottom w:w="28" w:type="dxa"/>
              <w:right w:w="28" w:type="dxa"/>
            </w:tcMar>
          </w:tcPr>
          <w:p w14:paraId="42363601"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Թղթե թափոններ</w:t>
            </w:r>
          </w:p>
        </w:tc>
        <w:tc>
          <w:tcPr>
            <w:tcW w:w="1430" w:type="dxa"/>
            <w:shd w:val="clear" w:color="auto" w:fill="auto"/>
            <w:tcMar>
              <w:top w:w="28" w:type="dxa"/>
              <w:left w:w="28" w:type="dxa"/>
              <w:bottom w:w="28" w:type="dxa"/>
              <w:right w:w="28" w:type="dxa"/>
            </w:tcMar>
          </w:tcPr>
          <w:p w14:paraId="34C28E65" w14:textId="77777777"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14:paraId="26DD7DDA" w14:textId="77777777" w:rsidR="00B16B89" w:rsidRPr="006A5E7F" w:rsidRDefault="00B16B89" w:rsidP="00B520A1">
            <w:pPr>
              <w:spacing w:after="0" w:line="240" w:lineRule="auto"/>
              <w:rPr>
                <w:rFonts w:eastAsia="Times New Roman" w:cs="Arial"/>
                <w:i/>
                <w:iCs/>
                <w:sz w:val="14"/>
                <w:szCs w:val="14"/>
              </w:rPr>
            </w:pPr>
          </w:p>
        </w:tc>
        <w:tc>
          <w:tcPr>
            <w:tcW w:w="1428" w:type="dxa"/>
            <w:shd w:val="clear" w:color="auto" w:fill="auto"/>
            <w:tcMar>
              <w:top w:w="28" w:type="dxa"/>
              <w:left w:w="28" w:type="dxa"/>
              <w:bottom w:w="28" w:type="dxa"/>
              <w:right w:w="28" w:type="dxa"/>
            </w:tcMar>
          </w:tcPr>
          <w:p w14:paraId="1A31E0C6" w14:textId="77777777"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14:paraId="0688D7D6" w14:textId="77777777" w:rsidR="00B16B89" w:rsidRPr="006A5E7F" w:rsidRDefault="00B16B89" w:rsidP="00B520A1">
            <w:pPr>
              <w:spacing w:after="0" w:line="240" w:lineRule="auto"/>
              <w:rPr>
                <w:rFonts w:eastAsia="Times New Roman" w:cs="Arial"/>
                <w:i/>
                <w:iCs/>
                <w:sz w:val="14"/>
                <w:szCs w:val="14"/>
              </w:rPr>
            </w:pPr>
          </w:p>
        </w:tc>
        <w:tc>
          <w:tcPr>
            <w:tcW w:w="1372" w:type="dxa"/>
            <w:tcMar>
              <w:top w:w="28" w:type="dxa"/>
              <w:left w:w="28" w:type="dxa"/>
              <w:bottom w:w="28" w:type="dxa"/>
              <w:right w:w="28" w:type="dxa"/>
            </w:tcMar>
          </w:tcPr>
          <w:p w14:paraId="4ACCE04B" w14:textId="77777777" w:rsidR="00B16B89" w:rsidRPr="006A5E7F" w:rsidRDefault="00B16B89" w:rsidP="00B520A1">
            <w:pPr>
              <w:keepNext/>
              <w:spacing w:after="0" w:line="240" w:lineRule="auto"/>
              <w:rPr>
                <w:rFonts w:eastAsia="Times New Roman" w:cs="Arial"/>
                <w:i/>
                <w:iCs/>
                <w:sz w:val="14"/>
                <w:szCs w:val="14"/>
              </w:rPr>
            </w:pPr>
          </w:p>
        </w:tc>
      </w:tr>
      <w:tr w:rsidR="00B16B89" w:rsidRPr="006A5E7F" w14:paraId="1E19B047" w14:textId="77777777" w:rsidTr="00733E40">
        <w:trPr>
          <w:trHeight w:val="350"/>
        </w:trPr>
        <w:tc>
          <w:tcPr>
            <w:tcW w:w="331" w:type="dxa"/>
            <w:tcMar>
              <w:top w:w="28" w:type="dxa"/>
              <w:left w:w="28" w:type="dxa"/>
              <w:bottom w:w="28" w:type="dxa"/>
              <w:right w:w="28" w:type="dxa"/>
            </w:tcMar>
          </w:tcPr>
          <w:p w14:paraId="22485ABC"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2651" w:type="dxa"/>
            <w:shd w:val="clear" w:color="auto" w:fill="auto"/>
            <w:tcMar>
              <w:top w:w="28" w:type="dxa"/>
              <w:left w:w="28" w:type="dxa"/>
              <w:bottom w:w="28" w:type="dxa"/>
              <w:right w:w="28" w:type="dxa"/>
            </w:tcMar>
          </w:tcPr>
          <w:p w14:paraId="4CCDACE5"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Մեքենայի մարտկոցներ</w:t>
            </w:r>
          </w:p>
        </w:tc>
        <w:tc>
          <w:tcPr>
            <w:tcW w:w="1430" w:type="dxa"/>
            <w:shd w:val="clear" w:color="auto" w:fill="auto"/>
            <w:tcMar>
              <w:top w:w="28" w:type="dxa"/>
              <w:left w:w="28" w:type="dxa"/>
              <w:bottom w:w="28" w:type="dxa"/>
              <w:right w:w="28" w:type="dxa"/>
            </w:tcMar>
          </w:tcPr>
          <w:p w14:paraId="096EBBCA" w14:textId="77777777"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14:paraId="7826EBC0" w14:textId="77777777" w:rsidR="00B16B89" w:rsidRPr="006A5E7F" w:rsidRDefault="00B16B89" w:rsidP="00B520A1">
            <w:pPr>
              <w:spacing w:after="0" w:line="240" w:lineRule="auto"/>
              <w:rPr>
                <w:rFonts w:eastAsia="Times New Roman" w:cs="Arial"/>
                <w:i/>
                <w:iCs/>
                <w:sz w:val="14"/>
                <w:szCs w:val="14"/>
              </w:rPr>
            </w:pPr>
          </w:p>
        </w:tc>
        <w:tc>
          <w:tcPr>
            <w:tcW w:w="1428" w:type="dxa"/>
            <w:shd w:val="clear" w:color="auto" w:fill="auto"/>
            <w:tcMar>
              <w:top w:w="28" w:type="dxa"/>
              <w:left w:w="28" w:type="dxa"/>
              <w:bottom w:w="28" w:type="dxa"/>
              <w:right w:w="28" w:type="dxa"/>
            </w:tcMar>
          </w:tcPr>
          <w:p w14:paraId="082F2DDF" w14:textId="77777777"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14:paraId="14FF8713" w14:textId="77777777" w:rsidR="00B16B89" w:rsidRPr="006A5E7F" w:rsidRDefault="00B16B89" w:rsidP="00B520A1">
            <w:pPr>
              <w:spacing w:after="0" w:line="240" w:lineRule="auto"/>
              <w:rPr>
                <w:rFonts w:eastAsia="Times New Roman" w:cs="Arial"/>
                <w:i/>
                <w:iCs/>
                <w:sz w:val="14"/>
                <w:szCs w:val="14"/>
              </w:rPr>
            </w:pPr>
          </w:p>
        </w:tc>
        <w:tc>
          <w:tcPr>
            <w:tcW w:w="1372" w:type="dxa"/>
            <w:tcMar>
              <w:top w:w="28" w:type="dxa"/>
              <w:left w:w="28" w:type="dxa"/>
              <w:bottom w:w="28" w:type="dxa"/>
              <w:right w:w="28" w:type="dxa"/>
            </w:tcMar>
          </w:tcPr>
          <w:p w14:paraId="29EDAD2F" w14:textId="77777777" w:rsidR="00B16B89" w:rsidRPr="006A5E7F" w:rsidRDefault="00B16B89" w:rsidP="00B520A1">
            <w:pPr>
              <w:keepNext/>
              <w:spacing w:after="0" w:line="240" w:lineRule="auto"/>
              <w:rPr>
                <w:rFonts w:eastAsia="Times New Roman" w:cs="Arial"/>
                <w:i/>
                <w:iCs/>
                <w:sz w:val="14"/>
                <w:szCs w:val="14"/>
              </w:rPr>
            </w:pPr>
          </w:p>
        </w:tc>
      </w:tr>
      <w:tr w:rsidR="00B16B89" w:rsidRPr="006A5E7F" w14:paraId="1EC74563" w14:textId="77777777" w:rsidTr="00733E40">
        <w:trPr>
          <w:trHeight w:val="350"/>
        </w:trPr>
        <w:tc>
          <w:tcPr>
            <w:tcW w:w="331" w:type="dxa"/>
            <w:tcMar>
              <w:top w:w="28" w:type="dxa"/>
              <w:left w:w="28" w:type="dxa"/>
              <w:bottom w:w="28" w:type="dxa"/>
              <w:right w:w="28" w:type="dxa"/>
            </w:tcMar>
          </w:tcPr>
          <w:p w14:paraId="5A8C6337"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2651" w:type="dxa"/>
            <w:shd w:val="clear" w:color="auto" w:fill="auto"/>
            <w:tcMar>
              <w:top w:w="28" w:type="dxa"/>
              <w:left w:w="28" w:type="dxa"/>
              <w:bottom w:w="28" w:type="dxa"/>
              <w:right w:w="28" w:type="dxa"/>
            </w:tcMar>
          </w:tcPr>
          <w:p w14:paraId="56C72380"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Այլ թափոններ (նշել տեսակը)</w:t>
            </w:r>
          </w:p>
        </w:tc>
        <w:tc>
          <w:tcPr>
            <w:tcW w:w="1430" w:type="dxa"/>
            <w:shd w:val="clear" w:color="auto" w:fill="auto"/>
            <w:tcMar>
              <w:top w:w="28" w:type="dxa"/>
              <w:left w:w="28" w:type="dxa"/>
              <w:bottom w:w="28" w:type="dxa"/>
              <w:right w:w="28" w:type="dxa"/>
            </w:tcMar>
          </w:tcPr>
          <w:p w14:paraId="30A9BC45" w14:textId="77777777"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14:paraId="7AA86394" w14:textId="77777777" w:rsidR="00B16B89" w:rsidRPr="006A5E7F" w:rsidRDefault="00B16B89" w:rsidP="00B520A1">
            <w:pPr>
              <w:spacing w:after="0" w:line="240" w:lineRule="auto"/>
              <w:rPr>
                <w:rFonts w:eastAsia="Times New Roman" w:cs="Arial"/>
                <w:i/>
                <w:iCs/>
                <w:sz w:val="14"/>
                <w:szCs w:val="14"/>
              </w:rPr>
            </w:pPr>
          </w:p>
        </w:tc>
        <w:tc>
          <w:tcPr>
            <w:tcW w:w="1428" w:type="dxa"/>
            <w:shd w:val="clear" w:color="auto" w:fill="auto"/>
            <w:tcMar>
              <w:top w:w="28" w:type="dxa"/>
              <w:left w:w="28" w:type="dxa"/>
              <w:bottom w:w="28" w:type="dxa"/>
              <w:right w:w="28" w:type="dxa"/>
            </w:tcMar>
          </w:tcPr>
          <w:p w14:paraId="29010DAB" w14:textId="77777777"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14:paraId="287617FD" w14:textId="77777777" w:rsidR="00B16B89" w:rsidRPr="006A5E7F" w:rsidRDefault="00B16B89" w:rsidP="00B520A1">
            <w:pPr>
              <w:spacing w:after="0" w:line="240" w:lineRule="auto"/>
              <w:rPr>
                <w:rFonts w:eastAsia="Times New Roman" w:cs="Arial"/>
                <w:i/>
                <w:iCs/>
                <w:sz w:val="14"/>
                <w:szCs w:val="14"/>
              </w:rPr>
            </w:pPr>
          </w:p>
        </w:tc>
        <w:tc>
          <w:tcPr>
            <w:tcW w:w="1372" w:type="dxa"/>
            <w:tcMar>
              <w:top w:w="28" w:type="dxa"/>
              <w:left w:w="28" w:type="dxa"/>
              <w:bottom w:w="28" w:type="dxa"/>
              <w:right w:w="28" w:type="dxa"/>
            </w:tcMar>
          </w:tcPr>
          <w:p w14:paraId="55830798" w14:textId="77777777" w:rsidR="00B16B89" w:rsidRPr="006A5E7F" w:rsidRDefault="00B16B89" w:rsidP="00B520A1">
            <w:pPr>
              <w:keepNext/>
              <w:spacing w:after="0" w:line="240" w:lineRule="auto"/>
              <w:rPr>
                <w:rFonts w:eastAsia="Times New Roman" w:cs="Arial"/>
                <w:i/>
                <w:iCs/>
                <w:sz w:val="14"/>
                <w:szCs w:val="14"/>
              </w:rPr>
            </w:pPr>
          </w:p>
        </w:tc>
      </w:tr>
    </w:tbl>
    <w:p w14:paraId="5DBDA168" w14:textId="77777777" w:rsidR="00B16B89" w:rsidRPr="006A5E7F" w:rsidRDefault="00B16B89" w:rsidP="00B16B89">
      <w:pPr>
        <w:pStyle w:val="Caption"/>
      </w:pPr>
      <w:bookmarkStart w:id="163" w:name="_Toc70034345"/>
      <w:bookmarkStart w:id="164" w:name="_Toc72937514"/>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13</w:t>
      </w:r>
      <w:r w:rsidRPr="006A5E7F">
        <w:fldChar w:fldCharType="end"/>
      </w:r>
      <w:r w:rsidRPr="006A5E7F">
        <w:t xml:space="preserve"> - Ոչ ֆորմալ հատվածի կողմից իրականացվող թափոնների տեսակավորում և օգտահանում (ներկա իրավիճակ)</w:t>
      </w:r>
      <w:bookmarkEnd w:id="163"/>
      <w:bookmarkEnd w:id="164"/>
    </w:p>
    <w:p w14:paraId="4EE606B2" w14:textId="77777777" w:rsidR="009D196A" w:rsidRDefault="009D196A" w:rsidP="009D196A">
      <w:pPr>
        <w:spacing w:after="0" w:line="240" w:lineRule="auto"/>
      </w:pPr>
      <w:bookmarkStart w:id="165" w:name="_Toc64201821"/>
      <w:bookmarkStart w:id="166" w:name="_Toc62574045"/>
    </w:p>
    <w:p w14:paraId="699BB46D" w14:textId="77777777" w:rsidR="009D196A" w:rsidRDefault="009D196A" w:rsidP="009D196A">
      <w:pPr>
        <w:spacing w:after="0" w:line="240" w:lineRule="auto"/>
        <w:jc w:val="both"/>
        <w:rPr>
          <w:bCs/>
        </w:rPr>
      </w:pPr>
      <w:bookmarkStart w:id="167" w:name="_Toc179176442"/>
      <w:r w:rsidRPr="00AF5B55">
        <w:rPr>
          <w:bCs/>
        </w:rPr>
        <w:t>Համայնքում</w:t>
      </w:r>
      <w:r w:rsidRPr="00AF5B55">
        <w:rPr>
          <w:rFonts w:cs="Arial Armenian"/>
          <w:bCs/>
        </w:rPr>
        <w:t xml:space="preserve">  </w:t>
      </w:r>
      <w:r w:rsidRPr="00AF5B55">
        <w:rPr>
          <w:bCs/>
        </w:rPr>
        <w:t>թափոնների</w:t>
      </w:r>
      <w:r w:rsidRPr="00AF5B55">
        <w:rPr>
          <w:rFonts w:cs="Arial Armenian"/>
          <w:bCs/>
        </w:rPr>
        <w:t xml:space="preserve"> </w:t>
      </w:r>
      <w:r>
        <w:rPr>
          <w:rFonts w:cs="Arial Armenian"/>
          <w:bCs/>
        </w:rPr>
        <w:t xml:space="preserve">կազմակերպված </w:t>
      </w:r>
      <w:r w:rsidRPr="00AF5B55">
        <w:rPr>
          <w:rFonts w:cs="Arial Armenian"/>
          <w:bCs/>
        </w:rPr>
        <w:t xml:space="preserve">տեսակավորում և </w:t>
      </w:r>
      <w:r w:rsidRPr="00AF5B55">
        <w:rPr>
          <w:bCs/>
        </w:rPr>
        <w:t>վերամշակում</w:t>
      </w:r>
      <w:r w:rsidRPr="00AF5B55">
        <w:rPr>
          <w:rFonts w:cs="Arial Armenian"/>
          <w:bCs/>
        </w:rPr>
        <w:t xml:space="preserve"> </w:t>
      </w:r>
      <w:r w:rsidRPr="00AF5B55">
        <w:rPr>
          <w:bCs/>
        </w:rPr>
        <w:t>չի</w:t>
      </w:r>
      <w:r w:rsidRPr="00AF5B55">
        <w:rPr>
          <w:rFonts w:cs="Arial Armenian"/>
          <w:bCs/>
        </w:rPr>
        <w:t xml:space="preserve"> </w:t>
      </w:r>
      <w:r w:rsidRPr="00AF5B55">
        <w:rPr>
          <w:bCs/>
        </w:rPr>
        <w:t>կատարվում</w:t>
      </w:r>
      <w:r w:rsidRPr="00AF5B55">
        <w:rPr>
          <w:rFonts w:cs="Arial Armenian"/>
          <w:bCs/>
        </w:rPr>
        <w:t xml:space="preserve">: </w:t>
      </w:r>
      <w:r w:rsidRPr="00AF5B55">
        <w:rPr>
          <w:bCs/>
        </w:rPr>
        <w:t>Հանրապետությունում</w:t>
      </w:r>
      <w:r>
        <w:rPr>
          <w:rFonts w:cs="Arial Armenian"/>
          <w:bCs/>
        </w:rPr>
        <w:t xml:space="preserve"> </w:t>
      </w:r>
      <w:r w:rsidRPr="00AF5B55">
        <w:rPr>
          <w:bCs/>
        </w:rPr>
        <w:t>տարբեր</w:t>
      </w:r>
      <w:r w:rsidRPr="00AF5B55">
        <w:rPr>
          <w:rFonts w:cs="Arial Armenian"/>
          <w:bCs/>
        </w:rPr>
        <w:t xml:space="preserve"> </w:t>
      </w:r>
      <w:r w:rsidRPr="00AF5B55">
        <w:rPr>
          <w:bCs/>
        </w:rPr>
        <w:t>տեսակի</w:t>
      </w:r>
      <w:r w:rsidRPr="00AF5B55">
        <w:rPr>
          <w:rFonts w:cs="Arial Armenian"/>
          <w:bCs/>
        </w:rPr>
        <w:t xml:space="preserve"> </w:t>
      </w:r>
      <w:r w:rsidRPr="00AF5B55">
        <w:rPr>
          <w:bCs/>
        </w:rPr>
        <w:t>ապակու</w:t>
      </w:r>
      <w:r w:rsidRPr="00AF5B55">
        <w:rPr>
          <w:rFonts w:cs="Arial Armenian"/>
          <w:bCs/>
        </w:rPr>
        <w:t xml:space="preserve">, </w:t>
      </w:r>
      <w:r w:rsidRPr="00AF5B55">
        <w:rPr>
          <w:bCs/>
        </w:rPr>
        <w:t>թղթի</w:t>
      </w:r>
      <w:r w:rsidRPr="00AF5B55">
        <w:rPr>
          <w:rFonts w:cs="Arial Armenian"/>
          <w:bCs/>
        </w:rPr>
        <w:t xml:space="preserve"> </w:t>
      </w:r>
      <w:r w:rsidRPr="00AF5B55">
        <w:rPr>
          <w:bCs/>
        </w:rPr>
        <w:t>և</w:t>
      </w:r>
      <w:r w:rsidRPr="00AF5B55">
        <w:rPr>
          <w:rFonts w:cs="Arial Armenian"/>
          <w:bCs/>
        </w:rPr>
        <w:t xml:space="preserve"> </w:t>
      </w:r>
      <w:r w:rsidRPr="00AF5B55">
        <w:rPr>
          <w:bCs/>
        </w:rPr>
        <w:t>պլաստիկների</w:t>
      </w:r>
      <w:r w:rsidRPr="00AF5B55">
        <w:rPr>
          <w:rFonts w:cs="Arial Armenian"/>
          <w:bCs/>
        </w:rPr>
        <w:t xml:space="preserve">, </w:t>
      </w:r>
      <w:r w:rsidRPr="00AF5B55">
        <w:rPr>
          <w:bCs/>
        </w:rPr>
        <w:t>վերամշակման</w:t>
      </w:r>
      <w:r w:rsidRPr="00AF5B55">
        <w:rPr>
          <w:rFonts w:cs="Arial Armenian"/>
          <w:bCs/>
        </w:rPr>
        <w:t xml:space="preserve"> </w:t>
      </w:r>
      <w:r w:rsidRPr="00AF5B55">
        <w:rPr>
          <w:bCs/>
        </w:rPr>
        <w:t>հնարավորություններ</w:t>
      </w:r>
      <w:r w:rsidRPr="00AF5B55">
        <w:rPr>
          <w:rFonts w:cs="Arial Armenian"/>
          <w:bCs/>
        </w:rPr>
        <w:t xml:space="preserve"> </w:t>
      </w:r>
      <w:r w:rsidRPr="00AF5B55">
        <w:rPr>
          <w:bCs/>
        </w:rPr>
        <w:t xml:space="preserve">կան: </w:t>
      </w:r>
    </w:p>
    <w:p w14:paraId="1565AAAB" w14:textId="77777777" w:rsidR="009D196A" w:rsidRDefault="009D196A" w:rsidP="009D196A">
      <w:pPr>
        <w:spacing w:after="0" w:line="240" w:lineRule="auto"/>
        <w:jc w:val="both"/>
        <w:rPr>
          <w:bCs/>
        </w:rPr>
      </w:pPr>
    </w:p>
    <w:p w14:paraId="78511944" w14:textId="77777777" w:rsidR="009D196A" w:rsidRDefault="009D196A" w:rsidP="009D196A">
      <w:pPr>
        <w:spacing w:after="0" w:line="240" w:lineRule="auto"/>
        <w:jc w:val="both"/>
        <w:rPr>
          <w:rFonts w:cs="Arial Armenian"/>
          <w:bCs/>
        </w:rPr>
      </w:pPr>
      <w:r>
        <w:rPr>
          <w:bCs/>
        </w:rPr>
        <w:t>Շուրջ 25 համայնքերում, օրինակ, «Ուրբան» հիմնադրամը համայնքերի</w:t>
      </w:r>
      <w:r w:rsidRPr="00AF5B55">
        <w:rPr>
          <w:bCs/>
        </w:rPr>
        <w:t xml:space="preserve"> հետ պայմանավորվածություն է ձեռք բերել աղբը տեսակավորել աղբյուրի մոտ՝ բնակիչների կողմից</w:t>
      </w:r>
      <w:r>
        <w:rPr>
          <w:bCs/>
        </w:rPr>
        <w:t>,</w:t>
      </w:r>
      <w:r w:rsidRPr="00AF5B55">
        <w:rPr>
          <w:bCs/>
        </w:rPr>
        <w:t xml:space="preserve"> հենց իրենց տներից: Նախ, դա </w:t>
      </w:r>
      <w:r>
        <w:rPr>
          <w:bCs/>
        </w:rPr>
        <w:t xml:space="preserve">թույլ </w:t>
      </w:r>
      <w:r w:rsidRPr="00AF5B55">
        <w:rPr>
          <w:bCs/>
        </w:rPr>
        <w:t xml:space="preserve">կտա կրճատելու աղբավայր տեղափոխվող աղբի ծավալները, տեսակավորված </w:t>
      </w:r>
      <w:r>
        <w:rPr>
          <w:bCs/>
        </w:rPr>
        <w:t xml:space="preserve">աղբը, օրինակ, </w:t>
      </w:r>
      <w:r w:rsidRPr="00AF5B55">
        <w:rPr>
          <w:bCs/>
        </w:rPr>
        <w:t xml:space="preserve">պլաստիկ շշերը, որոնք երկրորդային արտադրության հումք են հանդիսանալու, աղբյուրի մոտ տեսակավորվելու դեպքում ավելի մաքուր </w:t>
      </w:r>
      <w:r>
        <w:rPr>
          <w:bCs/>
        </w:rPr>
        <w:t xml:space="preserve">և որակյալ հումք </w:t>
      </w:r>
      <w:r w:rsidRPr="00AF5B55">
        <w:rPr>
          <w:bCs/>
        </w:rPr>
        <w:t>կլինեն: Բացի այդ</w:t>
      </w:r>
      <w:r>
        <w:rPr>
          <w:bCs/>
        </w:rPr>
        <w:t>,</w:t>
      </w:r>
      <w:r w:rsidRPr="00AF5B55">
        <w:rPr>
          <w:bCs/>
        </w:rPr>
        <w:t xml:space="preserve"> բնակիչներն անմիջական մասնակցություն կունենան տեսակավորման գործընթացին, այլ կերպ ասած, աղբի ծավալների կրճատմանը, ինչը կնպաստի աղբահանության և ընդհանրապես բնապահպանական խնդիրների վերաբերյալ նրանց մտածելակերպի</w:t>
      </w:r>
      <w:r>
        <w:rPr>
          <w:bCs/>
        </w:rPr>
        <w:t xml:space="preserve"> և վարքագծի</w:t>
      </w:r>
      <w:r w:rsidRPr="00AF5B55">
        <w:rPr>
          <w:bCs/>
        </w:rPr>
        <w:t xml:space="preserve"> փոփոխությանը: </w:t>
      </w:r>
      <w:r w:rsidRPr="00AF5B55">
        <w:rPr>
          <w:rFonts w:cs="Arial Armenian"/>
          <w:bCs/>
        </w:rPr>
        <w:t xml:space="preserve"> </w:t>
      </w:r>
    </w:p>
    <w:p w14:paraId="5A4339EA" w14:textId="77777777" w:rsidR="009D196A" w:rsidRDefault="009D196A" w:rsidP="009D196A">
      <w:pPr>
        <w:spacing w:after="0" w:line="240" w:lineRule="auto"/>
        <w:jc w:val="both"/>
        <w:rPr>
          <w:bCs/>
        </w:rPr>
      </w:pPr>
    </w:p>
    <w:p w14:paraId="6011BBB8" w14:textId="77777777" w:rsidR="009D196A" w:rsidRPr="00092083" w:rsidRDefault="009D196A" w:rsidP="009D196A">
      <w:pPr>
        <w:spacing w:after="0" w:line="240" w:lineRule="auto"/>
        <w:jc w:val="both"/>
        <w:rPr>
          <w:rFonts w:cs="Arial Armenian"/>
          <w:bCs/>
        </w:rPr>
      </w:pPr>
      <w:r>
        <w:rPr>
          <w:bCs/>
        </w:rPr>
        <w:lastRenderedPageBreak/>
        <w:t xml:space="preserve">Ներկայում Գյումրիում շահագործվում է պլաստիկ </w:t>
      </w:r>
      <w:r w:rsidRPr="00092083">
        <w:rPr>
          <w:rFonts w:cs="Arial Armenian"/>
          <w:bCs/>
        </w:rPr>
        <w:t>շշերի առանձնացման համար նախատեսված 35 աղբաման՝ ընդհանուր 17,5 խոր</w:t>
      </w:r>
      <w:r w:rsidRPr="00092083">
        <w:rPr>
          <w:rFonts w:ascii="Cambria Math" w:hAnsi="Cambria Math" w:cs="Cambria Math"/>
          <w:bCs/>
        </w:rPr>
        <w:t>․</w:t>
      </w:r>
      <w:r w:rsidRPr="00092083">
        <w:rPr>
          <w:rFonts w:cs="Arial Armenian"/>
          <w:bCs/>
        </w:rPr>
        <w:t xml:space="preserve">մ տարողությամբ։ </w:t>
      </w:r>
    </w:p>
    <w:p w14:paraId="235B6966" w14:textId="77777777" w:rsidR="009D196A" w:rsidRPr="00092083" w:rsidRDefault="009D196A" w:rsidP="009D196A">
      <w:pPr>
        <w:spacing w:after="0" w:line="240" w:lineRule="auto"/>
        <w:jc w:val="both"/>
        <w:rPr>
          <w:rFonts w:cs="Arial Armenian"/>
          <w:bCs/>
        </w:rPr>
      </w:pPr>
    </w:p>
    <w:p w14:paraId="04E72295" w14:textId="77777777" w:rsidR="009D196A" w:rsidRDefault="009D196A" w:rsidP="009D196A">
      <w:pPr>
        <w:spacing w:after="0" w:line="240" w:lineRule="auto"/>
        <w:jc w:val="both"/>
        <w:rPr>
          <w:rFonts w:cs="Arial Armenian"/>
          <w:bCs/>
        </w:rPr>
      </w:pPr>
      <w:r>
        <w:rPr>
          <w:rFonts w:cs="Arial Armenian"/>
          <w:bCs/>
        </w:rPr>
        <w:t xml:space="preserve">ԵՄ կողմից ֆինանսավորվող «Դաշինք՝ հանուն կայուն և կանաչ կառավարման» ծրագիրը աջակցելու է սույն ռազմավարությամբ նախատեսված՝ աղբի, մասնավորապես, պլաստիկ աղբի տեսակավորման և վերամշակման հիմնախնդրի հասցեագրմանը։  </w:t>
      </w:r>
    </w:p>
    <w:p w14:paraId="32266E45" w14:textId="77777777" w:rsidR="009D196A" w:rsidRDefault="009D196A" w:rsidP="009D196A">
      <w:pPr>
        <w:spacing w:after="0" w:line="240" w:lineRule="auto"/>
        <w:jc w:val="both"/>
        <w:rPr>
          <w:rFonts w:cs="Arial Armenian"/>
          <w:bCs/>
        </w:rPr>
      </w:pPr>
    </w:p>
    <w:p w14:paraId="07611321" w14:textId="38226C17" w:rsidR="009D196A" w:rsidRPr="009D196A" w:rsidRDefault="009D196A" w:rsidP="009D196A">
      <w:pPr>
        <w:spacing w:after="0" w:line="240" w:lineRule="auto"/>
        <w:jc w:val="both"/>
        <w:rPr>
          <w:rFonts w:cs="Arial Armenian"/>
          <w:bCs/>
        </w:rPr>
      </w:pPr>
      <w:r>
        <w:rPr>
          <w:rFonts w:cs="Arial Armenian"/>
          <w:bCs/>
        </w:rPr>
        <w:t xml:space="preserve">Գյումրիում տարեկան արտադրվում է շուրջ </w:t>
      </w:r>
      <w:r w:rsidRPr="00092083">
        <w:rPr>
          <w:rFonts w:cs="Arial Armenian"/>
          <w:bCs/>
        </w:rPr>
        <w:t>1</w:t>
      </w:r>
      <w:r w:rsidR="00207459" w:rsidRPr="00092083">
        <w:rPr>
          <w:rFonts w:cs="Arial Armenian"/>
          <w:bCs/>
        </w:rPr>
        <w:t>1</w:t>
      </w:r>
      <w:r w:rsidRPr="00092083">
        <w:rPr>
          <w:rFonts w:cs="Arial Armenian"/>
          <w:bCs/>
        </w:rPr>
        <w:t>,</w:t>
      </w:r>
      <w:r w:rsidR="00207459" w:rsidRPr="00092083">
        <w:rPr>
          <w:rFonts w:cs="Arial Armenian"/>
          <w:bCs/>
        </w:rPr>
        <w:t>428</w:t>
      </w:r>
      <w:r>
        <w:rPr>
          <w:rFonts w:cs="Arial Armenian"/>
          <w:bCs/>
        </w:rPr>
        <w:t xml:space="preserve"> խոր</w:t>
      </w:r>
      <w:r w:rsidRPr="00092083">
        <w:rPr>
          <w:rFonts w:ascii="Cambria Math" w:hAnsi="Cambria Math" w:cs="Cambria Math"/>
          <w:bCs/>
        </w:rPr>
        <w:t>․</w:t>
      </w:r>
      <w:r>
        <w:rPr>
          <w:rFonts w:cs="Arial Armenian"/>
          <w:bCs/>
        </w:rPr>
        <w:t>մ պլաստիկ աղբ։</w:t>
      </w:r>
      <w:r w:rsidR="00092083">
        <w:rPr>
          <w:rFonts w:cs="Arial Armenian"/>
          <w:bCs/>
        </w:rPr>
        <w:t xml:space="preserve"> Եթե ենթադրենք, որ արտադրվող պլաստիկ տեղադրվեր աղբամաններում, այլ ոչ՝ նաև չնախատեսված վայրերում, ապա համայնքում</w:t>
      </w:r>
      <w:r>
        <w:rPr>
          <w:rFonts w:cs="Arial Armenian"/>
          <w:bCs/>
        </w:rPr>
        <w:t xml:space="preserve"> շահագործվող</w:t>
      </w:r>
      <w:r w:rsidR="00092083">
        <w:rPr>
          <w:rFonts w:cs="Arial Armenian"/>
          <w:bCs/>
        </w:rPr>
        <w:t xml:space="preserve"> 35 </w:t>
      </w:r>
      <w:r>
        <w:rPr>
          <w:rFonts w:cs="Arial Armenian"/>
          <w:bCs/>
        </w:rPr>
        <w:t xml:space="preserve">պլաստիկ աղբի </w:t>
      </w:r>
      <w:r w:rsidRPr="00092083">
        <w:rPr>
          <w:rFonts w:cs="Arial Armenian"/>
          <w:bCs/>
        </w:rPr>
        <w:t>աղբամաններ</w:t>
      </w:r>
      <w:r w:rsidR="00092083" w:rsidRPr="00092083">
        <w:rPr>
          <w:rFonts w:cs="Arial Armenian"/>
          <w:bCs/>
        </w:rPr>
        <w:t>ը կկարողանային կառավարել տարեկան 6</w:t>
      </w:r>
      <w:r w:rsidR="00092083">
        <w:rPr>
          <w:rFonts w:cs="Arial Armenian"/>
          <w:bCs/>
        </w:rPr>
        <w:t>,</w:t>
      </w:r>
      <w:r w:rsidR="00092083" w:rsidRPr="00092083">
        <w:rPr>
          <w:rFonts w:cs="Arial Armenian"/>
          <w:bCs/>
        </w:rPr>
        <w:t>388 խոր,մ պլաստիկ աղբ</w:t>
      </w:r>
      <w:r w:rsidR="00092083">
        <w:rPr>
          <w:rFonts w:cs="Arial Armenian"/>
          <w:bCs/>
        </w:rPr>
        <w:t>,</w:t>
      </w:r>
      <w:r w:rsidR="00092083" w:rsidRPr="00092083">
        <w:rPr>
          <w:rFonts w:cs="Arial Armenian"/>
          <w:bCs/>
        </w:rPr>
        <w:t xml:space="preserve"> </w:t>
      </w:r>
      <w:r>
        <w:rPr>
          <w:rFonts w:cs="Arial Armenian"/>
          <w:bCs/>
        </w:rPr>
        <w:t xml:space="preserve"> արտադրվող</w:t>
      </w:r>
      <w:r w:rsidRPr="00152A5E">
        <w:rPr>
          <w:rFonts w:cs="Arial Armenian"/>
          <w:bCs/>
        </w:rPr>
        <w:t xml:space="preserve"> պլաստիկ աղբի մոտ </w:t>
      </w:r>
      <w:r w:rsidR="00092083" w:rsidRPr="00092083">
        <w:rPr>
          <w:rFonts w:cs="Arial Armenian"/>
          <w:bCs/>
        </w:rPr>
        <w:t>5</w:t>
      </w:r>
      <w:r w:rsidRPr="00092083">
        <w:rPr>
          <w:rFonts w:cs="Arial Armenian"/>
          <w:bCs/>
        </w:rPr>
        <w:t>5</w:t>
      </w:r>
      <w:r w:rsidRPr="00152A5E">
        <w:rPr>
          <w:rFonts w:cs="Arial Armenian"/>
          <w:bCs/>
        </w:rPr>
        <w:t xml:space="preserve"> տոկոսը, </w:t>
      </w:r>
      <w:r w:rsidR="00092083" w:rsidRPr="00092083">
        <w:rPr>
          <w:rFonts w:cs="Arial Armenian"/>
          <w:bCs/>
        </w:rPr>
        <w:t>4</w:t>
      </w:r>
      <w:r w:rsidRPr="00092083">
        <w:rPr>
          <w:rFonts w:cs="Arial Armenian"/>
          <w:bCs/>
        </w:rPr>
        <w:t>5</w:t>
      </w:r>
      <w:r w:rsidRPr="00152A5E">
        <w:rPr>
          <w:rFonts w:cs="Arial Armenian"/>
          <w:bCs/>
        </w:rPr>
        <w:t xml:space="preserve"> տոկոսը</w:t>
      </w:r>
      <w:r>
        <w:rPr>
          <w:rFonts w:cs="Arial Armenian"/>
          <w:bCs/>
        </w:rPr>
        <w:t xml:space="preserve">, </w:t>
      </w:r>
      <w:r w:rsidRPr="00152A5E">
        <w:rPr>
          <w:rFonts w:cs="Arial Armenian"/>
          <w:bCs/>
        </w:rPr>
        <w:t>մնում է անկառավարելի</w:t>
      </w:r>
      <w:r w:rsidRPr="00092083">
        <w:rPr>
          <w:rFonts w:ascii="Cambria Math" w:hAnsi="Cambria Math" w:cs="Cambria Math"/>
          <w:bCs/>
        </w:rPr>
        <w:t>․</w:t>
      </w:r>
      <w:r>
        <w:rPr>
          <w:rFonts w:cs="Arial Armenian"/>
          <w:bCs/>
        </w:rPr>
        <w:t xml:space="preserve"> չի տեսակավորվում, քանի որ </w:t>
      </w:r>
      <w:r w:rsidR="00092083">
        <w:rPr>
          <w:rFonts w:cs="Arial Armenian"/>
          <w:bCs/>
        </w:rPr>
        <w:t xml:space="preserve">կա՛մ </w:t>
      </w:r>
      <w:r>
        <w:rPr>
          <w:rFonts w:cs="Arial Armenian"/>
          <w:bCs/>
        </w:rPr>
        <w:t>աղբարտադրողները չեն ցանկանում</w:t>
      </w:r>
      <w:r w:rsidR="00092083" w:rsidRPr="00092083">
        <w:rPr>
          <w:rFonts w:cs="Arial Armenian"/>
          <w:bCs/>
        </w:rPr>
        <w:t>,</w:t>
      </w:r>
      <w:r>
        <w:rPr>
          <w:rFonts w:cs="Arial Armenian"/>
          <w:bCs/>
        </w:rPr>
        <w:t xml:space="preserve"> կա</w:t>
      </w:r>
      <w:r w:rsidR="00092083">
        <w:rPr>
          <w:rFonts w:cs="Arial Armenian"/>
          <w:bCs/>
        </w:rPr>
        <w:t>՛</w:t>
      </w:r>
      <w:r>
        <w:rPr>
          <w:rFonts w:cs="Arial Armenian"/>
          <w:bCs/>
        </w:rPr>
        <w:t>մ աղբամանների</w:t>
      </w:r>
      <w:r w:rsidRPr="00145E86">
        <w:rPr>
          <w:rFonts w:cs="Arial Armenian"/>
          <w:bCs/>
        </w:rPr>
        <w:t xml:space="preserve"> </w:t>
      </w:r>
      <w:r w:rsidR="00092083">
        <w:rPr>
          <w:rFonts w:cs="Arial Armenian"/>
          <w:bCs/>
        </w:rPr>
        <w:t xml:space="preserve">քանակը </w:t>
      </w:r>
      <w:r>
        <w:rPr>
          <w:rFonts w:cs="Arial Armenian"/>
          <w:bCs/>
        </w:rPr>
        <w:t xml:space="preserve">անբավարար </w:t>
      </w:r>
      <w:r w:rsidR="00092083">
        <w:rPr>
          <w:rFonts w:cs="Arial Armenian"/>
          <w:bCs/>
        </w:rPr>
        <w:t xml:space="preserve">է։ </w:t>
      </w:r>
      <w:r>
        <w:rPr>
          <w:rFonts w:cs="Arial Armenian"/>
          <w:bCs/>
        </w:rPr>
        <w:t>Պլաստիկ աղբը ամբողջությամբ կառավարելու ռազմավարական հիմնախնդիրի հասցեագրում կիրականացվի ԵՄ կողմից ֆինանսավորվող «Դաշինք՝ հանուն կայուն և կանաչ կառավարման» ծրագրի շրջանակում</w:t>
      </w:r>
      <w:r w:rsidRPr="00092083">
        <w:rPr>
          <w:rFonts w:ascii="Cambria Math" w:hAnsi="Cambria Math" w:cs="Cambria Math"/>
          <w:bCs/>
        </w:rPr>
        <w:t>․</w:t>
      </w:r>
      <w:r>
        <w:rPr>
          <w:rFonts w:cs="Arial Armenian"/>
          <w:bCs/>
        </w:rPr>
        <w:t xml:space="preserve"> Գյումրի համայնքին կտրամադրվի պլաստիկ աղբի տեսակավորման </w:t>
      </w:r>
      <w:r w:rsidRPr="00092083">
        <w:rPr>
          <w:rFonts w:cs="Arial Armenian"/>
          <w:bCs/>
        </w:rPr>
        <w:t>300</w:t>
      </w:r>
      <w:r>
        <w:rPr>
          <w:rFonts w:cs="Arial Armenian"/>
          <w:bCs/>
        </w:rPr>
        <w:t xml:space="preserve"> աղբաման։</w:t>
      </w:r>
    </w:p>
    <w:bookmarkEnd w:id="167"/>
    <w:p w14:paraId="32278619" w14:textId="77777777" w:rsidR="009D196A" w:rsidRDefault="009D196A" w:rsidP="009D196A">
      <w:pPr>
        <w:spacing w:after="0" w:line="240" w:lineRule="auto"/>
        <w:jc w:val="both"/>
        <w:rPr>
          <w:bCs/>
        </w:rPr>
      </w:pPr>
    </w:p>
    <w:p w14:paraId="31502DE5" w14:textId="77777777" w:rsidR="009D196A" w:rsidRPr="00526048" w:rsidRDefault="009D196A" w:rsidP="009D196A">
      <w:pPr>
        <w:spacing w:after="0" w:line="240" w:lineRule="auto"/>
        <w:jc w:val="both"/>
        <w:rPr>
          <w:bCs/>
        </w:rPr>
      </w:pPr>
      <w:r w:rsidRPr="00526048">
        <w:rPr>
          <w:bCs/>
        </w:rPr>
        <w:t xml:space="preserve">Հաշվարկ, թե պլաստիկ թափոնների մեջ, որ պլաստիկը, որքան քաշ ու ծավալ ունի, Հայաստանում չի իրականացվել։ Հայաստանի տարբեր </w:t>
      </w:r>
      <w:r>
        <w:rPr>
          <w:bCs/>
        </w:rPr>
        <w:t>համայնք</w:t>
      </w:r>
      <w:r w:rsidRPr="00526048">
        <w:rPr>
          <w:bCs/>
        </w:rPr>
        <w:t>երում պլաստիկի առանձնացման համար տեղադրված աղբամանների մեջ պլաստիկի</w:t>
      </w:r>
      <w:r>
        <w:rPr>
          <w:bCs/>
        </w:rPr>
        <w:t xml:space="preserve"> 80</w:t>
      </w:r>
      <w:r w:rsidRPr="00526048">
        <w:rPr>
          <w:bCs/>
        </w:rPr>
        <w:t>%-ը պոլիէթիլենտերևտալատ (ՊԷՏ) է, մնացածը՝ հիմնականում պոլիէթիլեն, պոլիպրոպիլեն, պոլիստիրոլ: Այսինքն</w:t>
      </w:r>
      <w:r>
        <w:rPr>
          <w:bCs/>
        </w:rPr>
        <w:t>՝</w:t>
      </w:r>
      <w:r w:rsidRPr="00526048">
        <w:rPr>
          <w:bCs/>
        </w:rPr>
        <w:t xml:space="preserve"> թե՛ բնապահպանական, թե՛ տնտեսական առումներով</w:t>
      </w:r>
      <w:r>
        <w:rPr>
          <w:bCs/>
        </w:rPr>
        <w:t>,</w:t>
      </w:r>
      <w:r w:rsidRPr="00526048">
        <w:rPr>
          <w:bCs/>
        </w:rPr>
        <w:t xml:space="preserve"> Հայաստանում առաջին հերթին նպատակահարմար է կազմակերպել հենց  պոլիէթիլենտերևտալատի վերամշակումը: Իսկ ավելի սահմանափակ քանակով գոյացող պլաստիկ թափոնների համար կիրառել վերամշակման այնպիսի տեխնոլոգիա, որտեղ պլաստիկ թափոնի հումքը հանդես է գալիս որպես բաղադրիչ պատրաստի արտադրանք ստանալու համար: Օրինակ</w:t>
      </w:r>
      <w:r>
        <w:rPr>
          <w:bCs/>
        </w:rPr>
        <w:t>,</w:t>
      </w:r>
      <w:r w:rsidRPr="00526048">
        <w:rPr>
          <w:bCs/>
        </w:rPr>
        <w:t xml:space="preserve"> այդպիսի տեխնոլոգիա է կիրառվում պոլիմերավազային արտադրանքի համար:</w:t>
      </w:r>
    </w:p>
    <w:p w14:paraId="6BFD8899" w14:textId="77777777" w:rsidR="009D2852" w:rsidRDefault="009D2852" w:rsidP="009D2852">
      <w:pPr>
        <w:spacing w:after="0" w:line="240" w:lineRule="auto"/>
        <w:jc w:val="both"/>
        <w:rPr>
          <w:bCs/>
        </w:rPr>
      </w:pPr>
    </w:p>
    <w:p w14:paraId="786E50B0" w14:textId="77777777" w:rsidR="009D196A" w:rsidRDefault="009D196A" w:rsidP="009D2852">
      <w:pPr>
        <w:spacing w:after="0" w:line="240" w:lineRule="auto"/>
        <w:jc w:val="both"/>
        <w:rPr>
          <w:bCs/>
        </w:rPr>
      </w:pPr>
      <w:r>
        <w:rPr>
          <w:bCs/>
        </w:rPr>
        <w:t>ԵՄ վերոնշյալ ծրագրի շրջանակում առաջարկվում է Գյումրիում փորձարկել պ</w:t>
      </w:r>
      <w:r w:rsidRPr="00526048">
        <w:rPr>
          <w:bCs/>
        </w:rPr>
        <w:t>ոլիմերավազային արտադրության կազմակերպում</w:t>
      </w:r>
      <w:r>
        <w:rPr>
          <w:bCs/>
        </w:rPr>
        <w:t xml:space="preserve">ը։ </w:t>
      </w:r>
      <w:r w:rsidRPr="00526048">
        <w:rPr>
          <w:bCs/>
        </w:rPr>
        <w:t>Պոլիմերավազային արտադրանքի համար համապատասխան հզորության հոսքագիծ ընտրելիս պետք է պարզել, թե արդյոք հնարավոր է լինելու արտադրամաս մատակարարել հոսքագծի հզորություններին համապատասխան քանակությամբ հումք (պոլիէթիլենային թափոններ, ավազ, գունափոշի), և թե ինչ վերջնական արտադրատեսակներ ենք ուզում ստանալ:</w:t>
      </w:r>
    </w:p>
    <w:p w14:paraId="3B1A5A90" w14:textId="77777777" w:rsidR="00E33A79" w:rsidRDefault="00E33A79" w:rsidP="00E33A79">
      <w:pPr>
        <w:spacing w:after="0" w:line="240" w:lineRule="auto"/>
        <w:jc w:val="both"/>
        <w:rPr>
          <w:bCs/>
        </w:rPr>
      </w:pPr>
    </w:p>
    <w:p w14:paraId="7D110C11" w14:textId="77777777" w:rsidR="009D196A" w:rsidRPr="00526048" w:rsidRDefault="009D196A" w:rsidP="00E33A79">
      <w:pPr>
        <w:spacing w:after="0" w:line="240" w:lineRule="auto"/>
        <w:jc w:val="both"/>
        <w:rPr>
          <w:bCs/>
        </w:rPr>
      </w:pPr>
      <w:r w:rsidRPr="00526048">
        <w:rPr>
          <w:bCs/>
        </w:rPr>
        <w:t>Տարբեր երկրներում, ինչպես նաև Հայաստանում իրականացված շուկայի ուսումնասիրությունները ցույց են տվել, որ առավել մրցունակ և պահանջված են պոլիմերավազային սալիկները</w:t>
      </w:r>
      <w:r>
        <w:rPr>
          <w:bCs/>
        </w:rPr>
        <w:t xml:space="preserve">, քան </w:t>
      </w:r>
      <w:r w:rsidRPr="00526048">
        <w:rPr>
          <w:bCs/>
        </w:rPr>
        <w:t xml:space="preserve">բետոնից, քարից պատրաստած </w:t>
      </w:r>
      <w:r>
        <w:rPr>
          <w:bCs/>
        </w:rPr>
        <w:t>սալիկները</w:t>
      </w:r>
      <w:r w:rsidRPr="00526048">
        <w:rPr>
          <w:bCs/>
        </w:rPr>
        <w:t xml:space="preserve">։   </w:t>
      </w:r>
      <w:r>
        <w:rPr>
          <w:bCs/>
        </w:rPr>
        <w:t>Ավելի ցածր ինքնարժեք ունեցող</w:t>
      </w:r>
      <w:r w:rsidRPr="00526048">
        <w:rPr>
          <w:bCs/>
        </w:rPr>
        <w:t xml:space="preserve"> պոլիմերավազային խառնուրդից պատրաստված </w:t>
      </w:r>
      <w:r>
        <w:rPr>
          <w:bCs/>
        </w:rPr>
        <w:t>սալիկն</w:t>
      </w:r>
      <w:r w:rsidRPr="00526048">
        <w:rPr>
          <w:bCs/>
        </w:rPr>
        <w:t xml:space="preserve"> ավելի դիմացկուն է ջրի, խոնավության, ջերմաստիճանի տատանումների, ծանր</w:t>
      </w:r>
      <w:r>
        <w:rPr>
          <w:bCs/>
        </w:rPr>
        <w:t>-</w:t>
      </w:r>
      <w:r w:rsidRPr="00526048">
        <w:rPr>
          <w:bCs/>
        </w:rPr>
        <w:t>ության նկատմամբ</w:t>
      </w:r>
      <w:r>
        <w:rPr>
          <w:bCs/>
        </w:rPr>
        <w:t>՝ շուրջ 50 տարի շահագործման ժամկետով</w:t>
      </w:r>
      <w:r w:rsidRPr="00526048">
        <w:rPr>
          <w:bCs/>
        </w:rPr>
        <w:t xml:space="preserve">։  </w:t>
      </w:r>
    </w:p>
    <w:p w14:paraId="1208EC81" w14:textId="77777777" w:rsidR="00E33A79" w:rsidRDefault="00E33A79" w:rsidP="00E33A79">
      <w:pPr>
        <w:spacing w:after="0" w:line="240" w:lineRule="auto"/>
        <w:jc w:val="both"/>
        <w:rPr>
          <w:bCs/>
        </w:rPr>
      </w:pPr>
    </w:p>
    <w:p w14:paraId="7B65BBF2" w14:textId="77777777" w:rsidR="009D196A" w:rsidRPr="00526048" w:rsidRDefault="009D196A" w:rsidP="00E33A79">
      <w:pPr>
        <w:spacing w:after="0" w:line="240" w:lineRule="auto"/>
        <w:jc w:val="both"/>
        <w:rPr>
          <w:bCs/>
        </w:rPr>
      </w:pPr>
      <w:r w:rsidRPr="00526048">
        <w:rPr>
          <w:bCs/>
        </w:rPr>
        <w:t>Բարձր որակի պոլիմերավազային արտադրանք ստանալու համար արտադրության մեջ օգտագործվում է բարձր կամ ցածր խտության պոլիէթիլեն, մանր, չոր, կավից ու փոշուց զերծ ավազ, բնական գունափոշի: Ավազ պոլիէթիլեն հարաբերակցությունը կախված է ստացվող արտադրատեսակից: Պոլիմերավազային սալիկների դեպքում այն է՝ 25 % պոլիէթիլեն, 74 % ավազ, 1 % գունային պիգմենտ:</w:t>
      </w:r>
    </w:p>
    <w:p w14:paraId="08E81DC4" w14:textId="77777777" w:rsidR="00E33A79" w:rsidRDefault="00E33A79" w:rsidP="00E33A79">
      <w:pPr>
        <w:spacing w:after="0" w:line="240" w:lineRule="auto"/>
        <w:jc w:val="both"/>
        <w:rPr>
          <w:bCs/>
        </w:rPr>
      </w:pPr>
    </w:p>
    <w:p w14:paraId="4BCA9C94" w14:textId="77777777" w:rsidR="009D196A" w:rsidRPr="00526048" w:rsidRDefault="009D196A" w:rsidP="00E33A79">
      <w:pPr>
        <w:spacing w:after="0" w:line="240" w:lineRule="auto"/>
        <w:jc w:val="both"/>
        <w:rPr>
          <w:bCs/>
        </w:rPr>
      </w:pPr>
      <w:r w:rsidRPr="00526048">
        <w:rPr>
          <w:bCs/>
        </w:rPr>
        <w:t>Մեկ հերթափոխով աշխատող արտադրամասը օրական կարող է արտադրել մինչև 30 մ</w:t>
      </w:r>
      <w:r w:rsidRPr="007861EB">
        <w:rPr>
          <w:bCs/>
          <w:vertAlign w:val="superscript"/>
        </w:rPr>
        <w:t>2</w:t>
      </w:r>
      <w:r w:rsidRPr="00526048">
        <w:rPr>
          <w:bCs/>
        </w:rPr>
        <w:t xml:space="preserve"> սալիկ: 1 մ</w:t>
      </w:r>
      <w:r w:rsidRPr="007861EB">
        <w:rPr>
          <w:bCs/>
          <w:vertAlign w:val="superscript"/>
        </w:rPr>
        <w:t>2</w:t>
      </w:r>
      <w:r w:rsidRPr="00526048">
        <w:rPr>
          <w:bCs/>
        </w:rPr>
        <w:t xml:space="preserve"> սալիկը կշռում է 28 կգ, որից 7 կգ-ը պոլիէթիլեն է: Այսինքն մեկ օրվա համար արտադրամասին անհրաժեշտ է 210 կգ պոլիէթիլեն:</w:t>
      </w:r>
    </w:p>
    <w:p w14:paraId="36E5B255" w14:textId="77777777" w:rsidR="00E33A79" w:rsidRDefault="00E33A79" w:rsidP="00E33A79">
      <w:pPr>
        <w:spacing w:after="0" w:line="240" w:lineRule="auto"/>
        <w:jc w:val="both"/>
        <w:rPr>
          <w:bCs/>
        </w:rPr>
      </w:pPr>
    </w:p>
    <w:p w14:paraId="24F7352E" w14:textId="77777777" w:rsidR="009D196A" w:rsidRPr="00526048" w:rsidRDefault="009D196A" w:rsidP="00E33A79">
      <w:pPr>
        <w:spacing w:after="0" w:line="240" w:lineRule="auto"/>
        <w:jc w:val="both"/>
        <w:rPr>
          <w:bCs/>
        </w:rPr>
      </w:pPr>
      <w:r w:rsidRPr="00526048">
        <w:rPr>
          <w:bCs/>
        </w:rPr>
        <w:t xml:space="preserve">Ինչպես արդեն վերևում նշվեց, պլաստիկ թափոնների աղբամաններում հիմնականում ՊԷՏ շշեր են հավաքվում, որը չի օգտագործվում պոլիմերավազային արտադրության մեջ, իսկ մեզ անհրաժեշտ հումքը </w:t>
      </w:r>
      <w:r w:rsidRPr="00526048">
        <w:rPr>
          <w:bCs/>
        </w:rPr>
        <w:lastRenderedPageBreak/>
        <w:t>այստեղ բավական քիչ է: Պոլիէթիլենային թափոնները հիմնականում գոյանում են առևտրաարդյունաբերական կազմակերպություններում: Հումքի լավ աղբյուր են հանդիսանում նաև այն ջերմոցային տնտեսությունները, որոնք որպես ջերմոցի ծածկ օգտագործում են պոլիէթիլենային թաղանթը: Այդ թաղանթը մեկ երկու տարվա ընթացքում ֆիզիկապես մաշվում է և դառնում թափոն: Այսինքն</w:t>
      </w:r>
      <w:r>
        <w:rPr>
          <w:bCs/>
        </w:rPr>
        <w:t>՝</w:t>
      </w:r>
      <w:r w:rsidRPr="00526048">
        <w:rPr>
          <w:bCs/>
        </w:rPr>
        <w:t xml:space="preserve"> արտադրամասն անխափան պոլիմերային հումքով ապահովելու համար անհրաժեշտ է նախօրոք համաձայնություններ ձեռք բերել վերոնշյալ տնտեսվարողների հետ:</w:t>
      </w:r>
    </w:p>
    <w:p w14:paraId="3ABFF86F" w14:textId="77777777" w:rsidR="00E33A79" w:rsidRDefault="00E33A79" w:rsidP="00092083">
      <w:pPr>
        <w:spacing w:after="0" w:line="240" w:lineRule="auto"/>
        <w:jc w:val="both"/>
        <w:rPr>
          <w:bCs/>
        </w:rPr>
      </w:pPr>
    </w:p>
    <w:p w14:paraId="71AA822E" w14:textId="77777777" w:rsidR="009D196A" w:rsidRPr="00526048" w:rsidRDefault="009D196A" w:rsidP="00092083">
      <w:pPr>
        <w:spacing w:after="0" w:line="240" w:lineRule="auto"/>
        <w:jc w:val="both"/>
        <w:rPr>
          <w:bCs/>
        </w:rPr>
      </w:pPr>
      <w:r>
        <w:rPr>
          <w:bCs/>
        </w:rPr>
        <w:t>Ստորև՝ ներկայացվում է պ</w:t>
      </w:r>
      <w:r w:rsidRPr="00526048">
        <w:rPr>
          <w:bCs/>
        </w:rPr>
        <w:t>ոլիմերավազային արտադրության տեխնոլոգիա</w:t>
      </w:r>
      <w:r>
        <w:rPr>
          <w:bCs/>
        </w:rPr>
        <w:t>ն</w:t>
      </w:r>
      <w:r w:rsidRPr="00092083">
        <w:rPr>
          <w:rFonts w:ascii="Cambria Math" w:hAnsi="Cambria Math" w:cs="Cambria Math"/>
          <w:bCs/>
        </w:rPr>
        <w:t>․</w:t>
      </w:r>
    </w:p>
    <w:p w14:paraId="3550FFF8" w14:textId="77777777" w:rsidR="00E33A79" w:rsidRDefault="00E33A79" w:rsidP="00E33A79">
      <w:pPr>
        <w:spacing w:after="0" w:line="240" w:lineRule="auto"/>
        <w:jc w:val="both"/>
        <w:rPr>
          <w:bCs/>
        </w:rPr>
      </w:pPr>
    </w:p>
    <w:p w14:paraId="7F789E3D" w14:textId="77777777" w:rsidR="009D196A" w:rsidRPr="00526048" w:rsidRDefault="009D196A" w:rsidP="00E33A79">
      <w:pPr>
        <w:spacing w:after="0" w:line="240" w:lineRule="auto"/>
        <w:jc w:val="both"/>
        <w:rPr>
          <w:bCs/>
        </w:rPr>
      </w:pPr>
      <w:r>
        <w:rPr>
          <w:bCs/>
        </w:rPr>
        <w:t>Արտադրության համար ձեռք է բերվում պ</w:t>
      </w:r>
      <w:r w:rsidRPr="00526048">
        <w:rPr>
          <w:bCs/>
        </w:rPr>
        <w:t xml:space="preserve">ոլիմերավազային արտադրության </w:t>
      </w:r>
      <w:r>
        <w:rPr>
          <w:bCs/>
        </w:rPr>
        <w:t>հոսքագիծ։</w:t>
      </w:r>
      <w:r w:rsidRPr="00526048">
        <w:rPr>
          <w:bCs/>
        </w:rPr>
        <w:t xml:space="preserve"> «Չոր» և «փափուկ» պոլիէթիլենային թափոնները մանրացվում են հատուկ աղացների մեջ։ Արդյունքում</w:t>
      </w:r>
      <w:r>
        <w:rPr>
          <w:bCs/>
        </w:rPr>
        <w:t>,</w:t>
      </w:r>
      <w:r w:rsidRPr="00526048">
        <w:rPr>
          <w:bCs/>
        </w:rPr>
        <w:t xml:space="preserve"> ստացվում է մանր ֆրակցիայի պոլիէթիլեն</w:t>
      </w:r>
      <w:r>
        <w:rPr>
          <w:bCs/>
        </w:rPr>
        <w:t xml:space="preserve">, </w:t>
      </w:r>
      <w:r w:rsidRPr="00526048">
        <w:rPr>
          <w:bCs/>
        </w:rPr>
        <w:t>գոյանում է պոիմերավազային արտադրանքի առաջին բաղադրիչը։</w:t>
      </w:r>
    </w:p>
    <w:p w14:paraId="515B7F7F" w14:textId="77777777" w:rsidR="00E33A79" w:rsidRDefault="00E33A79" w:rsidP="00E33A79">
      <w:pPr>
        <w:spacing w:after="0" w:line="240" w:lineRule="auto"/>
        <w:jc w:val="both"/>
        <w:rPr>
          <w:bCs/>
        </w:rPr>
      </w:pPr>
    </w:p>
    <w:p w14:paraId="3E37165C" w14:textId="77777777" w:rsidR="009D196A" w:rsidRPr="00526048" w:rsidRDefault="009D196A" w:rsidP="00E33A79">
      <w:pPr>
        <w:spacing w:after="0" w:line="240" w:lineRule="auto"/>
        <w:jc w:val="both"/>
        <w:rPr>
          <w:bCs/>
        </w:rPr>
      </w:pPr>
      <w:r w:rsidRPr="00526048">
        <w:rPr>
          <w:bCs/>
        </w:rPr>
        <w:t>Արտադրատեսակի մյուս բաղադրիչը՝ ավազը, Հայաստանում բավակ</w:t>
      </w:r>
      <w:r>
        <w:rPr>
          <w:bCs/>
        </w:rPr>
        <w:t>ան</w:t>
      </w:r>
      <w:r w:rsidRPr="00526048">
        <w:rPr>
          <w:bCs/>
        </w:rPr>
        <w:t xml:space="preserve"> շատ է և էժան: Պոլիմերավազային արտադրության մեջ օգտագործելու համար անհրաժեշտ է, որ ավազի ֆրակցիան չգերազանցի 3 մմ-ը, զերծ լինի կավի եւ փոշու խառնուրդից: Դրա համար անհրաժեշտ է, որ ավազը նախապես մաղվի և մաքրվի կողմնակի խառնուրդներից: Ավազը պետք է չոր լինի, առավելագույն խոնավության աստիճանը 0,1 % է: Դրան հասնելու համար պոլիմերավազային հոսքագծի մեջ նախատեսված է հատուկ չորանոց, որտեղ ավազը հասցվում է անհրաժեշտ չորության:</w:t>
      </w:r>
    </w:p>
    <w:p w14:paraId="62619E7D" w14:textId="77777777" w:rsidR="00E33A79" w:rsidRDefault="00E33A79" w:rsidP="00E33A79">
      <w:pPr>
        <w:spacing w:after="0" w:line="240" w:lineRule="auto"/>
        <w:jc w:val="both"/>
        <w:rPr>
          <w:bCs/>
        </w:rPr>
      </w:pPr>
    </w:p>
    <w:p w14:paraId="5609FDCC" w14:textId="77777777" w:rsidR="009D196A" w:rsidRPr="00526048" w:rsidRDefault="009D196A" w:rsidP="00E33A79">
      <w:pPr>
        <w:spacing w:after="0" w:line="240" w:lineRule="auto"/>
        <w:jc w:val="both"/>
        <w:rPr>
          <w:bCs/>
        </w:rPr>
      </w:pPr>
      <w:r w:rsidRPr="00526048">
        <w:rPr>
          <w:bCs/>
        </w:rPr>
        <w:t xml:space="preserve">Խառնուրդի մյուս բաղադրիչը երկաթի օքսիդի հիմքով տարբեր գույների ներկերն են։ Անհրաժեշտ է հաշվի առնել, որ ներկը խառնուրդին է միացվում արտադրության ընթացքում, որպեսզի այն դառնա արտադրանքի  կառուցվածքի անբաժանելի մասը։ Այս դեպքում արտադրանքը արևի ազդեցության տակ չի գունաթափվում և վերստին ներկելու կարիք չի լինում։ </w:t>
      </w:r>
    </w:p>
    <w:p w14:paraId="585A5386" w14:textId="77777777" w:rsidR="00E33A79" w:rsidRDefault="00E33A79" w:rsidP="00E33A79">
      <w:pPr>
        <w:spacing w:after="0" w:line="240" w:lineRule="auto"/>
        <w:jc w:val="both"/>
        <w:rPr>
          <w:bCs/>
        </w:rPr>
      </w:pPr>
    </w:p>
    <w:p w14:paraId="1C432269" w14:textId="77777777" w:rsidR="009D196A" w:rsidRPr="00526048" w:rsidRDefault="009D196A" w:rsidP="00E33A79">
      <w:pPr>
        <w:spacing w:after="0" w:line="240" w:lineRule="auto"/>
        <w:jc w:val="both"/>
        <w:rPr>
          <w:bCs/>
        </w:rPr>
      </w:pPr>
      <w:r w:rsidRPr="00526048">
        <w:rPr>
          <w:bCs/>
        </w:rPr>
        <w:t>Անհրաժեշտ բաղադրիչները՝ պոլիէթիլենային ֆրակցիան, ավազն ու գունափոշին ապահովելուց հետո դրանք կշվռում են արտադրատեսակի տեխնիկական պայմաններին համապատասխան և լցվում խառնիչի մեջ, որտեղ մանրակրկիտ միախառնվում են կոմպոզիտ չոր խառնուրդի աստիճանի։</w:t>
      </w:r>
    </w:p>
    <w:p w14:paraId="568BCABE" w14:textId="77777777" w:rsidR="00E33A79" w:rsidRDefault="00E33A79" w:rsidP="00E33A79">
      <w:pPr>
        <w:spacing w:after="0" w:line="240" w:lineRule="auto"/>
        <w:jc w:val="both"/>
        <w:rPr>
          <w:bCs/>
        </w:rPr>
      </w:pPr>
    </w:p>
    <w:p w14:paraId="4BEDC87E" w14:textId="77777777" w:rsidR="009D196A" w:rsidRPr="00526048" w:rsidRDefault="009D196A" w:rsidP="00E33A79">
      <w:pPr>
        <w:spacing w:after="0" w:line="240" w:lineRule="auto"/>
        <w:jc w:val="both"/>
        <w:rPr>
          <w:bCs/>
        </w:rPr>
      </w:pPr>
      <w:r w:rsidRPr="00526048">
        <w:rPr>
          <w:bCs/>
        </w:rPr>
        <w:t>Հաջորդ փուլում այդ չոր խառնուրդը տեղափոխվում է տաքացման-հալման ագրեգատ։</w:t>
      </w:r>
    </w:p>
    <w:p w14:paraId="7C317212" w14:textId="77777777" w:rsidR="00E33A79" w:rsidRDefault="00E33A79" w:rsidP="00E33A79">
      <w:pPr>
        <w:spacing w:after="0" w:line="240" w:lineRule="auto"/>
        <w:jc w:val="both"/>
        <w:rPr>
          <w:bCs/>
        </w:rPr>
      </w:pPr>
    </w:p>
    <w:p w14:paraId="0FF216C0" w14:textId="77777777" w:rsidR="009D196A" w:rsidRPr="00526048" w:rsidRDefault="009D196A" w:rsidP="00E33A79">
      <w:pPr>
        <w:spacing w:after="0" w:line="240" w:lineRule="auto"/>
        <w:jc w:val="both"/>
        <w:rPr>
          <w:bCs/>
        </w:rPr>
      </w:pPr>
      <w:r w:rsidRPr="00526048">
        <w:rPr>
          <w:bCs/>
        </w:rPr>
        <w:t>Միատարր պոլիմերավազային խառնուրդ ստանալու համար ագրեգատը բաժանված է ՝ տարբեր ջերմաստիճանային ռեժիմներ ունեցող երեք հատվածի։ Ագրեգատը հագեցած է ջերմակարգավորիչներով, որոնք ինքնաշխատ ռեժիմներով կարգավորում են յուրաքանչյուր հատվածի միացումն ու անջատումը։</w:t>
      </w:r>
    </w:p>
    <w:p w14:paraId="555F811E" w14:textId="77777777" w:rsidR="00E33A79" w:rsidRDefault="00E33A79" w:rsidP="00E33A79">
      <w:pPr>
        <w:spacing w:after="0" w:line="240" w:lineRule="auto"/>
        <w:jc w:val="both"/>
        <w:rPr>
          <w:bCs/>
        </w:rPr>
      </w:pPr>
    </w:p>
    <w:p w14:paraId="4BE92CAC" w14:textId="77777777" w:rsidR="009D196A" w:rsidRPr="00526048" w:rsidRDefault="009D196A" w:rsidP="00E33A79">
      <w:pPr>
        <w:spacing w:after="0" w:line="240" w:lineRule="auto"/>
        <w:jc w:val="both"/>
        <w:rPr>
          <w:bCs/>
        </w:rPr>
      </w:pPr>
      <w:r w:rsidRPr="00526048">
        <w:rPr>
          <w:bCs/>
        </w:rPr>
        <w:t>Ելքում ստացվում է ձևավորմանը պատրաստ միատարր զանգված։ Ջերմաստիճանային ճիշտ ռեժիմի պահպանման պայմաններում տեղի է ունենում ավազահատիկի պարուրում պոլիմերով։ Հաջորդ փուլում պոլիմերավազային զանգվածը ձևավորման ու սառեցման փուլ անցնելով վերածվում է միատարր, բարձր տոկունություն ունեցող կառուցվածքի։</w:t>
      </w:r>
    </w:p>
    <w:p w14:paraId="4B6394FB" w14:textId="77777777" w:rsidR="00E33A79" w:rsidRDefault="00E33A79" w:rsidP="00E33A79">
      <w:pPr>
        <w:spacing w:after="0" w:line="240" w:lineRule="auto"/>
        <w:jc w:val="both"/>
        <w:rPr>
          <w:bCs/>
        </w:rPr>
      </w:pPr>
    </w:p>
    <w:p w14:paraId="46573A80" w14:textId="77777777" w:rsidR="009D196A" w:rsidRPr="00526048" w:rsidRDefault="009D196A" w:rsidP="00E33A79">
      <w:pPr>
        <w:spacing w:after="0" w:line="240" w:lineRule="auto"/>
        <w:jc w:val="both"/>
        <w:rPr>
          <w:bCs/>
        </w:rPr>
      </w:pPr>
      <w:r w:rsidRPr="00526048">
        <w:rPr>
          <w:bCs/>
        </w:rPr>
        <w:t>Պոլիմերավազային արտադրության հոսքագծերը հագեցված են մամլիչ-կաղապարներով: Կշռված զանգվածը տեղադրվում է այդ կաղապարների մեջ, որտեղ մամլիչը, կախված արտադրատեսակից, գործադրում է 60-250 տոննա սեղմման ուժ և ձևավորում  վերջնական արտադրանքը՝ մայթերի եզրաքարեր, փողոցի եւ մայթերի սալիկներ, ջրահեռացման առուներ, դիտահորի կափարիչներ, տարբեր տեսակի ծածկեր, ծաղկամաններ եւ այլն։</w:t>
      </w:r>
    </w:p>
    <w:p w14:paraId="1B6C07C2" w14:textId="77777777" w:rsidR="00E33A79" w:rsidRDefault="00E33A79" w:rsidP="00E33A79">
      <w:pPr>
        <w:spacing w:after="0" w:line="240" w:lineRule="auto"/>
        <w:jc w:val="both"/>
        <w:rPr>
          <w:bCs/>
        </w:rPr>
      </w:pPr>
    </w:p>
    <w:p w14:paraId="1A726D5A" w14:textId="77777777" w:rsidR="009D196A" w:rsidRPr="00526048" w:rsidRDefault="009D196A" w:rsidP="00E33A79">
      <w:pPr>
        <w:spacing w:after="0" w:line="240" w:lineRule="auto"/>
        <w:jc w:val="both"/>
        <w:rPr>
          <w:bCs/>
        </w:rPr>
      </w:pPr>
      <w:r w:rsidRPr="00526048">
        <w:rPr>
          <w:bCs/>
        </w:rPr>
        <w:t>Պոլիմերավազային արտադրության տարածքը պետք է ունենա նվազագույնը 400 մ</w:t>
      </w:r>
      <w:r w:rsidRPr="009729A6">
        <w:rPr>
          <w:bCs/>
          <w:vertAlign w:val="superscript"/>
        </w:rPr>
        <w:t>2</w:t>
      </w:r>
      <w:r w:rsidRPr="00526048">
        <w:rPr>
          <w:bCs/>
        </w:rPr>
        <w:t xml:space="preserve"> տարածք, առաստաղի նվազագույնը 6 մետր բարձրությամբ: Տարածքը պետք է հնարավորություն ունենա լավ օդափոխվելու, </w:t>
      </w:r>
      <w:r w:rsidRPr="00526048">
        <w:rPr>
          <w:bCs/>
        </w:rPr>
        <w:lastRenderedPageBreak/>
        <w:t>ապահովված լինի առնվազը 100 ԿՎտ/Ժ հզորության էլեկտրականությամբ, ջրով: Ջուրը պոլիմերավազային արտադրության մեջ օգտագործվում է արտադրատեսակների կաղապարները հովացնելու համար, գտնվում է շրջանառության մեջ: Այսինքն</w:t>
      </w:r>
      <w:r>
        <w:rPr>
          <w:bCs/>
        </w:rPr>
        <w:t>՝</w:t>
      </w:r>
      <w:r w:rsidRPr="00526048">
        <w:rPr>
          <w:bCs/>
        </w:rPr>
        <w:t xml:space="preserve"> ի տարբերություն այլ պոլիմերների վերամշակման, այստեղ ջուրը չի աղտոտվում և կոյուղի է մտնում մաքուր վիճակում: </w:t>
      </w:r>
      <w:r>
        <w:rPr>
          <w:bCs/>
        </w:rPr>
        <w:t xml:space="preserve"> </w:t>
      </w:r>
      <w:r w:rsidRPr="00526048">
        <w:rPr>
          <w:bCs/>
        </w:rPr>
        <w:t xml:space="preserve">Պոլիմերավազային արտադրությունը անթափոն արտադրություն է: </w:t>
      </w:r>
    </w:p>
    <w:p w14:paraId="32D9E14D" w14:textId="77777777" w:rsidR="009D196A" w:rsidRPr="007451FC" w:rsidRDefault="009D196A" w:rsidP="009D196A">
      <w:pPr>
        <w:spacing w:after="0" w:line="240" w:lineRule="auto"/>
      </w:pPr>
    </w:p>
    <w:p w14:paraId="34BE2D37" w14:textId="77777777" w:rsidR="004C58B9" w:rsidRPr="004C58B9" w:rsidRDefault="00B16B89" w:rsidP="004C58B9">
      <w:pPr>
        <w:pStyle w:val="Heading3"/>
        <w:rPr>
          <w:color w:val="359946"/>
        </w:rPr>
      </w:pPr>
      <w:r w:rsidRPr="00323925">
        <w:rPr>
          <w:color w:val="359946"/>
        </w:rPr>
        <w:t>Թափոնների գործածության կայանքներ</w:t>
      </w:r>
      <w:bookmarkEnd w:id="165"/>
      <w:r w:rsidRPr="00323925">
        <w:rPr>
          <w:color w:val="359946"/>
        </w:rPr>
        <w:t xml:space="preserve"> </w:t>
      </w:r>
      <w:bookmarkEnd w:id="166"/>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3216"/>
        <w:gridCol w:w="1783"/>
        <w:gridCol w:w="1784"/>
        <w:gridCol w:w="1784"/>
        <w:gridCol w:w="1503"/>
      </w:tblGrid>
      <w:tr w:rsidR="00B16B89" w:rsidRPr="006A5E7F" w14:paraId="65AB63BF" w14:textId="77777777" w:rsidTr="00B520A1">
        <w:trPr>
          <w:trHeight w:val="349"/>
        </w:trPr>
        <w:tc>
          <w:tcPr>
            <w:tcW w:w="3216" w:type="dxa"/>
            <w:shd w:val="clear" w:color="auto" w:fill="AACD71"/>
          </w:tcPr>
          <w:p w14:paraId="7ED96AD2" w14:textId="77777777" w:rsidR="00B16B89" w:rsidRPr="006A5E7F" w:rsidRDefault="00B16B89" w:rsidP="00B520A1">
            <w:pPr>
              <w:jc w:val="center"/>
              <w:rPr>
                <w:b/>
                <w:bCs/>
                <w:sz w:val="15"/>
                <w:szCs w:val="15"/>
              </w:rPr>
            </w:pPr>
            <w:r w:rsidRPr="006A5E7F">
              <w:rPr>
                <w:b/>
                <w:bCs/>
                <w:sz w:val="15"/>
                <w:szCs w:val="15"/>
              </w:rPr>
              <w:t>Թափոնի հիմնական հոսք</w:t>
            </w:r>
          </w:p>
          <w:p w14:paraId="75E4044E" w14:textId="77777777" w:rsidR="00B16B89" w:rsidRPr="006A5E7F" w:rsidRDefault="00B16B89" w:rsidP="00B520A1">
            <w:pPr>
              <w:jc w:val="center"/>
              <w:rPr>
                <w:b/>
                <w:bCs/>
                <w:sz w:val="15"/>
                <w:szCs w:val="15"/>
              </w:rPr>
            </w:pPr>
          </w:p>
        </w:tc>
        <w:tc>
          <w:tcPr>
            <w:tcW w:w="1783" w:type="dxa"/>
            <w:shd w:val="clear" w:color="auto" w:fill="AACD71"/>
          </w:tcPr>
          <w:p w14:paraId="478614A7" w14:textId="77777777" w:rsidR="00B16B89" w:rsidRPr="006A5E7F" w:rsidRDefault="00B16B89" w:rsidP="00B520A1">
            <w:pPr>
              <w:jc w:val="center"/>
              <w:rPr>
                <w:b/>
                <w:bCs/>
                <w:sz w:val="15"/>
                <w:szCs w:val="15"/>
              </w:rPr>
            </w:pPr>
            <w:r w:rsidRPr="006A5E7F">
              <w:rPr>
                <w:b/>
                <w:bCs/>
                <w:sz w:val="15"/>
                <w:szCs w:val="15"/>
              </w:rPr>
              <w:t>Առկայություն</w:t>
            </w:r>
          </w:p>
          <w:p w14:paraId="7DD32F4B" w14:textId="77777777" w:rsidR="00B16B89" w:rsidRPr="006A5E7F" w:rsidRDefault="00B16B89" w:rsidP="00B520A1">
            <w:pPr>
              <w:jc w:val="center"/>
              <w:rPr>
                <w:sz w:val="15"/>
                <w:szCs w:val="15"/>
              </w:rPr>
            </w:pPr>
            <w:r w:rsidRPr="006A5E7F">
              <w:rPr>
                <w:sz w:val="15"/>
                <w:szCs w:val="15"/>
              </w:rPr>
              <w:t>(առկա է պլանավորման տարածքում, առկա է այլ համայնքում, առկա չէ)</w:t>
            </w:r>
          </w:p>
        </w:tc>
        <w:tc>
          <w:tcPr>
            <w:tcW w:w="1784" w:type="dxa"/>
            <w:shd w:val="clear" w:color="auto" w:fill="AACD71"/>
          </w:tcPr>
          <w:p w14:paraId="29CA4E47" w14:textId="77777777" w:rsidR="00B16B89" w:rsidRPr="006A5E7F" w:rsidRDefault="00B16B89" w:rsidP="00B520A1">
            <w:pPr>
              <w:jc w:val="center"/>
              <w:rPr>
                <w:b/>
                <w:bCs/>
                <w:sz w:val="15"/>
                <w:szCs w:val="15"/>
              </w:rPr>
            </w:pPr>
            <w:r w:rsidRPr="006A5E7F">
              <w:rPr>
                <w:b/>
                <w:bCs/>
                <w:sz w:val="15"/>
                <w:szCs w:val="15"/>
              </w:rPr>
              <w:t>Հզորություն,</w:t>
            </w:r>
            <w:r w:rsidRPr="006A5E7F">
              <w:rPr>
                <w:b/>
                <w:bCs/>
                <w:sz w:val="15"/>
                <w:szCs w:val="15"/>
              </w:rPr>
              <w:br/>
              <w:t>կարողություն</w:t>
            </w:r>
            <w:r w:rsidRPr="006A5E7F">
              <w:rPr>
                <w:b/>
                <w:bCs/>
                <w:sz w:val="15"/>
                <w:szCs w:val="15"/>
              </w:rPr>
              <w:br/>
              <w:t>(հազ. տ/տարի)</w:t>
            </w:r>
          </w:p>
        </w:tc>
        <w:tc>
          <w:tcPr>
            <w:tcW w:w="1784" w:type="dxa"/>
            <w:shd w:val="clear" w:color="auto" w:fill="AACD71"/>
          </w:tcPr>
          <w:p w14:paraId="5129C159" w14:textId="77777777" w:rsidR="00B16B89" w:rsidRPr="006A5E7F" w:rsidRDefault="00B16B89" w:rsidP="00B520A1">
            <w:pPr>
              <w:jc w:val="center"/>
              <w:rPr>
                <w:b/>
                <w:bCs/>
                <w:sz w:val="15"/>
                <w:szCs w:val="15"/>
              </w:rPr>
            </w:pPr>
            <w:r w:rsidRPr="006A5E7F">
              <w:rPr>
                <w:b/>
                <w:bCs/>
                <w:sz w:val="15"/>
                <w:szCs w:val="15"/>
              </w:rPr>
              <w:t>Հեռավորություն պլանավորման տարածքից (կմ)</w:t>
            </w:r>
          </w:p>
        </w:tc>
        <w:tc>
          <w:tcPr>
            <w:tcW w:w="1503" w:type="dxa"/>
            <w:shd w:val="clear" w:color="auto" w:fill="AACD71"/>
          </w:tcPr>
          <w:p w14:paraId="49EB5F14" w14:textId="77777777" w:rsidR="00B16B89" w:rsidRPr="006A5E7F" w:rsidRDefault="00B16B89" w:rsidP="00B520A1">
            <w:pPr>
              <w:jc w:val="center"/>
              <w:rPr>
                <w:b/>
                <w:bCs/>
                <w:sz w:val="15"/>
                <w:szCs w:val="15"/>
              </w:rPr>
            </w:pPr>
            <w:r w:rsidRPr="006A5E7F">
              <w:rPr>
                <w:b/>
                <w:bCs/>
                <w:sz w:val="15"/>
                <w:szCs w:val="15"/>
              </w:rPr>
              <w:t>Նշումներ</w:t>
            </w:r>
          </w:p>
        </w:tc>
      </w:tr>
      <w:tr w:rsidR="004C58B9" w:rsidRPr="006A5E7F" w14:paraId="3FFCD6D7" w14:textId="77777777" w:rsidTr="00B520A1">
        <w:trPr>
          <w:trHeight w:val="454"/>
        </w:trPr>
        <w:tc>
          <w:tcPr>
            <w:tcW w:w="3216" w:type="dxa"/>
          </w:tcPr>
          <w:p w14:paraId="7B1E7C49" w14:textId="77777777" w:rsidR="004C58B9" w:rsidRPr="006A5E7F" w:rsidRDefault="004C58B9" w:rsidP="004C58B9">
            <w:pPr>
              <w:rPr>
                <w:b/>
                <w:bCs/>
                <w:sz w:val="15"/>
                <w:szCs w:val="15"/>
              </w:rPr>
            </w:pPr>
            <w:r w:rsidRPr="006A5E7F">
              <w:rPr>
                <w:b/>
                <w:bCs/>
                <w:sz w:val="15"/>
                <w:szCs w:val="15"/>
              </w:rPr>
              <w:t>Տեսակավորման կենտրոն</w:t>
            </w:r>
          </w:p>
        </w:tc>
        <w:tc>
          <w:tcPr>
            <w:tcW w:w="1783" w:type="dxa"/>
          </w:tcPr>
          <w:p w14:paraId="5B92FDEB" w14:textId="77777777" w:rsidR="004C58B9" w:rsidRPr="006A5E7F" w:rsidRDefault="004C58B9" w:rsidP="004C58B9">
            <w:pPr>
              <w:rPr>
                <w:sz w:val="15"/>
                <w:szCs w:val="15"/>
              </w:rPr>
            </w:pPr>
            <w:r>
              <w:rPr>
                <w:sz w:val="15"/>
                <w:szCs w:val="15"/>
                <w:lang w:val="en-US"/>
              </w:rPr>
              <w:t xml:space="preserve"> առկա չէ</w:t>
            </w:r>
          </w:p>
        </w:tc>
        <w:tc>
          <w:tcPr>
            <w:tcW w:w="1784" w:type="dxa"/>
          </w:tcPr>
          <w:p w14:paraId="312414E3" w14:textId="77777777" w:rsidR="004C58B9" w:rsidRPr="006A5E7F" w:rsidRDefault="004C58B9" w:rsidP="004C58B9">
            <w:pPr>
              <w:rPr>
                <w:sz w:val="15"/>
                <w:szCs w:val="15"/>
              </w:rPr>
            </w:pPr>
            <w:r>
              <w:rPr>
                <w:sz w:val="15"/>
                <w:szCs w:val="15"/>
              </w:rPr>
              <w:t>-</w:t>
            </w:r>
          </w:p>
        </w:tc>
        <w:tc>
          <w:tcPr>
            <w:tcW w:w="1784" w:type="dxa"/>
          </w:tcPr>
          <w:p w14:paraId="50420D40" w14:textId="77777777" w:rsidR="004C58B9" w:rsidRPr="006A5E7F" w:rsidRDefault="004C58B9" w:rsidP="004C58B9">
            <w:pPr>
              <w:rPr>
                <w:sz w:val="15"/>
                <w:szCs w:val="15"/>
              </w:rPr>
            </w:pPr>
            <w:r>
              <w:rPr>
                <w:sz w:val="15"/>
                <w:szCs w:val="15"/>
              </w:rPr>
              <w:t>-</w:t>
            </w:r>
          </w:p>
        </w:tc>
        <w:tc>
          <w:tcPr>
            <w:tcW w:w="1503" w:type="dxa"/>
          </w:tcPr>
          <w:p w14:paraId="1103205A" w14:textId="77777777" w:rsidR="004C58B9" w:rsidRPr="006A5E7F" w:rsidRDefault="004C58B9" w:rsidP="004C58B9">
            <w:pPr>
              <w:rPr>
                <w:sz w:val="15"/>
                <w:szCs w:val="15"/>
              </w:rPr>
            </w:pPr>
            <w:r>
              <w:rPr>
                <w:sz w:val="15"/>
                <w:szCs w:val="15"/>
              </w:rPr>
              <w:t>-</w:t>
            </w:r>
          </w:p>
        </w:tc>
      </w:tr>
      <w:tr w:rsidR="004C58B9" w:rsidRPr="006A5E7F" w14:paraId="55B9EA4A" w14:textId="77777777" w:rsidTr="00B520A1">
        <w:trPr>
          <w:trHeight w:val="454"/>
        </w:trPr>
        <w:tc>
          <w:tcPr>
            <w:tcW w:w="3216" w:type="dxa"/>
          </w:tcPr>
          <w:p w14:paraId="61CACE25" w14:textId="77777777" w:rsidR="004C58B9" w:rsidRPr="006A5E7F" w:rsidRDefault="004C58B9" w:rsidP="004C58B9">
            <w:pPr>
              <w:rPr>
                <w:b/>
                <w:bCs/>
                <w:sz w:val="15"/>
                <w:szCs w:val="15"/>
              </w:rPr>
            </w:pPr>
            <w:r w:rsidRPr="006A5E7F">
              <w:rPr>
                <w:b/>
                <w:bCs/>
                <w:sz w:val="15"/>
                <w:szCs w:val="15"/>
              </w:rPr>
              <w:t>Ապակու վերամշակման կայանք</w:t>
            </w:r>
          </w:p>
        </w:tc>
        <w:tc>
          <w:tcPr>
            <w:tcW w:w="1783" w:type="dxa"/>
          </w:tcPr>
          <w:p w14:paraId="3C534BB1" w14:textId="77777777" w:rsidR="004C58B9" w:rsidRPr="006A5E7F" w:rsidRDefault="004C58B9" w:rsidP="004C58B9">
            <w:pPr>
              <w:rPr>
                <w:sz w:val="15"/>
                <w:szCs w:val="15"/>
              </w:rPr>
            </w:pPr>
            <w:r>
              <w:rPr>
                <w:sz w:val="15"/>
                <w:szCs w:val="15"/>
                <w:lang w:val="en-US"/>
              </w:rPr>
              <w:t xml:space="preserve">չկա </w:t>
            </w:r>
          </w:p>
        </w:tc>
        <w:tc>
          <w:tcPr>
            <w:tcW w:w="1784" w:type="dxa"/>
          </w:tcPr>
          <w:p w14:paraId="628B8E81" w14:textId="77777777" w:rsidR="004C58B9" w:rsidRPr="006A5E7F" w:rsidRDefault="004C58B9" w:rsidP="004C58B9">
            <w:pPr>
              <w:rPr>
                <w:sz w:val="15"/>
                <w:szCs w:val="15"/>
              </w:rPr>
            </w:pPr>
            <w:r>
              <w:rPr>
                <w:sz w:val="15"/>
                <w:szCs w:val="15"/>
              </w:rPr>
              <w:t>-</w:t>
            </w:r>
          </w:p>
        </w:tc>
        <w:tc>
          <w:tcPr>
            <w:tcW w:w="1784" w:type="dxa"/>
          </w:tcPr>
          <w:p w14:paraId="1EE6D676" w14:textId="77777777" w:rsidR="004C58B9" w:rsidRPr="006A5E7F" w:rsidRDefault="004C58B9" w:rsidP="004C58B9">
            <w:pPr>
              <w:rPr>
                <w:sz w:val="15"/>
                <w:szCs w:val="15"/>
              </w:rPr>
            </w:pPr>
            <w:r>
              <w:rPr>
                <w:sz w:val="15"/>
                <w:szCs w:val="15"/>
              </w:rPr>
              <w:t>-</w:t>
            </w:r>
          </w:p>
        </w:tc>
        <w:tc>
          <w:tcPr>
            <w:tcW w:w="1503" w:type="dxa"/>
          </w:tcPr>
          <w:p w14:paraId="18BE406A" w14:textId="77777777" w:rsidR="004C58B9" w:rsidRPr="006A5E7F" w:rsidRDefault="004C58B9" w:rsidP="004C58B9">
            <w:pPr>
              <w:rPr>
                <w:sz w:val="15"/>
                <w:szCs w:val="15"/>
              </w:rPr>
            </w:pPr>
            <w:r>
              <w:rPr>
                <w:sz w:val="15"/>
                <w:szCs w:val="15"/>
              </w:rPr>
              <w:t>-</w:t>
            </w:r>
          </w:p>
        </w:tc>
      </w:tr>
      <w:tr w:rsidR="004C58B9" w:rsidRPr="006A5E7F" w14:paraId="4FB917B6" w14:textId="77777777" w:rsidTr="00B520A1">
        <w:trPr>
          <w:trHeight w:val="454"/>
        </w:trPr>
        <w:tc>
          <w:tcPr>
            <w:tcW w:w="3216" w:type="dxa"/>
          </w:tcPr>
          <w:p w14:paraId="585DF32C" w14:textId="77777777" w:rsidR="004C58B9" w:rsidRPr="006A5E7F" w:rsidRDefault="004C58B9" w:rsidP="004C58B9">
            <w:pPr>
              <w:rPr>
                <w:b/>
                <w:bCs/>
                <w:sz w:val="15"/>
                <w:szCs w:val="15"/>
              </w:rPr>
            </w:pPr>
            <w:r w:rsidRPr="006A5E7F">
              <w:rPr>
                <w:b/>
                <w:bCs/>
                <w:sz w:val="15"/>
                <w:szCs w:val="15"/>
              </w:rPr>
              <w:t>Թղթի վերամշակման կայանք</w:t>
            </w:r>
          </w:p>
        </w:tc>
        <w:tc>
          <w:tcPr>
            <w:tcW w:w="1783" w:type="dxa"/>
          </w:tcPr>
          <w:p w14:paraId="2746B41B" w14:textId="77777777" w:rsidR="004C58B9" w:rsidRPr="006A5E7F" w:rsidRDefault="004C58B9" w:rsidP="004C58B9">
            <w:pPr>
              <w:rPr>
                <w:sz w:val="15"/>
                <w:szCs w:val="15"/>
              </w:rPr>
            </w:pPr>
            <w:r w:rsidRPr="00720AB0">
              <w:rPr>
                <w:sz w:val="15"/>
                <w:szCs w:val="15"/>
                <w:lang w:val="en-US"/>
              </w:rPr>
              <w:t xml:space="preserve">չկա </w:t>
            </w:r>
          </w:p>
        </w:tc>
        <w:tc>
          <w:tcPr>
            <w:tcW w:w="1784" w:type="dxa"/>
          </w:tcPr>
          <w:p w14:paraId="5E783078" w14:textId="77777777" w:rsidR="004C58B9" w:rsidRPr="006A5E7F" w:rsidRDefault="004C58B9" w:rsidP="004C58B9">
            <w:pPr>
              <w:rPr>
                <w:sz w:val="15"/>
                <w:szCs w:val="15"/>
              </w:rPr>
            </w:pPr>
            <w:r>
              <w:rPr>
                <w:sz w:val="15"/>
                <w:szCs w:val="15"/>
              </w:rPr>
              <w:t>-</w:t>
            </w:r>
          </w:p>
        </w:tc>
        <w:tc>
          <w:tcPr>
            <w:tcW w:w="1784" w:type="dxa"/>
          </w:tcPr>
          <w:p w14:paraId="43E8626E" w14:textId="77777777" w:rsidR="004C58B9" w:rsidRPr="006A5E7F" w:rsidRDefault="004C58B9" w:rsidP="004C58B9">
            <w:pPr>
              <w:rPr>
                <w:sz w:val="15"/>
                <w:szCs w:val="15"/>
              </w:rPr>
            </w:pPr>
            <w:r>
              <w:rPr>
                <w:sz w:val="15"/>
                <w:szCs w:val="15"/>
              </w:rPr>
              <w:t>-</w:t>
            </w:r>
          </w:p>
        </w:tc>
        <w:tc>
          <w:tcPr>
            <w:tcW w:w="1503" w:type="dxa"/>
          </w:tcPr>
          <w:p w14:paraId="4514F2F2" w14:textId="77777777" w:rsidR="004C58B9" w:rsidRPr="006A5E7F" w:rsidRDefault="004C58B9" w:rsidP="004C58B9">
            <w:pPr>
              <w:rPr>
                <w:sz w:val="15"/>
                <w:szCs w:val="15"/>
              </w:rPr>
            </w:pPr>
            <w:r>
              <w:rPr>
                <w:sz w:val="15"/>
                <w:szCs w:val="15"/>
              </w:rPr>
              <w:t>-</w:t>
            </w:r>
          </w:p>
        </w:tc>
      </w:tr>
      <w:tr w:rsidR="004C58B9" w:rsidRPr="006A5E7F" w14:paraId="06BA7AFF" w14:textId="77777777" w:rsidTr="00B520A1">
        <w:trPr>
          <w:trHeight w:val="454"/>
        </w:trPr>
        <w:tc>
          <w:tcPr>
            <w:tcW w:w="3216" w:type="dxa"/>
          </w:tcPr>
          <w:p w14:paraId="0ACF8D3E" w14:textId="77777777" w:rsidR="004C58B9" w:rsidRPr="006A5E7F" w:rsidRDefault="004C58B9" w:rsidP="004C58B9">
            <w:pPr>
              <w:rPr>
                <w:b/>
                <w:bCs/>
                <w:sz w:val="15"/>
                <w:szCs w:val="15"/>
              </w:rPr>
            </w:pPr>
            <w:r w:rsidRPr="006A5E7F">
              <w:rPr>
                <w:b/>
                <w:bCs/>
                <w:sz w:val="15"/>
                <w:szCs w:val="15"/>
              </w:rPr>
              <w:t>Պլաստիկի վերամշակման կայանք</w:t>
            </w:r>
          </w:p>
        </w:tc>
        <w:tc>
          <w:tcPr>
            <w:tcW w:w="1783" w:type="dxa"/>
          </w:tcPr>
          <w:p w14:paraId="576A3B1E" w14:textId="77777777" w:rsidR="004C58B9" w:rsidRPr="006A5E7F" w:rsidRDefault="004C58B9" w:rsidP="004C58B9">
            <w:pPr>
              <w:rPr>
                <w:sz w:val="15"/>
                <w:szCs w:val="15"/>
              </w:rPr>
            </w:pPr>
            <w:r w:rsidRPr="00720AB0">
              <w:rPr>
                <w:sz w:val="15"/>
                <w:szCs w:val="15"/>
                <w:lang w:val="en-US"/>
              </w:rPr>
              <w:t xml:space="preserve">չկա </w:t>
            </w:r>
          </w:p>
        </w:tc>
        <w:tc>
          <w:tcPr>
            <w:tcW w:w="1784" w:type="dxa"/>
          </w:tcPr>
          <w:p w14:paraId="216AE590" w14:textId="77777777" w:rsidR="004C58B9" w:rsidRPr="006A5E7F" w:rsidRDefault="004C58B9" w:rsidP="004C58B9">
            <w:pPr>
              <w:rPr>
                <w:sz w:val="15"/>
                <w:szCs w:val="15"/>
              </w:rPr>
            </w:pPr>
            <w:r>
              <w:rPr>
                <w:sz w:val="15"/>
                <w:szCs w:val="15"/>
              </w:rPr>
              <w:t>-</w:t>
            </w:r>
          </w:p>
        </w:tc>
        <w:tc>
          <w:tcPr>
            <w:tcW w:w="1784" w:type="dxa"/>
          </w:tcPr>
          <w:p w14:paraId="1CF57BDD" w14:textId="77777777" w:rsidR="004C58B9" w:rsidRPr="006A5E7F" w:rsidRDefault="004C58B9" w:rsidP="004C58B9">
            <w:pPr>
              <w:rPr>
                <w:sz w:val="15"/>
                <w:szCs w:val="15"/>
              </w:rPr>
            </w:pPr>
            <w:r>
              <w:rPr>
                <w:sz w:val="15"/>
                <w:szCs w:val="15"/>
              </w:rPr>
              <w:t>-</w:t>
            </w:r>
          </w:p>
        </w:tc>
        <w:tc>
          <w:tcPr>
            <w:tcW w:w="1503" w:type="dxa"/>
          </w:tcPr>
          <w:p w14:paraId="109D89C1" w14:textId="77777777" w:rsidR="004C58B9" w:rsidRPr="006A5E7F" w:rsidRDefault="004C58B9" w:rsidP="004C58B9">
            <w:pPr>
              <w:rPr>
                <w:sz w:val="15"/>
                <w:szCs w:val="15"/>
              </w:rPr>
            </w:pPr>
            <w:r>
              <w:rPr>
                <w:sz w:val="15"/>
                <w:szCs w:val="15"/>
              </w:rPr>
              <w:t>-</w:t>
            </w:r>
          </w:p>
        </w:tc>
      </w:tr>
      <w:tr w:rsidR="004C58B9" w:rsidRPr="006A5E7F" w14:paraId="1D76B8EB" w14:textId="77777777" w:rsidTr="00B520A1">
        <w:trPr>
          <w:trHeight w:val="454"/>
        </w:trPr>
        <w:tc>
          <w:tcPr>
            <w:tcW w:w="3216" w:type="dxa"/>
          </w:tcPr>
          <w:p w14:paraId="3B0D3FDC" w14:textId="77777777" w:rsidR="004C58B9" w:rsidRPr="006A5E7F" w:rsidRDefault="004C58B9" w:rsidP="004C58B9">
            <w:pPr>
              <w:rPr>
                <w:b/>
                <w:bCs/>
                <w:sz w:val="15"/>
                <w:szCs w:val="15"/>
              </w:rPr>
            </w:pPr>
            <w:r w:rsidRPr="006A5E7F">
              <w:rPr>
                <w:b/>
                <w:bCs/>
                <w:sz w:val="15"/>
                <w:szCs w:val="15"/>
              </w:rPr>
              <w:t>Մետաղի վերամշակման կայանք</w:t>
            </w:r>
          </w:p>
        </w:tc>
        <w:tc>
          <w:tcPr>
            <w:tcW w:w="1783" w:type="dxa"/>
          </w:tcPr>
          <w:p w14:paraId="0657AFBF" w14:textId="77777777" w:rsidR="004C58B9" w:rsidRPr="006A5E7F" w:rsidRDefault="004C58B9" w:rsidP="004C58B9">
            <w:pPr>
              <w:rPr>
                <w:sz w:val="15"/>
                <w:szCs w:val="15"/>
              </w:rPr>
            </w:pPr>
            <w:r w:rsidRPr="00720AB0">
              <w:rPr>
                <w:sz w:val="15"/>
                <w:szCs w:val="15"/>
                <w:lang w:val="en-US"/>
              </w:rPr>
              <w:t xml:space="preserve">չկա </w:t>
            </w:r>
          </w:p>
        </w:tc>
        <w:tc>
          <w:tcPr>
            <w:tcW w:w="1784" w:type="dxa"/>
          </w:tcPr>
          <w:p w14:paraId="6CFDD72D" w14:textId="77777777" w:rsidR="004C58B9" w:rsidRPr="006A5E7F" w:rsidRDefault="004C58B9" w:rsidP="004C58B9">
            <w:pPr>
              <w:rPr>
                <w:sz w:val="15"/>
                <w:szCs w:val="15"/>
              </w:rPr>
            </w:pPr>
            <w:r>
              <w:rPr>
                <w:sz w:val="15"/>
                <w:szCs w:val="15"/>
              </w:rPr>
              <w:t>-</w:t>
            </w:r>
          </w:p>
        </w:tc>
        <w:tc>
          <w:tcPr>
            <w:tcW w:w="1784" w:type="dxa"/>
          </w:tcPr>
          <w:p w14:paraId="6134BA4E" w14:textId="77777777" w:rsidR="004C58B9" w:rsidRPr="006A5E7F" w:rsidRDefault="004C58B9" w:rsidP="004C58B9">
            <w:pPr>
              <w:rPr>
                <w:sz w:val="15"/>
                <w:szCs w:val="15"/>
              </w:rPr>
            </w:pPr>
            <w:r>
              <w:rPr>
                <w:sz w:val="15"/>
                <w:szCs w:val="15"/>
              </w:rPr>
              <w:t>-</w:t>
            </w:r>
          </w:p>
        </w:tc>
        <w:tc>
          <w:tcPr>
            <w:tcW w:w="1503" w:type="dxa"/>
          </w:tcPr>
          <w:p w14:paraId="3EDC1DF9" w14:textId="77777777" w:rsidR="004C58B9" w:rsidRPr="006A5E7F" w:rsidRDefault="004C58B9" w:rsidP="004C58B9">
            <w:pPr>
              <w:rPr>
                <w:sz w:val="15"/>
                <w:szCs w:val="15"/>
              </w:rPr>
            </w:pPr>
            <w:r>
              <w:rPr>
                <w:sz w:val="15"/>
                <w:szCs w:val="15"/>
              </w:rPr>
              <w:t>-</w:t>
            </w:r>
          </w:p>
        </w:tc>
      </w:tr>
      <w:tr w:rsidR="004C58B9" w:rsidRPr="006A5E7F" w14:paraId="43AE55FE" w14:textId="77777777" w:rsidTr="00B520A1">
        <w:trPr>
          <w:trHeight w:val="454"/>
        </w:trPr>
        <w:tc>
          <w:tcPr>
            <w:tcW w:w="3216" w:type="dxa"/>
            <w:tcBorders>
              <w:bottom w:val="single" w:sz="4" w:space="0" w:color="359946"/>
            </w:tcBorders>
          </w:tcPr>
          <w:p w14:paraId="6EA0D294" w14:textId="77777777" w:rsidR="004C58B9" w:rsidRPr="006A5E7F" w:rsidRDefault="004C58B9" w:rsidP="004C58B9">
            <w:pPr>
              <w:rPr>
                <w:b/>
                <w:bCs/>
                <w:sz w:val="15"/>
                <w:szCs w:val="15"/>
              </w:rPr>
            </w:pPr>
            <w:r w:rsidRPr="006A5E7F">
              <w:rPr>
                <w:b/>
                <w:bCs/>
                <w:sz w:val="15"/>
                <w:szCs w:val="15"/>
              </w:rPr>
              <w:t>Տեքստիլի վերամշակման կայանք</w:t>
            </w:r>
          </w:p>
        </w:tc>
        <w:tc>
          <w:tcPr>
            <w:tcW w:w="1783" w:type="dxa"/>
            <w:tcBorders>
              <w:bottom w:val="single" w:sz="4" w:space="0" w:color="359946"/>
            </w:tcBorders>
          </w:tcPr>
          <w:p w14:paraId="2ABB7559" w14:textId="77777777" w:rsidR="004C58B9" w:rsidRPr="006A5E7F" w:rsidRDefault="004C58B9" w:rsidP="004C58B9">
            <w:pPr>
              <w:rPr>
                <w:sz w:val="15"/>
                <w:szCs w:val="15"/>
              </w:rPr>
            </w:pPr>
            <w:r w:rsidRPr="00720AB0">
              <w:rPr>
                <w:sz w:val="15"/>
                <w:szCs w:val="15"/>
                <w:lang w:val="en-US"/>
              </w:rPr>
              <w:t xml:space="preserve">չկա </w:t>
            </w:r>
          </w:p>
        </w:tc>
        <w:tc>
          <w:tcPr>
            <w:tcW w:w="1784" w:type="dxa"/>
            <w:tcBorders>
              <w:bottom w:val="single" w:sz="4" w:space="0" w:color="359946"/>
            </w:tcBorders>
          </w:tcPr>
          <w:p w14:paraId="74919B4A" w14:textId="77777777" w:rsidR="004C58B9" w:rsidRPr="006A5E7F" w:rsidRDefault="004C58B9" w:rsidP="004C58B9">
            <w:pPr>
              <w:rPr>
                <w:sz w:val="15"/>
                <w:szCs w:val="15"/>
              </w:rPr>
            </w:pPr>
            <w:r>
              <w:rPr>
                <w:sz w:val="15"/>
                <w:szCs w:val="15"/>
              </w:rPr>
              <w:t>-</w:t>
            </w:r>
          </w:p>
        </w:tc>
        <w:tc>
          <w:tcPr>
            <w:tcW w:w="1784" w:type="dxa"/>
            <w:tcBorders>
              <w:bottom w:val="single" w:sz="4" w:space="0" w:color="359946"/>
            </w:tcBorders>
          </w:tcPr>
          <w:p w14:paraId="10FF5C6C" w14:textId="77777777" w:rsidR="004C58B9" w:rsidRPr="006A5E7F" w:rsidRDefault="004C58B9" w:rsidP="004C58B9">
            <w:pPr>
              <w:rPr>
                <w:sz w:val="15"/>
                <w:szCs w:val="15"/>
              </w:rPr>
            </w:pPr>
            <w:r>
              <w:rPr>
                <w:sz w:val="15"/>
                <w:szCs w:val="15"/>
              </w:rPr>
              <w:t>-</w:t>
            </w:r>
          </w:p>
        </w:tc>
        <w:tc>
          <w:tcPr>
            <w:tcW w:w="1503" w:type="dxa"/>
            <w:tcBorders>
              <w:bottom w:val="single" w:sz="4" w:space="0" w:color="359946"/>
            </w:tcBorders>
          </w:tcPr>
          <w:p w14:paraId="2F895C80" w14:textId="77777777" w:rsidR="004C58B9" w:rsidRPr="006A5E7F" w:rsidRDefault="004C58B9" w:rsidP="004C58B9">
            <w:pPr>
              <w:rPr>
                <w:sz w:val="15"/>
                <w:szCs w:val="15"/>
              </w:rPr>
            </w:pPr>
            <w:r>
              <w:rPr>
                <w:sz w:val="15"/>
                <w:szCs w:val="15"/>
              </w:rPr>
              <w:t>-</w:t>
            </w:r>
          </w:p>
        </w:tc>
      </w:tr>
      <w:tr w:rsidR="004C58B9" w:rsidRPr="006A5E7F" w14:paraId="13C21644" w14:textId="77777777" w:rsidTr="00B520A1">
        <w:trPr>
          <w:trHeight w:val="454"/>
        </w:trPr>
        <w:tc>
          <w:tcPr>
            <w:tcW w:w="3216" w:type="dxa"/>
            <w:tcBorders>
              <w:bottom w:val="single" w:sz="4" w:space="0" w:color="359946"/>
            </w:tcBorders>
          </w:tcPr>
          <w:p w14:paraId="1225D3A8" w14:textId="77777777" w:rsidR="004C58B9" w:rsidRPr="006A5E7F" w:rsidRDefault="004C58B9" w:rsidP="004C58B9">
            <w:pPr>
              <w:rPr>
                <w:b/>
                <w:bCs/>
                <w:sz w:val="15"/>
                <w:szCs w:val="15"/>
              </w:rPr>
            </w:pPr>
            <w:r w:rsidRPr="006A5E7F">
              <w:rPr>
                <w:b/>
                <w:bCs/>
                <w:sz w:val="15"/>
                <w:szCs w:val="15"/>
              </w:rPr>
              <w:t>Այլ վերամշակման կայանք</w:t>
            </w:r>
          </w:p>
        </w:tc>
        <w:tc>
          <w:tcPr>
            <w:tcW w:w="1783" w:type="dxa"/>
            <w:tcBorders>
              <w:bottom w:val="single" w:sz="4" w:space="0" w:color="359946"/>
            </w:tcBorders>
          </w:tcPr>
          <w:p w14:paraId="50359A77" w14:textId="77777777" w:rsidR="004C58B9" w:rsidRPr="006A5E7F" w:rsidRDefault="004C58B9" w:rsidP="004C58B9">
            <w:pPr>
              <w:rPr>
                <w:sz w:val="15"/>
                <w:szCs w:val="15"/>
              </w:rPr>
            </w:pPr>
            <w:r w:rsidRPr="00720AB0">
              <w:rPr>
                <w:sz w:val="15"/>
                <w:szCs w:val="15"/>
                <w:lang w:val="en-US"/>
              </w:rPr>
              <w:t xml:space="preserve">չկա </w:t>
            </w:r>
          </w:p>
        </w:tc>
        <w:tc>
          <w:tcPr>
            <w:tcW w:w="1784" w:type="dxa"/>
            <w:tcBorders>
              <w:bottom w:val="single" w:sz="4" w:space="0" w:color="359946"/>
            </w:tcBorders>
          </w:tcPr>
          <w:p w14:paraId="3373972E" w14:textId="77777777" w:rsidR="004C58B9" w:rsidRPr="006A5E7F" w:rsidRDefault="004C58B9" w:rsidP="004C58B9">
            <w:pPr>
              <w:rPr>
                <w:sz w:val="15"/>
                <w:szCs w:val="15"/>
              </w:rPr>
            </w:pPr>
            <w:r>
              <w:rPr>
                <w:sz w:val="15"/>
                <w:szCs w:val="15"/>
              </w:rPr>
              <w:t>-</w:t>
            </w:r>
          </w:p>
        </w:tc>
        <w:tc>
          <w:tcPr>
            <w:tcW w:w="1784" w:type="dxa"/>
            <w:tcBorders>
              <w:bottom w:val="single" w:sz="4" w:space="0" w:color="359946"/>
            </w:tcBorders>
          </w:tcPr>
          <w:p w14:paraId="747B9247" w14:textId="77777777" w:rsidR="004C58B9" w:rsidRPr="006A5E7F" w:rsidRDefault="004C58B9" w:rsidP="004C58B9">
            <w:pPr>
              <w:rPr>
                <w:sz w:val="15"/>
                <w:szCs w:val="15"/>
              </w:rPr>
            </w:pPr>
            <w:r>
              <w:rPr>
                <w:sz w:val="15"/>
                <w:szCs w:val="15"/>
              </w:rPr>
              <w:t>-</w:t>
            </w:r>
          </w:p>
        </w:tc>
        <w:tc>
          <w:tcPr>
            <w:tcW w:w="1503" w:type="dxa"/>
            <w:tcBorders>
              <w:bottom w:val="single" w:sz="4" w:space="0" w:color="359946"/>
            </w:tcBorders>
          </w:tcPr>
          <w:p w14:paraId="43A7B470" w14:textId="77777777" w:rsidR="004C58B9" w:rsidRPr="006A5E7F" w:rsidRDefault="004C58B9" w:rsidP="004C58B9">
            <w:pPr>
              <w:rPr>
                <w:sz w:val="15"/>
                <w:szCs w:val="15"/>
              </w:rPr>
            </w:pPr>
            <w:r>
              <w:rPr>
                <w:sz w:val="15"/>
                <w:szCs w:val="15"/>
              </w:rPr>
              <w:t>-</w:t>
            </w:r>
          </w:p>
        </w:tc>
      </w:tr>
      <w:tr w:rsidR="004C58B9" w:rsidRPr="006A5E7F" w14:paraId="2E3BFBDE" w14:textId="77777777" w:rsidTr="00B520A1">
        <w:trPr>
          <w:trHeight w:val="454"/>
        </w:trPr>
        <w:tc>
          <w:tcPr>
            <w:tcW w:w="3216" w:type="dxa"/>
            <w:tcBorders>
              <w:bottom w:val="single" w:sz="4" w:space="0" w:color="359946"/>
            </w:tcBorders>
          </w:tcPr>
          <w:p w14:paraId="17DCDF8F" w14:textId="77777777" w:rsidR="004C58B9" w:rsidRPr="006A5E7F" w:rsidRDefault="004C58B9" w:rsidP="004C58B9">
            <w:pPr>
              <w:rPr>
                <w:b/>
                <w:bCs/>
                <w:sz w:val="15"/>
                <w:szCs w:val="15"/>
              </w:rPr>
            </w:pPr>
            <w:r w:rsidRPr="007C3A67">
              <w:rPr>
                <w:b/>
                <w:bCs/>
                <w:sz w:val="15"/>
                <w:szCs w:val="15"/>
              </w:rPr>
              <w:t>Տեսակավորման</w:t>
            </w:r>
            <w:r>
              <w:rPr>
                <w:b/>
                <w:bCs/>
                <w:sz w:val="15"/>
                <w:szCs w:val="15"/>
              </w:rPr>
              <w:t xml:space="preserve"> </w:t>
            </w:r>
            <w:r w:rsidRPr="007C3A67">
              <w:rPr>
                <w:b/>
                <w:bCs/>
                <w:sz w:val="15"/>
                <w:szCs w:val="15"/>
              </w:rPr>
              <w:t>կենտրոն</w:t>
            </w:r>
          </w:p>
        </w:tc>
        <w:tc>
          <w:tcPr>
            <w:tcW w:w="1783" w:type="dxa"/>
            <w:tcBorders>
              <w:bottom w:val="single" w:sz="4" w:space="0" w:color="359946"/>
            </w:tcBorders>
          </w:tcPr>
          <w:p w14:paraId="0F7934EA" w14:textId="77777777" w:rsidR="004C58B9" w:rsidRPr="006A5E7F" w:rsidRDefault="004C58B9" w:rsidP="004C58B9">
            <w:pPr>
              <w:rPr>
                <w:sz w:val="15"/>
                <w:szCs w:val="15"/>
              </w:rPr>
            </w:pPr>
            <w:r w:rsidRPr="00720AB0">
              <w:rPr>
                <w:sz w:val="15"/>
                <w:szCs w:val="15"/>
                <w:lang w:val="en-US"/>
              </w:rPr>
              <w:t xml:space="preserve">չկա </w:t>
            </w:r>
          </w:p>
        </w:tc>
        <w:tc>
          <w:tcPr>
            <w:tcW w:w="1784" w:type="dxa"/>
            <w:tcBorders>
              <w:bottom w:val="single" w:sz="4" w:space="0" w:color="359946"/>
            </w:tcBorders>
          </w:tcPr>
          <w:p w14:paraId="37EF9ED2" w14:textId="77777777" w:rsidR="004C58B9" w:rsidRPr="006A5E7F" w:rsidRDefault="004C58B9" w:rsidP="004C58B9">
            <w:pPr>
              <w:rPr>
                <w:sz w:val="15"/>
                <w:szCs w:val="15"/>
              </w:rPr>
            </w:pPr>
            <w:r>
              <w:rPr>
                <w:sz w:val="15"/>
                <w:szCs w:val="15"/>
              </w:rPr>
              <w:t>-</w:t>
            </w:r>
          </w:p>
        </w:tc>
        <w:tc>
          <w:tcPr>
            <w:tcW w:w="1784" w:type="dxa"/>
            <w:tcBorders>
              <w:bottom w:val="single" w:sz="4" w:space="0" w:color="359946"/>
            </w:tcBorders>
          </w:tcPr>
          <w:p w14:paraId="7EAC9F66" w14:textId="77777777" w:rsidR="004C58B9" w:rsidRPr="006A5E7F" w:rsidRDefault="004C58B9" w:rsidP="004C58B9">
            <w:pPr>
              <w:rPr>
                <w:sz w:val="15"/>
                <w:szCs w:val="15"/>
              </w:rPr>
            </w:pPr>
            <w:r>
              <w:rPr>
                <w:sz w:val="15"/>
                <w:szCs w:val="15"/>
              </w:rPr>
              <w:t>-</w:t>
            </w:r>
          </w:p>
        </w:tc>
        <w:tc>
          <w:tcPr>
            <w:tcW w:w="1503" w:type="dxa"/>
            <w:tcBorders>
              <w:bottom w:val="single" w:sz="4" w:space="0" w:color="359946"/>
            </w:tcBorders>
          </w:tcPr>
          <w:p w14:paraId="3F6C0657" w14:textId="77777777" w:rsidR="004C58B9" w:rsidRPr="006A5E7F" w:rsidRDefault="004C58B9" w:rsidP="004C58B9">
            <w:pPr>
              <w:rPr>
                <w:sz w:val="15"/>
                <w:szCs w:val="15"/>
              </w:rPr>
            </w:pPr>
            <w:r>
              <w:rPr>
                <w:sz w:val="15"/>
                <w:szCs w:val="15"/>
              </w:rPr>
              <w:t>-</w:t>
            </w:r>
          </w:p>
        </w:tc>
      </w:tr>
      <w:tr w:rsidR="004C58B9" w:rsidRPr="006A5E7F" w14:paraId="6EBF2FE4" w14:textId="77777777" w:rsidTr="00B520A1">
        <w:trPr>
          <w:trHeight w:val="454"/>
        </w:trPr>
        <w:tc>
          <w:tcPr>
            <w:tcW w:w="3216" w:type="dxa"/>
            <w:tcBorders>
              <w:bottom w:val="single" w:sz="4" w:space="0" w:color="359946"/>
            </w:tcBorders>
          </w:tcPr>
          <w:p w14:paraId="4E3A3955" w14:textId="77777777" w:rsidR="004C58B9" w:rsidRPr="006A5E7F" w:rsidRDefault="004C58B9" w:rsidP="004C58B9">
            <w:pPr>
              <w:rPr>
                <w:b/>
                <w:bCs/>
                <w:sz w:val="15"/>
                <w:szCs w:val="15"/>
              </w:rPr>
            </w:pPr>
            <w:r w:rsidRPr="006A5E7F">
              <w:rPr>
                <w:b/>
                <w:bCs/>
                <w:sz w:val="15"/>
                <w:szCs w:val="15"/>
              </w:rPr>
              <w:t>Օրգանական թափոնների կոմպոստացման կայանք</w:t>
            </w:r>
          </w:p>
        </w:tc>
        <w:tc>
          <w:tcPr>
            <w:tcW w:w="1783" w:type="dxa"/>
            <w:tcBorders>
              <w:bottom w:val="single" w:sz="4" w:space="0" w:color="359946"/>
            </w:tcBorders>
          </w:tcPr>
          <w:p w14:paraId="2AB648DF" w14:textId="77777777" w:rsidR="004C58B9" w:rsidRPr="006A5E7F" w:rsidRDefault="004C58B9" w:rsidP="004C58B9">
            <w:pPr>
              <w:rPr>
                <w:sz w:val="15"/>
                <w:szCs w:val="15"/>
              </w:rPr>
            </w:pPr>
            <w:r w:rsidRPr="00AB4C36">
              <w:rPr>
                <w:sz w:val="15"/>
                <w:szCs w:val="15"/>
                <w:lang w:val="en-US"/>
              </w:rPr>
              <w:t xml:space="preserve">չկա </w:t>
            </w:r>
          </w:p>
        </w:tc>
        <w:tc>
          <w:tcPr>
            <w:tcW w:w="1784" w:type="dxa"/>
            <w:tcBorders>
              <w:bottom w:val="single" w:sz="4" w:space="0" w:color="359946"/>
            </w:tcBorders>
          </w:tcPr>
          <w:p w14:paraId="2E16686E" w14:textId="77777777" w:rsidR="004C58B9" w:rsidRPr="006A5E7F" w:rsidRDefault="004C58B9" w:rsidP="004C58B9">
            <w:pPr>
              <w:rPr>
                <w:sz w:val="15"/>
                <w:szCs w:val="15"/>
              </w:rPr>
            </w:pPr>
            <w:r>
              <w:rPr>
                <w:sz w:val="15"/>
                <w:szCs w:val="15"/>
              </w:rPr>
              <w:t>-</w:t>
            </w:r>
          </w:p>
        </w:tc>
        <w:tc>
          <w:tcPr>
            <w:tcW w:w="1784" w:type="dxa"/>
            <w:tcBorders>
              <w:bottom w:val="single" w:sz="4" w:space="0" w:color="359946"/>
            </w:tcBorders>
          </w:tcPr>
          <w:p w14:paraId="2CB12080" w14:textId="77777777" w:rsidR="004C58B9" w:rsidRPr="006A5E7F" w:rsidRDefault="004C58B9" w:rsidP="004C58B9">
            <w:pPr>
              <w:rPr>
                <w:sz w:val="15"/>
                <w:szCs w:val="15"/>
              </w:rPr>
            </w:pPr>
            <w:r>
              <w:rPr>
                <w:sz w:val="15"/>
                <w:szCs w:val="15"/>
              </w:rPr>
              <w:t>-</w:t>
            </w:r>
          </w:p>
        </w:tc>
        <w:tc>
          <w:tcPr>
            <w:tcW w:w="1503" w:type="dxa"/>
            <w:tcBorders>
              <w:bottom w:val="single" w:sz="4" w:space="0" w:color="359946"/>
            </w:tcBorders>
          </w:tcPr>
          <w:p w14:paraId="22388E7E" w14:textId="77777777" w:rsidR="004C58B9" w:rsidRPr="006A5E7F" w:rsidRDefault="004C58B9" w:rsidP="004C58B9">
            <w:pPr>
              <w:rPr>
                <w:sz w:val="15"/>
                <w:szCs w:val="15"/>
              </w:rPr>
            </w:pPr>
            <w:r>
              <w:rPr>
                <w:sz w:val="15"/>
                <w:szCs w:val="15"/>
              </w:rPr>
              <w:t>-</w:t>
            </w:r>
          </w:p>
        </w:tc>
      </w:tr>
      <w:tr w:rsidR="004C58B9" w:rsidRPr="006A5E7F" w14:paraId="16E8CB13" w14:textId="77777777" w:rsidTr="00B520A1">
        <w:trPr>
          <w:trHeight w:val="454"/>
        </w:trPr>
        <w:tc>
          <w:tcPr>
            <w:tcW w:w="3216" w:type="dxa"/>
          </w:tcPr>
          <w:p w14:paraId="379D3FE8" w14:textId="77777777" w:rsidR="004C58B9" w:rsidRPr="006A5E7F" w:rsidRDefault="004C58B9" w:rsidP="004C58B9">
            <w:pPr>
              <w:rPr>
                <w:b/>
                <w:bCs/>
                <w:sz w:val="15"/>
                <w:szCs w:val="15"/>
              </w:rPr>
            </w:pPr>
            <w:r w:rsidRPr="006A5E7F">
              <w:rPr>
                <w:b/>
                <w:bCs/>
                <w:sz w:val="15"/>
                <w:szCs w:val="15"/>
              </w:rPr>
              <w:t>Օրգանական թափոններից կենսագազի արտադրման կայանք</w:t>
            </w:r>
          </w:p>
        </w:tc>
        <w:tc>
          <w:tcPr>
            <w:tcW w:w="1783" w:type="dxa"/>
          </w:tcPr>
          <w:p w14:paraId="26A96759" w14:textId="77777777" w:rsidR="004C58B9" w:rsidRPr="006A5E7F" w:rsidRDefault="004C58B9" w:rsidP="004C58B9">
            <w:pPr>
              <w:rPr>
                <w:sz w:val="15"/>
                <w:szCs w:val="15"/>
              </w:rPr>
            </w:pPr>
            <w:r w:rsidRPr="00AB4C36">
              <w:rPr>
                <w:sz w:val="15"/>
                <w:szCs w:val="15"/>
                <w:lang w:val="en-US"/>
              </w:rPr>
              <w:t xml:space="preserve">չկա </w:t>
            </w:r>
          </w:p>
        </w:tc>
        <w:tc>
          <w:tcPr>
            <w:tcW w:w="1784" w:type="dxa"/>
          </w:tcPr>
          <w:p w14:paraId="4BEE806C" w14:textId="77777777" w:rsidR="004C58B9" w:rsidRPr="006A5E7F" w:rsidRDefault="004C58B9" w:rsidP="004C58B9">
            <w:pPr>
              <w:rPr>
                <w:sz w:val="15"/>
                <w:szCs w:val="15"/>
              </w:rPr>
            </w:pPr>
            <w:r>
              <w:rPr>
                <w:sz w:val="15"/>
                <w:szCs w:val="15"/>
              </w:rPr>
              <w:t>-</w:t>
            </w:r>
          </w:p>
        </w:tc>
        <w:tc>
          <w:tcPr>
            <w:tcW w:w="1784" w:type="dxa"/>
          </w:tcPr>
          <w:p w14:paraId="17C186D4" w14:textId="77777777" w:rsidR="004C58B9" w:rsidRPr="006A5E7F" w:rsidRDefault="004C58B9" w:rsidP="004C58B9">
            <w:pPr>
              <w:rPr>
                <w:sz w:val="15"/>
                <w:szCs w:val="15"/>
              </w:rPr>
            </w:pPr>
            <w:r>
              <w:rPr>
                <w:sz w:val="15"/>
                <w:szCs w:val="15"/>
              </w:rPr>
              <w:t>-</w:t>
            </w:r>
          </w:p>
        </w:tc>
        <w:tc>
          <w:tcPr>
            <w:tcW w:w="1503" w:type="dxa"/>
          </w:tcPr>
          <w:p w14:paraId="765E3373" w14:textId="77777777" w:rsidR="004C58B9" w:rsidRPr="006A5E7F" w:rsidRDefault="004C58B9" w:rsidP="004C58B9">
            <w:pPr>
              <w:rPr>
                <w:sz w:val="15"/>
                <w:szCs w:val="15"/>
              </w:rPr>
            </w:pPr>
            <w:r>
              <w:rPr>
                <w:sz w:val="15"/>
                <w:szCs w:val="15"/>
              </w:rPr>
              <w:t>-</w:t>
            </w:r>
          </w:p>
        </w:tc>
      </w:tr>
      <w:tr w:rsidR="004C58B9" w:rsidRPr="006A5E7F" w14:paraId="1326B67F" w14:textId="77777777" w:rsidTr="00B520A1">
        <w:trPr>
          <w:trHeight w:val="454"/>
        </w:trPr>
        <w:tc>
          <w:tcPr>
            <w:tcW w:w="3216" w:type="dxa"/>
          </w:tcPr>
          <w:p w14:paraId="7BC35AF6" w14:textId="77777777" w:rsidR="004C58B9" w:rsidRPr="006A5E7F" w:rsidRDefault="004C58B9" w:rsidP="004C58B9">
            <w:pPr>
              <w:rPr>
                <w:b/>
                <w:bCs/>
                <w:sz w:val="15"/>
                <w:szCs w:val="15"/>
              </w:rPr>
            </w:pPr>
            <w:r w:rsidRPr="006A5E7F">
              <w:rPr>
                <w:b/>
                <w:bCs/>
                <w:sz w:val="15"/>
                <w:szCs w:val="15"/>
              </w:rPr>
              <w:t>Այլ օգտահանման կայանք (նշել)</w:t>
            </w:r>
          </w:p>
        </w:tc>
        <w:tc>
          <w:tcPr>
            <w:tcW w:w="1783" w:type="dxa"/>
          </w:tcPr>
          <w:p w14:paraId="10857F03" w14:textId="77777777" w:rsidR="004C58B9" w:rsidRPr="006A5E7F" w:rsidRDefault="004C58B9" w:rsidP="004C58B9">
            <w:pPr>
              <w:rPr>
                <w:sz w:val="15"/>
                <w:szCs w:val="15"/>
              </w:rPr>
            </w:pPr>
            <w:r w:rsidRPr="00AB4C36">
              <w:rPr>
                <w:sz w:val="15"/>
                <w:szCs w:val="15"/>
                <w:lang w:val="en-US"/>
              </w:rPr>
              <w:t xml:space="preserve">չկա </w:t>
            </w:r>
          </w:p>
        </w:tc>
        <w:tc>
          <w:tcPr>
            <w:tcW w:w="1784" w:type="dxa"/>
          </w:tcPr>
          <w:p w14:paraId="6C666270" w14:textId="77777777" w:rsidR="004C58B9" w:rsidRPr="006A5E7F" w:rsidRDefault="004C58B9" w:rsidP="004C58B9">
            <w:pPr>
              <w:rPr>
                <w:sz w:val="15"/>
                <w:szCs w:val="15"/>
              </w:rPr>
            </w:pPr>
            <w:r>
              <w:rPr>
                <w:sz w:val="15"/>
                <w:szCs w:val="15"/>
              </w:rPr>
              <w:t>-</w:t>
            </w:r>
          </w:p>
        </w:tc>
        <w:tc>
          <w:tcPr>
            <w:tcW w:w="1784" w:type="dxa"/>
          </w:tcPr>
          <w:p w14:paraId="2EDB666A" w14:textId="77777777" w:rsidR="004C58B9" w:rsidRPr="006A5E7F" w:rsidRDefault="004C58B9" w:rsidP="004C58B9">
            <w:pPr>
              <w:rPr>
                <w:sz w:val="15"/>
                <w:szCs w:val="15"/>
              </w:rPr>
            </w:pPr>
            <w:r>
              <w:rPr>
                <w:sz w:val="15"/>
                <w:szCs w:val="15"/>
              </w:rPr>
              <w:t>-</w:t>
            </w:r>
          </w:p>
        </w:tc>
        <w:tc>
          <w:tcPr>
            <w:tcW w:w="1503" w:type="dxa"/>
          </w:tcPr>
          <w:p w14:paraId="31F4B093" w14:textId="77777777" w:rsidR="004C58B9" w:rsidRPr="006A5E7F" w:rsidRDefault="004C58B9" w:rsidP="004C58B9">
            <w:pPr>
              <w:rPr>
                <w:sz w:val="15"/>
                <w:szCs w:val="15"/>
              </w:rPr>
            </w:pPr>
            <w:r>
              <w:rPr>
                <w:sz w:val="15"/>
                <w:szCs w:val="15"/>
              </w:rPr>
              <w:t>-</w:t>
            </w:r>
          </w:p>
        </w:tc>
      </w:tr>
      <w:tr w:rsidR="004C58B9" w:rsidRPr="006A5E7F" w14:paraId="0DE5E02A" w14:textId="77777777" w:rsidTr="00B520A1">
        <w:trPr>
          <w:trHeight w:val="454"/>
        </w:trPr>
        <w:tc>
          <w:tcPr>
            <w:tcW w:w="3216" w:type="dxa"/>
          </w:tcPr>
          <w:p w14:paraId="4F33D75D" w14:textId="77777777" w:rsidR="004C58B9" w:rsidRPr="006A5E7F" w:rsidRDefault="004C58B9" w:rsidP="004C58B9">
            <w:pPr>
              <w:rPr>
                <w:b/>
                <w:bCs/>
                <w:sz w:val="15"/>
                <w:szCs w:val="15"/>
              </w:rPr>
            </w:pPr>
            <w:r w:rsidRPr="006A5E7F">
              <w:rPr>
                <w:b/>
                <w:bCs/>
                <w:sz w:val="15"/>
                <w:szCs w:val="15"/>
              </w:rPr>
              <w:t>Աղբակիզման կայանք</w:t>
            </w:r>
          </w:p>
        </w:tc>
        <w:tc>
          <w:tcPr>
            <w:tcW w:w="1783" w:type="dxa"/>
          </w:tcPr>
          <w:p w14:paraId="12D9F197" w14:textId="77777777" w:rsidR="004C58B9" w:rsidRPr="006A5E7F" w:rsidRDefault="004C58B9" w:rsidP="004C58B9">
            <w:pPr>
              <w:rPr>
                <w:sz w:val="15"/>
                <w:szCs w:val="15"/>
              </w:rPr>
            </w:pPr>
            <w:r w:rsidRPr="00AB4C36">
              <w:rPr>
                <w:sz w:val="15"/>
                <w:szCs w:val="15"/>
                <w:lang w:val="en-US"/>
              </w:rPr>
              <w:t xml:space="preserve">չկա </w:t>
            </w:r>
          </w:p>
        </w:tc>
        <w:tc>
          <w:tcPr>
            <w:tcW w:w="1784" w:type="dxa"/>
          </w:tcPr>
          <w:p w14:paraId="4E15E96C" w14:textId="77777777" w:rsidR="004C58B9" w:rsidRPr="006A5E7F" w:rsidRDefault="004C58B9" w:rsidP="004C58B9">
            <w:pPr>
              <w:rPr>
                <w:sz w:val="15"/>
                <w:szCs w:val="15"/>
              </w:rPr>
            </w:pPr>
            <w:r>
              <w:rPr>
                <w:sz w:val="15"/>
                <w:szCs w:val="15"/>
              </w:rPr>
              <w:t>-</w:t>
            </w:r>
          </w:p>
        </w:tc>
        <w:tc>
          <w:tcPr>
            <w:tcW w:w="1784" w:type="dxa"/>
          </w:tcPr>
          <w:p w14:paraId="39A8BD96" w14:textId="77777777" w:rsidR="004C58B9" w:rsidRPr="006A5E7F" w:rsidRDefault="004C58B9" w:rsidP="004C58B9">
            <w:pPr>
              <w:rPr>
                <w:sz w:val="15"/>
                <w:szCs w:val="15"/>
              </w:rPr>
            </w:pPr>
            <w:r>
              <w:rPr>
                <w:sz w:val="15"/>
                <w:szCs w:val="15"/>
              </w:rPr>
              <w:t>-</w:t>
            </w:r>
          </w:p>
        </w:tc>
        <w:tc>
          <w:tcPr>
            <w:tcW w:w="1503" w:type="dxa"/>
          </w:tcPr>
          <w:p w14:paraId="197DE5CE" w14:textId="77777777" w:rsidR="004C58B9" w:rsidRPr="006A5E7F" w:rsidRDefault="004C58B9" w:rsidP="004C58B9">
            <w:pPr>
              <w:rPr>
                <w:sz w:val="15"/>
                <w:szCs w:val="15"/>
              </w:rPr>
            </w:pPr>
            <w:r>
              <w:rPr>
                <w:sz w:val="15"/>
                <w:szCs w:val="15"/>
              </w:rPr>
              <w:t>-</w:t>
            </w:r>
          </w:p>
        </w:tc>
      </w:tr>
      <w:tr w:rsidR="004C58B9" w:rsidRPr="006A5E7F" w14:paraId="0A70E2BE" w14:textId="77777777" w:rsidTr="00B520A1">
        <w:trPr>
          <w:trHeight w:val="454"/>
        </w:trPr>
        <w:tc>
          <w:tcPr>
            <w:tcW w:w="3216" w:type="dxa"/>
          </w:tcPr>
          <w:p w14:paraId="46D553F2" w14:textId="77777777" w:rsidR="004C58B9" w:rsidRPr="006A5E7F" w:rsidRDefault="004C58B9" w:rsidP="004C58B9">
            <w:pPr>
              <w:rPr>
                <w:b/>
                <w:bCs/>
                <w:sz w:val="15"/>
                <w:szCs w:val="15"/>
              </w:rPr>
            </w:pPr>
            <w:r w:rsidRPr="006A5E7F">
              <w:rPr>
                <w:b/>
                <w:bCs/>
                <w:sz w:val="15"/>
                <w:szCs w:val="15"/>
              </w:rPr>
              <w:t>Այլ վնասազերծման/վերացման կայանք</w:t>
            </w:r>
          </w:p>
        </w:tc>
        <w:tc>
          <w:tcPr>
            <w:tcW w:w="1783" w:type="dxa"/>
          </w:tcPr>
          <w:p w14:paraId="01023699" w14:textId="77777777" w:rsidR="004C58B9" w:rsidRPr="006A5E7F" w:rsidRDefault="004C58B9" w:rsidP="004C58B9">
            <w:pPr>
              <w:rPr>
                <w:sz w:val="15"/>
                <w:szCs w:val="15"/>
              </w:rPr>
            </w:pPr>
            <w:r w:rsidRPr="00AB4C36">
              <w:rPr>
                <w:sz w:val="15"/>
                <w:szCs w:val="15"/>
                <w:lang w:val="en-US"/>
              </w:rPr>
              <w:t xml:space="preserve">չկա </w:t>
            </w:r>
          </w:p>
        </w:tc>
        <w:tc>
          <w:tcPr>
            <w:tcW w:w="1784" w:type="dxa"/>
          </w:tcPr>
          <w:p w14:paraId="4CF52A3A" w14:textId="77777777" w:rsidR="004C58B9" w:rsidRPr="006A5E7F" w:rsidRDefault="004C58B9" w:rsidP="004C58B9">
            <w:pPr>
              <w:rPr>
                <w:sz w:val="15"/>
                <w:szCs w:val="15"/>
              </w:rPr>
            </w:pPr>
            <w:r>
              <w:rPr>
                <w:sz w:val="15"/>
                <w:szCs w:val="15"/>
              </w:rPr>
              <w:t>-</w:t>
            </w:r>
          </w:p>
        </w:tc>
        <w:tc>
          <w:tcPr>
            <w:tcW w:w="1784" w:type="dxa"/>
          </w:tcPr>
          <w:p w14:paraId="7461D812" w14:textId="77777777" w:rsidR="004C58B9" w:rsidRPr="006A5E7F" w:rsidRDefault="004C58B9" w:rsidP="004C58B9">
            <w:pPr>
              <w:rPr>
                <w:sz w:val="15"/>
                <w:szCs w:val="15"/>
              </w:rPr>
            </w:pPr>
            <w:r>
              <w:rPr>
                <w:sz w:val="15"/>
                <w:szCs w:val="15"/>
              </w:rPr>
              <w:t>-</w:t>
            </w:r>
          </w:p>
        </w:tc>
        <w:tc>
          <w:tcPr>
            <w:tcW w:w="1503" w:type="dxa"/>
          </w:tcPr>
          <w:p w14:paraId="68AB3082" w14:textId="77777777" w:rsidR="004C58B9" w:rsidRPr="006A5E7F" w:rsidRDefault="004C58B9" w:rsidP="004C58B9">
            <w:pPr>
              <w:rPr>
                <w:sz w:val="15"/>
                <w:szCs w:val="15"/>
              </w:rPr>
            </w:pPr>
            <w:r>
              <w:rPr>
                <w:sz w:val="15"/>
                <w:szCs w:val="15"/>
              </w:rPr>
              <w:t>-</w:t>
            </w:r>
          </w:p>
        </w:tc>
      </w:tr>
      <w:tr w:rsidR="004C58B9" w:rsidRPr="006A5E7F" w14:paraId="22E533F2" w14:textId="77777777" w:rsidTr="00B520A1">
        <w:trPr>
          <w:trHeight w:val="454"/>
        </w:trPr>
        <w:tc>
          <w:tcPr>
            <w:tcW w:w="3216" w:type="dxa"/>
          </w:tcPr>
          <w:p w14:paraId="27B73BA3" w14:textId="77777777" w:rsidR="004C58B9" w:rsidRPr="006A5E7F" w:rsidRDefault="004C58B9" w:rsidP="004C58B9">
            <w:pPr>
              <w:rPr>
                <w:b/>
                <w:bCs/>
                <w:sz w:val="15"/>
                <w:szCs w:val="15"/>
              </w:rPr>
            </w:pPr>
            <w:r w:rsidRPr="006A5E7F">
              <w:rPr>
                <w:b/>
                <w:bCs/>
                <w:sz w:val="15"/>
                <w:szCs w:val="15"/>
              </w:rPr>
              <w:t>Փոխաբեռնման կայան</w:t>
            </w:r>
          </w:p>
        </w:tc>
        <w:tc>
          <w:tcPr>
            <w:tcW w:w="1783" w:type="dxa"/>
          </w:tcPr>
          <w:p w14:paraId="3B77A0ED" w14:textId="77777777" w:rsidR="004C58B9" w:rsidRPr="006A5E7F" w:rsidRDefault="004C58B9" w:rsidP="004C58B9">
            <w:pPr>
              <w:rPr>
                <w:sz w:val="15"/>
                <w:szCs w:val="15"/>
              </w:rPr>
            </w:pPr>
            <w:r w:rsidRPr="00AB4C36">
              <w:rPr>
                <w:sz w:val="15"/>
                <w:szCs w:val="15"/>
                <w:lang w:val="en-US"/>
              </w:rPr>
              <w:t xml:space="preserve">չկա </w:t>
            </w:r>
          </w:p>
        </w:tc>
        <w:tc>
          <w:tcPr>
            <w:tcW w:w="1784" w:type="dxa"/>
          </w:tcPr>
          <w:p w14:paraId="77656D3A" w14:textId="77777777" w:rsidR="004C58B9" w:rsidRPr="006A5E7F" w:rsidRDefault="004C58B9" w:rsidP="004C58B9">
            <w:pPr>
              <w:keepNext/>
              <w:rPr>
                <w:sz w:val="15"/>
                <w:szCs w:val="15"/>
              </w:rPr>
            </w:pPr>
            <w:r>
              <w:rPr>
                <w:sz w:val="15"/>
                <w:szCs w:val="15"/>
              </w:rPr>
              <w:t>-</w:t>
            </w:r>
          </w:p>
        </w:tc>
        <w:tc>
          <w:tcPr>
            <w:tcW w:w="1784" w:type="dxa"/>
          </w:tcPr>
          <w:p w14:paraId="091C2EB4" w14:textId="77777777" w:rsidR="004C58B9" w:rsidRPr="006A5E7F" w:rsidRDefault="004C58B9" w:rsidP="004C58B9">
            <w:pPr>
              <w:keepNext/>
              <w:rPr>
                <w:sz w:val="15"/>
                <w:szCs w:val="15"/>
              </w:rPr>
            </w:pPr>
            <w:r>
              <w:rPr>
                <w:sz w:val="15"/>
                <w:szCs w:val="15"/>
              </w:rPr>
              <w:t>-</w:t>
            </w:r>
          </w:p>
        </w:tc>
        <w:tc>
          <w:tcPr>
            <w:tcW w:w="1503" w:type="dxa"/>
          </w:tcPr>
          <w:p w14:paraId="193860C5" w14:textId="77777777" w:rsidR="004C58B9" w:rsidRPr="006A5E7F" w:rsidRDefault="004C58B9" w:rsidP="004C58B9">
            <w:pPr>
              <w:keepNext/>
              <w:rPr>
                <w:sz w:val="15"/>
                <w:szCs w:val="15"/>
              </w:rPr>
            </w:pPr>
            <w:r>
              <w:rPr>
                <w:sz w:val="15"/>
                <w:szCs w:val="15"/>
              </w:rPr>
              <w:t>-</w:t>
            </w:r>
          </w:p>
        </w:tc>
      </w:tr>
      <w:tr w:rsidR="004C58B9" w:rsidRPr="006A5E7F" w14:paraId="195BE1C6" w14:textId="77777777" w:rsidTr="00B520A1">
        <w:trPr>
          <w:trHeight w:val="454"/>
        </w:trPr>
        <w:tc>
          <w:tcPr>
            <w:tcW w:w="3216" w:type="dxa"/>
          </w:tcPr>
          <w:p w14:paraId="4E067E3D" w14:textId="77777777" w:rsidR="004C58B9" w:rsidRPr="006A5E7F" w:rsidRDefault="004C58B9" w:rsidP="004C58B9">
            <w:pPr>
              <w:rPr>
                <w:b/>
                <w:bCs/>
                <w:sz w:val="15"/>
                <w:szCs w:val="15"/>
              </w:rPr>
            </w:pPr>
            <w:r w:rsidRPr="006A5E7F">
              <w:rPr>
                <w:b/>
                <w:bCs/>
                <w:sz w:val="15"/>
                <w:szCs w:val="15"/>
              </w:rPr>
              <w:t>Աղբավայր(եր)</w:t>
            </w:r>
          </w:p>
        </w:tc>
        <w:tc>
          <w:tcPr>
            <w:tcW w:w="1783" w:type="dxa"/>
          </w:tcPr>
          <w:p w14:paraId="6A25D442" w14:textId="77777777" w:rsidR="004C58B9" w:rsidRPr="006A5E7F" w:rsidRDefault="004C58B9" w:rsidP="004C58B9">
            <w:pPr>
              <w:rPr>
                <w:sz w:val="15"/>
                <w:szCs w:val="15"/>
              </w:rPr>
            </w:pPr>
            <w:r>
              <w:rPr>
                <w:sz w:val="15"/>
                <w:szCs w:val="15"/>
                <w:lang w:val="en-US"/>
              </w:rPr>
              <w:t xml:space="preserve">առկա է </w:t>
            </w:r>
          </w:p>
        </w:tc>
        <w:tc>
          <w:tcPr>
            <w:tcW w:w="1784" w:type="dxa"/>
          </w:tcPr>
          <w:p w14:paraId="484CC99C" w14:textId="77777777" w:rsidR="004C58B9" w:rsidRPr="006A5E7F" w:rsidRDefault="004C58B9" w:rsidP="004C58B9">
            <w:pPr>
              <w:keepNext/>
              <w:rPr>
                <w:sz w:val="15"/>
                <w:szCs w:val="15"/>
              </w:rPr>
            </w:pPr>
            <w:r>
              <w:rPr>
                <w:sz w:val="15"/>
                <w:szCs w:val="15"/>
                <w:lang w:val="en-US"/>
              </w:rPr>
              <w:t>95 խմ</w:t>
            </w:r>
          </w:p>
        </w:tc>
        <w:tc>
          <w:tcPr>
            <w:tcW w:w="1784" w:type="dxa"/>
          </w:tcPr>
          <w:p w14:paraId="44DF3326" w14:textId="77777777" w:rsidR="004C58B9" w:rsidRPr="006A5E7F" w:rsidRDefault="004C58B9" w:rsidP="004C58B9">
            <w:pPr>
              <w:keepNext/>
              <w:rPr>
                <w:sz w:val="15"/>
                <w:szCs w:val="15"/>
              </w:rPr>
            </w:pPr>
            <w:r>
              <w:rPr>
                <w:sz w:val="15"/>
                <w:szCs w:val="15"/>
                <w:lang w:val="en-US"/>
              </w:rPr>
              <w:t>նշված կորդինատներ</w:t>
            </w:r>
          </w:p>
        </w:tc>
        <w:tc>
          <w:tcPr>
            <w:tcW w:w="1503" w:type="dxa"/>
          </w:tcPr>
          <w:p w14:paraId="41BA0B9A" w14:textId="77777777" w:rsidR="004C58B9" w:rsidRPr="006A5E7F" w:rsidRDefault="004C58B9" w:rsidP="004C58B9">
            <w:pPr>
              <w:keepNext/>
              <w:rPr>
                <w:sz w:val="15"/>
                <w:szCs w:val="15"/>
              </w:rPr>
            </w:pPr>
            <w:r>
              <w:rPr>
                <w:sz w:val="15"/>
                <w:szCs w:val="15"/>
                <w:lang w:val="en-US"/>
              </w:rPr>
              <w:t xml:space="preserve">չի կշռվում </w:t>
            </w:r>
          </w:p>
        </w:tc>
      </w:tr>
      <w:tr w:rsidR="004C58B9" w:rsidRPr="006A5E7F" w14:paraId="604BC193" w14:textId="77777777" w:rsidTr="00B520A1">
        <w:trPr>
          <w:trHeight w:val="454"/>
        </w:trPr>
        <w:tc>
          <w:tcPr>
            <w:tcW w:w="3216" w:type="dxa"/>
          </w:tcPr>
          <w:p w14:paraId="74F11FB3" w14:textId="77777777" w:rsidR="004C58B9" w:rsidRPr="006A5E7F" w:rsidRDefault="004C58B9" w:rsidP="004C58B9">
            <w:pPr>
              <w:rPr>
                <w:i/>
                <w:iCs/>
                <w:sz w:val="15"/>
                <w:szCs w:val="15"/>
              </w:rPr>
            </w:pPr>
            <w:r w:rsidRPr="006A5E7F">
              <w:rPr>
                <w:i/>
                <w:iCs/>
                <w:sz w:val="15"/>
                <w:szCs w:val="15"/>
              </w:rPr>
              <w:t>Ավելացնել տողերն ըստ անհրաժեշտության</w:t>
            </w:r>
          </w:p>
        </w:tc>
        <w:tc>
          <w:tcPr>
            <w:tcW w:w="1783" w:type="dxa"/>
          </w:tcPr>
          <w:p w14:paraId="615A0DC3" w14:textId="77777777" w:rsidR="004C58B9" w:rsidRPr="006A5E7F" w:rsidRDefault="004C58B9" w:rsidP="004C58B9">
            <w:pPr>
              <w:rPr>
                <w:sz w:val="15"/>
                <w:szCs w:val="15"/>
              </w:rPr>
            </w:pPr>
          </w:p>
        </w:tc>
        <w:tc>
          <w:tcPr>
            <w:tcW w:w="1784" w:type="dxa"/>
          </w:tcPr>
          <w:p w14:paraId="56CED5DE" w14:textId="77777777" w:rsidR="004C58B9" w:rsidRPr="006A5E7F" w:rsidRDefault="004C58B9" w:rsidP="004C58B9">
            <w:pPr>
              <w:keepNext/>
              <w:rPr>
                <w:sz w:val="15"/>
                <w:szCs w:val="15"/>
              </w:rPr>
            </w:pPr>
          </w:p>
        </w:tc>
        <w:tc>
          <w:tcPr>
            <w:tcW w:w="1784" w:type="dxa"/>
          </w:tcPr>
          <w:p w14:paraId="57EF924B" w14:textId="77777777" w:rsidR="004C58B9" w:rsidRPr="006A5E7F" w:rsidRDefault="004C58B9" w:rsidP="004C58B9">
            <w:pPr>
              <w:keepNext/>
              <w:rPr>
                <w:sz w:val="15"/>
                <w:szCs w:val="15"/>
              </w:rPr>
            </w:pPr>
          </w:p>
        </w:tc>
        <w:tc>
          <w:tcPr>
            <w:tcW w:w="1503" w:type="dxa"/>
          </w:tcPr>
          <w:p w14:paraId="1CCC2FA0" w14:textId="77777777" w:rsidR="004C58B9" w:rsidRPr="006A5E7F" w:rsidRDefault="004C58B9" w:rsidP="004C58B9">
            <w:pPr>
              <w:keepNext/>
              <w:rPr>
                <w:sz w:val="15"/>
                <w:szCs w:val="15"/>
              </w:rPr>
            </w:pPr>
          </w:p>
        </w:tc>
      </w:tr>
    </w:tbl>
    <w:p w14:paraId="554E03EF" w14:textId="77777777" w:rsidR="00B16B89" w:rsidRPr="006A5E7F" w:rsidRDefault="00B16B89" w:rsidP="00B16B89">
      <w:pPr>
        <w:pStyle w:val="Caption"/>
      </w:pPr>
      <w:bookmarkStart w:id="168" w:name="_Toc70034346"/>
      <w:bookmarkStart w:id="169" w:name="_Toc72937515"/>
      <w:bookmarkStart w:id="170" w:name="_Toc62574050"/>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14</w:t>
      </w:r>
      <w:r w:rsidRPr="006A5E7F">
        <w:fldChar w:fldCharType="end"/>
      </w:r>
      <w:r w:rsidRPr="006A5E7F">
        <w:t xml:space="preserve"> - Թափոնների գործածության կայանքներ (ներկա իրավիճակ)</w:t>
      </w:r>
      <w:bookmarkEnd w:id="168"/>
      <w:bookmarkEnd w:id="169"/>
    </w:p>
    <w:p w14:paraId="47607BC0" w14:textId="3E32985B" w:rsidR="00B16B89" w:rsidRPr="006A5E7F" w:rsidRDefault="00092083" w:rsidP="00B16B89">
      <w:pPr>
        <w:rPr>
          <w:rFonts w:eastAsiaTheme="majorEastAsia"/>
          <w:iCs/>
          <w:color w:val="365F91" w:themeColor="accent1" w:themeShade="BF"/>
          <w:sz w:val="21"/>
          <w:szCs w:val="24"/>
        </w:rPr>
      </w:pPr>
      <w:r>
        <w:rPr>
          <w:rFonts w:eastAsiaTheme="majorEastAsia"/>
          <w:iCs/>
          <w:color w:val="365F91" w:themeColor="accent1" w:themeShade="BF"/>
          <w:sz w:val="21"/>
          <w:szCs w:val="24"/>
        </w:rPr>
        <w:br w:type="page"/>
      </w:r>
    </w:p>
    <w:p w14:paraId="07EE613F" w14:textId="77777777" w:rsidR="00B16B89" w:rsidRPr="00323925" w:rsidRDefault="00B16B89" w:rsidP="00B16B89">
      <w:pPr>
        <w:pStyle w:val="Heading3"/>
        <w:rPr>
          <w:color w:val="359946"/>
        </w:rPr>
      </w:pPr>
      <w:bookmarkStart w:id="171" w:name="_Toc62574046"/>
      <w:bookmarkStart w:id="172" w:name="_Ref64140421"/>
      <w:bookmarkStart w:id="173" w:name="_Toc64201822"/>
      <w:bookmarkEnd w:id="170"/>
      <w:r w:rsidRPr="00323925">
        <w:rPr>
          <w:color w:val="359946"/>
        </w:rPr>
        <w:lastRenderedPageBreak/>
        <w:t>Աղբավայրեր և աղբանոցներ</w:t>
      </w:r>
      <w:bookmarkEnd w:id="171"/>
      <w:bookmarkEnd w:id="172"/>
      <w:bookmarkEnd w:id="173"/>
    </w:p>
    <w:p w14:paraId="5F157238" w14:textId="77777777" w:rsidR="00B16B89" w:rsidRPr="006A5E7F" w:rsidRDefault="00B16B89" w:rsidP="00E76BCC">
      <w:r w:rsidRPr="006A5E7F">
        <w:t xml:space="preserve">Սույն ենթաբաժնում նկարագրվում են պլանավորման տարածքում առկա բոլոր գործող և չգործող աղբավայրերը, ինչպես նաև դրանից դուրս գտնվող այն աղբավայրերը, որոնք շահագործվում են նույն տարածքի համայնքների կողմից։  </w:t>
      </w:r>
    </w:p>
    <w:p w14:paraId="54CBC15C" w14:textId="77777777" w:rsidR="00B16B89" w:rsidRDefault="00B16B89" w:rsidP="00B16B89"/>
    <w:tbl>
      <w:tblPr>
        <w:tblW w:w="5000" w:type="pct"/>
        <w:tblInd w:w="-40"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32"/>
        <w:gridCol w:w="812"/>
        <w:gridCol w:w="628"/>
        <w:gridCol w:w="541"/>
        <w:gridCol w:w="679"/>
        <w:gridCol w:w="850"/>
        <w:gridCol w:w="585"/>
        <w:gridCol w:w="892"/>
        <w:gridCol w:w="780"/>
        <w:gridCol w:w="753"/>
        <w:gridCol w:w="591"/>
        <w:gridCol w:w="636"/>
        <w:gridCol w:w="474"/>
        <w:gridCol w:w="815"/>
        <w:gridCol w:w="802"/>
      </w:tblGrid>
      <w:tr w:rsidR="00B16B89" w:rsidRPr="006A5E7F" w14:paraId="0EF4BA68" w14:textId="77777777" w:rsidTr="00092083">
        <w:trPr>
          <w:trHeight w:val="314"/>
        </w:trPr>
        <w:tc>
          <w:tcPr>
            <w:tcW w:w="232" w:type="dxa"/>
            <w:shd w:val="clear" w:color="auto" w:fill="AACD71"/>
            <w:tcMar>
              <w:top w:w="28" w:type="dxa"/>
              <w:left w:w="28" w:type="dxa"/>
              <w:bottom w:w="28" w:type="dxa"/>
              <w:right w:w="28" w:type="dxa"/>
            </w:tcMar>
          </w:tcPr>
          <w:p w14:paraId="27C5B94B" w14:textId="77777777" w:rsidR="00B16B89" w:rsidRPr="006A5E7F" w:rsidRDefault="00B16B89" w:rsidP="00B520A1">
            <w:pPr>
              <w:spacing w:after="0" w:line="240" w:lineRule="auto"/>
              <w:jc w:val="center"/>
              <w:rPr>
                <w:rFonts w:eastAsia="Times New Roman"/>
                <w:b/>
                <w:bCs/>
                <w:sz w:val="14"/>
                <w:szCs w:val="14"/>
                <w:lang w:val="en-US"/>
              </w:rPr>
            </w:pPr>
            <w:bookmarkStart w:id="174" w:name="_Toc62574047"/>
            <w:r w:rsidRPr="006A5E7F">
              <w:rPr>
                <w:rFonts w:eastAsia="Times New Roman"/>
                <w:b/>
                <w:bCs/>
                <w:sz w:val="14"/>
                <w:szCs w:val="14"/>
                <w:lang w:val="en-US"/>
              </w:rPr>
              <w:t>#</w:t>
            </w:r>
          </w:p>
        </w:tc>
        <w:tc>
          <w:tcPr>
            <w:tcW w:w="812" w:type="dxa"/>
            <w:shd w:val="clear" w:color="auto" w:fill="AACD71"/>
            <w:tcMar>
              <w:top w:w="28" w:type="dxa"/>
              <w:left w:w="28" w:type="dxa"/>
              <w:bottom w:w="28" w:type="dxa"/>
              <w:right w:w="28" w:type="dxa"/>
            </w:tcMar>
            <w:hideMark/>
          </w:tcPr>
          <w:p w14:paraId="67624809"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Աղբավայրի</w:t>
            </w:r>
          </w:p>
          <w:p w14:paraId="407280A6"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 xml:space="preserve">նույնականացման </w:t>
            </w:r>
            <w:r w:rsidRPr="006A5E7F">
              <w:rPr>
                <w:rFonts w:eastAsia="Times New Roman"/>
                <w:b/>
                <w:bCs/>
                <w:sz w:val="14"/>
                <w:szCs w:val="14"/>
              </w:rPr>
              <w:t>կոդ *</w:t>
            </w:r>
            <w:r w:rsidRPr="006A5E7F">
              <w:rPr>
                <w:rFonts w:eastAsia="Times New Roman"/>
                <w:b/>
                <w:bCs/>
                <w:sz w:val="14"/>
                <w:szCs w:val="14"/>
              </w:rPr>
              <w:br/>
              <w:t>(կտրամադրվի ՏԿԵՆ քարտեզագրման բազայից)</w:t>
            </w:r>
          </w:p>
        </w:tc>
        <w:tc>
          <w:tcPr>
            <w:tcW w:w="628" w:type="dxa"/>
            <w:shd w:val="clear" w:color="auto" w:fill="AACD71"/>
            <w:tcMar>
              <w:top w:w="28" w:type="dxa"/>
              <w:left w:w="28" w:type="dxa"/>
              <w:bottom w:w="28" w:type="dxa"/>
              <w:right w:w="28" w:type="dxa"/>
            </w:tcMar>
            <w:hideMark/>
          </w:tcPr>
          <w:p w14:paraId="03BE320E"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b/>
                <w:bCs/>
                <w:color w:val="000000"/>
                <w:sz w:val="14"/>
                <w:szCs w:val="14"/>
              </w:rPr>
              <w:t>Աղբավայրը</w:t>
            </w:r>
            <w:r w:rsidRPr="006A5E7F">
              <w:rPr>
                <w:rFonts w:eastAsia="Times New Roman" w:cs="Arial"/>
                <w:b/>
                <w:bCs/>
                <w:color w:val="000000"/>
                <w:sz w:val="14"/>
                <w:szCs w:val="14"/>
              </w:rPr>
              <w:t xml:space="preserve"> </w:t>
            </w:r>
            <w:r w:rsidRPr="006A5E7F">
              <w:rPr>
                <w:rFonts w:eastAsia="Times New Roman"/>
                <w:b/>
                <w:bCs/>
                <w:color w:val="000000"/>
                <w:sz w:val="14"/>
                <w:szCs w:val="14"/>
              </w:rPr>
              <w:t>շահագործող</w:t>
            </w:r>
            <w:r w:rsidRPr="006A5E7F">
              <w:rPr>
                <w:rFonts w:eastAsia="Times New Roman" w:cs="Arial"/>
                <w:b/>
                <w:bCs/>
                <w:color w:val="000000"/>
                <w:sz w:val="14"/>
                <w:szCs w:val="14"/>
              </w:rPr>
              <w:t xml:space="preserve"> </w:t>
            </w:r>
            <w:r w:rsidRPr="006A5E7F">
              <w:rPr>
                <w:rFonts w:eastAsia="Times New Roman"/>
                <w:b/>
                <w:bCs/>
                <w:color w:val="000000"/>
                <w:sz w:val="14"/>
                <w:szCs w:val="14"/>
              </w:rPr>
              <w:t>համայնք</w:t>
            </w:r>
            <w:r w:rsidRPr="006A5E7F">
              <w:rPr>
                <w:rFonts w:eastAsia="Times New Roman" w:cs="Arial"/>
                <w:b/>
                <w:bCs/>
                <w:color w:val="000000"/>
                <w:sz w:val="14"/>
                <w:szCs w:val="14"/>
              </w:rPr>
              <w:t>(</w:t>
            </w:r>
            <w:r w:rsidRPr="006A5E7F">
              <w:rPr>
                <w:rFonts w:eastAsia="Times New Roman"/>
                <w:b/>
                <w:bCs/>
                <w:color w:val="000000"/>
                <w:sz w:val="14"/>
                <w:szCs w:val="14"/>
              </w:rPr>
              <w:t>ներ</w:t>
            </w:r>
            <w:r w:rsidRPr="006A5E7F">
              <w:rPr>
                <w:rFonts w:eastAsia="Times New Roman" w:cs="Arial"/>
                <w:b/>
                <w:bCs/>
                <w:color w:val="000000"/>
                <w:sz w:val="14"/>
                <w:szCs w:val="14"/>
              </w:rPr>
              <w:t>)</w:t>
            </w:r>
          </w:p>
        </w:tc>
        <w:tc>
          <w:tcPr>
            <w:tcW w:w="541" w:type="dxa"/>
            <w:shd w:val="clear" w:color="auto" w:fill="AACD71"/>
            <w:tcMar>
              <w:top w:w="28" w:type="dxa"/>
              <w:left w:w="28" w:type="dxa"/>
              <w:bottom w:w="28" w:type="dxa"/>
              <w:right w:w="28" w:type="dxa"/>
            </w:tcMar>
            <w:hideMark/>
          </w:tcPr>
          <w:p w14:paraId="3292FD15"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b/>
                <w:bCs/>
                <w:sz w:val="14"/>
                <w:szCs w:val="14"/>
              </w:rPr>
              <w:t>Աղբավայրի</w:t>
            </w:r>
            <w:r w:rsidRPr="006A5E7F">
              <w:rPr>
                <w:rFonts w:eastAsia="Times New Roman" w:cs="Arial"/>
                <w:b/>
                <w:bCs/>
                <w:sz w:val="14"/>
                <w:szCs w:val="14"/>
              </w:rPr>
              <w:t xml:space="preserve"> </w:t>
            </w:r>
            <w:r w:rsidRPr="006A5E7F">
              <w:rPr>
                <w:rFonts w:eastAsia="Times New Roman"/>
                <w:b/>
                <w:bCs/>
                <w:sz w:val="14"/>
                <w:szCs w:val="14"/>
              </w:rPr>
              <w:t>մոտավոր</w:t>
            </w:r>
            <w:r w:rsidRPr="006A5E7F">
              <w:rPr>
                <w:rFonts w:eastAsia="Times New Roman" w:cs="Arial"/>
                <w:b/>
                <w:bCs/>
                <w:sz w:val="14"/>
                <w:szCs w:val="14"/>
              </w:rPr>
              <w:t xml:space="preserve"> </w:t>
            </w:r>
            <w:r w:rsidRPr="006A5E7F">
              <w:rPr>
                <w:rFonts w:eastAsia="Times New Roman"/>
                <w:b/>
                <w:bCs/>
                <w:sz w:val="14"/>
                <w:szCs w:val="14"/>
              </w:rPr>
              <w:t>մակերես</w:t>
            </w:r>
            <w:r w:rsidRPr="006A5E7F">
              <w:rPr>
                <w:rFonts w:eastAsia="Times New Roman" w:cs="Arial"/>
                <w:b/>
                <w:bCs/>
                <w:sz w:val="14"/>
                <w:szCs w:val="14"/>
              </w:rPr>
              <w:t xml:space="preserve"> (</w:t>
            </w:r>
            <w:r w:rsidRPr="006A5E7F">
              <w:rPr>
                <w:rFonts w:eastAsia="Times New Roman"/>
                <w:b/>
                <w:bCs/>
                <w:sz w:val="14"/>
                <w:szCs w:val="14"/>
              </w:rPr>
              <w:t>հա</w:t>
            </w:r>
            <w:r w:rsidRPr="006A5E7F">
              <w:rPr>
                <w:rFonts w:eastAsia="Times New Roman" w:cs="Arial"/>
                <w:b/>
                <w:bCs/>
                <w:sz w:val="14"/>
                <w:szCs w:val="14"/>
              </w:rPr>
              <w:t>)</w:t>
            </w:r>
          </w:p>
        </w:tc>
        <w:tc>
          <w:tcPr>
            <w:tcW w:w="679" w:type="dxa"/>
            <w:shd w:val="clear" w:color="auto" w:fill="AACD71"/>
            <w:tcMar>
              <w:top w:w="28" w:type="dxa"/>
              <w:left w:w="28" w:type="dxa"/>
              <w:bottom w:w="28" w:type="dxa"/>
              <w:right w:w="28" w:type="dxa"/>
            </w:tcMar>
            <w:hideMark/>
          </w:tcPr>
          <w:p w14:paraId="4C03D8BC"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Աղբավայրի վիճակ</w:t>
            </w:r>
          </w:p>
          <w:p w14:paraId="4A9E706C" w14:textId="77777777" w:rsidR="00B16B89" w:rsidRPr="006A5E7F" w:rsidRDefault="00B16B89" w:rsidP="00B520A1">
            <w:pPr>
              <w:spacing w:after="0" w:line="240" w:lineRule="auto"/>
              <w:rPr>
                <w:rFonts w:eastAsia="Times New Roman"/>
                <w:b/>
                <w:bCs/>
                <w:sz w:val="14"/>
                <w:szCs w:val="14"/>
              </w:rPr>
            </w:pPr>
          </w:p>
          <w:p w14:paraId="3B4BCE0E"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Շահագործման սկիզբ</w:t>
            </w:r>
          </w:p>
        </w:tc>
        <w:tc>
          <w:tcPr>
            <w:tcW w:w="850" w:type="dxa"/>
            <w:shd w:val="clear" w:color="auto" w:fill="AACD71"/>
            <w:tcMar>
              <w:top w:w="28" w:type="dxa"/>
              <w:left w:w="28" w:type="dxa"/>
              <w:bottom w:w="28" w:type="dxa"/>
              <w:right w:w="28" w:type="dxa"/>
            </w:tcMar>
          </w:tcPr>
          <w:p w14:paraId="662CBB5C" w14:textId="77777777" w:rsidR="00B16B89" w:rsidRPr="006A5E7F" w:rsidRDefault="00B16B89" w:rsidP="00B520A1">
            <w:pPr>
              <w:spacing w:after="0" w:line="240" w:lineRule="auto"/>
              <w:ind w:right="-241"/>
              <w:rPr>
                <w:rFonts w:eastAsia="Times New Roman"/>
                <w:b/>
                <w:bCs/>
                <w:sz w:val="14"/>
                <w:szCs w:val="14"/>
              </w:rPr>
            </w:pPr>
            <w:r w:rsidRPr="006A5E7F">
              <w:rPr>
                <w:rFonts w:eastAsia="Times New Roman"/>
                <w:b/>
                <w:bCs/>
                <w:sz w:val="14"/>
                <w:szCs w:val="14"/>
              </w:rPr>
              <w:t>Շահագործ</w:t>
            </w:r>
            <w:r w:rsidRPr="006A5E7F">
              <w:rPr>
                <w:rFonts w:eastAsia="Times New Roman"/>
                <w:b/>
                <w:bCs/>
                <w:sz w:val="14"/>
                <w:szCs w:val="14"/>
              </w:rPr>
              <w:br/>
              <w:t>ման նախա</w:t>
            </w:r>
            <w:r w:rsidRPr="006A5E7F">
              <w:rPr>
                <w:rFonts w:eastAsia="Times New Roman"/>
                <w:b/>
                <w:bCs/>
                <w:sz w:val="14"/>
                <w:szCs w:val="14"/>
              </w:rPr>
              <w:br/>
              <w:t xml:space="preserve">տեսված ավարտի </w:t>
            </w:r>
            <w:r w:rsidRPr="006A5E7F">
              <w:rPr>
                <w:rFonts w:eastAsia="Times New Roman"/>
                <w:b/>
                <w:bCs/>
                <w:sz w:val="14"/>
                <w:szCs w:val="14"/>
              </w:rPr>
              <w:br/>
              <w:t>(տարի)</w:t>
            </w:r>
          </w:p>
        </w:tc>
        <w:tc>
          <w:tcPr>
            <w:tcW w:w="585" w:type="dxa"/>
            <w:shd w:val="clear" w:color="auto" w:fill="AACD71"/>
            <w:tcMar>
              <w:top w:w="28" w:type="dxa"/>
              <w:left w:w="28" w:type="dxa"/>
              <w:bottom w:w="28" w:type="dxa"/>
              <w:right w:w="28" w:type="dxa"/>
            </w:tcMar>
          </w:tcPr>
          <w:p w14:paraId="5D1CB52D"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Տեղա</w:t>
            </w:r>
            <w:r w:rsidRPr="006A5E7F">
              <w:rPr>
                <w:rFonts w:eastAsia="Times New Roman"/>
                <w:b/>
                <w:bCs/>
                <w:sz w:val="14"/>
                <w:szCs w:val="14"/>
              </w:rPr>
              <w:br/>
              <w:t>դրվող աղբի տեսա</w:t>
            </w:r>
            <w:r w:rsidRPr="006A5E7F">
              <w:rPr>
                <w:rFonts w:eastAsia="Times New Roman"/>
                <w:b/>
                <w:bCs/>
                <w:sz w:val="14"/>
                <w:szCs w:val="14"/>
              </w:rPr>
              <w:br/>
              <w:t>կներ</w:t>
            </w:r>
          </w:p>
        </w:tc>
        <w:tc>
          <w:tcPr>
            <w:tcW w:w="892" w:type="dxa"/>
            <w:shd w:val="clear" w:color="auto" w:fill="AACD71"/>
            <w:tcMar>
              <w:top w:w="28" w:type="dxa"/>
              <w:left w:w="28" w:type="dxa"/>
              <w:bottom w:w="28" w:type="dxa"/>
              <w:right w:w="28" w:type="dxa"/>
            </w:tcMar>
          </w:tcPr>
          <w:p w14:paraId="315F69BF"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Ոչ ֆորմալ հատվածի կողմից իրականացվող աղբի տեսակավորում և օգտահանում</w:t>
            </w:r>
          </w:p>
        </w:tc>
        <w:tc>
          <w:tcPr>
            <w:tcW w:w="780" w:type="dxa"/>
            <w:shd w:val="clear" w:color="auto" w:fill="AACD71"/>
            <w:tcMar>
              <w:top w:w="28" w:type="dxa"/>
              <w:left w:w="28" w:type="dxa"/>
              <w:bottom w:w="28" w:type="dxa"/>
              <w:right w:w="28" w:type="dxa"/>
            </w:tcMar>
            <w:hideMark/>
          </w:tcPr>
          <w:p w14:paraId="34689B88"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Սեփականության իրավունք</w:t>
            </w:r>
          </w:p>
        </w:tc>
        <w:tc>
          <w:tcPr>
            <w:tcW w:w="753" w:type="dxa"/>
            <w:shd w:val="clear" w:color="auto" w:fill="AACD71"/>
            <w:tcMar>
              <w:top w:w="28" w:type="dxa"/>
              <w:left w:w="28" w:type="dxa"/>
              <w:bottom w:w="28" w:type="dxa"/>
              <w:right w:w="28" w:type="dxa"/>
            </w:tcMar>
            <w:hideMark/>
          </w:tcPr>
          <w:p w14:paraId="2C236D66"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Օբյեկտին տրվող ռեեստրային համարը (ՀՀ ՇՄ նախարարություն)</w:t>
            </w:r>
          </w:p>
          <w:p w14:paraId="6628B659" w14:textId="77777777" w:rsidR="00B16B89" w:rsidRPr="006A5E7F" w:rsidRDefault="00B16B89" w:rsidP="00B520A1">
            <w:pPr>
              <w:spacing w:after="0" w:line="240" w:lineRule="auto"/>
              <w:rPr>
                <w:rFonts w:eastAsia="Times New Roman"/>
                <w:b/>
                <w:bCs/>
                <w:sz w:val="14"/>
                <w:szCs w:val="14"/>
              </w:rPr>
            </w:pPr>
          </w:p>
          <w:p w14:paraId="42E85B6F"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ՇՄԱԳ-ի առկայություն</w:t>
            </w:r>
          </w:p>
        </w:tc>
        <w:tc>
          <w:tcPr>
            <w:tcW w:w="591" w:type="dxa"/>
            <w:shd w:val="clear" w:color="auto" w:fill="AACD71"/>
            <w:tcMar>
              <w:top w:w="28" w:type="dxa"/>
              <w:left w:w="28" w:type="dxa"/>
              <w:bottom w:w="28" w:type="dxa"/>
              <w:right w:w="28" w:type="dxa"/>
            </w:tcMar>
            <w:hideMark/>
          </w:tcPr>
          <w:p w14:paraId="670888C3"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b/>
                <w:bCs/>
                <w:sz w:val="14"/>
                <w:szCs w:val="14"/>
              </w:rPr>
              <w:t>Ստեղծման</w:t>
            </w:r>
            <w:r w:rsidRPr="006A5E7F">
              <w:rPr>
                <w:rFonts w:eastAsia="Times New Roman" w:cs="Arial"/>
                <w:b/>
                <w:bCs/>
                <w:sz w:val="14"/>
                <w:szCs w:val="14"/>
              </w:rPr>
              <w:t xml:space="preserve"> </w:t>
            </w:r>
            <w:r w:rsidRPr="006A5E7F">
              <w:rPr>
                <w:rFonts w:eastAsia="Times New Roman"/>
                <w:b/>
                <w:bCs/>
                <w:sz w:val="14"/>
                <w:szCs w:val="14"/>
              </w:rPr>
              <w:t>իրավական</w:t>
            </w:r>
            <w:r w:rsidRPr="006A5E7F">
              <w:rPr>
                <w:rFonts w:eastAsia="Times New Roman" w:cs="Arial"/>
                <w:b/>
                <w:bCs/>
                <w:sz w:val="14"/>
                <w:szCs w:val="14"/>
              </w:rPr>
              <w:t xml:space="preserve"> </w:t>
            </w:r>
            <w:r w:rsidRPr="006A5E7F">
              <w:rPr>
                <w:rFonts w:eastAsia="Times New Roman"/>
                <w:b/>
                <w:bCs/>
                <w:sz w:val="14"/>
                <w:szCs w:val="14"/>
              </w:rPr>
              <w:t>հիմք,</w:t>
            </w:r>
            <w:r w:rsidRPr="006A5E7F">
              <w:rPr>
                <w:rFonts w:eastAsia="Times New Roman"/>
                <w:b/>
                <w:bCs/>
                <w:sz w:val="14"/>
                <w:szCs w:val="14"/>
              </w:rPr>
              <w:br/>
              <w:t>իրավական</w:t>
            </w:r>
            <w:r w:rsidRPr="006A5E7F">
              <w:rPr>
                <w:rFonts w:eastAsia="Times New Roman" w:cs="Arial"/>
                <w:b/>
                <w:bCs/>
                <w:sz w:val="14"/>
                <w:szCs w:val="14"/>
              </w:rPr>
              <w:t xml:space="preserve"> </w:t>
            </w:r>
            <w:r w:rsidRPr="006A5E7F">
              <w:rPr>
                <w:rFonts w:eastAsia="Times New Roman"/>
                <w:b/>
                <w:bCs/>
                <w:sz w:val="14"/>
                <w:szCs w:val="14"/>
              </w:rPr>
              <w:t>հիմքի</w:t>
            </w:r>
            <w:r w:rsidRPr="006A5E7F">
              <w:rPr>
                <w:rFonts w:eastAsia="Times New Roman" w:cs="Arial"/>
                <w:b/>
                <w:bCs/>
                <w:sz w:val="14"/>
                <w:szCs w:val="14"/>
              </w:rPr>
              <w:t xml:space="preserve"> </w:t>
            </w:r>
            <w:r w:rsidRPr="006A5E7F">
              <w:rPr>
                <w:rFonts w:eastAsia="Times New Roman"/>
                <w:b/>
                <w:bCs/>
                <w:sz w:val="14"/>
                <w:szCs w:val="14"/>
              </w:rPr>
              <w:t>համար</w:t>
            </w:r>
            <w:r w:rsidRPr="006A5E7F">
              <w:rPr>
                <w:rFonts w:eastAsia="Times New Roman" w:cs="Arial"/>
                <w:b/>
                <w:bCs/>
                <w:sz w:val="14"/>
                <w:szCs w:val="14"/>
              </w:rPr>
              <w:t xml:space="preserve">, </w:t>
            </w:r>
            <w:r w:rsidRPr="006A5E7F">
              <w:rPr>
                <w:rFonts w:eastAsia="Times New Roman"/>
                <w:b/>
                <w:bCs/>
                <w:sz w:val="14"/>
                <w:szCs w:val="14"/>
              </w:rPr>
              <w:t>ամսաթիվ</w:t>
            </w:r>
            <w:r w:rsidRPr="006A5E7F">
              <w:rPr>
                <w:rFonts w:eastAsia="Times New Roman" w:cs="Arial"/>
                <w:b/>
                <w:bCs/>
                <w:sz w:val="14"/>
                <w:szCs w:val="14"/>
              </w:rPr>
              <w:t xml:space="preserve">, </w:t>
            </w:r>
            <w:r w:rsidRPr="006A5E7F">
              <w:rPr>
                <w:rFonts w:eastAsia="Times New Roman"/>
                <w:b/>
                <w:bCs/>
                <w:sz w:val="14"/>
                <w:szCs w:val="14"/>
              </w:rPr>
              <w:t>տարի</w:t>
            </w:r>
          </w:p>
        </w:tc>
        <w:tc>
          <w:tcPr>
            <w:tcW w:w="636" w:type="dxa"/>
            <w:shd w:val="clear" w:color="auto" w:fill="AACD71"/>
            <w:tcMar>
              <w:top w:w="28" w:type="dxa"/>
              <w:left w:w="28" w:type="dxa"/>
              <w:bottom w:w="28" w:type="dxa"/>
              <w:right w:w="28" w:type="dxa"/>
            </w:tcMar>
            <w:hideMark/>
          </w:tcPr>
          <w:p w14:paraId="4D73A011"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Շահագործողի</w:t>
            </w:r>
            <w:r w:rsidRPr="006A5E7F">
              <w:rPr>
                <w:rFonts w:eastAsia="Times New Roman" w:cs="Arial"/>
                <w:b/>
                <w:bCs/>
                <w:sz w:val="14"/>
                <w:szCs w:val="14"/>
              </w:rPr>
              <w:t xml:space="preserve"> </w:t>
            </w:r>
            <w:r w:rsidRPr="006A5E7F">
              <w:rPr>
                <w:rFonts w:eastAsia="Times New Roman"/>
                <w:b/>
                <w:bCs/>
                <w:sz w:val="14"/>
                <w:szCs w:val="14"/>
              </w:rPr>
              <w:t>անվանում</w:t>
            </w:r>
            <w:r w:rsidRPr="006A5E7F">
              <w:rPr>
                <w:rFonts w:eastAsia="Times New Roman" w:cs="Arial"/>
                <w:b/>
                <w:bCs/>
                <w:sz w:val="14"/>
                <w:szCs w:val="14"/>
              </w:rPr>
              <w:t xml:space="preserve">, </w:t>
            </w:r>
            <w:r w:rsidRPr="006A5E7F">
              <w:rPr>
                <w:rFonts w:eastAsia="Times New Roman"/>
                <w:b/>
                <w:bCs/>
                <w:sz w:val="14"/>
                <w:szCs w:val="14"/>
              </w:rPr>
              <w:t>կազմակերպաիրավական</w:t>
            </w:r>
            <w:r w:rsidRPr="006A5E7F">
              <w:rPr>
                <w:rFonts w:eastAsia="Times New Roman" w:cs="Arial"/>
                <w:b/>
                <w:bCs/>
                <w:sz w:val="14"/>
                <w:szCs w:val="14"/>
              </w:rPr>
              <w:t xml:space="preserve"> </w:t>
            </w:r>
            <w:r w:rsidRPr="006A5E7F">
              <w:rPr>
                <w:rFonts w:eastAsia="Times New Roman"/>
                <w:b/>
                <w:bCs/>
                <w:sz w:val="14"/>
                <w:szCs w:val="14"/>
              </w:rPr>
              <w:t>ձև</w:t>
            </w:r>
          </w:p>
        </w:tc>
        <w:tc>
          <w:tcPr>
            <w:tcW w:w="474" w:type="dxa"/>
            <w:shd w:val="clear" w:color="auto" w:fill="AACD71"/>
            <w:tcMar>
              <w:top w:w="28" w:type="dxa"/>
              <w:left w:w="28" w:type="dxa"/>
              <w:bottom w:w="28" w:type="dxa"/>
              <w:right w:w="28" w:type="dxa"/>
            </w:tcMar>
          </w:tcPr>
          <w:p w14:paraId="67D09659"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ՇՄԱԳ</w:t>
            </w:r>
          </w:p>
        </w:tc>
        <w:tc>
          <w:tcPr>
            <w:tcW w:w="815" w:type="dxa"/>
            <w:shd w:val="clear" w:color="auto" w:fill="AACD71"/>
            <w:tcMar>
              <w:top w:w="28" w:type="dxa"/>
              <w:left w:w="28" w:type="dxa"/>
              <w:bottom w:w="28" w:type="dxa"/>
              <w:right w:w="28" w:type="dxa"/>
            </w:tcMar>
          </w:tcPr>
          <w:p w14:paraId="4824BCEF"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 xml:space="preserve">Թափոն տեղադրելու վճար </w:t>
            </w:r>
          </w:p>
          <w:p w14:paraId="4470E62E" w14:textId="77777777" w:rsidR="00B16B89" w:rsidRPr="006A5E7F" w:rsidRDefault="00B16B89" w:rsidP="00B520A1">
            <w:pPr>
              <w:spacing w:after="0" w:line="240" w:lineRule="auto"/>
              <w:rPr>
                <w:rFonts w:eastAsia="Times New Roman"/>
                <w:sz w:val="14"/>
                <w:szCs w:val="14"/>
              </w:rPr>
            </w:pPr>
            <w:r w:rsidRPr="006A5E7F">
              <w:rPr>
                <w:rFonts w:eastAsia="Times New Roman"/>
                <w:sz w:val="14"/>
                <w:szCs w:val="14"/>
              </w:rPr>
              <w:t>(ՀՀ դրամ/</w:t>
            </w:r>
            <w:r w:rsidRPr="006A5E7F">
              <w:rPr>
                <w:rFonts w:eastAsia="Times New Roman"/>
                <w:sz w:val="14"/>
                <w:szCs w:val="14"/>
              </w:rPr>
              <w:br/>
              <w:t xml:space="preserve">տոննա) </w:t>
            </w:r>
          </w:p>
        </w:tc>
        <w:tc>
          <w:tcPr>
            <w:tcW w:w="802" w:type="dxa"/>
            <w:shd w:val="clear" w:color="auto" w:fill="AACD71"/>
          </w:tcPr>
          <w:p w14:paraId="3A3B45E2" w14:textId="77777777"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 xml:space="preserve">Տարեկան մուծված բնապահպանական վճարի չափ </w:t>
            </w:r>
            <w:r w:rsidRPr="006A5E7F">
              <w:rPr>
                <w:rFonts w:eastAsia="Times New Roman"/>
                <w:sz w:val="14"/>
                <w:szCs w:val="14"/>
              </w:rPr>
              <w:t>(ՀՀ դրամ)</w:t>
            </w:r>
          </w:p>
        </w:tc>
      </w:tr>
      <w:tr w:rsidR="00B16B89" w:rsidRPr="006A5E7F" w14:paraId="0AFAF116" w14:textId="77777777" w:rsidTr="00092083">
        <w:trPr>
          <w:trHeight w:val="746"/>
        </w:trPr>
        <w:tc>
          <w:tcPr>
            <w:tcW w:w="232" w:type="dxa"/>
            <w:tcMar>
              <w:top w:w="28" w:type="dxa"/>
              <w:left w:w="28" w:type="dxa"/>
              <w:bottom w:w="28" w:type="dxa"/>
              <w:right w:w="28" w:type="dxa"/>
            </w:tcMar>
          </w:tcPr>
          <w:p w14:paraId="5D9FF04F" w14:textId="77777777" w:rsidR="00B16B89" w:rsidRPr="006A5E7F" w:rsidRDefault="00E06535" w:rsidP="00B520A1">
            <w:pPr>
              <w:spacing w:after="0" w:line="240" w:lineRule="auto"/>
              <w:jc w:val="center"/>
              <w:rPr>
                <w:rFonts w:eastAsia="Times New Roman" w:cs="Arial"/>
                <w:b/>
                <w:bCs/>
                <w:i/>
                <w:iCs/>
                <w:sz w:val="14"/>
                <w:szCs w:val="14"/>
              </w:rPr>
            </w:pPr>
            <w:r>
              <w:rPr>
                <w:rFonts w:eastAsia="Times New Roman" w:cs="Arial"/>
                <w:b/>
                <w:bCs/>
                <w:i/>
                <w:iCs/>
                <w:sz w:val="14"/>
                <w:szCs w:val="14"/>
              </w:rPr>
              <w:t>1</w:t>
            </w:r>
          </w:p>
        </w:tc>
        <w:tc>
          <w:tcPr>
            <w:tcW w:w="812" w:type="dxa"/>
            <w:tcMar>
              <w:top w:w="28" w:type="dxa"/>
              <w:left w:w="28" w:type="dxa"/>
              <w:bottom w:w="28" w:type="dxa"/>
              <w:right w:w="28" w:type="dxa"/>
            </w:tcMar>
          </w:tcPr>
          <w:p w14:paraId="5BD3004E" w14:textId="77777777" w:rsidR="00B16B89" w:rsidRPr="006A5E7F" w:rsidRDefault="00B16B89" w:rsidP="00B520A1">
            <w:pPr>
              <w:spacing w:after="0" w:line="240" w:lineRule="auto"/>
              <w:rPr>
                <w:rFonts w:eastAsia="Times New Roman" w:cs="Arial"/>
                <w:i/>
                <w:iCs/>
                <w:sz w:val="14"/>
                <w:szCs w:val="14"/>
              </w:rPr>
            </w:pPr>
            <w:r w:rsidRPr="006A5E7F">
              <w:rPr>
                <w:rFonts w:eastAsia="Times New Roman" w:cs="Arial"/>
                <w:i/>
                <w:iCs/>
                <w:color w:val="A6A6A6" w:themeColor="background1" w:themeShade="A6"/>
                <w:sz w:val="14"/>
                <w:szCs w:val="14"/>
              </w:rPr>
              <w:t>ARAR_019</w:t>
            </w:r>
          </w:p>
        </w:tc>
        <w:tc>
          <w:tcPr>
            <w:tcW w:w="628" w:type="dxa"/>
            <w:tcMar>
              <w:top w:w="28" w:type="dxa"/>
              <w:left w:w="28" w:type="dxa"/>
              <w:bottom w:w="28" w:type="dxa"/>
              <w:right w:w="28" w:type="dxa"/>
            </w:tcMar>
          </w:tcPr>
          <w:p w14:paraId="48BFA8F8" w14:textId="77777777"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 xml:space="preserve">Գյումրի հարակից տասնյակ </w:t>
            </w:r>
          </w:p>
        </w:tc>
        <w:tc>
          <w:tcPr>
            <w:tcW w:w="541" w:type="dxa"/>
            <w:tcMar>
              <w:top w:w="28" w:type="dxa"/>
              <w:left w:w="28" w:type="dxa"/>
              <w:bottom w:w="28" w:type="dxa"/>
              <w:right w:w="28" w:type="dxa"/>
            </w:tcMar>
          </w:tcPr>
          <w:p w14:paraId="7BC21CDD" w14:textId="77777777" w:rsidR="00B16B89" w:rsidRPr="006A5E7F" w:rsidRDefault="00B16B89" w:rsidP="00B520A1">
            <w:pPr>
              <w:spacing w:after="0" w:line="240" w:lineRule="auto"/>
              <w:jc w:val="right"/>
              <w:rPr>
                <w:rFonts w:eastAsia="Times New Roman" w:cs="Arial"/>
                <w:i/>
                <w:iCs/>
                <w:sz w:val="14"/>
                <w:szCs w:val="14"/>
              </w:rPr>
            </w:pPr>
            <w:r>
              <w:rPr>
                <w:rFonts w:eastAsia="Times New Roman" w:cs="Arial"/>
                <w:i/>
                <w:iCs/>
                <w:sz w:val="14"/>
                <w:szCs w:val="14"/>
                <w:lang w:val="en-US"/>
              </w:rPr>
              <w:t>1 հա</w:t>
            </w:r>
          </w:p>
        </w:tc>
        <w:tc>
          <w:tcPr>
            <w:tcW w:w="679" w:type="dxa"/>
            <w:tcMar>
              <w:top w:w="28" w:type="dxa"/>
              <w:left w:w="28" w:type="dxa"/>
              <w:bottom w:w="28" w:type="dxa"/>
              <w:right w:w="28" w:type="dxa"/>
            </w:tcMar>
          </w:tcPr>
          <w:p w14:paraId="60DA4444" w14:textId="77777777" w:rsidR="00B16B89" w:rsidRPr="006A5E7F" w:rsidRDefault="00B16B89" w:rsidP="00B520A1">
            <w:pPr>
              <w:spacing w:after="0" w:line="240" w:lineRule="auto"/>
              <w:rPr>
                <w:rFonts w:eastAsia="Times New Roman"/>
                <w:i/>
                <w:iCs/>
                <w:sz w:val="14"/>
                <w:szCs w:val="14"/>
              </w:rPr>
            </w:pPr>
            <w:r w:rsidRPr="006A5E7F">
              <w:rPr>
                <w:rFonts w:eastAsia="Times New Roman"/>
                <w:i/>
                <w:iCs/>
                <w:color w:val="A6A6A6" w:themeColor="background1" w:themeShade="A6"/>
                <w:sz w:val="14"/>
                <w:szCs w:val="14"/>
              </w:rPr>
              <w:t>Այրվումէ</w:t>
            </w:r>
            <w:r w:rsidRPr="006A5E7F">
              <w:rPr>
                <w:rFonts w:eastAsia="Times New Roman" w:cs="Arial"/>
                <w:i/>
                <w:iCs/>
                <w:color w:val="A6A6A6" w:themeColor="background1" w:themeShade="A6"/>
                <w:sz w:val="14"/>
                <w:szCs w:val="14"/>
              </w:rPr>
              <w:t xml:space="preserve">, </w:t>
            </w:r>
            <w:r w:rsidRPr="006A5E7F">
              <w:rPr>
                <w:rFonts w:eastAsia="Times New Roman"/>
                <w:i/>
                <w:iCs/>
                <w:color w:val="A6A6A6" w:themeColor="background1" w:themeShade="A6"/>
                <w:sz w:val="14"/>
                <w:szCs w:val="14"/>
              </w:rPr>
              <w:t>պարբերաբարծածկվումէհողով։</w:t>
            </w:r>
          </w:p>
        </w:tc>
        <w:tc>
          <w:tcPr>
            <w:tcW w:w="850" w:type="dxa"/>
            <w:tcMar>
              <w:top w:w="28" w:type="dxa"/>
              <w:left w:w="28" w:type="dxa"/>
              <w:bottom w:w="28" w:type="dxa"/>
              <w:right w:w="28" w:type="dxa"/>
            </w:tcMar>
          </w:tcPr>
          <w:p w14:paraId="3079D9D1" w14:textId="77777777" w:rsidR="00B16B89" w:rsidRPr="006A5E7F" w:rsidRDefault="00B16B89" w:rsidP="00B520A1">
            <w:pPr>
              <w:spacing w:after="0" w:line="240" w:lineRule="auto"/>
              <w:rPr>
                <w:rFonts w:eastAsia="Times New Roman"/>
                <w:i/>
                <w:iCs/>
                <w:sz w:val="14"/>
                <w:szCs w:val="14"/>
              </w:rPr>
            </w:pPr>
            <w:r w:rsidRPr="00A14937">
              <w:rPr>
                <w:rFonts w:eastAsia="Times New Roman"/>
                <w:i/>
                <w:iCs/>
                <w:sz w:val="14"/>
                <w:szCs w:val="14"/>
              </w:rPr>
              <w:t xml:space="preserve">ենթակա է փակման,միջոցներ առկա չեն </w:t>
            </w:r>
          </w:p>
        </w:tc>
        <w:tc>
          <w:tcPr>
            <w:tcW w:w="585" w:type="dxa"/>
            <w:tcMar>
              <w:top w:w="28" w:type="dxa"/>
              <w:left w:w="28" w:type="dxa"/>
              <w:bottom w:w="28" w:type="dxa"/>
              <w:right w:w="28" w:type="dxa"/>
            </w:tcMar>
          </w:tcPr>
          <w:p w14:paraId="4DA5FD18" w14:textId="77777777"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կենցաղային շինանյութ խոշոր եզրաչափի</w:t>
            </w:r>
          </w:p>
        </w:tc>
        <w:tc>
          <w:tcPr>
            <w:tcW w:w="892" w:type="dxa"/>
            <w:tcMar>
              <w:top w:w="28" w:type="dxa"/>
              <w:left w:w="28" w:type="dxa"/>
              <w:bottom w:w="28" w:type="dxa"/>
              <w:right w:w="28" w:type="dxa"/>
            </w:tcMar>
          </w:tcPr>
          <w:p w14:paraId="73EB5736" w14:textId="77777777"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 xml:space="preserve">առկա չէ </w:t>
            </w:r>
          </w:p>
        </w:tc>
        <w:tc>
          <w:tcPr>
            <w:tcW w:w="780" w:type="dxa"/>
            <w:tcMar>
              <w:top w:w="28" w:type="dxa"/>
              <w:left w:w="28" w:type="dxa"/>
              <w:bottom w:w="28" w:type="dxa"/>
              <w:right w:w="28" w:type="dxa"/>
            </w:tcMar>
          </w:tcPr>
          <w:p w14:paraId="267D9620" w14:textId="77777777" w:rsidR="00B16B89" w:rsidRPr="006A5E7F" w:rsidRDefault="00B16B89" w:rsidP="00B520A1">
            <w:pPr>
              <w:spacing w:after="0" w:line="240" w:lineRule="auto"/>
              <w:rPr>
                <w:rFonts w:eastAsia="Times New Roman"/>
                <w:i/>
                <w:iCs/>
                <w:sz w:val="14"/>
                <w:szCs w:val="14"/>
              </w:rPr>
            </w:pPr>
            <w:r w:rsidRPr="006A5E7F">
              <w:rPr>
                <w:rFonts w:eastAsia="Times New Roman"/>
                <w:i/>
                <w:iCs/>
                <w:color w:val="A6A6A6" w:themeColor="background1" w:themeShade="A6"/>
                <w:sz w:val="14"/>
                <w:szCs w:val="14"/>
              </w:rPr>
              <w:t>Համայնքապետարան</w:t>
            </w:r>
          </w:p>
        </w:tc>
        <w:tc>
          <w:tcPr>
            <w:tcW w:w="753" w:type="dxa"/>
            <w:tcMar>
              <w:top w:w="28" w:type="dxa"/>
              <w:left w:w="28" w:type="dxa"/>
              <w:bottom w:w="28" w:type="dxa"/>
              <w:right w:w="28" w:type="dxa"/>
            </w:tcMar>
          </w:tcPr>
          <w:p w14:paraId="3AF5057E" w14:textId="77777777" w:rsidR="00B16B89" w:rsidRPr="006A5E7F" w:rsidRDefault="00B16B89" w:rsidP="00B520A1">
            <w:pPr>
              <w:spacing w:after="0" w:line="240" w:lineRule="auto"/>
              <w:rPr>
                <w:rFonts w:eastAsia="Times New Roman" w:cs="Times New Roman"/>
                <w:i/>
                <w:iCs/>
                <w:sz w:val="14"/>
                <w:szCs w:val="14"/>
              </w:rPr>
            </w:pPr>
            <w:r>
              <w:rPr>
                <w:rFonts w:eastAsia="Times New Roman" w:cs="Times New Roman"/>
                <w:i/>
                <w:iCs/>
                <w:sz w:val="14"/>
                <w:szCs w:val="14"/>
                <w:lang w:val="en-US"/>
              </w:rPr>
              <w:t xml:space="preserve">չկա </w:t>
            </w:r>
          </w:p>
        </w:tc>
        <w:tc>
          <w:tcPr>
            <w:tcW w:w="591" w:type="dxa"/>
            <w:tcMar>
              <w:top w:w="28" w:type="dxa"/>
              <w:left w:w="28" w:type="dxa"/>
              <w:bottom w:w="28" w:type="dxa"/>
              <w:right w:w="28" w:type="dxa"/>
            </w:tcMar>
          </w:tcPr>
          <w:p w14:paraId="64E091A1" w14:textId="77777777"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գործկոմի որոշում</w:t>
            </w:r>
          </w:p>
        </w:tc>
        <w:tc>
          <w:tcPr>
            <w:tcW w:w="636" w:type="dxa"/>
            <w:tcMar>
              <w:top w:w="28" w:type="dxa"/>
              <w:left w:w="28" w:type="dxa"/>
              <w:bottom w:w="28" w:type="dxa"/>
              <w:right w:w="28" w:type="dxa"/>
            </w:tcMar>
          </w:tcPr>
          <w:p w14:paraId="163FCC0C" w14:textId="77777777"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 xml:space="preserve">ՀԲՀ </w:t>
            </w:r>
          </w:p>
        </w:tc>
        <w:tc>
          <w:tcPr>
            <w:tcW w:w="474" w:type="dxa"/>
            <w:tcMar>
              <w:top w:w="28" w:type="dxa"/>
              <w:left w:w="28" w:type="dxa"/>
              <w:bottom w:w="28" w:type="dxa"/>
              <w:right w:w="28" w:type="dxa"/>
            </w:tcMar>
          </w:tcPr>
          <w:p w14:paraId="288393D2" w14:textId="77777777" w:rsidR="00B16B89" w:rsidRPr="006A5E7F" w:rsidRDefault="00B16B89" w:rsidP="00B520A1">
            <w:pPr>
              <w:keepNext/>
              <w:spacing w:after="0" w:line="240" w:lineRule="auto"/>
              <w:rPr>
                <w:rFonts w:eastAsia="Times New Roman"/>
                <w:i/>
                <w:iCs/>
                <w:sz w:val="14"/>
                <w:szCs w:val="14"/>
              </w:rPr>
            </w:pPr>
            <w:r>
              <w:rPr>
                <w:rFonts w:eastAsia="Times New Roman"/>
                <w:i/>
                <w:iCs/>
                <w:sz w:val="14"/>
                <w:szCs w:val="14"/>
                <w:lang w:val="en-US"/>
              </w:rPr>
              <w:t xml:space="preserve">չի անցկացվել </w:t>
            </w:r>
          </w:p>
        </w:tc>
        <w:tc>
          <w:tcPr>
            <w:tcW w:w="815" w:type="dxa"/>
            <w:tcMar>
              <w:top w:w="28" w:type="dxa"/>
              <w:left w:w="28" w:type="dxa"/>
              <w:bottom w:w="28" w:type="dxa"/>
              <w:right w:w="28" w:type="dxa"/>
            </w:tcMar>
          </w:tcPr>
          <w:p w14:paraId="5ACAA040" w14:textId="77777777" w:rsidR="00B16B89" w:rsidRPr="006A5E7F" w:rsidRDefault="00B16B89" w:rsidP="00B520A1">
            <w:pPr>
              <w:keepNext/>
              <w:spacing w:after="0" w:line="240" w:lineRule="auto"/>
              <w:rPr>
                <w:rFonts w:eastAsia="Times New Roman"/>
                <w:i/>
                <w:iCs/>
                <w:sz w:val="14"/>
                <w:szCs w:val="14"/>
              </w:rPr>
            </w:pPr>
            <w:r>
              <w:rPr>
                <w:rFonts w:eastAsia="Times New Roman"/>
                <w:i/>
                <w:iCs/>
                <w:sz w:val="14"/>
                <w:szCs w:val="14"/>
                <w:lang w:val="en-US"/>
              </w:rPr>
              <w:t>8,10,20,50,75 դրամ</w:t>
            </w:r>
          </w:p>
        </w:tc>
        <w:tc>
          <w:tcPr>
            <w:tcW w:w="802" w:type="dxa"/>
          </w:tcPr>
          <w:p w14:paraId="2A72A399" w14:textId="77777777" w:rsidR="00B16B89" w:rsidRPr="006A5E7F" w:rsidRDefault="00B16B89" w:rsidP="00B520A1">
            <w:pPr>
              <w:keepNext/>
              <w:spacing w:after="0" w:line="240" w:lineRule="auto"/>
              <w:rPr>
                <w:rFonts w:eastAsia="Times New Roman"/>
                <w:i/>
                <w:iCs/>
                <w:sz w:val="14"/>
                <w:szCs w:val="14"/>
              </w:rPr>
            </w:pPr>
            <w:r>
              <w:rPr>
                <w:rFonts w:eastAsia="Times New Roman"/>
                <w:i/>
                <w:iCs/>
                <w:sz w:val="14"/>
                <w:szCs w:val="14"/>
                <w:lang w:val="en-US"/>
              </w:rPr>
              <w:t xml:space="preserve">չկա </w:t>
            </w:r>
          </w:p>
        </w:tc>
      </w:tr>
    </w:tbl>
    <w:p w14:paraId="57FF9DED" w14:textId="77777777" w:rsidR="00B16B89" w:rsidRPr="006A5E7F" w:rsidRDefault="00B16B89" w:rsidP="00B16B89">
      <w:pPr>
        <w:pStyle w:val="Caption"/>
      </w:pPr>
      <w:bookmarkStart w:id="175" w:name="_Toc70034347"/>
      <w:bookmarkStart w:id="176" w:name="_Toc72937516"/>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15</w:t>
      </w:r>
      <w:r w:rsidRPr="006A5E7F">
        <w:fldChar w:fldCharType="end"/>
      </w:r>
      <w:r w:rsidRPr="006A5E7F">
        <w:t xml:space="preserve"> - Աղբավայրեր և աղբանոցներ (ներկա իրավիճակ)</w:t>
      </w:r>
      <w:bookmarkEnd w:id="175"/>
      <w:bookmarkEnd w:id="176"/>
    </w:p>
    <w:p w14:paraId="045A6B23" w14:textId="77777777" w:rsidR="00B16B89" w:rsidRPr="006A5E7F" w:rsidRDefault="00B16B89" w:rsidP="00B16B89">
      <w:pPr>
        <w:jc w:val="both"/>
      </w:pPr>
    </w:p>
    <w:p w14:paraId="1BCCCF9F" w14:textId="77777777" w:rsidR="00645692" w:rsidRPr="00323925" w:rsidRDefault="00645692" w:rsidP="00645692">
      <w:pPr>
        <w:pStyle w:val="Heading3"/>
        <w:rPr>
          <w:color w:val="359946"/>
        </w:rPr>
      </w:pPr>
      <w:bookmarkStart w:id="177" w:name="_Toc64201823"/>
      <w:r w:rsidRPr="00323925">
        <w:rPr>
          <w:color w:val="359946"/>
        </w:rPr>
        <w:t>Աղբավայրերի մուտքի ճանապարհահատվածներ</w:t>
      </w:r>
      <w:bookmarkEnd w:id="177"/>
    </w:p>
    <w:tbl>
      <w:tblPr>
        <w:tblW w:w="10039" w:type="dxa"/>
        <w:tblInd w:w="-40"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330"/>
        <w:gridCol w:w="1848"/>
        <w:gridCol w:w="1976"/>
        <w:gridCol w:w="2310"/>
        <w:gridCol w:w="2361"/>
        <w:gridCol w:w="1214"/>
      </w:tblGrid>
      <w:tr w:rsidR="00645692" w:rsidRPr="006A5E7F" w14:paraId="63C5D28F" w14:textId="77777777" w:rsidTr="00B520A1">
        <w:trPr>
          <w:trHeight w:val="968"/>
        </w:trPr>
        <w:tc>
          <w:tcPr>
            <w:tcW w:w="330" w:type="dxa"/>
            <w:shd w:val="clear" w:color="auto" w:fill="AACD71"/>
          </w:tcPr>
          <w:p w14:paraId="1B45B931" w14:textId="77777777" w:rsidR="00645692" w:rsidRPr="006A5E7F" w:rsidRDefault="00645692"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848" w:type="dxa"/>
            <w:shd w:val="clear" w:color="auto" w:fill="AACD71"/>
            <w:tcMar>
              <w:top w:w="30" w:type="dxa"/>
              <w:left w:w="45" w:type="dxa"/>
              <w:bottom w:w="30" w:type="dxa"/>
              <w:right w:w="45" w:type="dxa"/>
            </w:tcMar>
            <w:hideMark/>
          </w:tcPr>
          <w:p w14:paraId="5CDE49A4" w14:textId="77777777" w:rsidR="00645692" w:rsidRPr="006A5E7F" w:rsidRDefault="00645692" w:rsidP="00B520A1">
            <w:pPr>
              <w:spacing w:after="0" w:line="240" w:lineRule="auto"/>
              <w:jc w:val="center"/>
              <w:rPr>
                <w:rFonts w:eastAsia="Times New Roman" w:cs="Arial"/>
                <w:b/>
                <w:bCs/>
                <w:sz w:val="14"/>
                <w:szCs w:val="14"/>
              </w:rPr>
            </w:pPr>
            <w:r w:rsidRPr="006A5E7F">
              <w:rPr>
                <w:rFonts w:eastAsia="Times New Roman"/>
                <w:b/>
                <w:bCs/>
                <w:sz w:val="14"/>
                <w:szCs w:val="14"/>
              </w:rPr>
              <w:t>Աղբավայրի</w:t>
            </w:r>
            <w:r w:rsidRPr="006A5E7F">
              <w:rPr>
                <w:rFonts w:eastAsia="Times New Roman" w:cs="Arial"/>
                <w:b/>
                <w:bCs/>
                <w:sz w:val="14"/>
                <w:szCs w:val="14"/>
              </w:rPr>
              <w:t xml:space="preserve"> </w:t>
            </w:r>
            <w:r w:rsidRPr="006A5E7F">
              <w:rPr>
                <w:rFonts w:eastAsia="Times New Roman"/>
                <w:b/>
                <w:bCs/>
                <w:sz w:val="14"/>
                <w:szCs w:val="14"/>
              </w:rPr>
              <w:t xml:space="preserve">կոդ </w:t>
            </w:r>
            <w:r w:rsidRPr="006A5E7F">
              <w:rPr>
                <w:rFonts w:eastAsia="Times New Roman"/>
                <w:b/>
                <w:bCs/>
                <w:sz w:val="14"/>
                <w:szCs w:val="14"/>
              </w:rPr>
              <w:br/>
            </w:r>
            <w:r w:rsidRPr="006A5E7F">
              <w:rPr>
                <w:rFonts w:eastAsia="Times New Roman"/>
                <w:sz w:val="14"/>
                <w:szCs w:val="14"/>
              </w:rPr>
              <w:t>(ՏԿԵՆ քարտեզագրման բազայից)</w:t>
            </w:r>
          </w:p>
        </w:tc>
        <w:tc>
          <w:tcPr>
            <w:tcW w:w="1976" w:type="dxa"/>
            <w:shd w:val="clear" w:color="auto" w:fill="AACD71"/>
            <w:tcMar>
              <w:top w:w="30" w:type="dxa"/>
              <w:left w:w="45" w:type="dxa"/>
              <w:bottom w:w="30" w:type="dxa"/>
              <w:right w:w="45" w:type="dxa"/>
            </w:tcMar>
          </w:tcPr>
          <w:p w14:paraId="56BC054C" w14:textId="77777777" w:rsidR="00645692" w:rsidRPr="006A5E7F" w:rsidRDefault="00645692"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Մուտքի ճանապարհահատվածի երկարություն </w:t>
            </w:r>
            <w:r w:rsidRPr="006A5E7F">
              <w:rPr>
                <w:rFonts w:eastAsia="Times New Roman" w:cs="Arial"/>
                <w:b/>
                <w:bCs/>
                <w:color w:val="000000"/>
                <w:sz w:val="14"/>
                <w:szCs w:val="14"/>
              </w:rPr>
              <w:br/>
              <w:t>(կմ)</w:t>
            </w:r>
          </w:p>
        </w:tc>
        <w:tc>
          <w:tcPr>
            <w:tcW w:w="2310" w:type="dxa"/>
            <w:shd w:val="clear" w:color="auto" w:fill="AACD71"/>
            <w:tcMar>
              <w:top w:w="30" w:type="dxa"/>
              <w:left w:w="45" w:type="dxa"/>
              <w:bottom w:w="30" w:type="dxa"/>
              <w:right w:w="45" w:type="dxa"/>
            </w:tcMar>
          </w:tcPr>
          <w:p w14:paraId="062423F5" w14:textId="77777777" w:rsidR="00645692" w:rsidRPr="006A5E7F" w:rsidRDefault="00645692" w:rsidP="00B520A1">
            <w:pPr>
              <w:spacing w:after="0" w:line="240" w:lineRule="auto"/>
              <w:jc w:val="center"/>
              <w:rPr>
                <w:rFonts w:eastAsia="Times New Roman" w:cs="Arial"/>
                <w:b/>
                <w:bCs/>
                <w:sz w:val="14"/>
                <w:szCs w:val="14"/>
              </w:rPr>
            </w:pPr>
            <w:r w:rsidRPr="006A5E7F">
              <w:rPr>
                <w:rFonts w:eastAsia="Times New Roman" w:cs="Arial"/>
                <w:b/>
                <w:bCs/>
                <w:sz w:val="14"/>
                <w:szCs w:val="14"/>
              </w:rPr>
              <w:t>Մուտքի ճանապարհահատվածի վիճակ</w:t>
            </w:r>
          </w:p>
          <w:p w14:paraId="33841E55" w14:textId="77777777" w:rsidR="00645692" w:rsidRPr="006A5E7F" w:rsidRDefault="00645692" w:rsidP="00B520A1">
            <w:pPr>
              <w:spacing w:after="0" w:line="240" w:lineRule="auto"/>
              <w:ind w:left="720"/>
              <w:rPr>
                <w:rFonts w:eastAsia="Times New Roman" w:cs="Arial"/>
                <w:sz w:val="14"/>
                <w:szCs w:val="14"/>
              </w:rPr>
            </w:pPr>
            <w:r w:rsidRPr="006A5E7F">
              <w:rPr>
                <w:rFonts w:eastAsia="Times New Roman" w:cs="Arial"/>
                <w:sz w:val="14"/>
                <w:szCs w:val="14"/>
              </w:rPr>
              <w:t xml:space="preserve">(1-շատ վատ </w:t>
            </w:r>
            <w:r w:rsidRPr="006A5E7F">
              <w:rPr>
                <w:rFonts w:eastAsia="Times New Roman" w:cs="Arial"/>
                <w:sz w:val="14"/>
                <w:szCs w:val="14"/>
              </w:rPr>
              <w:br/>
              <w:t xml:space="preserve">2-վատ </w:t>
            </w:r>
            <w:r w:rsidRPr="006A5E7F">
              <w:rPr>
                <w:rFonts w:eastAsia="Times New Roman" w:cs="Arial"/>
                <w:sz w:val="14"/>
                <w:szCs w:val="14"/>
              </w:rPr>
              <w:br/>
              <w:t xml:space="preserve">3-միջին </w:t>
            </w:r>
            <w:r w:rsidRPr="006A5E7F">
              <w:rPr>
                <w:rFonts w:eastAsia="Times New Roman" w:cs="Arial"/>
                <w:sz w:val="14"/>
                <w:szCs w:val="14"/>
              </w:rPr>
              <w:br/>
              <w:t xml:space="preserve">4-լավ </w:t>
            </w:r>
            <w:r w:rsidRPr="006A5E7F">
              <w:rPr>
                <w:rFonts w:eastAsia="Times New Roman" w:cs="Arial"/>
                <w:sz w:val="14"/>
                <w:szCs w:val="14"/>
              </w:rPr>
              <w:br/>
              <w:t>5-գերազանց)</w:t>
            </w:r>
          </w:p>
        </w:tc>
        <w:tc>
          <w:tcPr>
            <w:tcW w:w="2361" w:type="dxa"/>
            <w:shd w:val="clear" w:color="auto" w:fill="AACD71"/>
            <w:tcMar>
              <w:top w:w="30" w:type="dxa"/>
              <w:left w:w="45" w:type="dxa"/>
              <w:bottom w:w="30" w:type="dxa"/>
              <w:right w:w="45" w:type="dxa"/>
            </w:tcMar>
          </w:tcPr>
          <w:p w14:paraId="6E8C82C9" w14:textId="77777777" w:rsidR="00645692" w:rsidRPr="006A5E7F" w:rsidRDefault="00645692" w:rsidP="00B520A1">
            <w:pPr>
              <w:spacing w:after="0" w:line="240" w:lineRule="auto"/>
              <w:jc w:val="center"/>
              <w:rPr>
                <w:rFonts w:eastAsia="Times New Roman" w:cs="Arial"/>
                <w:b/>
                <w:bCs/>
                <w:sz w:val="14"/>
                <w:szCs w:val="14"/>
              </w:rPr>
            </w:pPr>
            <w:r w:rsidRPr="006A5E7F">
              <w:rPr>
                <w:rFonts w:eastAsia="Times New Roman" w:cs="Arial"/>
                <w:b/>
                <w:bCs/>
                <w:sz w:val="14"/>
                <w:szCs w:val="14"/>
              </w:rPr>
              <w:t>Մուտքի ճանապարհահատվածի վերջին վերանորոգման տարեթիվ</w:t>
            </w:r>
          </w:p>
        </w:tc>
        <w:tc>
          <w:tcPr>
            <w:tcW w:w="1214" w:type="dxa"/>
            <w:shd w:val="clear" w:color="auto" w:fill="AACD71"/>
            <w:tcMar>
              <w:top w:w="30" w:type="dxa"/>
              <w:left w:w="45" w:type="dxa"/>
              <w:bottom w:w="30" w:type="dxa"/>
              <w:right w:w="45" w:type="dxa"/>
            </w:tcMar>
          </w:tcPr>
          <w:p w14:paraId="1F82460B" w14:textId="77777777" w:rsidR="00645692" w:rsidRPr="006A5E7F" w:rsidRDefault="00645692" w:rsidP="00B520A1">
            <w:pPr>
              <w:spacing w:after="0" w:line="240" w:lineRule="auto"/>
              <w:jc w:val="center"/>
              <w:rPr>
                <w:rFonts w:eastAsia="Times New Roman" w:cs="Arial"/>
                <w:b/>
                <w:bCs/>
                <w:sz w:val="14"/>
                <w:szCs w:val="14"/>
              </w:rPr>
            </w:pPr>
            <w:r w:rsidRPr="006A5E7F">
              <w:rPr>
                <w:rFonts w:eastAsia="Times New Roman" w:cs="Arial"/>
                <w:b/>
                <w:bCs/>
                <w:sz w:val="14"/>
                <w:szCs w:val="14"/>
              </w:rPr>
              <w:t>Մուտքի ճանապարհահատվածի սեփականատեր</w:t>
            </w:r>
          </w:p>
        </w:tc>
      </w:tr>
      <w:tr w:rsidR="00645692" w:rsidRPr="006A5E7F" w14:paraId="1447E575" w14:textId="77777777" w:rsidTr="00B520A1">
        <w:trPr>
          <w:trHeight w:val="273"/>
        </w:trPr>
        <w:tc>
          <w:tcPr>
            <w:tcW w:w="330" w:type="dxa"/>
          </w:tcPr>
          <w:p w14:paraId="372BAB7D" w14:textId="77777777" w:rsidR="00645692" w:rsidRPr="006A5E7F" w:rsidRDefault="00645692"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848" w:type="dxa"/>
            <w:tcMar>
              <w:top w:w="30" w:type="dxa"/>
              <w:left w:w="45" w:type="dxa"/>
              <w:bottom w:w="30" w:type="dxa"/>
              <w:right w:w="45" w:type="dxa"/>
            </w:tcMar>
            <w:hideMark/>
          </w:tcPr>
          <w:p w14:paraId="215EB7B3" w14:textId="77777777" w:rsidR="00645692" w:rsidRPr="00056C09" w:rsidRDefault="00645692" w:rsidP="00B520A1">
            <w:pPr>
              <w:spacing w:after="0" w:line="240" w:lineRule="auto"/>
              <w:rPr>
                <w:rFonts w:eastAsia="Times New Roman" w:cs="Arial"/>
                <w:i/>
                <w:iCs/>
                <w:color w:val="C00000"/>
                <w:sz w:val="14"/>
                <w:szCs w:val="14"/>
              </w:rPr>
            </w:pPr>
            <w:r w:rsidRPr="00056C09">
              <w:rPr>
                <w:rFonts w:eastAsia="Times New Roman" w:cs="Arial"/>
                <w:i/>
                <w:iCs/>
                <w:color w:val="C00000"/>
                <w:sz w:val="14"/>
                <w:szCs w:val="14"/>
              </w:rPr>
              <w:t>ARAR_015</w:t>
            </w:r>
          </w:p>
        </w:tc>
        <w:tc>
          <w:tcPr>
            <w:tcW w:w="1976" w:type="dxa"/>
            <w:tcMar>
              <w:top w:w="30" w:type="dxa"/>
              <w:left w:w="45" w:type="dxa"/>
              <w:bottom w:w="30" w:type="dxa"/>
              <w:right w:w="45" w:type="dxa"/>
            </w:tcMar>
          </w:tcPr>
          <w:p w14:paraId="49BA06F9" w14:textId="77777777" w:rsidR="00645692" w:rsidRPr="006A5E7F" w:rsidRDefault="00645692" w:rsidP="00B520A1">
            <w:pPr>
              <w:spacing w:after="0" w:line="240" w:lineRule="auto"/>
              <w:rPr>
                <w:rFonts w:eastAsia="Times New Roman" w:cs="Arial"/>
                <w:i/>
                <w:iCs/>
                <w:sz w:val="14"/>
                <w:szCs w:val="14"/>
              </w:rPr>
            </w:pPr>
            <w:r>
              <w:rPr>
                <w:rFonts w:eastAsia="Times New Roman" w:cs="Arial"/>
                <w:i/>
                <w:iCs/>
                <w:sz w:val="14"/>
                <w:szCs w:val="14"/>
                <w:lang w:val="en-US"/>
              </w:rPr>
              <w:t xml:space="preserve">1 կմ </w:t>
            </w:r>
          </w:p>
        </w:tc>
        <w:tc>
          <w:tcPr>
            <w:tcW w:w="2310" w:type="dxa"/>
            <w:tcMar>
              <w:top w:w="30" w:type="dxa"/>
              <w:left w:w="45" w:type="dxa"/>
              <w:bottom w:w="30" w:type="dxa"/>
              <w:right w:w="45" w:type="dxa"/>
            </w:tcMar>
          </w:tcPr>
          <w:p w14:paraId="00AA5A19" w14:textId="77777777" w:rsidR="00645692" w:rsidRPr="006A5E7F" w:rsidRDefault="00645692" w:rsidP="00B520A1">
            <w:pPr>
              <w:spacing w:after="0" w:line="240" w:lineRule="auto"/>
              <w:jc w:val="right"/>
              <w:rPr>
                <w:rFonts w:eastAsia="Times New Roman" w:cs="Arial"/>
                <w:i/>
                <w:iCs/>
                <w:sz w:val="14"/>
                <w:szCs w:val="14"/>
              </w:rPr>
            </w:pPr>
            <w:r>
              <w:rPr>
                <w:rFonts w:eastAsia="Times New Roman" w:cs="Arial"/>
                <w:i/>
                <w:iCs/>
                <w:sz w:val="14"/>
                <w:szCs w:val="14"/>
                <w:lang w:val="en-US"/>
              </w:rPr>
              <w:t>3 միջին</w:t>
            </w:r>
          </w:p>
        </w:tc>
        <w:tc>
          <w:tcPr>
            <w:tcW w:w="2361" w:type="dxa"/>
            <w:tcMar>
              <w:top w:w="30" w:type="dxa"/>
              <w:left w:w="45" w:type="dxa"/>
              <w:bottom w:w="30" w:type="dxa"/>
              <w:right w:w="45" w:type="dxa"/>
            </w:tcMar>
          </w:tcPr>
          <w:p w14:paraId="224F2A2E" w14:textId="77777777" w:rsidR="00645692" w:rsidRPr="006A5E7F" w:rsidRDefault="00645692" w:rsidP="00B520A1">
            <w:pPr>
              <w:spacing w:after="0" w:line="240" w:lineRule="auto"/>
              <w:rPr>
                <w:rFonts w:eastAsia="Times New Roman" w:cs="Arial"/>
                <w:i/>
                <w:iCs/>
                <w:sz w:val="14"/>
                <w:szCs w:val="14"/>
              </w:rPr>
            </w:pPr>
            <w:r>
              <w:rPr>
                <w:rFonts w:eastAsia="Times New Roman" w:cs="Arial"/>
                <w:i/>
                <w:iCs/>
                <w:sz w:val="14"/>
                <w:szCs w:val="14"/>
                <w:lang w:val="en-US"/>
              </w:rPr>
              <w:t xml:space="preserve">չի եղել </w:t>
            </w:r>
          </w:p>
        </w:tc>
        <w:tc>
          <w:tcPr>
            <w:tcW w:w="1214" w:type="dxa"/>
            <w:tcMar>
              <w:top w:w="30" w:type="dxa"/>
              <w:left w:w="45" w:type="dxa"/>
              <w:bottom w:w="30" w:type="dxa"/>
              <w:right w:w="45" w:type="dxa"/>
            </w:tcMar>
          </w:tcPr>
          <w:p w14:paraId="5211E9EC" w14:textId="77777777" w:rsidR="00645692" w:rsidRPr="006A5E7F" w:rsidRDefault="00645692" w:rsidP="00B520A1">
            <w:pPr>
              <w:keepNext/>
              <w:spacing w:after="0" w:line="240" w:lineRule="auto"/>
              <w:rPr>
                <w:rFonts w:eastAsia="Times New Roman" w:cs="Arial"/>
                <w:i/>
                <w:iCs/>
                <w:sz w:val="14"/>
                <w:szCs w:val="14"/>
              </w:rPr>
            </w:pPr>
            <w:r>
              <w:rPr>
                <w:rFonts w:eastAsia="Times New Roman" w:cs="Arial"/>
                <w:i/>
                <w:iCs/>
                <w:sz w:val="14"/>
                <w:szCs w:val="14"/>
                <w:lang w:val="en-US"/>
              </w:rPr>
              <w:t>համայնքապետ</w:t>
            </w:r>
            <w:r>
              <w:rPr>
                <w:rFonts w:eastAsia="Times New Roman" w:cs="Arial"/>
                <w:i/>
                <w:iCs/>
                <w:sz w:val="14"/>
                <w:szCs w:val="14"/>
              </w:rPr>
              <w:t>արան</w:t>
            </w:r>
            <w:r>
              <w:rPr>
                <w:rFonts w:eastAsia="Times New Roman" w:cs="Arial"/>
                <w:i/>
                <w:iCs/>
                <w:sz w:val="14"/>
                <w:szCs w:val="14"/>
                <w:lang w:val="en-US"/>
              </w:rPr>
              <w:t xml:space="preserve"> </w:t>
            </w:r>
          </w:p>
        </w:tc>
      </w:tr>
    </w:tbl>
    <w:p w14:paraId="253A65B7" w14:textId="77777777" w:rsidR="00645692" w:rsidRPr="006A5E7F" w:rsidRDefault="00645692" w:rsidP="00645692">
      <w:pPr>
        <w:pStyle w:val="Caption"/>
      </w:pPr>
      <w:bookmarkStart w:id="178" w:name="_Toc70034348"/>
      <w:bookmarkStart w:id="179" w:name="_Toc72937517"/>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16</w:t>
      </w:r>
      <w:r w:rsidRPr="006A5E7F">
        <w:fldChar w:fldCharType="end"/>
      </w:r>
      <w:r w:rsidRPr="006A5E7F">
        <w:t xml:space="preserve"> - Աղբավայրերի մուտքի ճանապարհահատվածներ (ներկա իրավիճակ)</w:t>
      </w:r>
      <w:bookmarkEnd w:id="178"/>
      <w:bookmarkEnd w:id="179"/>
    </w:p>
    <w:p w14:paraId="4C5CD766" w14:textId="77777777" w:rsidR="00645692" w:rsidRDefault="00645692" w:rsidP="00645692">
      <w:pPr>
        <w:spacing w:after="0" w:line="240" w:lineRule="auto"/>
        <w:jc w:val="both"/>
        <w:rPr>
          <w:bCs/>
        </w:rPr>
      </w:pPr>
    </w:p>
    <w:p w14:paraId="20C04D8E" w14:textId="60B28780" w:rsidR="00645692" w:rsidRPr="00AF5B55" w:rsidRDefault="00645692" w:rsidP="00645692">
      <w:pPr>
        <w:spacing w:after="0" w:line="240" w:lineRule="auto"/>
        <w:jc w:val="both"/>
        <w:rPr>
          <w:bCs/>
        </w:rPr>
      </w:pPr>
      <w:r w:rsidRPr="00AF5B55">
        <w:rPr>
          <w:bCs/>
        </w:rPr>
        <w:t>Աղբավայրը</w:t>
      </w:r>
      <w:r w:rsidRPr="00AF5B55">
        <w:rPr>
          <w:rFonts w:cs="Arial Armenian"/>
          <w:bCs/>
        </w:rPr>
        <w:t xml:space="preserve"> գ</w:t>
      </w:r>
      <w:r w:rsidRPr="00AF5B55">
        <w:rPr>
          <w:bCs/>
        </w:rPr>
        <w:t>տնվում</w:t>
      </w:r>
      <w:r w:rsidRPr="00AF5B55">
        <w:rPr>
          <w:rFonts w:cs="Arial Armenian"/>
          <w:bCs/>
        </w:rPr>
        <w:t xml:space="preserve"> </w:t>
      </w:r>
      <w:r w:rsidRPr="00AF5B55">
        <w:rPr>
          <w:bCs/>
        </w:rPr>
        <w:t>է</w:t>
      </w:r>
      <w:r w:rsidRPr="00AF5B55">
        <w:rPr>
          <w:rFonts w:cs="Arial Armenian"/>
          <w:bCs/>
        </w:rPr>
        <w:t xml:space="preserve">  </w:t>
      </w:r>
      <w:r w:rsidRPr="007B417B">
        <w:rPr>
          <w:bCs/>
        </w:rPr>
        <w:t>համայնքից</w:t>
      </w:r>
      <w:r w:rsidRPr="002F5139">
        <w:rPr>
          <w:bCs/>
        </w:rPr>
        <w:t xml:space="preserve"> </w:t>
      </w:r>
      <w:r w:rsidR="002F5139" w:rsidRPr="002F5139">
        <w:rPr>
          <w:bCs/>
        </w:rPr>
        <w:t>մոտ 2</w:t>
      </w:r>
      <w:r w:rsidRPr="002F5139">
        <w:rPr>
          <w:bCs/>
        </w:rPr>
        <w:t xml:space="preserve"> </w:t>
      </w:r>
      <w:r w:rsidRPr="00AF5B55">
        <w:rPr>
          <w:bCs/>
        </w:rPr>
        <w:t>կմ</w:t>
      </w:r>
      <w:r w:rsidRPr="002F5139">
        <w:rPr>
          <w:bCs/>
        </w:rPr>
        <w:t xml:space="preserve"> </w:t>
      </w:r>
      <w:r w:rsidRPr="00AF5B55">
        <w:rPr>
          <w:bCs/>
        </w:rPr>
        <w:t>հեռավորության</w:t>
      </w:r>
      <w:r w:rsidRPr="002F5139">
        <w:rPr>
          <w:bCs/>
        </w:rPr>
        <w:t xml:space="preserve"> </w:t>
      </w:r>
      <w:r w:rsidRPr="00AF5B55">
        <w:rPr>
          <w:bCs/>
        </w:rPr>
        <w:t>վրա</w:t>
      </w:r>
      <w:r w:rsidRPr="002F5139">
        <w:rPr>
          <w:bCs/>
        </w:rPr>
        <w:t xml:space="preserve">: </w:t>
      </w:r>
      <w:r w:rsidR="002F5139" w:rsidRPr="002F5139">
        <w:rPr>
          <w:bCs/>
        </w:rPr>
        <w:t>Տ</w:t>
      </w:r>
      <w:r w:rsidRPr="00AF5B55">
        <w:rPr>
          <w:bCs/>
        </w:rPr>
        <w:t>արածքը</w:t>
      </w:r>
      <w:r w:rsidRPr="002F5139">
        <w:rPr>
          <w:bCs/>
        </w:rPr>
        <w:t xml:space="preserve"> </w:t>
      </w:r>
      <w:r w:rsidRPr="00AF5B55">
        <w:rPr>
          <w:bCs/>
        </w:rPr>
        <w:t>չունի</w:t>
      </w:r>
      <w:r w:rsidRPr="002F5139">
        <w:rPr>
          <w:bCs/>
        </w:rPr>
        <w:t xml:space="preserve"> </w:t>
      </w:r>
      <w:r w:rsidRPr="00AF5B55">
        <w:rPr>
          <w:bCs/>
        </w:rPr>
        <w:t>ցանկապատ</w:t>
      </w:r>
      <w:r w:rsidRPr="00AB3D61">
        <w:rPr>
          <w:bCs/>
        </w:rPr>
        <w:t>, ցանկապատի դեր է կատարում աղբավայր տեղափոխված շինարարական աղբը</w:t>
      </w:r>
      <w:r w:rsidRPr="00AF5B55">
        <w:rPr>
          <w:rFonts w:cs="Arial Armenian"/>
          <w:bCs/>
        </w:rPr>
        <w:t xml:space="preserve">, </w:t>
      </w:r>
      <w:r w:rsidRPr="00AF5B55">
        <w:rPr>
          <w:bCs/>
        </w:rPr>
        <w:t>ապահովված</w:t>
      </w:r>
      <w:r w:rsidRPr="00AF5B55">
        <w:rPr>
          <w:rFonts w:cs="Arial Armenian"/>
          <w:bCs/>
        </w:rPr>
        <w:t xml:space="preserve"> </w:t>
      </w:r>
      <w:r w:rsidRPr="00AF5B55">
        <w:rPr>
          <w:bCs/>
        </w:rPr>
        <w:t>չէ</w:t>
      </w:r>
      <w:r w:rsidRPr="00AF5B55">
        <w:rPr>
          <w:rFonts w:cs="Arial Armenian"/>
          <w:bCs/>
        </w:rPr>
        <w:t xml:space="preserve"> </w:t>
      </w:r>
      <w:r w:rsidRPr="00AF5B55">
        <w:rPr>
          <w:bCs/>
        </w:rPr>
        <w:t>արտաքին</w:t>
      </w:r>
      <w:r w:rsidRPr="00AF5B55">
        <w:rPr>
          <w:rFonts w:cs="Arial Armenian"/>
          <w:bCs/>
        </w:rPr>
        <w:t xml:space="preserve"> </w:t>
      </w:r>
      <w:r w:rsidRPr="00AF5B55">
        <w:rPr>
          <w:bCs/>
        </w:rPr>
        <w:t>ջրերի</w:t>
      </w:r>
      <w:r w:rsidRPr="00AF5B55">
        <w:rPr>
          <w:rFonts w:cs="Arial Armenian"/>
          <w:bCs/>
        </w:rPr>
        <w:t xml:space="preserve"> </w:t>
      </w:r>
      <w:r w:rsidRPr="00AF5B55">
        <w:rPr>
          <w:bCs/>
        </w:rPr>
        <w:t>մուտքից</w:t>
      </w:r>
      <w:r w:rsidRPr="00AF5B55">
        <w:rPr>
          <w:rFonts w:cs="Arial Armenian"/>
          <w:bCs/>
        </w:rPr>
        <w:t xml:space="preserve">, </w:t>
      </w:r>
      <w:r w:rsidRPr="00AF5B55">
        <w:rPr>
          <w:bCs/>
        </w:rPr>
        <w:t>չունի</w:t>
      </w:r>
      <w:r w:rsidRPr="00AF5B55">
        <w:rPr>
          <w:rFonts w:cs="Arial Armenian"/>
          <w:bCs/>
        </w:rPr>
        <w:t xml:space="preserve"> </w:t>
      </w:r>
      <w:r w:rsidRPr="00AF5B55">
        <w:rPr>
          <w:bCs/>
        </w:rPr>
        <w:t>տեխնիկական</w:t>
      </w:r>
      <w:r w:rsidRPr="00AF5B55">
        <w:rPr>
          <w:rFonts w:cs="Arial Armenian"/>
          <w:bCs/>
        </w:rPr>
        <w:t xml:space="preserve"> </w:t>
      </w:r>
      <w:r w:rsidRPr="00AF5B55">
        <w:rPr>
          <w:bCs/>
        </w:rPr>
        <w:t>ջուր</w:t>
      </w:r>
      <w:r w:rsidRPr="00AB3D61">
        <w:rPr>
          <w:rFonts w:cs="Arial Armenian"/>
          <w:bCs/>
        </w:rPr>
        <w:t>:</w:t>
      </w:r>
      <w:r w:rsidRPr="00AF5B55">
        <w:rPr>
          <w:rFonts w:cs="Arial Armenian"/>
          <w:bCs/>
        </w:rPr>
        <w:t xml:space="preserve"> </w:t>
      </w:r>
      <w:r w:rsidRPr="00AB3D61">
        <w:rPr>
          <w:rFonts w:cs="Arial Armenian"/>
          <w:bCs/>
        </w:rPr>
        <w:t>Կ</w:t>
      </w:r>
      <w:r w:rsidRPr="00AF5B55">
        <w:rPr>
          <w:bCs/>
        </w:rPr>
        <w:t>ատարվում</w:t>
      </w:r>
      <w:r w:rsidRPr="00AF5B55">
        <w:rPr>
          <w:rFonts w:cs="Arial Armenian"/>
          <w:bCs/>
        </w:rPr>
        <w:t xml:space="preserve"> </w:t>
      </w:r>
      <w:r w:rsidRPr="00AF5B55">
        <w:rPr>
          <w:bCs/>
        </w:rPr>
        <w:t>աղբավայր</w:t>
      </w:r>
      <w:r w:rsidRPr="00AF5B55">
        <w:rPr>
          <w:rFonts w:cs="Arial Armenian"/>
          <w:bCs/>
        </w:rPr>
        <w:t xml:space="preserve"> </w:t>
      </w:r>
      <w:r w:rsidRPr="00AF5B55">
        <w:rPr>
          <w:bCs/>
        </w:rPr>
        <w:t>տեղափոխվող</w:t>
      </w:r>
      <w:r w:rsidRPr="00AF5B55">
        <w:rPr>
          <w:rFonts w:cs="Arial Armenian"/>
          <w:bCs/>
        </w:rPr>
        <w:t xml:space="preserve"> </w:t>
      </w:r>
      <w:r w:rsidRPr="00AF5B55">
        <w:rPr>
          <w:bCs/>
        </w:rPr>
        <w:t>թափոնների</w:t>
      </w:r>
      <w:r w:rsidRPr="00AF5B55">
        <w:rPr>
          <w:rFonts w:cs="Arial Armenian"/>
          <w:bCs/>
        </w:rPr>
        <w:t xml:space="preserve"> </w:t>
      </w:r>
      <w:r w:rsidRPr="00AF5B55">
        <w:rPr>
          <w:bCs/>
        </w:rPr>
        <w:t>հաշվառում</w:t>
      </w:r>
      <w:r w:rsidRPr="00AB3D61">
        <w:rPr>
          <w:bCs/>
        </w:rPr>
        <w:t>՝ ըստ աղբավայր մուտք գործած աղբատարների քանակի և բեռնատարողության</w:t>
      </w:r>
      <w:r w:rsidRPr="00AF5B55">
        <w:rPr>
          <w:rFonts w:cs="Arial Armenian"/>
          <w:bCs/>
        </w:rPr>
        <w:t xml:space="preserve">, </w:t>
      </w:r>
      <w:r w:rsidRPr="00AB3D61">
        <w:rPr>
          <w:bCs/>
        </w:rPr>
        <w:t>սակայն չի իրականացվում</w:t>
      </w:r>
      <w:r w:rsidRPr="00AF5B55">
        <w:rPr>
          <w:rFonts w:cs="Arial Armenian"/>
          <w:bCs/>
        </w:rPr>
        <w:t xml:space="preserve"> </w:t>
      </w:r>
      <w:r w:rsidRPr="00AF5B55">
        <w:rPr>
          <w:bCs/>
        </w:rPr>
        <w:t>հսկողություն</w:t>
      </w:r>
      <w:r w:rsidRPr="00AF5B55">
        <w:rPr>
          <w:rFonts w:cs="Arial Armenian"/>
          <w:bCs/>
        </w:rPr>
        <w:t xml:space="preserve"> </w:t>
      </w:r>
      <w:r w:rsidRPr="00AF5B55">
        <w:rPr>
          <w:bCs/>
        </w:rPr>
        <w:t>աղբի</w:t>
      </w:r>
      <w:r w:rsidRPr="00AF5B55">
        <w:rPr>
          <w:rFonts w:cs="Arial Armenian"/>
          <w:bCs/>
        </w:rPr>
        <w:t xml:space="preserve"> </w:t>
      </w:r>
      <w:r w:rsidRPr="00AF5B55">
        <w:rPr>
          <w:bCs/>
        </w:rPr>
        <w:t>որակի</w:t>
      </w:r>
      <w:r w:rsidRPr="00AF5B55">
        <w:rPr>
          <w:rFonts w:cs="Arial Armenian"/>
          <w:bCs/>
        </w:rPr>
        <w:t xml:space="preserve"> </w:t>
      </w:r>
      <w:r w:rsidRPr="00AF5B55">
        <w:rPr>
          <w:bCs/>
        </w:rPr>
        <w:t>նկատմամբ</w:t>
      </w:r>
      <w:r w:rsidRPr="00AF5B55">
        <w:rPr>
          <w:rFonts w:cs="Arial Armenian"/>
          <w:bCs/>
        </w:rPr>
        <w:t xml:space="preserve">: </w:t>
      </w:r>
      <w:r w:rsidRPr="00AF5B55">
        <w:rPr>
          <w:bCs/>
        </w:rPr>
        <w:t>Ցանկապատ</w:t>
      </w:r>
      <w:r w:rsidRPr="00AF5B55">
        <w:rPr>
          <w:rFonts w:cs="Arial Armenian"/>
          <w:bCs/>
        </w:rPr>
        <w:t xml:space="preserve"> </w:t>
      </w:r>
      <w:r w:rsidRPr="00AF5B55">
        <w:rPr>
          <w:bCs/>
        </w:rPr>
        <w:t>չլինելու</w:t>
      </w:r>
      <w:r w:rsidRPr="00AF5B55">
        <w:rPr>
          <w:rFonts w:cs="Arial Armenian"/>
          <w:bCs/>
        </w:rPr>
        <w:t xml:space="preserve"> </w:t>
      </w:r>
      <w:r w:rsidRPr="00AF5B55">
        <w:rPr>
          <w:bCs/>
        </w:rPr>
        <w:t>պատճառով, աղբավայրի</w:t>
      </w:r>
      <w:r w:rsidRPr="00AF5B55">
        <w:rPr>
          <w:rFonts w:cs="Arial Armenian"/>
          <w:bCs/>
        </w:rPr>
        <w:t xml:space="preserve"> </w:t>
      </w:r>
      <w:r w:rsidRPr="00AF5B55">
        <w:rPr>
          <w:bCs/>
        </w:rPr>
        <w:t>ամբողջ</w:t>
      </w:r>
      <w:r w:rsidRPr="00AF5B55">
        <w:rPr>
          <w:rFonts w:cs="Arial Armenian"/>
          <w:bCs/>
        </w:rPr>
        <w:t xml:space="preserve"> </w:t>
      </w:r>
      <w:r w:rsidRPr="00AF5B55">
        <w:rPr>
          <w:bCs/>
        </w:rPr>
        <w:t>շրջակայքով</w:t>
      </w:r>
      <w:r w:rsidRPr="00AF5B55">
        <w:rPr>
          <w:rFonts w:cs="Arial Armenian"/>
          <w:bCs/>
        </w:rPr>
        <w:t xml:space="preserve"> </w:t>
      </w:r>
      <w:r w:rsidRPr="00AF5B55">
        <w:rPr>
          <w:bCs/>
        </w:rPr>
        <w:t>մեկ</w:t>
      </w:r>
      <w:r w:rsidRPr="00AF5B55">
        <w:rPr>
          <w:rFonts w:cs="Arial Armenian"/>
          <w:bCs/>
        </w:rPr>
        <w:t xml:space="preserve"> </w:t>
      </w:r>
      <w:r w:rsidRPr="00AF5B55">
        <w:rPr>
          <w:bCs/>
        </w:rPr>
        <w:t>տարածված</w:t>
      </w:r>
      <w:r w:rsidRPr="00AF5B55">
        <w:rPr>
          <w:rFonts w:cs="Arial Armenian"/>
          <w:bCs/>
        </w:rPr>
        <w:t xml:space="preserve"> </w:t>
      </w:r>
      <w:r w:rsidRPr="00AF5B55">
        <w:rPr>
          <w:bCs/>
        </w:rPr>
        <w:t>են</w:t>
      </w:r>
      <w:r w:rsidRPr="00AF5B55">
        <w:rPr>
          <w:rFonts w:cs="Arial Armenian"/>
          <w:bCs/>
        </w:rPr>
        <w:t xml:space="preserve"> </w:t>
      </w:r>
      <w:r w:rsidRPr="00AF5B55">
        <w:rPr>
          <w:bCs/>
        </w:rPr>
        <w:t>թղթի</w:t>
      </w:r>
      <w:r w:rsidRPr="00AF5B55">
        <w:rPr>
          <w:rFonts w:cs="Arial Armenian"/>
          <w:bCs/>
        </w:rPr>
        <w:t xml:space="preserve"> </w:t>
      </w:r>
      <w:r w:rsidRPr="00AF5B55">
        <w:rPr>
          <w:bCs/>
        </w:rPr>
        <w:t>մնացորդներ</w:t>
      </w:r>
      <w:r w:rsidRPr="00AF5B55">
        <w:rPr>
          <w:rFonts w:cs="Arial Armenian"/>
          <w:bCs/>
        </w:rPr>
        <w:t xml:space="preserve"> </w:t>
      </w:r>
      <w:r w:rsidRPr="00AF5B55">
        <w:rPr>
          <w:bCs/>
        </w:rPr>
        <w:t>և</w:t>
      </w:r>
      <w:r w:rsidRPr="00AF5B55">
        <w:rPr>
          <w:rFonts w:cs="Arial Armenian"/>
          <w:bCs/>
        </w:rPr>
        <w:t xml:space="preserve"> </w:t>
      </w:r>
      <w:r w:rsidRPr="00AF5B55">
        <w:rPr>
          <w:bCs/>
        </w:rPr>
        <w:t>պոլիէթիլենային</w:t>
      </w:r>
      <w:r w:rsidRPr="00AF5B55">
        <w:rPr>
          <w:rFonts w:cs="Arial Armenian"/>
          <w:bCs/>
        </w:rPr>
        <w:t xml:space="preserve"> </w:t>
      </w:r>
      <w:r w:rsidRPr="00AF5B55">
        <w:rPr>
          <w:bCs/>
        </w:rPr>
        <w:t>տոպրակներ</w:t>
      </w:r>
      <w:r w:rsidRPr="00AF5B55">
        <w:rPr>
          <w:rFonts w:cs="Arial Armenian"/>
          <w:bCs/>
        </w:rPr>
        <w:t xml:space="preserve">, </w:t>
      </w:r>
      <w:r w:rsidRPr="00AF5B55">
        <w:rPr>
          <w:bCs/>
        </w:rPr>
        <w:t>ազատ</w:t>
      </w:r>
      <w:r w:rsidRPr="00AF5B55">
        <w:rPr>
          <w:rFonts w:cs="Arial Armenian"/>
          <w:bCs/>
        </w:rPr>
        <w:t xml:space="preserve"> </w:t>
      </w:r>
      <w:r w:rsidRPr="00AF5B55">
        <w:rPr>
          <w:bCs/>
        </w:rPr>
        <w:t>է</w:t>
      </w:r>
      <w:r w:rsidRPr="00AF5B55">
        <w:rPr>
          <w:rFonts w:cs="Arial Armenian"/>
          <w:bCs/>
        </w:rPr>
        <w:t xml:space="preserve"> </w:t>
      </w:r>
      <w:r w:rsidRPr="00AF5B55">
        <w:rPr>
          <w:bCs/>
        </w:rPr>
        <w:t>մարդկանց</w:t>
      </w:r>
      <w:r w:rsidRPr="00AF5B55">
        <w:rPr>
          <w:rFonts w:cs="Arial Armenian"/>
          <w:bCs/>
        </w:rPr>
        <w:t xml:space="preserve"> </w:t>
      </w:r>
      <w:r w:rsidRPr="00AF5B55">
        <w:rPr>
          <w:bCs/>
        </w:rPr>
        <w:t>ու</w:t>
      </w:r>
      <w:r w:rsidRPr="00AF5B55">
        <w:rPr>
          <w:rFonts w:cs="Arial Armenian"/>
          <w:bCs/>
        </w:rPr>
        <w:t xml:space="preserve"> </w:t>
      </w:r>
      <w:r w:rsidRPr="00AF5B55">
        <w:rPr>
          <w:bCs/>
        </w:rPr>
        <w:t>կենդանիների</w:t>
      </w:r>
      <w:r w:rsidRPr="00AF5B55">
        <w:rPr>
          <w:rFonts w:cs="Arial Armenian"/>
          <w:bCs/>
        </w:rPr>
        <w:t xml:space="preserve"> </w:t>
      </w:r>
      <w:r w:rsidRPr="00AF5B55">
        <w:rPr>
          <w:bCs/>
        </w:rPr>
        <w:t>մուտքը</w:t>
      </w:r>
      <w:r w:rsidRPr="00AF5B55">
        <w:rPr>
          <w:rFonts w:cs="Arial Armenian"/>
          <w:bCs/>
        </w:rPr>
        <w:t xml:space="preserve">, </w:t>
      </w:r>
      <w:r w:rsidRPr="00AF5B55">
        <w:rPr>
          <w:bCs/>
        </w:rPr>
        <w:t>հիմնականում</w:t>
      </w:r>
      <w:r w:rsidRPr="00AF5B55">
        <w:rPr>
          <w:rFonts w:cs="Arial Armenian"/>
          <w:bCs/>
        </w:rPr>
        <w:t xml:space="preserve"> </w:t>
      </w:r>
      <w:r w:rsidRPr="00AF5B55">
        <w:rPr>
          <w:bCs/>
        </w:rPr>
        <w:t>չի</w:t>
      </w:r>
      <w:r w:rsidRPr="00AF5B55">
        <w:rPr>
          <w:rFonts w:cs="Arial Armenian"/>
          <w:bCs/>
        </w:rPr>
        <w:t xml:space="preserve"> </w:t>
      </w:r>
      <w:r w:rsidRPr="00AF5B55">
        <w:rPr>
          <w:bCs/>
        </w:rPr>
        <w:t>կատարվում</w:t>
      </w:r>
      <w:r w:rsidRPr="00AF5B55">
        <w:rPr>
          <w:rFonts w:cs="Arial Armenian"/>
          <w:bCs/>
        </w:rPr>
        <w:t xml:space="preserve"> </w:t>
      </w:r>
      <w:r w:rsidRPr="00AF5B55">
        <w:rPr>
          <w:bCs/>
        </w:rPr>
        <w:t>աղբավայրի</w:t>
      </w:r>
      <w:r w:rsidRPr="00AF5B55">
        <w:rPr>
          <w:rFonts w:cs="Arial Armenian"/>
          <w:bCs/>
        </w:rPr>
        <w:t xml:space="preserve"> </w:t>
      </w:r>
      <w:r w:rsidRPr="00AF5B55">
        <w:rPr>
          <w:bCs/>
        </w:rPr>
        <w:t>շահա</w:t>
      </w:r>
      <w:r w:rsidRPr="00AF5B55">
        <w:rPr>
          <w:rFonts w:cs="Arial Armenian"/>
          <w:bCs/>
        </w:rPr>
        <w:t>գ</w:t>
      </w:r>
      <w:r w:rsidRPr="00AF5B55">
        <w:rPr>
          <w:bCs/>
        </w:rPr>
        <w:t>ործման</w:t>
      </w:r>
      <w:r w:rsidRPr="00AF5B55">
        <w:rPr>
          <w:rFonts w:cs="Arial Armenian"/>
          <w:bCs/>
        </w:rPr>
        <w:t xml:space="preserve"> </w:t>
      </w:r>
      <w:r w:rsidRPr="00AF5B55">
        <w:rPr>
          <w:bCs/>
        </w:rPr>
        <w:t>հետ</w:t>
      </w:r>
      <w:r w:rsidRPr="00AF5B55">
        <w:rPr>
          <w:rFonts w:cs="Arial Armenian"/>
          <w:bCs/>
        </w:rPr>
        <w:t xml:space="preserve"> </w:t>
      </w:r>
      <w:r w:rsidRPr="00AF5B55">
        <w:rPr>
          <w:bCs/>
        </w:rPr>
        <w:t>կապված</w:t>
      </w:r>
      <w:r w:rsidRPr="00AF5B55">
        <w:rPr>
          <w:rFonts w:cs="Arial Armenian"/>
          <w:bCs/>
        </w:rPr>
        <w:t xml:space="preserve"> </w:t>
      </w:r>
      <w:r w:rsidRPr="00AF5B55">
        <w:rPr>
          <w:bCs/>
        </w:rPr>
        <w:t>հիմնական</w:t>
      </w:r>
      <w:r w:rsidRPr="00AF5B55">
        <w:rPr>
          <w:rFonts w:cs="Arial Armenian"/>
          <w:bCs/>
        </w:rPr>
        <w:t xml:space="preserve"> </w:t>
      </w:r>
      <w:r w:rsidRPr="00AF5B55">
        <w:rPr>
          <w:bCs/>
        </w:rPr>
        <w:t>աշխատանքները</w:t>
      </w:r>
      <w:r w:rsidRPr="00AF5B55">
        <w:rPr>
          <w:rFonts w:cs="Arial Armenian"/>
          <w:bCs/>
        </w:rPr>
        <w:t xml:space="preserve">: </w:t>
      </w:r>
    </w:p>
    <w:p w14:paraId="0C6C10D6" w14:textId="77777777" w:rsidR="00645692" w:rsidRDefault="00645692" w:rsidP="00645692">
      <w:pPr>
        <w:spacing w:after="0" w:line="240" w:lineRule="auto"/>
        <w:jc w:val="both"/>
        <w:rPr>
          <w:bCs/>
        </w:rPr>
      </w:pPr>
    </w:p>
    <w:p w14:paraId="28CEA9D3" w14:textId="77777777" w:rsidR="00645692" w:rsidRDefault="00645692" w:rsidP="00645692">
      <w:pPr>
        <w:spacing w:after="0" w:line="240" w:lineRule="auto"/>
        <w:jc w:val="both"/>
        <w:rPr>
          <w:bCs/>
        </w:rPr>
      </w:pPr>
      <w:r w:rsidRPr="00AF5B55">
        <w:rPr>
          <w:bCs/>
        </w:rPr>
        <w:t>Նշված</w:t>
      </w:r>
      <w:r w:rsidRPr="00AF5B55">
        <w:rPr>
          <w:rFonts w:cs="Arial Armenian"/>
          <w:bCs/>
        </w:rPr>
        <w:t xml:space="preserve"> </w:t>
      </w:r>
      <w:r w:rsidRPr="00AF5B55">
        <w:rPr>
          <w:bCs/>
        </w:rPr>
        <w:t>հան</w:t>
      </w:r>
      <w:r w:rsidRPr="00AF5B55">
        <w:rPr>
          <w:rFonts w:cs="Arial Armenian"/>
          <w:bCs/>
        </w:rPr>
        <w:t>գ</w:t>
      </w:r>
      <w:r w:rsidRPr="00AF5B55">
        <w:rPr>
          <w:bCs/>
        </w:rPr>
        <w:t>ամանքը</w:t>
      </w:r>
      <w:r w:rsidRPr="00AF5B55">
        <w:rPr>
          <w:rFonts w:cs="Arial Armenian"/>
          <w:bCs/>
        </w:rPr>
        <w:t xml:space="preserve"> </w:t>
      </w:r>
      <w:r w:rsidRPr="00AF5B55">
        <w:rPr>
          <w:bCs/>
        </w:rPr>
        <w:t>հուշում</w:t>
      </w:r>
      <w:r w:rsidRPr="00AF5B55">
        <w:rPr>
          <w:rFonts w:cs="Arial Armenian"/>
          <w:bCs/>
        </w:rPr>
        <w:t xml:space="preserve"> </w:t>
      </w:r>
      <w:r w:rsidRPr="00AF5B55">
        <w:rPr>
          <w:bCs/>
        </w:rPr>
        <w:t>է</w:t>
      </w:r>
      <w:r w:rsidRPr="00AF5B55">
        <w:rPr>
          <w:rFonts w:cs="Arial Armenian"/>
          <w:bCs/>
        </w:rPr>
        <w:t xml:space="preserve">, </w:t>
      </w:r>
      <w:r w:rsidRPr="00AF5B55">
        <w:rPr>
          <w:bCs/>
        </w:rPr>
        <w:t>որ</w:t>
      </w:r>
      <w:r w:rsidRPr="00AF5B55">
        <w:rPr>
          <w:rFonts w:cs="Arial Armenian"/>
          <w:bCs/>
        </w:rPr>
        <w:t xml:space="preserve"> </w:t>
      </w:r>
      <w:r w:rsidRPr="00AB3D61">
        <w:rPr>
          <w:bCs/>
        </w:rPr>
        <w:t>Աղբահանություն իրականացնող ԲՀ-ն</w:t>
      </w:r>
      <w:r w:rsidRPr="00AF5B55">
        <w:rPr>
          <w:rFonts w:cs="Arial Armenian"/>
          <w:bCs/>
        </w:rPr>
        <w:t xml:space="preserve"> </w:t>
      </w:r>
      <w:r w:rsidRPr="00AF5B55">
        <w:rPr>
          <w:bCs/>
        </w:rPr>
        <w:t>առաջնահերթ</w:t>
      </w:r>
      <w:r w:rsidRPr="00AF5B55">
        <w:rPr>
          <w:rFonts w:cs="Arial Armenian"/>
          <w:bCs/>
        </w:rPr>
        <w:t xml:space="preserve"> </w:t>
      </w:r>
      <w:r w:rsidRPr="00AF5B55">
        <w:rPr>
          <w:bCs/>
        </w:rPr>
        <w:t>պետք</w:t>
      </w:r>
      <w:r w:rsidRPr="00AF5B55">
        <w:rPr>
          <w:rFonts w:cs="Arial Armenian"/>
          <w:bCs/>
        </w:rPr>
        <w:t xml:space="preserve"> </w:t>
      </w:r>
      <w:r w:rsidRPr="00AF5B55">
        <w:rPr>
          <w:bCs/>
        </w:rPr>
        <w:t>է</w:t>
      </w:r>
      <w:r w:rsidRPr="00AF5B55">
        <w:rPr>
          <w:rFonts w:cs="Arial Armenian"/>
          <w:bCs/>
        </w:rPr>
        <w:t xml:space="preserve">  </w:t>
      </w:r>
      <w:r w:rsidRPr="00AF5B55">
        <w:rPr>
          <w:bCs/>
        </w:rPr>
        <w:t>ձեռնամուխ</w:t>
      </w:r>
      <w:r w:rsidRPr="00AF5B55">
        <w:rPr>
          <w:rFonts w:cs="Arial Armenian"/>
          <w:bCs/>
        </w:rPr>
        <w:t xml:space="preserve"> </w:t>
      </w:r>
      <w:r w:rsidRPr="00AF5B55">
        <w:rPr>
          <w:bCs/>
        </w:rPr>
        <w:t>լինի</w:t>
      </w:r>
      <w:r w:rsidRPr="00AF5B55">
        <w:rPr>
          <w:rFonts w:cs="Arial Armenian"/>
          <w:bCs/>
        </w:rPr>
        <w:t xml:space="preserve">  </w:t>
      </w:r>
      <w:r w:rsidRPr="00AF5B55">
        <w:rPr>
          <w:bCs/>
        </w:rPr>
        <w:t>աղբավայրի</w:t>
      </w:r>
      <w:r w:rsidRPr="00AF5B55">
        <w:rPr>
          <w:rFonts w:cs="Arial Armenian"/>
          <w:bCs/>
        </w:rPr>
        <w:t xml:space="preserve"> </w:t>
      </w:r>
      <w:r w:rsidRPr="00AF5B55">
        <w:rPr>
          <w:bCs/>
        </w:rPr>
        <w:t>տարածքի</w:t>
      </w:r>
      <w:r w:rsidRPr="00AF5B55">
        <w:rPr>
          <w:rFonts w:cs="Arial Armenian"/>
          <w:bCs/>
        </w:rPr>
        <w:t xml:space="preserve"> </w:t>
      </w:r>
      <w:r w:rsidRPr="00AF5B55">
        <w:rPr>
          <w:bCs/>
        </w:rPr>
        <w:t>ցանկապատման</w:t>
      </w:r>
      <w:r w:rsidRPr="00AF5B55">
        <w:rPr>
          <w:rFonts w:cs="Arial Armenian"/>
          <w:bCs/>
        </w:rPr>
        <w:t xml:space="preserve">, </w:t>
      </w:r>
      <w:r w:rsidRPr="00AF5B55">
        <w:rPr>
          <w:bCs/>
        </w:rPr>
        <w:t>ինչպես</w:t>
      </w:r>
      <w:r w:rsidRPr="00AF5B55">
        <w:rPr>
          <w:rFonts w:cs="Arial Armenian"/>
          <w:bCs/>
        </w:rPr>
        <w:t xml:space="preserve"> </w:t>
      </w:r>
      <w:r w:rsidRPr="00AF5B55">
        <w:rPr>
          <w:bCs/>
        </w:rPr>
        <w:t>նաև</w:t>
      </w:r>
      <w:r w:rsidRPr="00AF5B55">
        <w:rPr>
          <w:rFonts w:cs="Arial Armenian"/>
          <w:bCs/>
        </w:rPr>
        <w:t xml:space="preserve"> </w:t>
      </w:r>
      <w:r w:rsidRPr="00AF5B55">
        <w:rPr>
          <w:bCs/>
        </w:rPr>
        <w:t>աղբավայրում</w:t>
      </w:r>
      <w:r w:rsidRPr="00AF5B55">
        <w:rPr>
          <w:rFonts w:cs="Arial Armenian"/>
          <w:bCs/>
        </w:rPr>
        <w:t xml:space="preserve"> </w:t>
      </w:r>
      <w:r w:rsidRPr="00AF5B55">
        <w:rPr>
          <w:bCs/>
        </w:rPr>
        <w:t>աղբի</w:t>
      </w:r>
      <w:r w:rsidRPr="00AF5B55">
        <w:rPr>
          <w:rFonts w:cs="Arial Armenian"/>
          <w:bCs/>
        </w:rPr>
        <w:t xml:space="preserve"> </w:t>
      </w:r>
      <w:r w:rsidRPr="00AF5B55">
        <w:rPr>
          <w:bCs/>
        </w:rPr>
        <w:t>որակի</w:t>
      </w:r>
      <w:r w:rsidRPr="00AF5B55">
        <w:rPr>
          <w:rFonts w:cs="Arial Armenian"/>
          <w:bCs/>
        </w:rPr>
        <w:t xml:space="preserve"> </w:t>
      </w:r>
      <w:r w:rsidRPr="00AF5B55">
        <w:rPr>
          <w:bCs/>
        </w:rPr>
        <w:t>ու</w:t>
      </w:r>
      <w:r w:rsidRPr="00AF5B55">
        <w:rPr>
          <w:rFonts w:cs="Arial Armenian"/>
          <w:bCs/>
        </w:rPr>
        <w:t xml:space="preserve"> </w:t>
      </w:r>
      <w:r w:rsidRPr="00AF5B55">
        <w:rPr>
          <w:bCs/>
        </w:rPr>
        <w:t>քանակի</w:t>
      </w:r>
      <w:r w:rsidRPr="00AF5B55">
        <w:rPr>
          <w:rFonts w:cs="Arial Armenian"/>
          <w:bCs/>
        </w:rPr>
        <w:t xml:space="preserve"> </w:t>
      </w:r>
      <w:r w:rsidRPr="00AF5B55">
        <w:rPr>
          <w:bCs/>
        </w:rPr>
        <w:t>նկատմամբ</w:t>
      </w:r>
      <w:r w:rsidRPr="00AF5B55">
        <w:rPr>
          <w:rFonts w:cs="Arial Armenian"/>
          <w:bCs/>
        </w:rPr>
        <w:t xml:space="preserve"> </w:t>
      </w:r>
      <w:r w:rsidRPr="00AF5B55">
        <w:rPr>
          <w:bCs/>
        </w:rPr>
        <w:t>վերահսկողություն</w:t>
      </w:r>
      <w:r w:rsidRPr="00AF5B55">
        <w:rPr>
          <w:rFonts w:cs="Arial Armenian"/>
          <w:bCs/>
        </w:rPr>
        <w:t xml:space="preserve"> </w:t>
      </w:r>
      <w:r w:rsidRPr="00AF5B55">
        <w:rPr>
          <w:bCs/>
        </w:rPr>
        <w:t>իրականացմանը</w:t>
      </w:r>
      <w:r w:rsidRPr="00AF5B55">
        <w:rPr>
          <w:rFonts w:cs="Arial Armenian"/>
          <w:bCs/>
        </w:rPr>
        <w:t xml:space="preserve">: </w:t>
      </w:r>
      <w:r w:rsidRPr="00AD334F">
        <w:rPr>
          <w:rFonts w:cs="Arial Armenian"/>
          <w:bCs/>
        </w:rPr>
        <w:t>Խնդրի հասցեագրման տարբերակներից կարող էլ լինել</w:t>
      </w:r>
      <w:r w:rsidRPr="00AB3D61">
        <w:rPr>
          <w:bCs/>
        </w:rPr>
        <w:t xml:space="preserve"> միջհամայնքային աղբավայր</w:t>
      </w:r>
      <w:r w:rsidRPr="00AD334F">
        <w:rPr>
          <w:bCs/>
        </w:rPr>
        <w:t>ի</w:t>
      </w:r>
      <w:r w:rsidRPr="00AB3D61">
        <w:rPr>
          <w:bCs/>
        </w:rPr>
        <w:t xml:space="preserve"> </w:t>
      </w:r>
      <w:r w:rsidRPr="00AD334F">
        <w:rPr>
          <w:bCs/>
        </w:rPr>
        <w:t>կառուցումը՝</w:t>
      </w:r>
      <w:r w:rsidRPr="00AB3D61">
        <w:rPr>
          <w:bCs/>
        </w:rPr>
        <w:t xml:space="preserve"> պետության աջակցությամբ ներդրումներ կատարելու  միջոցով</w:t>
      </w:r>
      <w:r w:rsidRPr="008D1958">
        <w:rPr>
          <w:bCs/>
        </w:rPr>
        <w:t>:</w:t>
      </w:r>
      <w:r w:rsidRPr="00AD334F">
        <w:rPr>
          <w:bCs/>
        </w:rPr>
        <w:t xml:space="preserve"> Այժմ պետությունը նախատեսում է իրականացնել տարածքի ուսումնասիրություն: Ժամանակակից աշխարհում </w:t>
      </w:r>
      <w:r w:rsidRPr="00AD334F">
        <w:rPr>
          <w:bCs/>
        </w:rPr>
        <w:lastRenderedPageBreak/>
        <w:t>աղբավայր հասկացությունը մեր ավանդական պատկերացմամբ, աստիճանաբար վերանում է</w:t>
      </w:r>
      <w:r w:rsidRPr="008B2A0B">
        <w:rPr>
          <w:bCs/>
        </w:rPr>
        <w:t xml:space="preserve">: Ժամանակակից աղբավայրերում կամ լինում են տեսակավորման հոսքագծեր կամ քաղաքում ստեղծվում են տեսակավորման ենթակայաններ, որտեղ բնակիչները կարող են հեռացնել տեսակավորված աղբը: </w:t>
      </w:r>
      <w:r w:rsidRPr="00D60403">
        <w:rPr>
          <w:bCs/>
        </w:rPr>
        <w:t>Գյումրու</w:t>
      </w:r>
      <w:r w:rsidRPr="008B2A0B">
        <w:rPr>
          <w:bCs/>
        </w:rPr>
        <w:t xml:space="preserve"> համայնքապետարանը աստիճանաբար պետք է ձգտի այս մոդելին և աստիճանաբար աղբի տեսակավորումը պետք է դարձնի պարտադիր:</w:t>
      </w:r>
    </w:p>
    <w:p w14:paraId="2DC44C30" w14:textId="77777777" w:rsidR="00D60403" w:rsidRDefault="00D60403" w:rsidP="00645692">
      <w:pPr>
        <w:spacing w:after="0" w:line="240" w:lineRule="auto"/>
        <w:jc w:val="both"/>
        <w:rPr>
          <w:bCs/>
        </w:rPr>
      </w:pPr>
    </w:p>
    <w:p w14:paraId="469DCDC6" w14:textId="77777777" w:rsidR="00B16B89" w:rsidRPr="00323925" w:rsidRDefault="00B16B89" w:rsidP="00B16B89">
      <w:pPr>
        <w:pStyle w:val="Heading3"/>
        <w:rPr>
          <w:color w:val="359946"/>
        </w:rPr>
      </w:pPr>
      <w:bookmarkStart w:id="180" w:name="_Ref63715975"/>
      <w:bookmarkStart w:id="181" w:name="_Toc64201824"/>
      <w:bookmarkStart w:id="182" w:name="_Toc62574051"/>
      <w:bookmarkEnd w:id="174"/>
      <w:r w:rsidRPr="00323925">
        <w:rPr>
          <w:color w:val="359946"/>
        </w:rPr>
        <w:t>Դերերի և պատասխանատվությունների բաշխում տարբեր շահակիրների միջև</w:t>
      </w:r>
      <w:bookmarkEnd w:id="180"/>
      <w:bookmarkEnd w:id="181"/>
      <w:r w:rsidRPr="00323925">
        <w:rPr>
          <w:color w:val="359946"/>
        </w:rPr>
        <w:t xml:space="preserve"> </w:t>
      </w:r>
      <w:bookmarkEnd w:id="182"/>
    </w:p>
    <w:p w14:paraId="2EEC0D75" w14:textId="77777777" w:rsidR="00B16B89" w:rsidRPr="006A5E7F" w:rsidRDefault="00B16B89" w:rsidP="00820188">
      <w:pPr>
        <w:jc w:val="both"/>
      </w:pPr>
      <w:r w:rsidRPr="006A5E7F">
        <w:t xml:space="preserve">Արդյունավետ պլանավորման համար կարևոր է հստակ գնահատել տարբեր շահակիրների և դերակատարների ներգրավվածությունը և դերը </w:t>
      </w:r>
      <w:r>
        <w:t>ԿԿԹ</w:t>
      </w:r>
      <w:r w:rsidRPr="006A5E7F">
        <w:t xml:space="preserve"> տեղական կառավարման տարբեր փուլերում։ Կազմակերպական առումով </w:t>
      </w:r>
      <w:r>
        <w:t>ԿԿԹ</w:t>
      </w:r>
      <w:r w:rsidRPr="006A5E7F">
        <w:t xml:space="preserve"> տեղական կառավարման հիմնական դերակատարները մասնավոր և հանրային հատվածներն են՝ ի դեմս տարածքային կառավարման և տեղական ինքնակառավարման մարմինների։ Իհարկե, դերերի և պատասխանատվությունների բաշխումը մեծապես կախված է թափոնի հոսքից կամ տեսակից։ </w:t>
      </w:r>
    </w:p>
    <w:p w14:paraId="30CD03E4" w14:textId="77777777" w:rsidR="00B16B89" w:rsidRPr="006A5E7F" w:rsidRDefault="00B16B89" w:rsidP="00820188">
      <w:pPr>
        <w:jc w:val="both"/>
      </w:pPr>
      <w:r w:rsidRPr="006A5E7F">
        <w:t>«Աղտոտողը վճարում է» սկզբունքի համաձայն՝ հենց մասնավոր հատվածը  պետք է պատասխանատու լինի իր առաջացրած թափոնների հավաքման և հետագա գործածության համար, մինչդեռ քաղաքացիների գոյացրած թափոնների հավաքման և հետագա գործածության համար պատասխանատու մարմինները կարող են լինել տարբեր։ Օրինակ՝ խառը չտեսակավորված կենցաղային թափոնների դեպքում պատասխանատուն սովորաբար ՏԻՄ-երն են, որոնք կարող են պատվիրակել այս պատասխանատվությունը մասնավոր ընկերություններին կամ իրականացնել այն պետություն-մասնավոր հատված համագործակցությամբ (ՊՄՀՀ)։ Սակայն, օրինակ, խոշոր եզրաչափերի աղբի և այլ աղբի տեսակների պարագայում քաղաքացիները կարող են կազմակերպել տեղափոխումը (</w:t>
      </w:r>
      <w:r w:rsidRPr="006A5E7F">
        <w:rPr>
          <w:i/>
          <w:iCs/>
        </w:rPr>
        <w:t>ինքնափոխադրում</w:t>
      </w:r>
      <w:r w:rsidRPr="006A5E7F">
        <w:t xml:space="preserve">) դեպի տեսակավորման կենտրոններ։ Մեկ այլ տարբերակ է, երբ, օրինակ, մարտկոցների, ԷԷՍ թափոնների, անվադողերի, մի շարք փաթեթավորման թափոնների (օր.՝ ապակե և պլաստիկ տարաներ) և այլ ապրանքատեսակների դեպքում կարող են աշխատել </w:t>
      </w:r>
      <w:r w:rsidRPr="006A5E7F">
        <w:rPr>
          <w:i/>
        </w:rPr>
        <w:t xml:space="preserve">արտադրողի ընդլայնված պատասխանատվության </w:t>
      </w:r>
      <w:r w:rsidRPr="006A5E7F">
        <w:t xml:space="preserve">(ԱԸՊ) սխեմաները, որոնք թեթևացնում են համայնքապետարանների բեռը նշված թափոնների կառավարման մասով, քանի որ հավաքումը և հետագա գործածությունը կազմակերպում է հենց թափոն առաջացրած արտադրատեսակի արտադրողը կամ ներմուծողը։ </w:t>
      </w:r>
    </w:p>
    <w:p w14:paraId="441B191F" w14:textId="77777777" w:rsidR="00B16B89" w:rsidRDefault="00B16B89" w:rsidP="00820188">
      <w:pPr>
        <w:jc w:val="both"/>
      </w:pPr>
      <w:r>
        <w:t>ԿԿԹ</w:t>
      </w:r>
      <w:r w:rsidRPr="006A5E7F">
        <w:t xml:space="preserve"> տեղական կառավարման պլանը պետք է հնարավորինս ներառի դերերի և պատասխանատվությունների բաշխումը թափոնի բոլոր քննարկվող հոսքերի մասով։</w:t>
      </w:r>
    </w:p>
    <w:tbl>
      <w:tblPr>
        <w:tblW w:w="10131"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21"/>
        <w:gridCol w:w="1712"/>
        <w:gridCol w:w="675"/>
        <w:gridCol w:w="727"/>
        <w:gridCol w:w="750"/>
        <w:gridCol w:w="784"/>
        <w:gridCol w:w="784"/>
        <w:gridCol w:w="758"/>
        <w:gridCol w:w="744"/>
        <w:gridCol w:w="744"/>
        <w:gridCol w:w="744"/>
        <w:gridCol w:w="744"/>
        <w:gridCol w:w="744"/>
      </w:tblGrid>
      <w:tr w:rsidR="00B16B89" w:rsidRPr="006A5E7F" w14:paraId="3F5A4FFE" w14:textId="77777777" w:rsidTr="00B520A1">
        <w:trPr>
          <w:trHeight w:val="581"/>
        </w:trPr>
        <w:tc>
          <w:tcPr>
            <w:tcW w:w="221" w:type="dxa"/>
            <w:shd w:val="clear" w:color="auto" w:fill="AACD71"/>
            <w:tcMar>
              <w:top w:w="28" w:type="dxa"/>
              <w:left w:w="28" w:type="dxa"/>
              <w:bottom w:w="28" w:type="dxa"/>
              <w:right w:w="28" w:type="dxa"/>
            </w:tcMar>
          </w:tcPr>
          <w:p w14:paraId="5E9F8530"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712" w:type="dxa"/>
            <w:shd w:val="clear" w:color="auto" w:fill="AACD71"/>
            <w:tcMar>
              <w:top w:w="28" w:type="dxa"/>
              <w:left w:w="28" w:type="dxa"/>
              <w:bottom w:w="28" w:type="dxa"/>
              <w:right w:w="28" w:type="dxa"/>
            </w:tcMar>
            <w:hideMark/>
          </w:tcPr>
          <w:p w14:paraId="28C574DB"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Դերակատար</w:t>
            </w:r>
          </w:p>
          <w:p w14:paraId="3A20B70C"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շահակիր</w:t>
            </w:r>
          </w:p>
        </w:tc>
        <w:tc>
          <w:tcPr>
            <w:tcW w:w="675" w:type="dxa"/>
            <w:shd w:val="clear" w:color="auto" w:fill="AACD71"/>
            <w:tcMar>
              <w:top w:w="28" w:type="dxa"/>
              <w:left w:w="28" w:type="dxa"/>
              <w:bottom w:w="28" w:type="dxa"/>
              <w:right w:w="28" w:type="dxa"/>
            </w:tcMar>
          </w:tcPr>
          <w:p w14:paraId="141B17C3"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p w14:paraId="6E6B437E"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27" w:type="dxa"/>
            <w:shd w:val="clear" w:color="auto" w:fill="AACD71"/>
            <w:tcMar>
              <w:top w:w="28" w:type="dxa"/>
              <w:left w:w="28" w:type="dxa"/>
              <w:bottom w:w="28" w:type="dxa"/>
              <w:right w:w="28" w:type="dxa"/>
            </w:tcMar>
          </w:tcPr>
          <w:p w14:paraId="240926B2"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50" w:type="dxa"/>
            <w:shd w:val="clear" w:color="auto" w:fill="AACD71"/>
            <w:tcMar>
              <w:top w:w="28" w:type="dxa"/>
              <w:left w:w="28" w:type="dxa"/>
              <w:bottom w:w="28" w:type="dxa"/>
              <w:right w:w="28" w:type="dxa"/>
            </w:tcMar>
          </w:tcPr>
          <w:p w14:paraId="0E1E4020"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84" w:type="dxa"/>
            <w:shd w:val="clear" w:color="auto" w:fill="AACD71"/>
          </w:tcPr>
          <w:p w14:paraId="398ECDB6"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t>(%)</w:t>
            </w:r>
          </w:p>
        </w:tc>
        <w:tc>
          <w:tcPr>
            <w:tcW w:w="784" w:type="dxa"/>
            <w:shd w:val="clear" w:color="auto" w:fill="AACD71"/>
            <w:tcMar>
              <w:top w:w="28" w:type="dxa"/>
              <w:left w:w="28" w:type="dxa"/>
              <w:bottom w:w="28" w:type="dxa"/>
              <w:right w:w="28" w:type="dxa"/>
            </w:tcMar>
          </w:tcPr>
          <w:p w14:paraId="3676A0E6"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14:paraId="000772F9"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58" w:type="dxa"/>
            <w:shd w:val="clear" w:color="auto" w:fill="AACD71"/>
            <w:tcMar>
              <w:top w:w="28" w:type="dxa"/>
              <w:left w:w="28" w:type="dxa"/>
              <w:bottom w:w="28" w:type="dxa"/>
              <w:right w:w="28" w:type="dxa"/>
            </w:tcMar>
          </w:tcPr>
          <w:p w14:paraId="38D25EA6"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t>(%)</w:t>
            </w:r>
          </w:p>
        </w:tc>
        <w:tc>
          <w:tcPr>
            <w:tcW w:w="744" w:type="dxa"/>
            <w:shd w:val="clear" w:color="auto" w:fill="AACD71"/>
          </w:tcPr>
          <w:p w14:paraId="7985D5E0"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t>(%)</w:t>
            </w:r>
          </w:p>
        </w:tc>
        <w:tc>
          <w:tcPr>
            <w:tcW w:w="744" w:type="dxa"/>
            <w:shd w:val="clear" w:color="auto" w:fill="AACD71"/>
          </w:tcPr>
          <w:p w14:paraId="1E6AFC78"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t>(%)</w:t>
            </w:r>
          </w:p>
        </w:tc>
        <w:tc>
          <w:tcPr>
            <w:tcW w:w="744" w:type="dxa"/>
            <w:shd w:val="clear" w:color="auto" w:fill="AACD71"/>
          </w:tcPr>
          <w:p w14:paraId="09645872"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14:paraId="69A1C083"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14:paraId="7D635D25"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t>(%)</w:t>
            </w:r>
          </w:p>
        </w:tc>
        <w:tc>
          <w:tcPr>
            <w:tcW w:w="744" w:type="dxa"/>
            <w:shd w:val="clear" w:color="auto" w:fill="AACD71"/>
          </w:tcPr>
          <w:p w14:paraId="67F9426F"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t>(%)</w:t>
            </w:r>
          </w:p>
        </w:tc>
        <w:tc>
          <w:tcPr>
            <w:tcW w:w="744" w:type="dxa"/>
            <w:shd w:val="clear" w:color="auto" w:fill="AACD71"/>
          </w:tcPr>
          <w:p w14:paraId="60768F0A"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t>(%)</w:t>
            </w:r>
          </w:p>
        </w:tc>
      </w:tr>
      <w:tr w:rsidR="00B16B89" w:rsidRPr="006A5E7F" w14:paraId="1570E18B" w14:textId="77777777" w:rsidTr="00D60403">
        <w:trPr>
          <w:trHeight w:val="259"/>
        </w:trPr>
        <w:tc>
          <w:tcPr>
            <w:tcW w:w="221" w:type="dxa"/>
            <w:tcMar>
              <w:top w:w="28" w:type="dxa"/>
              <w:left w:w="28" w:type="dxa"/>
              <w:bottom w:w="28" w:type="dxa"/>
              <w:right w:w="28" w:type="dxa"/>
            </w:tcMar>
          </w:tcPr>
          <w:p w14:paraId="06BBA98E" w14:textId="77777777" w:rsidR="00B16B89" w:rsidRPr="006A5E7F" w:rsidRDefault="00B16B89"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12" w:type="dxa"/>
            <w:tcMar>
              <w:top w:w="28" w:type="dxa"/>
              <w:left w:w="28" w:type="dxa"/>
              <w:bottom w:w="28" w:type="dxa"/>
              <w:right w:w="28" w:type="dxa"/>
            </w:tcMar>
            <w:hideMark/>
          </w:tcPr>
          <w:p w14:paraId="68645DBD"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ՏԻՄ</w:t>
            </w:r>
          </w:p>
        </w:tc>
        <w:tc>
          <w:tcPr>
            <w:tcW w:w="675" w:type="dxa"/>
            <w:tcMar>
              <w:top w:w="28" w:type="dxa"/>
              <w:left w:w="28" w:type="dxa"/>
              <w:bottom w:w="28" w:type="dxa"/>
              <w:right w:w="28" w:type="dxa"/>
            </w:tcMar>
            <w:vAlign w:val="center"/>
          </w:tcPr>
          <w:p w14:paraId="6D6CFB7E"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30</w:t>
            </w:r>
          </w:p>
        </w:tc>
        <w:tc>
          <w:tcPr>
            <w:tcW w:w="727" w:type="dxa"/>
            <w:tcMar>
              <w:top w:w="28" w:type="dxa"/>
              <w:left w:w="28" w:type="dxa"/>
              <w:bottom w:w="28" w:type="dxa"/>
              <w:right w:w="28" w:type="dxa"/>
            </w:tcMar>
            <w:vAlign w:val="center"/>
          </w:tcPr>
          <w:p w14:paraId="08F8F6D4"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0" w:type="dxa"/>
            <w:tcMar>
              <w:top w:w="28" w:type="dxa"/>
              <w:left w:w="28" w:type="dxa"/>
              <w:bottom w:w="28" w:type="dxa"/>
              <w:right w:w="28" w:type="dxa"/>
            </w:tcMar>
            <w:vAlign w:val="center"/>
          </w:tcPr>
          <w:p w14:paraId="5221E5C7"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rPr>
              <w:t>100%</w:t>
            </w:r>
          </w:p>
        </w:tc>
        <w:tc>
          <w:tcPr>
            <w:tcW w:w="784" w:type="dxa"/>
            <w:vAlign w:val="center"/>
          </w:tcPr>
          <w:p w14:paraId="7978D70F"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rPr>
              <w:t>100%</w:t>
            </w:r>
          </w:p>
        </w:tc>
        <w:tc>
          <w:tcPr>
            <w:tcW w:w="784" w:type="dxa"/>
            <w:tcMar>
              <w:top w:w="28" w:type="dxa"/>
              <w:left w:w="28" w:type="dxa"/>
              <w:bottom w:w="28" w:type="dxa"/>
              <w:right w:w="28" w:type="dxa"/>
            </w:tcMar>
            <w:vAlign w:val="center"/>
          </w:tcPr>
          <w:p w14:paraId="2BDF5D80"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14:paraId="3312C580"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722F9CB5"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279BCA76"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1EB2CA57"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4C092B4B"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16CEC539"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90</w:t>
            </w:r>
          </w:p>
        </w:tc>
      </w:tr>
      <w:tr w:rsidR="00B16B89" w:rsidRPr="006A5E7F" w14:paraId="7EC22A09" w14:textId="77777777" w:rsidTr="00B520A1">
        <w:trPr>
          <w:trHeight w:val="377"/>
        </w:trPr>
        <w:tc>
          <w:tcPr>
            <w:tcW w:w="221" w:type="dxa"/>
            <w:tcMar>
              <w:top w:w="28" w:type="dxa"/>
              <w:left w:w="28" w:type="dxa"/>
              <w:bottom w:w="28" w:type="dxa"/>
              <w:right w:w="28" w:type="dxa"/>
            </w:tcMar>
          </w:tcPr>
          <w:p w14:paraId="26895010"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12" w:type="dxa"/>
            <w:tcMar>
              <w:top w:w="28" w:type="dxa"/>
              <w:left w:w="28" w:type="dxa"/>
              <w:bottom w:w="28" w:type="dxa"/>
              <w:right w:w="28" w:type="dxa"/>
            </w:tcMar>
          </w:tcPr>
          <w:p w14:paraId="7CD142FC"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Մասնավոր հատված</w:t>
            </w:r>
            <w:r w:rsidRPr="006A5E7F">
              <w:rPr>
                <w:rFonts w:eastAsia="Times New Roman" w:cs="Arial"/>
                <w:b/>
                <w:bCs/>
                <w:sz w:val="14"/>
                <w:szCs w:val="14"/>
              </w:rPr>
              <w:br/>
              <w:t>(ՄՀ)</w:t>
            </w:r>
          </w:p>
        </w:tc>
        <w:tc>
          <w:tcPr>
            <w:tcW w:w="675" w:type="dxa"/>
            <w:tcMar>
              <w:top w:w="28" w:type="dxa"/>
              <w:left w:w="28" w:type="dxa"/>
              <w:bottom w:w="28" w:type="dxa"/>
              <w:right w:w="28" w:type="dxa"/>
            </w:tcMar>
            <w:vAlign w:val="center"/>
          </w:tcPr>
          <w:p w14:paraId="0303C133" w14:textId="77777777" w:rsidR="00B16B89" w:rsidRPr="00D60403" w:rsidRDefault="00B16B89" w:rsidP="00B520A1">
            <w:pPr>
              <w:spacing w:after="0" w:line="240" w:lineRule="auto"/>
              <w:jc w:val="center"/>
              <w:rPr>
                <w:rFonts w:eastAsia="Times New Roman" w:cs="Arial"/>
                <w:sz w:val="14"/>
                <w:szCs w:val="14"/>
              </w:rPr>
            </w:pPr>
          </w:p>
        </w:tc>
        <w:tc>
          <w:tcPr>
            <w:tcW w:w="727" w:type="dxa"/>
            <w:tcMar>
              <w:top w:w="28" w:type="dxa"/>
              <w:left w:w="28" w:type="dxa"/>
              <w:bottom w:w="28" w:type="dxa"/>
              <w:right w:w="28" w:type="dxa"/>
            </w:tcMar>
            <w:vAlign w:val="center"/>
          </w:tcPr>
          <w:p w14:paraId="42177A8C"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50" w:type="dxa"/>
            <w:tcMar>
              <w:top w:w="28" w:type="dxa"/>
              <w:left w:w="28" w:type="dxa"/>
              <w:bottom w:w="28" w:type="dxa"/>
              <w:right w:w="28" w:type="dxa"/>
            </w:tcMar>
            <w:vAlign w:val="center"/>
          </w:tcPr>
          <w:p w14:paraId="19C52F78" w14:textId="77777777" w:rsidR="00B16B89" w:rsidRPr="00D60403" w:rsidRDefault="00B16B89" w:rsidP="00B520A1">
            <w:pPr>
              <w:spacing w:after="0" w:line="240" w:lineRule="auto"/>
              <w:jc w:val="center"/>
              <w:rPr>
                <w:rFonts w:eastAsia="Times New Roman" w:cs="Arial"/>
                <w:sz w:val="14"/>
                <w:szCs w:val="14"/>
              </w:rPr>
            </w:pPr>
          </w:p>
        </w:tc>
        <w:tc>
          <w:tcPr>
            <w:tcW w:w="784" w:type="dxa"/>
            <w:vAlign w:val="center"/>
          </w:tcPr>
          <w:p w14:paraId="3CBADA92" w14:textId="77777777"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14:paraId="675FF3EB"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14:paraId="671D7940"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44" w:type="dxa"/>
            <w:vAlign w:val="center"/>
          </w:tcPr>
          <w:p w14:paraId="70C18841"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44" w:type="dxa"/>
            <w:vAlign w:val="center"/>
          </w:tcPr>
          <w:p w14:paraId="4B95170E"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44" w:type="dxa"/>
            <w:vAlign w:val="center"/>
          </w:tcPr>
          <w:p w14:paraId="31A24E3A"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3A9FCE41"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1FB85C85"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r w:rsidRPr="00D60403">
              <w:rPr>
                <w:rFonts w:eastAsia="Times New Roman" w:cs="Arial"/>
                <w:sz w:val="14"/>
                <w:szCs w:val="14"/>
              </w:rPr>
              <w:t>%</w:t>
            </w:r>
          </w:p>
        </w:tc>
      </w:tr>
      <w:tr w:rsidR="00B16B89" w:rsidRPr="006A5E7F" w14:paraId="37C61430" w14:textId="77777777" w:rsidTr="00D60403">
        <w:trPr>
          <w:trHeight w:val="205"/>
        </w:trPr>
        <w:tc>
          <w:tcPr>
            <w:tcW w:w="221" w:type="dxa"/>
            <w:tcMar>
              <w:top w:w="28" w:type="dxa"/>
              <w:left w:w="28" w:type="dxa"/>
              <w:bottom w:w="28" w:type="dxa"/>
              <w:right w:w="28" w:type="dxa"/>
            </w:tcMar>
          </w:tcPr>
          <w:p w14:paraId="79D3A5A9"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12" w:type="dxa"/>
            <w:tcMar>
              <w:top w:w="28" w:type="dxa"/>
              <w:left w:w="28" w:type="dxa"/>
              <w:bottom w:w="28" w:type="dxa"/>
              <w:right w:w="28" w:type="dxa"/>
            </w:tcMar>
          </w:tcPr>
          <w:p w14:paraId="4787311E"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ԱԸՊ</w:t>
            </w:r>
          </w:p>
        </w:tc>
        <w:tc>
          <w:tcPr>
            <w:tcW w:w="675" w:type="dxa"/>
            <w:tcMar>
              <w:top w:w="28" w:type="dxa"/>
              <w:left w:w="28" w:type="dxa"/>
              <w:bottom w:w="28" w:type="dxa"/>
              <w:right w:w="28" w:type="dxa"/>
            </w:tcMar>
            <w:vAlign w:val="center"/>
          </w:tcPr>
          <w:p w14:paraId="287414F5" w14:textId="77777777" w:rsidR="00B16B89" w:rsidRPr="00D60403" w:rsidRDefault="00B16B89" w:rsidP="00B520A1">
            <w:pPr>
              <w:spacing w:after="0" w:line="240" w:lineRule="auto"/>
              <w:jc w:val="center"/>
              <w:rPr>
                <w:rFonts w:eastAsia="Times New Roman" w:cs="Arial"/>
                <w:sz w:val="14"/>
                <w:szCs w:val="14"/>
              </w:rPr>
            </w:pPr>
          </w:p>
        </w:tc>
        <w:tc>
          <w:tcPr>
            <w:tcW w:w="727" w:type="dxa"/>
            <w:tcMar>
              <w:top w:w="28" w:type="dxa"/>
              <w:left w:w="28" w:type="dxa"/>
              <w:bottom w:w="28" w:type="dxa"/>
              <w:right w:w="28" w:type="dxa"/>
            </w:tcMar>
            <w:vAlign w:val="center"/>
          </w:tcPr>
          <w:p w14:paraId="0854B24E"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0" w:type="dxa"/>
            <w:tcMar>
              <w:top w:w="28" w:type="dxa"/>
              <w:left w:w="28" w:type="dxa"/>
              <w:bottom w:w="28" w:type="dxa"/>
              <w:right w:w="28" w:type="dxa"/>
            </w:tcMar>
            <w:vAlign w:val="center"/>
          </w:tcPr>
          <w:p w14:paraId="34490FC3" w14:textId="77777777" w:rsidR="00B16B89" w:rsidRPr="00D60403" w:rsidRDefault="00B16B89" w:rsidP="00B520A1">
            <w:pPr>
              <w:spacing w:after="0" w:line="240" w:lineRule="auto"/>
              <w:jc w:val="center"/>
              <w:rPr>
                <w:rFonts w:eastAsia="Times New Roman" w:cs="Arial"/>
                <w:sz w:val="14"/>
                <w:szCs w:val="14"/>
              </w:rPr>
            </w:pPr>
          </w:p>
        </w:tc>
        <w:tc>
          <w:tcPr>
            <w:tcW w:w="784" w:type="dxa"/>
            <w:vAlign w:val="center"/>
          </w:tcPr>
          <w:p w14:paraId="71EE72DF" w14:textId="77777777"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14:paraId="63B9B657"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14:paraId="66952602"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02E004FB"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672BB406"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12A635C8"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0D69FDD8"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363C062F" w14:textId="77777777" w:rsidR="00B16B89" w:rsidRPr="00D60403" w:rsidRDefault="00B16B89" w:rsidP="00B520A1">
            <w:pPr>
              <w:keepNext/>
              <w:spacing w:after="0" w:line="240" w:lineRule="auto"/>
              <w:jc w:val="center"/>
              <w:rPr>
                <w:rFonts w:eastAsia="Times New Roman" w:cs="Arial"/>
                <w:sz w:val="14"/>
                <w:szCs w:val="14"/>
              </w:rPr>
            </w:pPr>
          </w:p>
        </w:tc>
      </w:tr>
      <w:tr w:rsidR="00B16B89" w:rsidRPr="006A5E7F" w14:paraId="36A84317" w14:textId="77777777" w:rsidTr="00D60403">
        <w:trPr>
          <w:trHeight w:val="295"/>
        </w:trPr>
        <w:tc>
          <w:tcPr>
            <w:tcW w:w="221" w:type="dxa"/>
            <w:tcMar>
              <w:top w:w="28" w:type="dxa"/>
              <w:left w:w="28" w:type="dxa"/>
              <w:bottom w:w="28" w:type="dxa"/>
              <w:right w:w="28" w:type="dxa"/>
            </w:tcMar>
          </w:tcPr>
          <w:p w14:paraId="45014A7B"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12" w:type="dxa"/>
            <w:tcMar>
              <w:top w:w="28" w:type="dxa"/>
              <w:left w:w="28" w:type="dxa"/>
              <w:bottom w:w="28" w:type="dxa"/>
              <w:right w:w="28" w:type="dxa"/>
            </w:tcMar>
          </w:tcPr>
          <w:p w14:paraId="5D9330BD"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Բնակչություն</w:t>
            </w:r>
          </w:p>
        </w:tc>
        <w:tc>
          <w:tcPr>
            <w:tcW w:w="675" w:type="dxa"/>
            <w:tcMar>
              <w:top w:w="28" w:type="dxa"/>
              <w:left w:w="28" w:type="dxa"/>
              <w:bottom w:w="28" w:type="dxa"/>
              <w:right w:w="28" w:type="dxa"/>
            </w:tcMar>
            <w:vAlign w:val="center"/>
          </w:tcPr>
          <w:p w14:paraId="72C1BD9D"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10</w:t>
            </w:r>
          </w:p>
        </w:tc>
        <w:tc>
          <w:tcPr>
            <w:tcW w:w="727" w:type="dxa"/>
            <w:tcMar>
              <w:top w:w="28" w:type="dxa"/>
              <w:left w:w="28" w:type="dxa"/>
              <w:bottom w:w="28" w:type="dxa"/>
              <w:right w:w="28" w:type="dxa"/>
            </w:tcMar>
            <w:vAlign w:val="center"/>
          </w:tcPr>
          <w:p w14:paraId="0D943303"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0" w:type="dxa"/>
            <w:tcMar>
              <w:top w:w="28" w:type="dxa"/>
              <w:left w:w="28" w:type="dxa"/>
              <w:bottom w:w="28" w:type="dxa"/>
              <w:right w:w="28" w:type="dxa"/>
            </w:tcMar>
            <w:vAlign w:val="center"/>
          </w:tcPr>
          <w:p w14:paraId="0975C10D" w14:textId="77777777" w:rsidR="00B16B89" w:rsidRPr="00D60403" w:rsidRDefault="00B16B89" w:rsidP="00B520A1">
            <w:pPr>
              <w:spacing w:after="0" w:line="240" w:lineRule="auto"/>
              <w:jc w:val="center"/>
              <w:rPr>
                <w:rFonts w:eastAsia="Times New Roman" w:cs="Arial"/>
                <w:sz w:val="14"/>
                <w:szCs w:val="14"/>
              </w:rPr>
            </w:pPr>
          </w:p>
        </w:tc>
        <w:tc>
          <w:tcPr>
            <w:tcW w:w="784" w:type="dxa"/>
            <w:vAlign w:val="center"/>
          </w:tcPr>
          <w:p w14:paraId="057BC3BA" w14:textId="77777777"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14:paraId="78106C4A"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14:paraId="29175C27"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00371505"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5C2E13EB"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6EBEF390"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2E92D7B2"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52698F38"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r>
      <w:tr w:rsidR="00B16B89" w:rsidRPr="006A5E7F" w14:paraId="5D3CCA72" w14:textId="77777777" w:rsidTr="00B520A1">
        <w:trPr>
          <w:trHeight w:val="377"/>
        </w:trPr>
        <w:tc>
          <w:tcPr>
            <w:tcW w:w="221" w:type="dxa"/>
            <w:tcMar>
              <w:top w:w="28" w:type="dxa"/>
              <w:left w:w="28" w:type="dxa"/>
              <w:bottom w:w="28" w:type="dxa"/>
              <w:right w:w="28" w:type="dxa"/>
            </w:tcMar>
          </w:tcPr>
          <w:p w14:paraId="7022AAD6"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12" w:type="dxa"/>
            <w:tcMar>
              <w:top w:w="28" w:type="dxa"/>
              <w:left w:w="28" w:type="dxa"/>
              <w:bottom w:w="28" w:type="dxa"/>
              <w:right w:w="28" w:type="dxa"/>
            </w:tcMar>
          </w:tcPr>
          <w:p w14:paraId="7D00B9A4" w14:textId="77777777"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 xml:space="preserve">Քաղաքացիական </w:t>
            </w:r>
            <w:r w:rsidR="00B520A1">
              <w:rPr>
                <w:rFonts w:eastAsia="Times New Roman" w:cs="Arial"/>
                <w:b/>
                <w:bCs/>
                <w:sz w:val="14"/>
                <w:szCs w:val="14"/>
              </w:rPr>
              <w:t xml:space="preserve">հասարակության </w:t>
            </w:r>
            <w:r w:rsidRPr="006A5E7F">
              <w:rPr>
                <w:rFonts w:eastAsia="Times New Roman" w:cs="Arial"/>
                <w:b/>
                <w:bCs/>
                <w:sz w:val="14"/>
                <w:szCs w:val="14"/>
              </w:rPr>
              <w:t>կազմակերպություն</w:t>
            </w:r>
          </w:p>
        </w:tc>
        <w:tc>
          <w:tcPr>
            <w:tcW w:w="675" w:type="dxa"/>
            <w:tcMar>
              <w:top w:w="28" w:type="dxa"/>
              <w:left w:w="28" w:type="dxa"/>
              <w:bottom w:w="28" w:type="dxa"/>
              <w:right w:w="28" w:type="dxa"/>
            </w:tcMar>
            <w:vAlign w:val="center"/>
          </w:tcPr>
          <w:p w14:paraId="1FDEC9FB"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60</w:t>
            </w:r>
          </w:p>
        </w:tc>
        <w:tc>
          <w:tcPr>
            <w:tcW w:w="727" w:type="dxa"/>
            <w:tcMar>
              <w:top w:w="28" w:type="dxa"/>
              <w:left w:w="28" w:type="dxa"/>
              <w:bottom w:w="28" w:type="dxa"/>
              <w:right w:w="28" w:type="dxa"/>
            </w:tcMar>
            <w:vAlign w:val="center"/>
          </w:tcPr>
          <w:p w14:paraId="40F77056" w14:textId="77777777" w:rsidR="00B16B89" w:rsidRPr="00D60403" w:rsidRDefault="00B520A1" w:rsidP="00B520A1">
            <w:pPr>
              <w:spacing w:after="0" w:line="240" w:lineRule="auto"/>
              <w:jc w:val="center"/>
              <w:rPr>
                <w:rFonts w:eastAsia="Times New Roman" w:cs="Arial"/>
                <w:sz w:val="14"/>
                <w:szCs w:val="14"/>
              </w:rPr>
            </w:pPr>
            <w:r w:rsidRPr="00D60403">
              <w:rPr>
                <w:rFonts w:eastAsia="Times New Roman" w:cs="Arial"/>
                <w:sz w:val="14"/>
                <w:szCs w:val="14"/>
              </w:rPr>
              <w:t>95</w:t>
            </w:r>
            <w:r w:rsidR="00B16B89" w:rsidRPr="00D60403">
              <w:rPr>
                <w:rFonts w:eastAsia="Times New Roman" w:cs="Arial"/>
                <w:sz w:val="14"/>
                <w:szCs w:val="14"/>
              </w:rPr>
              <w:t>%</w:t>
            </w:r>
          </w:p>
        </w:tc>
        <w:tc>
          <w:tcPr>
            <w:tcW w:w="750" w:type="dxa"/>
            <w:tcMar>
              <w:top w:w="28" w:type="dxa"/>
              <w:left w:w="28" w:type="dxa"/>
              <w:bottom w:w="28" w:type="dxa"/>
              <w:right w:w="28" w:type="dxa"/>
            </w:tcMar>
            <w:vAlign w:val="center"/>
          </w:tcPr>
          <w:p w14:paraId="6F9D5806" w14:textId="77777777" w:rsidR="00B16B89" w:rsidRPr="00D60403" w:rsidRDefault="00B16B89" w:rsidP="00B520A1">
            <w:pPr>
              <w:spacing w:after="0" w:line="240" w:lineRule="auto"/>
              <w:jc w:val="center"/>
              <w:rPr>
                <w:rFonts w:eastAsia="Times New Roman" w:cs="Arial"/>
                <w:sz w:val="14"/>
                <w:szCs w:val="14"/>
              </w:rPr>
            </w:pPr>
          </w:p>
        </w:tc>
        <w:tc>
          <w:tcPr>
            <w:tcW w:w="784" w:type="dxa"/>
            <w:vAlign w:val="center"/>
          </w:tcPr>
          <w:p w14:paraId="0246D4A5" w14:textId="77777777"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14:paraId="72587828" w14:textId="77777777"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14:paraId="47069BE8"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6397EA1F"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55FD951B" w14:textId="77777777"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14:paraId="7C4E1195"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5A058D18" w14:textId="77777777"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14:paraId="2202B740" w14:textId="77777777" w:rsidR="00B16B89" w:rsidRPr="00D60403" w:rsidRDefault="00B16B89" w:rsidP="00B520A1">
            <w:pPr>
              <w:keepNext/>
              <w:spacing w:after="0" w:line="240" w:lineRule="auto"/>
              <w:jc w:val="center"/>
              <w:rPr>
                <w:rFonts w:eastAsia="Times New Roman" w:cs="Arial"/>
                <w:sz w:val="14"/>
                <w:szCs w:val="14"/>
              </w:rPr>
            </w:pPr>
          </w:p>
        </w:tc>
      </w:tr>
    </w:tbl>
    <w:p w14:paraId="002F5A19" w14:textId="77777777" w:rsidR="00B16B89" w:rsidRDefault="00B16B89" w:rsidP="00B520A1">
      <w:pPr>
        <w:pStyle w:val="Caption"/>
      </w:pPr>
      <w:bookmarkStart w:id="183" w:name="_Ref64150348"/>
      <w:bookmarkStart w:id="184" w:name="_Toc70034349"/>
      <w:bookmarkStart w:id="185" w:name="_Toc72937518"/>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17</w:t>
      </w:r>
      <w:r w:rsidRPr="006A5E7F">
        <w:fldChar w:fldCharType="end"/>
      </w:r>
      <w:bookmarkEnd w:id="183"/>
      <w:r w:rsidRPr="006A5E7F">
        <w:t xml:space="preserve"> – </w:t>
      </w:r>
      <w:r>
        <w:t>ԿԿԹ</w:t>
      </w:r>
      <w:r w:rsidRPr="006A5E7F">
        <w:t xml:space="preserve"> տեղական կառավարման մեջ շահակիրների ներգրավվածության աստիճանը (ներկա իրավիճակ)</w:t>
      </w:r>
      <w:bookmarkEnd w:id="184"/>
      <w:bookmarkEnd w:id="185"/>
    </w:p>
    <w:tbl>
      <w:tblPr>
        <w:tblW w:w="10104"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19"/>
        <w:gridCol w:w="1733"/>
        <w:gridCol w:w="649"/>
        <w:gridCol w:w="725"/>
        <w:gridCol w:w="748"/>
        <w:gridCol w:w="782"/>
        <w:gridCol w:w="782"/>
        <w:gridCol w:w="756"/>
        <w:gridCol w:w="742"/>
        <w:gridCol w:w="742"/>
        <w:gridCol w:w="742"/>
        <w:gridCol w:w="742"/>
        <w:gridCol w:w="742"/>
      </w:tblGrid>
      <w:tr w:rsidR="00B16B89" w:rsidRPr="006A5E7F" w14:paraId="2706720C" w14:textId="77777777" w:rsidTr="00B520A1">
        <w:trPr>
          <w:trHeight w:val="385"/>
        </w:trPr>
        <w:tc>
          <w:tcPr>
            <w:tcW w:w="219" w:type="dxa"/>
            <w:shd w:val="clear" w:color="auto" w:fill="AACD71"/>
            <w:tcMar>
              <w:top w:w="28" w:type="dxa"/>
              <w:left w:w="28" w:type="dxa"/>
              <w:bottom w:w="28" w:type="dxa"/>
              <w:right w:w="28" w:type="dxa"/>
            </w:tcMar>
          </w:tcPr>
          <w:p w14:paraId="17F62C27" w14:textId="77777777"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lastRenderedPageBreak/>
              <w:t>#</w:t>
            </w:r>
          </w:p>
        </w:tc>
        <w:tc>
          <w:tcPr>
            <w:tcW w:w="1733" w:type="dxa"/>
            <w:shd w:val="clear" w:color="auto" w:fill="AACD71"/>
            <w:tcMar>
              <w:top w:w="28" w:type="dxa"/>
              <w:left w:w="28" w:type="dxa"/>
              <w:bottom w:w="28" w:type="dxa"/>
              <w:right w:w="28" w:type="dxa"/>
            </w:tcMar>
            <w:hideMark/>
          </w:tcPr>
          <w:p w14:paraId="5A0880C0" w14:textId="77777777"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 xml:space="preserve">Թափոնի հոսք կամ թափոնի տեսակ </w:t>
            </w:r>
            <w:r w:rsidRPr="006A5E7F">
              <w:rPr>
                <w:rFonts w:eastAsia="Times New Roman" w:cs="Arial"/>
                <w:color w:val="000000"/>
                <w:sz w:val="14"/>
                <w:szCs w:val="14"/>
              </w:rPr>
              <w:t>(մանրամասնել՝ ավելացնելով շարքեր՝ ըստ անհրաժեշտության)</w:t>
            </w:r>
          </w:p>
        </w:tc>
        <w:tc>
          <w:tcPr>
            <w:tcW w:w="649" w:type="dxa"/>
            <w:shd w:val="clear" w:color="auto" w:fill="AACD71"/>
            <w:tcMar>
              <w:top w:w="28" w:type="dxa"/>
              <w:left w:w="28" w:type="dxa"/>
              <w:bottom w:w="28" w:type="dxa"/>
              <w:right w:w="28" w:type="dxa"/>
            </w:tcMar>
          </w:tcPr>
          <w:p w14:paraId="13402284"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tc>
        <w:tc>
          <w:tcPr>
            <w:tcW w:w="725" w:type="dxa"/>
            <w:shd w:val="clear" w:color="auto" w:fill="AACD71"/>
            <w:tcMar>
              <w:top w:w="28" w:type="dxa"/>
              <w:left w:w="28" w:type="dxa"/>
              <w:bottom w:w="28" w:type="dxa"/>
              <w:right w:w="28" w:type="dxa"/>
            </w:tcMar>
          </w:tcPr>
          <w:p w14:paraId="1E78D07C"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48" w:type="dxa"/>
            <w:shd w:val="clear" w:color="auto" w:fill="AACD71"/>
            <w:tcMar>
              <w:top w:w="28" w:type="dxa"/>
              <w:left w:w="28" w:type="dxa"/>
              <w:bottom w:w="28" w:type="dxa"/>
              <w:right w:w="28" w:type="dxa"/>
            </w:tcMar>
          </w:tcPr>
          <w:p w14:paraId="1BE2F72C"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82" w:type="dxa"/>
            <w:shd w:val="clear" w:color="auto" w:fill="AACD71"/>
          </w:tcPr>
          <w:p w14:paraId="6D310974"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r>
          </w:p>
        </w:tc>
        <w:tc>
          <w:tcPr>
            <w:tcW w:w="782" w:type="dxa"/>
            <w:shd w:val="clear" w:color="auto" w:fill="AACD71"/>
            <w:tcMar>
              <w:top w:w="28" w:type="dxa"/>
              <w:left w:w="28" w:type="dxa"/>
              <w:bottom w:w="28" w:type="dxa"/>
              <w:right w:w="28" w:type="dxa"/>
            </w:tcMar>
          </w:tcPr>
          <w:p w14:paraId="0D44A95F"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14:paraId="1E22494D" w14:textId="77777777" w:rsidR="00B16B89" w:rsidRPr="006A5E7F" w:rsidRDefault="00B16B89" w:rsidP="00B520A1">
            <w:pPr>
              <w:spacing w:after="0" w:line="240" w:lineRule="auto"/>
              <w:jc w:val="center"/>
              <w:rPr>
                <w:rFonts w:eastAsia="Times New Roman" w:cs="Arial"/>
                <w:b/>
                <w:bCs/>
                <w:color w:val="000000"/>
                <w:sz w:val="14"/>
                <w:szCs w:val="14"/>
              </w:rPr>
            </w:pPr>
          </w:p>
        </w:tc>
        <w:tc>
          <w:tcPr>
            <w:tcW w:w="756" w:type="dxa"/>
            <w:shd w:val="clear" w:color="auto" w:fill="AACD71"/>
            <w:tcMar>
              <w:top w:w="28" w:type="dxa"/>
              <w:left w:w="28" w:type="dxa"/>
              <w:bottom w:w="28" w:type="dxa"/>
              <w:right w:w="28" w:type="dxa"/>
            </w:tcMar>
          </w:tcPr>
          <w:p w14:paraId="2462D3C2"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r>
          </w:p>
        </w:tc>
        <w:tc>
          <w:tcPr>
            <w:tcW w:w="742" w:type="dxa"/>
            <w:shd w:val="clear" w:color="auto" w:fill="AACD71"/>
          </w:tcPr>
          <w:p w14:paraId="7E628992"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r>
          </w:p>
        </w:tc>
        <w:tc>
          <w:tcPr>
            <w:tcW w:w="742" w:type="dxa"/>
            <w:shd w:val="clear" w:color="auto" w:fill="AACD71"/>
          </w:tcPr>
          <w:p w14:paraId="2544ACE9"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r>
          </w:p>
        </w:tc>
        <w:tc>
          <w:tcPr>
            <w:tcW w:w="742" w:type="dxa"/>
            <w:shd w:val="clear" w:color="auto" w:fill="AACD71"/>
          </w:tcPr>
          <w:p w14:paraId="56AA3EAF"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14:paraId="5C33A9D2"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14:paraId="4506CCDB"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r>
          </w:p>
        </w:tc>
        <w:tc>
          <w:tcPr>
            <w:tcW w:w="742" w:type="dxa"/>
            <w:shd w:val="clear" w:color="auto" w:fill="AACD71"/>
          </w:tcPr>
          <w:p w14:paraId="30EDD928"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r>
          </w:p>
        </w:tc>
        <w:tc>
          <w:tcPr>
            <w:tcW w:w="742" w:type="dxa"/>
            <w:shd w:val="clear" w:color="auto" w:fill="AACD71"/>
          </w:tcPr>
          <w:p w14:paraId="2FB0A714" w14:textId="77777777"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r>
          </w:p>
        </w:tc>
      </w:tr>
      <w:tr w:rsidR="00B16B89" w:rsidRPr="006A5E7F" w14:paraId="1198DEBD" w14:textId="77777777" w:rsidTr="00B520A1">
        <w:trPr>
          <w:trHeight w:val="250"/>
        </w:trPr>
        <w:tc>
          <w:tcPr>
            <w:tcW w:w="219" w:type="dxa"/>
            <w:tcMar>
              <w:top w:w="28" w:type="dxa"/>
              <w:left w:w="28" w:type="dxa"/>
              <w:bottom w:w="28" w:type="dxa"/>
              <w:right w:w="28" w:type="dxa"/>
            </w:tcMar>
          </w:tcPr>
          <w:p w14:paraId="3D5210A6" w14:textId="77777777" w:rsidR="00B16B89" w:rsidRPr="006A5E7F" w:rsidRDefault="00B16B89"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33" w:type="dxa"/>
            <w:tcMar>
              <w:top w:w="28" w:type="dxa"/>
              <w:left w:w="28" w:type="dxa"/>
              <w:bottom w:w="28" w:type="dxa"/>
              <w:right w:w="28" w:type="dxa"/>
            </w:tcMar>
          </w:tcPr>
          <w:p w14:paraId="1055856D" w14:textId="77777777" w:rsidR="00B16B89" w:rsidRPr="006A5E7F" w:rsidRDefault="00B16B89" w:rsidP="00B520A1">
            <w:pPr>
              <w:spacing w:after="0" w:line="240" w:lineRule="auto"/>
              <w:rPr>
                <w:rFonts w:eastAsia="Times New Roman" w:cs="Arial"/>
                <w:b/>
                <w:bCs/>
                <w:i/>
                <w:iCs/>
                <w:sz w:val="14"/>
                <w:szCs w:val="14"/>
              </w:rPr>
            </w:pPr>
            <w:r w:rsidRPr="006A5E7F">
              <w:rPr>
                <w:b/>
                <w:bCs/>
                <w:sz w:val="14"/>
                <w:szCs w:val="14"/>
              </w:rPr>
              <w:t>Կոշտ կենցաղային թափոններ</w:t>
            </w:r>
            <w:r w:rsidRPr="006A5E7F">
              <w:rPr>
                <w:sz w:val="14"/>
                <w:szCs w:val="14"/>
              </w:rPr>
              <w:t xml:space="preserve"> </w:t>
            </w:r>
          </w:p>
        </w:tc>
        <w:tc>
          <w:tcPr>
            <w:tcW w:w="649" w:type="dxa"/>
            <w:tcMar>
              <w:top w:w="28" w:type="dxa"/>
              <w:left w:w="28" w:type="dxa"/>
              <w:bottom w:w="28" w:type="dxa"/>
              <w:right w:w="28" w:type="dxa"/>
            </w:tcMar>
            <w:vAlign w:val="center"/>
          </w:tcPr>
          <w:p w14:paraId="3BEC6743"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14:paraId="774245CF"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447D198C"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0E49F9BD"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46FE6E06"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29CFB605"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2086AF7E"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6A0727CC"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F8EB1B3"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1043EBC8"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18B923A3"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5E8F2A3D" w14:textId="77777777" w:rsidTr="00B520A1">
        <w:trPr>
          <w:trHeight w:val="250"/>
        </w:trPr>
        <w:tc>
          <w:tcPr>
            <w:tcW w:w="219" w:type="dxa"/>
            <w:tcMar>
              <w:top w:w="28" w:type="dxa"/>
              <w:left w:w="28" w:type="dxa"/>
              <w:bottom w:w="28" w:type="dxa"/>
              <w:right w:w="28" w:type="dxa"/>
            </w:tcMar>
          </w:tcPr>
          <w:p w14:paraId="30A5A6D1"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33" w:type="dxa"/>
            <w:tcMar>
              <w:top w:w="28" w:type="dxa"/>
              <w:left w:w="28" w:type="dxa"/>
              <w:bottom w:w="28" w:type="dxa"/>
              <w:right w:w="28" w:type="dxa"/>
            </w:tcMar>
          </w:tcPr>
          <w:p w14:paraId="5DFD7591" w14:textId="77777777" w:rsidR="00B16B89" w:rsidRPr="006A5E7F" w:rsidRDefault="00B16B89" w:rsidP="00B520A1">
            <w:pPr>
              <w:spacing w:after="0" w:line="240" w:lineRule="auto"/>
              <w:rPr>
                <w:rFonts w:eastAsia="Times New Roman" w:cs="Arial"/>
                <w:b/>
                <w:bCs/>
                <w:i/>
                <w:iCs/>
                <w:sz w:val="14"/>
                <w:szCs w:val="14"/>
              </w:rPr>
            </w:pPr>
            <w:r w:rsidRPr="006A5E7F">
              <w:rPr>
                <w:b/>
                <w:bCs/>
                <w:sz w:val="14"/>
                <w:szCs w:val="14"/>
              </w:rPr>
              <w:t>Խոշոր եզրաչափերի թափոններ</w:t>
            </w:r>
          </w:p>
        </w:tc>
        <w:tc>
          <w:tcPr>
            <w:tcW w:w="649" w:type="dxa"/>
            <w:tcMar>
              <w:top w:w="28" w:type="dxa"/>
              <w:left w:w="28" w:type="dxa"/>
              <w:bottom w:w="28" w:type="dxa"/>
              <w:right w:w="28" w:type="dxa"/>
            </w:tcMar>
            <w:vAlign w:val="center"/>
          </w:tcPr>
          <w:p w14:paraId="5F942D1E"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14:paraId="5293B1E3"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071C3114"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5F93770C"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374AFCB3"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52CD23BC" w14:textId="77777777"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tcPr>
          <w:p w14:paraId="22E0D2CB"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26037403"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D866EC1"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5953CFE2"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7F5AEEFC"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02E69CD6" w14:textId="77777777" w:rsidTr="00B520A1">
        <w:trPr>
          <w:trHeight w:val="250"/>
        </w:trPr>
        <w:tc>
          <w:tcPr>
            <w:tcW w:w="219" w:type="dxa"/>
            <w:tcMar>
              <w:top w:w="28" w:type="dxa"/>
              <w:left w:w="28" w:type="dxa"/>
              <w:bottom w:w="28" w:type="dxa"/>
              <w:right w:w="28" w:type="dxa"/>
            </w:tcMar>
          </w:tcPr>
          <w:p w14:paraId="35544731"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33" w:type="dxa"/>
            <w:tcMar>
              <w:top w:w="28" w:type="dxa"/>
              <w:left w:w="28" w:type="dxa"/>
              <w:bottom w:w="28" w:type="dxa"/>
              <w:right w:w="28" w:type="dxa"/>
            </w:tcMar>
          </w:tcPr>
          <w:p w14:paraId="7D3C0541" w14:textId="77777777" w:rsidR="00B16B89" w:rsidRPr="006A5E7F" w:rsidRDefault="00B16B89" w:rsidP="00B520A1">
            <w:pPr>
              <w:spacing w:after="0" w:line="240" w:lineRule="auto"/>
              <w:rPr>
                <w:rFonts w:eastAsia="Times New Roman" w:cs="Arial"/>
                <w:b/>
                <w:bCs/>
                <w:i/>
                <w:iCs/>
                <w:sz w:val="14"/>
                <w:szCs w:val="14"/>
              </w:rPr>
            </w:pPr>
            <w:r w:rsidRPr="006A5E7F">
              <w:rPr>
                <w:b/>
                <w:bCs/>
                <w:sz w:val="14"/>
                <w:szCs w:val="14"/>
              </w:rPr>
              <w:t>Փաթեթավորում և փաթեթվածք</w:t>
            </w:r>
          </w:p>
        </w:tc>
        <w:tc>
          <w:tcPr>
            <w:tcW w:w="649" w:type="dxa"/>
            <w:tcMar>
              <w:top w:w="28" w:type="dxa"/>
              <w:left w:w="28" w:type="dxa"/>
              <w:bottom w:w="28" w:type="dxa"/>
              <w:right w:w="28" w:type="dxa"/>
            </w:tcMar>
            <w:vAlign w:val="center"/>
          </w:tcPr>
          <w:p w14:paraId="02A28262" w14:textId="77777777"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14:paraId="2F708F24"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0C3031FF"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2FFACCEB"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43941F93"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248C19D4"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2DC7A22C"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5EA548C0"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05E4D4A1"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6BDE707"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E54B669"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6CD6B168" w14:textId="77777777" w:rsidTr="00B520A1">
        <w:trPr>
          <w:trHeight w:val="250"/>
        </w:trPr>
        <w:tc>
          <w:tcPr>
            <w:tcW w:w="219" w:type="dxa"/>
            <w:tcMar>
              <w:top w:w="28" w:type="dxa"/>
              <w:left w:w="28" w:type="dxa"/>
              <w:bottom w:w="28" w:type="dxa"/>
              <w:right w:w="28" w:type="dxa"/>
            </w:tcMar>
          </w:tcPr>
          <w:p w14:paraId="641B642E"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33" w:type="dxa"/>
            <w:tcMar>
              <w:top w:w="28" w:type="dxa"/>
              <w:left w:w="28" w:type="dxa"/>
              <w:bottom w:w="28" w:type="dxa"/>
              <w:right w:w="28" w:type="dxa"/>
            </w:tcMar>
          </w:tcPr>
          <w:p w14:paraId="09DF1986" w14:textId="77777777" w:rsidR="00B16B89" w:rsidRPr="006A5E7F" w:rsidRDefault="00B16B89" w:rsidP="00B520A1">
            <w:pPr>
              <w:spacing w:after="0" w:line="240" w:lineRule="auto"/>
              <w:rPr>
                <w:rFonts w:eastAsia="Times New Roman" w:cs="Arial"/>
                <w:b/>
                <w:bCs/>
                <w:i/>
                <w:iCs/>
                <w:sz w:val="14"/>
                <w:szCs w:val="14"/>
              </w:rPr>
            </w:pPr>
            <w:r w:rsidRPr="006A5E7F">
              <w:rPr>
                <w:b/>
                <w:bCs/>
                <w:sz w:val="14"/>
                <w:szCs w:val="14"/>
              </w:rPr>
              <w:t>ԷԷՍ (Էլեկտրական և էլեկտրոնային սարքեր)</w:t>
            </w:r>
          </w:p>
        </w:tc>
        <w:tc>
          <w:tcPr>
            <w:tcW w:w="649" w:type="dxa"/>
            <w:tcMar>
              <w:top w:w="28" w:type="dxa"/>
              <w:left w:w="28" w:type="dxa"/>
              <w:bottom w:w="28" w:type="dxa"/>
              <w:right w:w="28" w:type="dxa"/>
            </w:tcMar>
            <w:vAlign w:val="center"/>
          </w:tcPr>
          <w:p w14:paraId="4EE2E7DF" w14:textId="77777777"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14:paraId="71E626B5"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2567DFA6"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1CFB9A61"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7B5E421E"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6A1B72A8"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A0A7751"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3E902190"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A646190"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7FF9965"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3AC877D"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72457E71" w14:textId="77777777" w:rsidTr="00B520A1">
        <w:trPr>
          <w:trHeight w:val="250"/>
        </w:trPr>
        <w:tc>
          <w:tcPr>
            <w:tcW w:w="219" w:type="dxa"/>
            <w:tcMar>
              <w:top w:w="28" w:type="dxa"/>
              <w:left w:w="28" w:type="dxa"/>
              <w:bottom w:w="28" w:type="dxa"/>
              <w:right w:w="28" w:type="dxa"/>
            </w:tcMar>
          </w:tcPr>
          <w:p w14:paraId="0360CB4F"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33" w:type="dxa"/>
            <w:tcMar>
              <w:top w:w="28" w:type="dxa"/>
              <w:left w:w="28" w:type="dxa"/>
              <w:bottom w:w="28" w:type="dxa"/>
              <w:right w:w="28" w:type="dxa"/>
            </w:tcMar>
          </w:tcPr>
          <w:p w14:paraId="33645829" w14:textId="77777777" w:rsidR="00B16B89" w:rsidRPr="006A5E7F" w:rsidRDefault="00B16B89" w:rsidP="00B520A1">
            <w:pPr>
              <w:spacing w:after="0" w:line="240" w:lineRule="auto"/>
              <w:rPr>
                <w:rFonts w:eastAsia="Times New Roman" w:cs="Arial"/>
                <w:b/>
                <w:bCs/>
                <w:i/>
                <w:iCs/>
                <w:sz w:val="14"/>
                <w:szCs w:val="14"/>
              </w:rPr>
            </w:pPr>
            <w:r w:rsidRPr="006A5E7F">
              <w:rPr>
                <w:b/>
                <w:bCs/>
                <w:sz w:val="14"/>
                <w:szCs w:val="14"/>
              </w:rPr>
              <w:t>Վտանգավոր թափոններ</w:t>
            </w:r>
            <w:r w:rsidRPr="006A5E7F">
              <w:rPr>
                <w:sz w:val="14"/>
                <w:szCs w:val="14"/>
              </w:rPr>
              <w:t xml:space="preserve"> (բացի ԷԷՍ)</w:t>
            </w:r>
          </w:p>
        </w:tc>
        <w:tc>
          <w:tcPr>
            <w:tcW w:w="649" w:type="dxa"/>
            <w:tcMar>
              <w:top w:w="28" w:type="dxa"/>
              <w:left w:w="28" w:type="dxa"/>
              <w:bottom w:w="28" w:type="dxa"/>
              <w:right w:w="28" w:type="dxa"/>
            </w:tcMar>
            <w:vAlign w:val="center"/>
          </w:tcPr>
          <w:p w14:paraId="2B96FB28" w14:textId="77777777"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14:paraId="5A2DF456"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30037A09"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106D693D"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506B04F4"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34A9DC88"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737E29B7"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4A13494A"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0EF86CE"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0136E64"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47EDF32"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5C9FF803" w14:textId="77777777" w:rsidTr="00B520A1">
        <w:trPr>
          <w:trHeight w:val="250"/>
        </w:trPr>
        <w:tc>
          <w:tcPr>
            <w:tcW w:w="219" w:type="dxa"/>
            <w:tcMar>
              <w:top w:w="28" w:type="dxa"/>
              <w:left w:w="28" w:type="dxa"/>
              <w:bottom w:w="28" w:type="dxa"/>
              <w:right w:w="28" w:type="dxa"/>
            </w:tcMar>
          </w:tcPr>
          <w:p w14:paraId="6F10A9DD"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1733" w:type="dxa"/>
            <w:tcMar>
              <w:top w:w="28" w:type="dxa"/>
              <w:left w:w="28" w:type="dxa"/>
              <w:bottom w:w="28" w:type="dxa"/>
              <w:right w:w="28" w:type="dxa"/>
            </w:tcMar>
          </w:tcPr>
          <w:p w14:paraId="6D516404" w14:textId="77777777" w:rsidR="00B16B89" w:rsidRPr="006A5E7F" w:rsidRDefault="00B16B89" w:rsidP="00B520A1">
            <w:pPr>
              <w:spacing w:after="0" w:line="240" w:lineRule="auto"/>
              <w:rPr>
                <w:rFonts w:eastAsia="Times New Roman" w:cs="Arial"/>
                <w:b/>
                <w:bCs/>
                <w:i/>
                <w:iCs/>
                <w:sz w:val="14"/>
                <w:szCs w:val="14"/>
              </w:rPr>
            </w:pPr>
            <w:r w:rsidRPr="006A5E7F">
              <w:rPr>
                <w:b/>
                <w:bCs/>
                <w:sz w:val="14"/>
                <w:szCs w:val="14"/>
              </w:rPr>
              <w:t>Անվադողեր</w:t>
            </w:r>
          </w:p>
        </w:tc>
        <w:tc>
          <w:tcPr>
            <w:tcW w:w="649" w:type="dxa"/>
            <w:tcMar>
              <w:top w:w="28" w:type="dxa"/>
              <w:left w:w="28" w:type="dxa"/>
              <w:bottom w:w="28" w:type="dxa"/>
              <w:right w:w="28" w:type="dxa"/>
            </w:tcMar>
            <w:vAlign w:val="center"/>
          </w:tcPr>
          <w:p w14:paraId="6676DA79" w14:textId="77777777"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14:paraId="78A838E2"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689B29A4"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23995604"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4C859E56"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3D181CA3"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10F796C"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14:paraId="29B206C4"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DBA6193"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23E0C1B"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0163617F"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35C53C66" w14:textId="77777777" w:rsidTr="00B520A1">
        <w:trPr>
          <w:trHeight w:val="250"/>
        </w:trPr>
        <w:tc>
          <w:tcPr>
            <w:tcW w:w="219" w:type="dxa"/>
            <w:tcMar>
              <w:top w:w="28" w:type="dxa"/>
              <w:left w:w="28" w:type="dxa"/>
              <w:bottom w:w="28" w:type="dxa"/>
              <w:right w:w="28" w:type="dxa"/>
            </w:tcMar>
          </w:tcPr>
          <w:p w14:paraId="7FFA71BD"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7</w:t>
            </w:r>
          </w:p>
        </w:tc>
        <w:tc>
          <w:tcPr>
            <w:tcW w:w="1733" w:type="dxa"/>
            <w:tcMar>
              <w:top w:w="28" w:type="dxa"/>
              <w:left w:w="28" w:type="dxa"/>
              <w:bottom w:w="28" w:type="dxa"/>
              <w:right w:w="28" w:type="dxa"/>
            </w:tcMar>
          </w:tcPr>
          <w:p w14:paraId="45EA657B" w14:textId="77777777" w:rsidR="00B16B89" w:rsidRPr="006A5E7F" w:rsidRDefault="00B16B89" w:rsidP="00B520A1">
            <w:pPr>
              <w:spacing w:after="0" w:line="240" w:lineRule="auto"/>
              <w:rPr>
                <w:b/>
                <w:bCs/>
                <w:sz w:val="14"/>
                <w:szCs w:val="14"/>
              </w:rPr>
            </w:pPr>
            <w:r w:rsidRPr="006A5E7F">
              <w:rPr>
                <w:b/>
                <w:bCs/>
                <w:sz w:val="14"/>
                <w:szCs w:val="14"/>
              </w:rPr>
              <w:t>Մարտկոցներ</w:t>
            </w:r>
          </w:p>
        </w:tc>
        <w:tc>
          <w:tcPr>
            <w:tcW w:w="649" w:type="dxa"/>
            <w:tcMar>
              <w:top w:w="28" w:type="dxa"/>
              <w:left w:w="28" w:type="dxa"/>
              <w:bottom w:w="28" w:type="dxa"/>
              <w:right w:w="28" w:type="dxa"/>
            </w:tcMar>
            <w:vAlign w:val="center"/>
          </w:tcPr>
          <w:p w14:paraId="4C440968" w14:textId="77777777"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14:paraId="6929BFEF"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01B515E9"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1B163635"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3E2A4953"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774BDD3A"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472DF60"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5F02F88"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5A5C3D16"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1FA0562D"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516C660"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65D97ED7" w14:textId="77777777" w:rsidTr="00B520A1">
        <w:trPr>
          <w:trHeight w:val="117"/>
        </w:trPr>
        <w:tc>
          <w:tcPr>
            <w:tcW w:w="219" w:type="dxa"/>
            <w:tcMar>
              <w:top w:w="28" w:type="dxa"/>
              <w:left w:w="28" w:type="dxa"/>
              <w:bottom w:w="28" w:type="dxa"/>
              <w:right w:w="28" w:type="dxa"/>
            </w:tcMar>
          </w:tcPr>
          <w:p w14:paraId="6AAAE1A1"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8</w:t>
            </w:r>
          </w:p>
        </w:tc>
        <w:tc>
          <w:tcPr>
            <w:tcW w:w="1733" w:type="dxa"/>
            <w:tcMar>
              <w:top w:w="28" w:type="dxa"/>
              <w:left w:w="28" w:type="dxa"/>
              <w:bottom w:w="28" w:type="dxa"/>
              <w:right w:w="28" w:type="dxa"/>
            </w:tcMar>
          </w:tcPr>
          <w:p w14:paraId="389ECFC1" w14:textId="77777777" w:rsidR="00B16B89" w:rsidRPr="006A5E7F" w:rsidRDefault="00B16B89" w:rsidP="00B520A1">
            <w:pPr>
              <w:rPr>
                <w:b/>
                <w:bCs/>
                <w:sz w:val="14"/>
                <w:szCs w:val="14"/>
              </w:rPr>
            </w:pPr>
            <w:r w:rsidRPr="006A5E7F">
              <w:rPr>
                <w:b/>
                <w:bCs/>
                <w:sz w:val="14"/>
                <w:szCs w:val="14"/>
              </w:rPr>
              <w:t>Շ/Ք թափոններ</w:t>
            </w:r>
          </w:p>
        </w:tc>
        <w:tc>
          <w:tcPr>
            <w:tcW w:w="649" w:type="dxa"/>
            <w:tcMar>
              <w:top w:w="28" w:type="dxa"/>
              <w:left w:w="28" w:type="dxa"/>
              <w:bottom w:w="28" w:type="dxa"/>
              <w:right w:w="28" w:type="dxa"/>
            </w:tcMar>
            <w:vAlign w:val="center"/>
          </w:tcPr>
          <w:p w14:paraId="3F94F907"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14:paraId="51225A2F"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2DEA9258"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1AFD0892"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783E9144"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1357E1CE"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D7E584E"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630E7237"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C408591"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1250E07F"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43C1334A"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0E08EE45" w14:textId="77777777" w:rsidTr="00B520A1">
        <w:trPr>
          <w:trHeight w:val="353"/>
        </w:trPr>
        <w:tc>
          <w:tcPr>
            <w:tcW w:w="219" w:type="dxa"/>
            <w:tcMar>
              <w:top w:w="28" w:type="dxa"/>
              <w:left w:w="28" w:type="dxa"/>
              <w:bottom w:w="28" w:type="dxa"/>
              <w:right w:w="28" w:type="dxa"/>
            </w:tcMar>
          </w:tcPr>
          <w:p w14:paraId="63E3D997"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9</w:t>
            </w:r>
          </w:p>
        </w:tc>
        <w:tc>
          <w:tcPr>
            <w:tcW w:w="1733" w:type="dxa"/>
            <w:tcMar>
              <w:top w:w="28" w:type="dxa"/>
              <w:left w:w="28" w:type="dxa"/>
              <w:bottom w:w="28" w:type="dxa"/>
              <w:right w:w="28" w:type="dxa"/>
            </w:tcMar>
          </w:tcPr>
          <w:p w14:paraId="371F6DBE" w14:textId="77777777" w:rsidR="00B16B89" w:rsidRPr="006A5E7F" w:rsidRDefault="00B16B89" w:rsidP="00B520A1">
            <w:pPr>
              <w:rPr>
                <w:b/>
                <w:bCs/>
                <w:sz w:val="14"/>
                <w:szCs w:val="14"/>
              </w:rPr>
            </w:pPr>
            <w:r w:rsidRPr="006A5E7F">
              <w:rPr>
                <w:b/>
                <w:bCs/>
                <w:sz w:val="14"/>
                <w:szCs w:val="14"/>
              </w:rPr>
              <w:t>Շահագործման ոչ պիտանի մեքենաներ</w:t>
            </w:r>
          </w:p>
        </w:tc>
        <w:tc>
          <w:tcPr>
            <w:tcW w:w="649" w:type="dxa"/>
            <w:tcMar>
              <w:top w:w="28" w:type="dxa"/>
              <w:left w:w="28" w:type="dxa"/>
              <w:bottom w:w="28" w:type="dxa"/>
              <w:right w:w="28" w:type="dxa"/>
            </w:tcMar>
            <w:vAlign w:val="center"/>
          </w:tcPr>
          <w:p w14:paraId="4BC1DD7A"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14:paraId="675A67C9" w14:textId="77777777" w:rsidR="00B16B89" w:rsidRPr="00BF374D" w:rsidRDefault="00B16B89" w:rsidP="00B520A1">
            <w:pPr>
              <w:spacing w:after="0" w:line="240" w:lineRule="auto"/>
              <w:jc w:val="center"/>
              <w:rPr>
                <w:sz w:val="16"/>
                <w:szCs w:val="16"/>
              </w:rPr>
            </w:pPr>
            <w:r w:rsidRPr="00BF374D">
              <w:rPr>
                <w:sz w:val="16"/>
                <w:szCs w:val="16"/>
              </w:rPr>
              <w:t>ՔԿ</w:t>
            </w:r>
          </w:p>
        </w:tc>
        <w:tc>
          <w:tcPr>
            <w:tcW w:w="748" w:type="dxa"/>
            <w:tcMar>
              <w:top w:w="28" w:type="dxa"/>
              <w:left w:w="28" w:type="dxa"/>
              <w:bottom w:w="28" w:type="dxa"/>
              <w:right w:w="28" w:type="dxa"/>
            </w:tcMar>
            <w:vAlign w:val="center"/>
          </w:tcPr>
          <w:p w14:paraId="124C7B64"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1B2657FD"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290A4247"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099D6E92" w14:textId="77777777"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vAlign w:val="center"/>
          </w:tcPr>
          <w:p w14:paraId="77A7832B" w14:textId="77777777"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vAlign w:val="center"/>
          </w:tcPr>
          <w:p w14:paraId="7060084C" w14:textId="77777777"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vAlign w:val="center"/>
          </w:tcPr>
          <w:p w14:paraId="2F2B393B"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83F5C62"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1C7EE2D" w14:textId="77777777"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14:paraId="31FBDF20" w14:textId="77777777" w:rsidTr="00B520A1">
        <w:trPr>
          <w:trHeight w:val="388"/>
        </w:trPr>
        <w:tc>
          <w:tcPr>
            <w:tcW w:w="219" w:type="dxa"/>
            <w:tcMar>
              <w:top w:w="28" w:type="dxa"/>
              <w:left w:w="28" w:type="dxa"/>
              <w:bottom w:w="28" w:type="dxa"/>
              <w:right w:w="28" w:type="dxa"/>
            </w:tcMar>
          </w:tcPr>
          <w:p w14:paraId="07A99035" w14:textId="77777777"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10</w:t>
            </w:r>
          </w:p>
        </w:tc>
        <w:tc>
          <w:tcPr>
            <w:tcW w:w="1733" w:type="dxa"/>
            <w:tcMar>
              <w:top w:w="28" w:type="dxa"/>
              <w:left w:w="28" w:type="dxa"/>
              <w:bottom w:w="28" w:type="dxa"/>
              <w:right w:w="28" w:type="dxa"/>
            </w:tcMar>
          </w:tcPr>
          <w:p w14:paraId="0F0DEB24" w14:textId="77777777" w:rsidR="00B16B89" w:rsidRPr="006A5E7F" w:rsidRDefault="00B16B89" w:rsidP="00B520A1">
            <w:pPr>
              <w:rPr>
                <w:b/>
                <w:bCs/>
                <w:sz w:val="14"/>
                <w:szCs w:val="14"/>
              </w:rPr>
            </w:pPr>
            <w:r w:rsidRPr="006A5E7F">
              <w:rPr>
                <w:b/>
                <w:bCs/>
                <w:sz w:val="14"/>
                <w:szCs w:val="14"/>
              </w:rPr>
              <w:t>Թափոնի այլ հոսքեր (մանրամասնել)</w:t>
            </w:r>
          </w:p>
        </w:tc>
        <w:tc>
          <w:tcPr>
            <w:tcW w:w="649" w:type="dxa"/>
            <w:tcMar>
              <w:top w:w="28" w:type="dxa"/>
              <w:left w:w="28" w:type="dxa"/>
              <w:bottom w:w="28" w:type="dxa"/>
              <w:right w:w="28" w:type="dxa"/>
            </w:tcMar>
            <w:vAlign w:val="center"/>
          </w:tcPr>
          <w:p w14:paraId="24028C29"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14:paraId="10C7D0B2"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14:paraId="5C9E014C"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vAlign w:val="center"/>
          </w:tcPr>
          <w:p w14:paraId="34A4A923" w14:textId="77777777"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14:paraId="2BF9661A" w14:textId="77777777"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14:paraId="19CECABD"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D447F97"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37DF8FE9"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16A09F22"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2B05ABC0" w14:textId="77777777"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14:paraId="139ABAC5" w14:textId="77777777" w:rsidR="00B16B89" w:rsidRPr="00BF374D" w:rsidRDefault="00B16B89" w:rsidP="00B520A1">
            <w:pPr>
              <w:keepNext/>
              <w:spacing w:after="0" w:line="240" w:lineRule="auto"/>
              <w:jc w:val="center"/>
              <w:rPr>
                <w:sz w:val="16"/>
                <w:szCs w:val="16"/>
              </w:rPr>
            </w:pPr>
            <w:r w:rsidRPr="00BF374D">
              <w:rPr>
                <w:sz w:val="16"/>
                <w:szCs w:val="16"/>
              </w:rPr>
              <w:t xml:space="preserve">ՏԻՄ </w:t>
            </w:r>
          </w:p>
        </w:tc>
      </w:tr>
    </w:tbl>
    <w:p w14:paraId="26AB9403" w14:textId="77777777" w:rsidR="00B16B89" w:rsidRDefault="00B16B89" w:rsidP="00B16B89">
      <w:pPr>
        <w:pStyle w:val="Caption"/>
      </w:pPr>
      <w:bookmarkStart w:id="186" w:name="_Ref64150357"/>
      <w:bookmarkStart w:id="187" w:name="_Toc70034350"/>
      <w:bookmarkStart w:id="188" w:name="_Toc72937519"/>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18</w:t>
      </w:r>
      <w:r w:rsidRPr="006A5E7F">
        <w:fldChar w:fldCharType="end"/>
      </w:r>
      <w:bookmarkEnd w:id="186"/>
      <w:r w:rsidRPr="006A5E7F">
        <w:t xml:space="preserve"> - </w:t>
      </w:r>
      <w:r>
        <w:t>ԿԿԹ</w:t>
      </w:r>
      <w:r w:rsidRPr="006A5E7F">
        <w:t xml:space="preserve"> տեղական կառավարման մեջ շահակիրների ներգրավվածությունն ըստ թափոնի հոսքերի (ներկա իրավիճակ)</w:t>
      </w:r>
      <w:bookmarkEnd w:id="187"/>
      <w:bookmarkEnd w:id="188"/>
    </w:p>
    <w:p w14:paraId="1F59F236" w14:textId="77777777" w:rsidR="00B16B89" w:rsidRPr="00323925" w:rsidRDefault="00B16B89" w:rsidP="00B16B89">
      <w:pPr>
        <w:pStyle w:val="Heading3"/>
        <w:rPr>
          <w:color w:val="359946"/>
        </w:rPr>
      </w:pPr>
      <w:bookmarkStart w:id="189" w:name="_Ref63715986"/>
      <w:bookmarkStart w:id="190" w:name="_Toc64201825"/>
      <w:bookmarkStart w:id="191" w:name="_Toc62574052"/>
      <w:r w:rsidRPr="00323925">
        <w:rPr>
          <w:color w:val="359946"/>
        </w:rPr>
        <w:t>Անձնակազմի կարողությունների գնահատում</w:t>
      </w:r>
      <w:bookmarkEnd w:id="189"/>
      <w:bookmarkEnd w:id="190"/>
      <w:r w:rsidRPr="00323925">
        <w:rPr>
          <w:color w:val="359946"/>
        </w:rPr>
        <w:t xml:space="preserve"> </w:t>
      </w:r>
      <w:bookmarkEnd w:id="191"/>
    </w:p>
    <w:p w14:paraId="58ADC128" w14:textId="77777777" w:rsidR="00B16B89" w:rsidRPr="006A5E7F" w:rsidRDefault="00B16B89" w:rsidP="00B16B89">
      <w:r w:rsidRPr="006A5E7F">
        <w:t xml:space="preserve">Արդյունավետ պլանավորման համար կարևոր է հստակ գնահատել </w:t>
      </w:r>
      <w:r>
        <w:t>ԿԿԹ</w:t>
      </w:r>
      <w:r w:rsidRPr="006A5E7F">
        <w:t xml:space="preserve"> տեղական կառավարման մեջ ներգրավված տարածքային կառավարման և տեղական ինքնակառավարման մարմինների համապատասխան անձնակազմի կարողությունները՝ ըստ անհրաժեշտ հմտությունների մակարդակի։ Այս վերլուծությունը պետք է հիմք հանդիսանա </w:t>
      </w:r>
      <w:r w:rsidRPr="006A5E7F">
        <w:fldChar w:fldCharType="begin"/>
      </w:r>
      <w:r w:rsidRPr="006A5E7F">
        <w:instrText xml:space="preserve"> REF _Ref64151660 \r \h  \* MERGEFORMAT </w:instrText>
      </w:r>
      <w:r w:rsidRPr="006A5E7F">
        <w:fldChar w:fldCharType="separate"/>
      </w:r>
      <w:r>
        <w:t>2.3.3</w:t>
      </w:r>
      <w:r w:rsidRPr="006A5E7F">
        <w:fldChar w:fldCharType="end"/>
      </w:r>
      <w:r w:rsidRPr="006A5E7F">
        <w:t xml:space="preserve"> ենթաբաժնում անձնակազմի կարողությունների զարգացմանն ուղղված միջոցառումների և նպատակների մշակման համար։ </w:t>
      </w:r>
    </w:p>
    <w:tbl>
      <w:tblPr>
        <w:tblW w:w="9889"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51"/>
        <w:gridCol w:w="3139"/>
        <w:gridCol w:w="1412"/>
        <w:gridCol w:w="1413"/>
        <w:gridCol w:w="3674"/>
      </w:tblGrid>
      <w:tr w:rsidR="00B16B89" w:rsidRPr="006A5E7F" w14:paraId="53EE30FE" w14:textId="77777777" w:rsidTr="00555F3C">
        <w:trPr>
          <w:trHeight w:val="463"/>
        </w:trPr>
        <w:tc>
          <w:tcPr>
            <w:tcW w:w="251" w:type="dxa"/>
            <w:shd w:val="clear" w:color="auto" w:fill="AACD71"/>
            <w:tcMar>
              <w:top w:w="28" w:type="dxa"/>
              <w:left w:w="28" w:type="dxa"/>
              <w:bottom w:w="28" w:type="dxa"/>
              <w:right w:w="28" w:type="dxa"/>
            </w:tcMar>
          </w:tcPr>
          <w:p w14:paraId="1CD7F692" w14:textId="77777777" w:rsidR="00B16B89" w:rsidRPr="006A5E7F" w:rsidRDefault="00B16B89" w:rsidP="00B520A1">
            <w:pPr>
              <w:spacing w:after="0" w:line="240" w:lineRule="auto"/>
              <w:ind w:left="-18" w:hanging="18"/>
              <w:jc w:val="center"/>
              <w:rPr>
                <w:rFonts w:eastAsia="Times New Roman"/>
                <w:b/>
                <w:bCs/>
                <w:sz w:val="14"/>
                <w:szCs w:val="14"/>
                <w:lang w:val="en-US"/>
              </w:rPr>
            </w:pPr>
            <w:r w:rsidRPr="006A5E7F">
              <w:rPr>
                <w:rFonts w:eastAsia="Times New Roman"/>
                <w:b/>
                <w:bCs/>
                <w:sz w:val="14"/>
                <w:szCs w:val="14"/>
                <w:lang w:val="en-US"/>
              </w:rPr>
              <w:t>#</w:t>
            </w:r>
          </w:p>
        </w:tc>
        <w:tc>
          <w:tcPr>
            <w:tcW w:w="3139" w:type="dxa"/>
            <w:shd w:val="clear" w:color="auto" w:fill="AACD71"/>
            <w:tcMar>
              <w:top w:w="28" w:type="dxa"/>
              <w:left w:w="28" w:type="dxa"/>
              <w:bottom w:w="28" w:type="dxa"/>
              <w:right w:w="28" w:type="dxa"/>
            </w:tcMar>
            <w:hideMark/>
          </w:tcPr>
          <w:p w14:paraId="241B0D1E" w14:textId="77777777" w:rsidR="00B16B89" w:rsidRPr="006A5E7F" w:rsidRDefault="00B16B89" w:rsidP="00B520A1">
            <w:pPr>
              <w:spacing w:after="0" w:line="240" w:lineRule="auto"/>
              <w:ind w:left="-18" w:hanging="18"/>
              <w:rPr>
                <w:rFonts w:eastAsia="Times New Roman" w:cs="Arial"/>
                <w:b/>
                <w:bCs/>
                <w:color w:val="000000"/>
                <w:sz w:val="14"/>
                <w:szCs w:val="14"/>
              </w:rPr>
            </w:pPr>
            <w:r w:rsidRPr="006A5E7F">
              <w:rPr>
                <w:rFonts w:eastAsia="Times New Roman" w:cs="Arial"/>
                <w:b/>
                <w:bCs/>
                <w:color w:val="000000"/>
                <w:sz w:val="14"/>
                <w:szCs w:val="14"/>
              </w:rPr>
              <w:t>Հմտություն կամ ոլորտ</w:t>
            </w:r>
          </w:p>
        </w:tc>
        <w:tc>
          <w:tcPr>
            <w:tcW w:w="1412" w:type="dxa"/>
            <w:shd w:val="clear" w:color="auto" w:fill="AACD71"/>
          </w:tcPr>
          <w:p w14:paraId="3CD2F5B7" w14:textId="77777777" w:rsidR="00B16B89" w:rsidRPr="006A5E7F" w:rsidRDefault="00B16B89" w:rsidP="00B520A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Հմտությունն ունեցող աշխատակիցների թիվ</w:t>
            </w:r>
          </w:p>
        </w:tc>
        <w:tc>
          <w:tcPr>
            <w:tcW w:w="1413" w:type="dxa"/>
            <w:shd w:val="clear" w:color="auto" w:fill="AACD71"/>
            <w:tcMar>
              <w:top w:w="28" w:type="dxa"/>
              <w:left w:w="28" w:type="dxa"/>
              <w:bottom w:w="28" w:type="dxa"/>
              <w:right w:w="28" w:type="dxa"/>
            </w:tcMar>
          </w:tcPr>
          <w:p w14:paraId="042941B4" w14:textId="77777777" w:rsidR="00B16B89" w:rsidRPr="006A5E7F" w:rsidRDefault="00B16B89" w:rsidP="00B520A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Հմտության </w:t>
            </w:r>
          </w:p>
          <w:p w14:paraId="3DCA5029" w14:textId="77777777" w:rsidR="00B16B89" w:rsidRPr="006A5E7F" w:rsidRDefault="00B16B89" w:rsidP="00B520A1">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3674" w:type="dxa"/>
            <w:shd w:val="clear" w:color="auto" w:fill="AACD71"/>
          </w:tcPr>
          <w:p w14:paraId="15721076" w14:textId="77777777" w:rsidR="00B16B89" w:rsidRPr="006A5E7F" w:rsidRDefault="00B16B89" w:rsidP="00B520A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B16B89" w:rsidRPr="006A5E7F" w14:paraId="0A920002" w14:textId="77777777" w:rsidTr="002F5139">
        <w:trPr>
          <w:trHeight w:val="300"/>
        </w:trPr>
        <w:tc>
          <w:tcPr>
            <w:tcW w:w="251" w:type="dxa"/>
            <w:tcMar>
              <w:top w:w="28" w:type="dxa"/>
              <w:left w:w="28" w:type="dxa"/>
              <w:bottom w:w="28" w:type="dxa"/>
              <w:right w:w="28" w:type="dxa"/>
            </w:tcMar>
          </w:tcPr>
          <w:p w14:paraId="73DA6DF7" w14:textId="77777777" w:rsidR="00B16B89" w:rsidRPr="006A5E7F" w:rsidRDefault="00B16B89" w:rsidP="00B520A1">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139" w:type="dxa"/>
            <w:tcMar>
              <w:top w:w="28" w:type="dxa"/>
              <w:left w:w="28" w:type="dxa"/>
              <w:bottom w:w="28" w:type="dxa"/>
              <w:right w:w="28" w:type="dxa"/>
            </w:tcMar>
            <w:hideMark/>
          </w:tcPr>
          <w:p w14:paraId="1DB999F0"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Տվյալների հավաքում</w:t>
            </w:r>
          </w:p>
        </w:tc>
        <w:tc>
          <w:tcPr>
            <w:tcW w:w="1412" w:type="dxa"/>
            <w:shd w:val="clear" w:color="auto" w:fill="auto"/>
          </w:tcPr>
          <w:p w14:paraId="745353BE" w14:textId="76884AA8"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3BC08BC5" w14:textId="72F0108D"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14:paraId="64BEE632" w14:textId="77777777" w:rsidR="00B16B89" w:rsidRPr="006A5E7F" w:rsidRDefault="00B16B89" w:rsidP="00B520A1">
            <w:pPr>
              <w:spacing w:after="0" w:line="240" w:lineRule="auto"/>
              <w:ind w:left="-18" w:hanging="18"/>
              <w:rPr>
                <w:rFonts w:eastAsia="Times New Roman" w:cs="Arial"/>
                <w:i/>
                <w:iCs/>
                <w:sz w:val="14"/>
                <w:szCs w:val="14"/>
              </w:rPr>
            </w:pPr>
          </w:p>
        </w:tc>
      </w:tr>
      <w:tr w:rsidR="00B16B89" w:rsidRPr="006A5E7F" w14:paraId="4CDF2DD4" w14:textId="77777777" w:rsidTr="002F5139">
        <w:trPr>
          <w:trHeight w:val="300"/>
        </w:trPr>
        <w:tc>
          <w:tcPr>
            <w:tcW w:w="251" w:type="dxa"/>
            <w:tcMar>
              <w:top w:w="28" w:type="dxa"/>
              <w:left w:w="28" w:type="dxa"/>
              <w:bottom w:w="28" w:type="dxa"/>
              <w:right w:w="28" w:type="dxa"/>
            </w:tcMar>
          </w:tcPr>
          <w:p w14:paraId="1E16F929" w14:textId="77777777"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139" w:type="dxa"/>
            <w:tcMar>
              <w:top w:w="28" w:type="dxa"/>
              <w:left w:w="28" w:type="dxa"/>
              <w:bottom w:w="28" w:type="dxa"/>
              <w:right w:w="28" w:type="dxa"/>
            </w:tcMar>
          </w:tcPr>
          <w:p w14:paraId="726168B7"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Համակարգչային քարտեզագրում</w:t>
            </w:r>
          </w:p>
        </w:tc>
        <w:tc>
          <w:tcPr>
            <w:tcW w:w="1412" w:type="dxa"/>
            <w:shd w:val="clear" w:color="auto" w:fill="auto"/>
          </w:tcPr>
          <w:p w14:paraId="1DFB37FB" w14:textId="0701713C"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499F69A1" w14:textId="0615D9F2"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14:paraId="03A43057" w14:textId="77777777" w:rsidR="00B16B89" w:rsidRPr="006A5E7F" w:rsidRDefault="00B16B89" w:rsidP="00B520A1">
            <w:pPr>
              <w:spacing w:after="0" w:line="240" w:lineRule="auto"/>
              <w:ind w:left="-18" w:hanging="18"/>
              <w:rPr>
                <w:rFonts w:eastAsia="Times New Roman" w:cs="Arial"/>
                <w:i/>
                <w:iCs/>
                <w:sz w:val="14"/>
                <w:szCs w:val="14"/>
              </w:rPr>
            </w:pPr>
          </w:p>
        </w:tc>
      </w:tr>
      <w:tr w:rsidR="00B16B89" w:rsidRPr="006A5E7F" w14:paraId="78FAE0B5" w14:textId="77777777" w:rsidTr="002F5139">
        <w:trPr>
          <w:trHeight w:val="300"/>
        </w:trPr>
        <w:tc>
          <w:tcPr>
            <w:tcW w:w="251" w:type="dxa"/>
            <w:tcMar>
              <w:top w:w="28" w:type="dxa"/>
              <w:left w:w="28" w:type="dxa"/>
              <w:bottom w:w="28" w:type="dxa"/>
              <w:right w:w="28" w:type="dxa"/>
            </w:tcMar>
          </w:tcPr>
          <w:p w14:paraId="28EE0F02" w14:textId="77777777"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139" w:type="dxa"/>
            <w:tcMar>
              <w:top w:w="28" w:type="dxa"/>
              <w:left w:w="28" w:type="dxa"/>
              <w:bottom w:w="28" w:type="dxa"/>
              <w:right w:w="28" w:type="dxa"/>
            </w:tcMar>
          </w:tcPr>
          <w:p w14:paraId="4FC29645"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Գնումների կազմակերպում</w:t>
            </w:r>
          </w:p>
        </w:tc>
        <w:tc>
          <w:tcPr>
            <w:tcW w:w="1412" w:type="dxa"/>
            <w:shd w:val="clear" w:color="auto" w:fill="auto"/>
          </w:tcPr>
          <w:p w14:paraId="770BA709" w14:textId="0C9ED4A5"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1513F989" w14:textId="0F56BEAE"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14:paraId="3A58BA96" w14:textId="77777777" w:rsidR="00B16B89" w:rsidRPr="006A5E7F" w:rsidRDefault="00B16B89" w:rsidP="00B520A1">
            <w:pPr>
              <w:spacing w:after="0" w:line="240" w:lineRule="auto"/>
              <w:ind w:left="-18" w:hanging="18"/>
              <w:rPr>
                <w:rFonts w:eastAsia="Times New Roman" w:cs="Arial"/>
                <w:i/>
                <w:iCs/>
                <w:sz w:val="14"/>
                <w:szCs w:val="14"/>
              </w:rPr>
            </w:pPr>
          </w:p>
        </w:tc>
      </w:tr>
      <w:tr w:rsidR="00B16B89" w:rsidRPr="006A5E7F" w14:paraId="352E2255" w14:textId="77777777" w:rsidTr="002F5139">
        <w:trPr>
          <w:trHeight w:val="300"/>
        </w:trPr>
        <w:tc>
          <w:tcPr>
            <w:tcW w:w="251" w:type="dxa"/>
            <w:tcMar>
              <w:top w:w="28" w:type="dxa"/>
              <w:left w:w="28" w:type="dxa"/>
              <w:bottom w:w="28" w:type="dxa"/>
              <w:right w:w="28" w:type="dxa"/>
            </w:tcMar>
          </w:tcPr>
          <w:p w14:paraId="4B8B8640" w14:textId="77777777"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3139" w:type="dxa"/>
            <w:tcMar>
              <w:top w:w="28" w:type="dxa"/>
              <w:left w:w="28" w:type="dxa"/>
              <w:bottom w:w="28" w:type="dxa"/>
              <w:right w:w="28" w:type="dxa"/>
            </w:tcMar>
          </w:tcPr>
          <w:p w14:paraId="42AA20E3"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Պայմանագրերի կառավարում</w:t>
            </w:r>
          </w:p>
        </w:tc>
        <w:tc>
          <w:tcPr>
            <w:tcW w:w="1412" w:type="dxa"/>
            <w:shd w:val="clear" w:color="auto" w:fill="auto"/>
          </w:tcPr>
          <w:p w14:paraId="13BC83ED" w14:textId="5D4145DC"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421DDE4F" w14:textId="0DDDE1AC"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14:paraId="0EE653EB" w14:textId="77777777" w:rsidR="00B16B89" w:rsidRPr="006A5E7F" w:rsidRDefault="00B16B89" w:rsidP="00B520A1">
            <w:pPr>
              <w:spacing w:after="0" w:line="240" w:lineRule="auto"/>
              <w:ind w:left="-18" w:hanging="18"/>
              <w:rPr>
                <w:rFonts w:eastAsia="Times New Roman" w:cs="Arial"/>
                <w:i/>
                <w:iCs/>
                <w:sz w:val="14"/>
                <w:szCs w:val="14"/>
              </w:rPr>
            </w:pPr>
          </w:p>
        </w:tc>
      </w:tr>
      <w:tr w:rsidR="00B16B89" w:rsidRPr="006A5E7F" w14:paraId="4365386B" w14:textId="77777777" w:rsidTr="002F5139">
        <w:trPr>
          <w:trHeight w:val="300"/>
        </w:trPr>
        <w:tc>
          <w:tcPr>
            <w:tcW w:w="251" w:type="dxa"/>
            <w:tcMar>
              <w:top w:w="28" w:type="dxa"/>
              <w:left w:w="28" w:type="dxa"/>
              <w:bottom w:w="28" w:type="dxa"/>
              <w:right w:w="28" w:type="dxa"/>
            </w:tcMar>
          </w:tcPr>
          <w:p w14:paraId="45E7E70D" w14:textId="77777777"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3139" w:type="dxa"/>
            <w:tcMar>
              <w:top w:w="28" w:type="dxa"/>
              <w:left w:w="28" w:type="dxa"/>
              <w:bottom w:w="28" w:type="dxa"/>
              <w:right w:w="28" w:type="dxa"/>
            </w:tcMar>
          </w:tcPr>
          <w:p w14:paraId="6C97C532"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Գործառնական հմտություններ</w:t>
            </w:r>
          </w:p>
        </w:tc>
        <w:tc>
          <w:tcPr>
            <w:tcW w:w="1412" w:type="dxa"/>
            <w:shd w:val="clear" w:color="auto" w:fill="auto"/>
          </w:tcPr>
          <w:p w14:paraId="15750973" w14:textId="2E6C1D54"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45F84509" w14:textId="14272967"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14:paraId="607D5651" w14:textId="77777777" w:rsidR="00B16B89" w:rsidRPr="006A5E7F" w:rsidRDefault="00B16B89" w:rsidP="00B520A1">
            <w:pPr>
              <w:spacing w:after="0" w:line="240" w:lineRule="auto"/>
              <w:ind w:left="-18" w:hanging="18"/>
              <w:rPr>
                <w:rFonts w:eastAsia="Times New Roman" w:cs="Arial"/>
                <w:i/>
                <w:iCs/>
                <w:sz w:val="14"/>
                <w:szCs w:val="14"/>
              </w:rPr>
            </w:pPr>
          </w:p>
        </w:tc>
      </w:tr>
      <w:tr w:rsidR="00B16B89" w:rsidRPr="006A5E7F" w14:paraId="361C8C05" w14:textId="77777777" w:rsidTr="002F5139">
        <w:trPr>
          <w:trHeight w:val="300"/>
        </w:trPr>
        <w:tc>
          <w:tcPr>
            <w:tcW w:w="251" w:type="dxa"/>
            <w:tcMar>
              <w:top w:w="28" w:type="dxa"/>
              <w:left w:w="28" w:type="dxa"/>
              <w:bottom w:w="28" w:type="dxa"/>
              <w:right w:w="28" w:type="dxa"/>
            </w:tcMar>
          </w:tcPr>
          <w:p w14:paraId="1D32364B" w14:textId="77777777"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3139" w:type="dxa"/>
            <w:tcMar>
              <w:top w:w="28" w:type="dxa"/>
              <w:left w:w="28" w:type="dxa"/>
              <w:bottom w:w="28" w:type="dxa"/>
              <w:right w:w="28" w:type="dxa"/>
            </w:tcMar>
          </w:tcPr>
          <w:p w14:paraId="2A59916C"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կառավարման գիտելիքներ</w:t>
            </w:r>
          </w:p>
        </w:tc>
        <w:tc>
          <w:tcPr>
            <w:tcW w:w="1412" w:type="dxa"/>
            <w:shd w:val="clear" w:color="auto" w:fill="auto"/>
          </w:tcPr>
          <w:p w14:paraId="492C9C39" w14:textId="1E0AEED9"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4F721531" w14:textId="5DAEC9B4"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14:paraId="66A3D483" w14:textId="77777777" w:rsidR="00B16B89" w:rsidRPr="006A5E7F" w:rsidRDefault="00B16B89" w:rsidP="00B520A1">
            <w:pPr>
              <w:spacing w:after="0" w:line="240" w:lineRule="auto"/>
              <w:ind w:left="-18" w:hanging="18"/>
              <w:rPr>
                <w:rFonts w:eastAsia="Times New Roman" w:cs="Arial"/>
                <w:i/>
                <w:iCs/>
                <w:sz w:val="14"/>
                <w:szCs w:val="14"/>
              </w:rPr>
            </w:pPr>
          </w:p>
        </w:tc>
      </w:tr>
      <w:tr w:rsidR="00B16B89" w:rsidRPr="006A5E7F" w14:paraId="72B875F2" w14:textId="77777777" w:rsidTr="002F5139">
        <w:trPr>
          <w:trHeight w:val="300"/>
        </w:trPr>
        <w:tc>
          <w:tcPr>
            <w:tcW w:w="251" w:type="dxa"/>
            <w:tcMar>
              <w:top w:w="28" w:type="dxa"/>
              <w:left w:w="28" w:type="dxa"/>
              <w:bottom w:w="28" w:type="dxa"/>
              <w:right w:w="28" w:type="dxa"/>
            </w:tcMar>
          </w:tcPr>
          <w:p w14:paraId="00345AE9" w14:textId="77777777"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3139" w:type="dxa"/>
            <w:tcMar>
              <w:top w:w="28" w:type="dxa"/>
              <w:left w:w="28" w:type="dxa"/>
              <w:bottom w:w="28" w:type="dxa"/>
              <w:right w:w="28" w:type="dxa"/>
            </w:tcMar>
          </w:tcPr>
          <w:p w14:paraId="73904DDF" w14:textId="77777777"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ՀՀ օրենսդրության իմացություն</w:t>
            </w:r>
          </w:p>
        </w:tc>
        <w:tc>
          <w:tcPr>
            <w:tcW w:w="1412" w:type="dxa"/>
            <w:shd w:val="clear" w:color="auto" w:fill="auto"/>
          </w:tcPr>
          <w:p w14:paraId="02084AD2" w14:textId="6FD5482E"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132AFDE2" w14:textId="7EB7D433" w:rsidR="00B16B89" w:rsidRPr="002F5139" w:rsidRDefault="002F5139" w:rsidP="002F5139">
            <w:pPr>
              <w:keepNext/>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14:paraId="735A854B" w14:textId="77777777" w:rsidR="00B16B89" w:rsidRPr="006A5E7F" w:rsidRDefault="00B16B89" w:rsidP="00B520A1">
            <w:pPr>
              <w:keepNext/>
              <w:spacing w:after="0" w:line="240" w:lineRule="auto"/>
              <w:ind w:left="-18" w:hanging="18"/>
              <w:rPr>
                <w:rFonts w:eastAsia="Times New Roman" w:cs="Arial"/>
                <w:i/>
                <w:iCs/>
                <w:sz w:val="14"/>
                <w:szCs w:val="14"/>
              </w:rPr>
            </w:pPr>
          </w:p>
        </w:tc>
      </w:tr>
      <w:tr w:rsidR="00B16B89" w:rsidRPr="006A5E7F" w14:paraId="4874C656" w14:textId="77777777" w:rsidTr="002F5139">
        <w:trPr>
          <w:trHeight w:val="300"/>
        </w:trPr>
        <w:tc>
          <w:tcPr>
            <w:tcW w:w="251" w:type="dxa"/>
            <w:tcMar>
              <w:top w:w="28" w:type="dxa"/>
              <w:left w:w="28" w:type="dxa"/>
              <w:bottom w:w="28" w:type="dxa"/>
              <w:right w:w="28" w:type="dxa"/>
            </w:tcMar>
          </w:tcPr>
          <w:p w14:paraId="2991ADBE" w14:textId="77777777" w:rsidR="00B16B89" w:rsidRPr="00F77833" w:rsidRDefault="00B16B89" w:rsidP="00B520A1">
            <w:pPr>
              <w:spacing w:after="0" w:line="240" w:lineRule="auto"/>
              <w:ind w:left="-18" w:hanging="18"/>
              <w:jc w:val="center"/>
              <w:rPr>
                <w:rFonts w:eastAsia="Times New Roman" w:cs="Arial"/>
                <w:b/>
                <w:bCs/>
                <w:i/>
                <w:iCs/>
                <w:sz w:val="14"/>
                <w:szCs w:val="14"/>
                <w:lang w:val="en-US"/>
              </w:rPr>
            </w:pPr>
            <w:r>
              <w:rPr>
                <w:rFonts w:eastAsia="Times New Roman" w:cs="Arial"/>
                <w:b/>
                <w:bCs/>
                <w:i/>
                <w:iCs/>
                <w:sz w:val="14"/>
                <w:szCs w:val="14"/>
                <w:lang w:val="en-US"/>
              </w:rPr>
              <w:t>8</w:t>
            </w:r>
          </w:p>
        </w:tc>
        <w:tc>
          <w:tcPr>
            <w:tcW w:w="3139" w:type="dxa"/>
            <w:tcMar>
              <w:top w:w="28" w:type="dxa"/>
              <w:left w:w="28" w:type="dxa"/>
              <w:bottom w:w="28" w:type="dxa"/>
              <w:right w:w="28" w:type="dxa"/>
            </w:tcMar>
          </w:tcPr>
          <w:p w14:paraId="54C309FE" w14:textId="77777777" w:rsidR="00B16B89" w:rsidRPr="006A5E7F" w:rsidRDefault="00B16B89" w:rsidP="00B520A1">
            <w:pPr>
              <w:spacing w:after="0" w:line="240" w:lineRule="auto"/>
              <w:ind w:left="-18" w:hanging="18"/>
              <w:rPr>
                <w:rFonts w:eastAsia="Times New Roman" w:cs="Arial"/>
                <w:b/>
                <w:bCs/>
                <w:sz w:val="14"/>
                <w:szCs w:val="14"/>
              </w:rPr>
            </w:pPr>
            <w:r>
              <w:rPr>
                <w:rFonts w:eastAsia="Times New Roman" w:cs="Arial"/>
                <w:b/>
                <w:bCs/>
                <w:sz w:val="14"/>
                <w:szCs w:val="14"/>
              </w:rPr>
              <w:t xml:space="preserve">Ֆինանսական վերլուծության </w:t>
            </w:r>
            <w:r w:rsidRPr="006A5E7F">
              <w:rPr>
                <w:rFonts w:eastAsia="Times New Roman" w:cs="Arial"/>
                <w:b/>
                <w:bCs/>
                <w:sz w:val="14"/>
                <w:szCs w:val="14"/>
              </w:rPr>
              <w:t>իմացություն</w:t>
            </w:r>
          </w:p>
        </w:tc>
        <w:tc>
          <w:tcPr>
            <w:tcW w:w="1412" w:type="dxa"/>
            <w:shd w:val="clear" w:color="auto" w:fill="auto"/>
          </w:tcPr>
          <w:p w14:paraId="59634969" w14:textId="61BFA01A"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14:paraId="51042FD0" w14:textId="6D54A6C7" w:rsidR="00B16B89" w:rsidRPr="002F5139" w:rsidRDefault="002F5139" w:rsidP="002F5139">
            <w:pPr>
              <w:keepNext/>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14:paraId="28AB2345" w14:textId="77777777" w:rsidR="00B16B89" w:rsidRPr="006A5E7F" w:rsidRDefault="00B16B89" w:rsidP="00B520A1">
            <w:pPr>
              <w:keepNext/>
              <w:spacing w:after="0" w:line="240" w:lineRule="auto"/>
              <w:ind w:left="-18" w:hanging="18"/>
              <w:rPr>
                <w:rFonts w:eastAsia="Times New Roman" w:cs="Arial"/>
                <w:i/>
                <w:iCs/>
                <w:sz w:val="14"/>
                <w:szCs w:val="14"/>
              </w:rPr>
            </w:pPr>
          </w:p>
        </w:tc>
      </w:tr>
    </w:tbl>
    <w:p w14:paraId="42E9BAE4" w14:textId="77777777" w:rsidR="00B16B89" w:rsidRPr="006A5E7F" w:rsidRDefault="00B16B89" w:rsidP="00B16B89">
      <w:pPr>
        <w:pStyle w:val="Caption"/>
      </w:pPr>
      <w:bookmarkStart w:id="192" w:name="_Ref64151412"/>
      <w:bookmarkStart w:id="193" w:name="_Toc70034351"/>
      <w:bookmarkStart w:id="194" w:name="_Toc72937520"/>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19</w:t>
      </w:r>
      <w:r w:rsidRPr="006A5E7F">
        <w:fldChar w:fldCharType="end"/>
      </w:r>
      <w:r w:rsidRPr="006A5E7F">
        <w:t xml:space="preserve"> - Անձնակազմի կարողությունների գնահատում</w:t>
      </w:r>
      <w:bookmarkEnd w:id="192"/>
      <w:r w:rsidRPr="006A5E7F">
        <w:t xml:space="preserve"> (ներկա իրավիճակ)</w:t>
      </w:r>
      <w:bookmarkEnd w:id="193"/>
      <w:bookmarkEnd w:id="194"/>
    </w:p>
    <w:p w14:paraId="1BB39B04" w14:textId="77777777" w:rsidR="00B16B89" w:rsidRPr="00323925" w:rsidRDefault="00B16B89" w:rsidP="009A2C87">
      <w:pPr>
        <w:pStyle w:val="Heading3"/>
        <w:jc w:val="both"/>
        <w:rPr>
          <w:color w:val="359946"/>
        </w:rPr>
      </w:pPr>
      <w:bookmarkStart w:id="195" w:name="_Ref64143957"/>
      <w:bookmarkStart w:id="196" w:name="_Toc64201826"/>
      <w:r w:rsidRPr="00323925">
        <w:rPr>
          <w:color w:val="359946"/>
        </w:rPr>
        <w:lastRenderedPageBreak/>
        <w:t>Թափոնների գործածության քարտեզ</w:t>
      </w:r>
      <w:bookmarkEnd w:id="195"/>
      <w:bookmarkEnd w:id="196"/>
    </w:p>
    <w:p w14:paraId="544EA84B" w14:textId="77777777" w:rsidR="00B16B89" w:rsidRPr="006A5E7F" w:rsidRDefault="00B16B89" w:rsidP="009A2C87">
      <w:pPr>
        <w:jc w:val="both"/>
      </w:pPr>
      <w:r w:rsidRPr="006A5E7F">
        <w:t xml:space="preserve">Արդյունավետ լոգիստիկ լուծումներ գտնելու տեսանկյունից </w:t>
      </w:r>
      <w:r>
        <w:t>ԿԿԹ</w:t>
      </w:r>
      <w:r w:rsidRPr="006A5E7F">
        <w:t xml:space="preserve"> կառավարման պլանավորման համար կարևոր է թափոնների գործածության օբյեկտների տեղակայման մասին հստակ տեղեկությունը, ինչպես նաև վերջիններիս տեսողական վերապատկերումը քարտեզի վրա։ Այս ենթաբաժնում պետք է տեղադրվի քարտեզ, որը կպատկերի նախորդ ենթաբաժիններում նկարագրված թափոնների տեսակավորման, մշակման և օգտահանման կայանքները, փոխաբեռնման կայանները, աղբավայրերը և այլ տարերայնորեն գործող, չվերահսկվող հեռացման վայրերը, դրանց մուտքի ճանապարհահատվածները և պլանավորման տարածքում թափոնների գործածության հետ կապված այլ կարևոր օբյեկտները, եթե առկա են։</w:t>
      </w:r>
    </w:p>
    <w:p w14:paraId="689B15CB" w14:textId="77777777" w:rsidR="00555F3C" w:rsidRDefault="00B16B89" w:rsidP="009A2C87">
      <w:pPr>
        <w:jc w:val="both"/>
      </w:pPr>
      <w:r w:rsidRPr="006A5E7F">
        <w:t>Համակարգչային քարտեզագրման ծրագրավորման կարողությունների առկայության դեպքում ցանկալի է, որ քարտեզը ստեղծվի որևէ ծրագրային ապահովման միջոցով</w:t>
      </w:r>
      <w:r w:rsidR="009A2C87">
        <w:t xml:space="preserve"> </w:t>
      </w:r>
      <w:r w:rsidRPr="006A5E7F">
        <w:t>և պատկերի տեսքով զետեղվի սույն ենթաբաժնում։ Համակարգչային քարտեզագրման կարողությունների բացակայության դեպքում անհրաժեշտ է պլանավորման տարածքի տպագիր քարտեզի վրա անել համապատասխան նշումները և պատճենի տեսքով տեղադրել սույն ենթաբաժնում։</w:t>
      </w:r>
    </w:p>
    <w:p w14:paraId="209FF0B4" w14:textId="77777777" w:rsidR="00555F3C" w:rsidRDefault="00555F3C" w:rsidP="009A2C87">
      <w:pPr>
        <w:jc w:val="both"/>
      </w:pPr>
      <w:r w:rsidRPr="00555F3C">
        <w:t xml:space="preserve">«Դաշինք՝ հանուն կայուն և կանաչ կառավարման» ծրագրի </w:t>
      </w:r>
      <w:r>
        <w:t>աջակցելու է Գյումրու համայնքապետարանի աշխատակազմին ձեռք բերելու համա</w:t>
      </w:r>
      <w:r w:rsidRPr="006A5E7F">
        <w:t>կարգչային քարտեզագրման ծրագրավորման կարողություններ</w:t>
      </w:r>
      <w:r>
        <w:t xml:space="preserve"> ԱՏՀ/</w:t>
      </w:r>
      <w:r w:rsidRPr="00555F3C">
        <w:t>GIS</w:t>
      </w:r>
      <w:r w:rsidRPr="00DD7234">
        <w:t xml:space="preserve"> վերապատրաստման միջոցով, ինչը հնարավորություն կտա ապահովելու </w:t>
      </w:r>
      <w:r w:rsidRPr="006A5E7F">
        <w:t xml:space="preserve">թափոնների գործածության օբյեկտների տեղակայման մասին հստակ տեղեկություն, ինչպես նաև վերջիններիս տեսողական վերապատկերումը քարտեզի վրա։ </w:t>
      </w:r>
    </w:p>
    <w:p w14:paraId="32E1E8B5" w14:textId="77777777" w:rsidR="009A2C87" w:rsidRDefault="00555F3C" w:rsidP="009A2C87">
      <w:pPr>
        <w:jc w:val="both"/>
      </w:pPr>
      <w:r>
        <w:t xml:space="preserve">Վերապատրաստված համայնքային ծառայողների և մասնագետների ուժերով </w:t>
      </w:r>
      <w:r w:rsidR="00D72C45">
        <w:t>ԱՏՀ/</w:t>
      </w:r>
      <w:r w:rsidR="00D72C45" w:rsidRPr="00555F3C">
        <w:t>GIS</w:t>
      </w:r>
      <w:r w:rsidR="00D72C45" w:rsidRPr="00DD7234">
        <w:t xml:space="preserve"> </w:t>
      </w:r>
      <w:r w:rsidR="00D72C45">
        <w:t>համակարգում կ</w:t>
      </w:r>
      <w:r w:rsidRPr="006A5E7F">
        <w:t xml:space="preserve">տեղադրվի քարտեզ, որը կպատկերի </w:t>
      </w:r>
      <w:r w:rsidR="00D72C45">
        <w:t xml:space="preserve">ներկայում և ապագայում </w:t>
      </w:r>
      <w:r w:rsidRPr="006A5E7F">
        <w:t xml:space="preserve"> </w:t>
      </w:r>
      <w:r w:rsidR="00D72C45">
        <w:t>շահագործովող՝</w:t>
      </w:r>
      <w:r w:rsidRPr="006A5E7F">
        <w:t xml:space="preserve"> թափոնների տեսակավորման, մշակման և օգտահանման կայանքները, փոխաբեռնման կայանները, աղբավայրերը և այլ տարերայնորեն գործող, չվերահսկվող հեռացման վայրերը, դրանց մուտքի ճանապարհահատվածները և պլանավորման տարածքում թափոնների գործածության հետ կապված այլ կարևոր օբյեկտները</w:t>
      </w:r>
      <w:r w:rsidR="00D72C45">
        <w:t>։</w:t>
      </w:r>
    </w:p>
    <w:p w14:paraId="1FA92DE4" w14:textId="77777777" w:rsidR="00ED23A7" w:rsidRPr="00323925" w:rsidRDefault="00ED23A7" w:rsidP="009A2C87">
      <w:pPr>
        <w:pStyle w:val="Heading2"/>
        <w:jc w:val="both"/>
        <w:rPr>
          <w:color w:val="359946"/>
        </w:rPr>
      </w:pPr>
      <w:bookmarkStart w:id="197" w:name="_Toc62574053"/>
      <w:bookmarkStart w:id="198" w:name="_Toc64201827"/>
      <w:bookmarkStart w:id="199" w:name="_Toc70034309"/>
      <w:bookmarkStart w:id="200" w:name="_Toc70072002"/>
      <w:bookmarkStart w:id="201" w:name="_Toc72937478"/>
      <w:bookmarkStart w:id="202" w:name="_Toc179176446"/>
      <w:r w:rsidRPr="00323925">
        <w:rPr>
          <w:color w:val="359946"/>
        </w:rPr>
        <w:t>Իրազեկության ներկայիս մակարդակ</w:t>
      </w:r>
      <w:bookmarkEnd w:id="197"/>
      <w:bookmarkEnd w:id="198"/>
      <w:bookmarkEnd w:id="199"/>
      <w:bookmarkEnd w:id="200"/>
      <w:bookmarkEnd w:id="201"/>
    </w:p>
    <w:p w14:paraId="385237E7" w14:textId="77777777" w:rsidR="00ED23A7" w:rsidRPr="006A5E7F" w:rsidRDefault="00ED23A7" w:rsidP="009A2C87">
      <w:pPr>
        <w:jc w:val="both"/>
      </w:pPr>
      <w:r>
        <w:t>Թ</w:t>
      </w:r>
      <w:r w:rsidRPr="006A5E7F">
        <w:t xml:space="preserve">ափոնների կայուն կառավարումը մեծապես կախված է թե՛ հանրային, թե՛ </w:t>
      </w:r>
      <w:r>
        <w:t>ԿԿԹ</w:t>
      </w:r>
      <w:r w:rsidRPr="006A5E7F">
        <w:t xml:space="preserve"> տեղական կառավարման մեջ ներգրավված տեղական ինքնակառավարման մարմինների աշխատակազմի իրազեկության մակարդակից։ </w:t>
      </w:r>
      <w:r w:rsidR="009A2C87">
        <w:t>Ի</w:t>
      </w:r>
      <w:r w:rsidRPr="006A5E7F">
        <w:t>րազեկությունը հատկապես կարևոր է տեղական մակարդակում առաջնահերթություններ սահմանելու, որոշումներ կայացնելու և պլանավորման ժամանակ</w:t>
      </w:r>
      <w:r w:rsidRPr="006A5E7F">
        <w:rPr>
          <w:rFonts w:ascii="Cambria Math" w:hAnsi="Cambria Math"/>
        </w:rPr>
        <w:t>․</w:t>
      </w:r>
      <w:r w:rsidRPr="006A5E7F">
        <w:t xml:space="preserve"> այն մեծապես կ</w:t>
      </w:r>
      <w:r>
        <w:t>նպաստի</w:t>
      </w:r>
      <w:r w:rsidRPr="006A5E7F">
        <w:t>ի այդ որոշումները և պլանավորված գործողությունները իրականացնելու</w:t>
      </w:r>
      <w:r>
        <w:t>ն</w:t>
      </w:r>
      <w:r w:rsidRPr="006A5E7F">
        <w:t xml:space="preserve">։ </w:t>
      </w:r>
    </w:p>
    <w:p w14:paraId="45377BF9" w14:textId="77777777" w:rsidR="00ED23A7" w:rsidRPr="00323925" w:rsidRDefault="00ED23A7" w:rsidP="009A2C87">
      <w:pPr>
        <w:pStyle w:val="Heading3"/>
        <w:jc w:val="both"/>
        <w:rPr>
          <w:color w:val="359946"/>
        </w:rPr>
      </w:pPr>
      <w:bookmarkStart w:id="203" w:name="_Toc62574055"/>
      <w:bookmarkStart w:id="204" w:name="_Ref63716033"/>
      <w:bookmarkStart w:id="205" w:name="_Ref64153137"/>
      <w:bookmarkStart w:id="206" w:name="_Toc64201828"/>
      <w:r w:rsidRPr="00323925">
        <w:rPr>
          <w:color w:val="359946"/>
        </w:rPr>
        <w:t>Իրազեկության գնահատման եղանակ</w:t>
      </w:r>
      <w:bookmarkEnd w:id="203"/>
      <w:bookmarkEnd w:id="204"/>
      <w:bookmarkEnd w:id="205"/>
      <w:bookmarkEnd w:id="206"/>
    </w:p>
    <w:p w14:paraId="7C9BDE3D" w14:textId="77777777" w:rsidR="00ED23A7" w:rsidRPr="006A5E7F" w:rsidRDefault="00ED23A7" w:rsidP="009A2C87">
      <w:pPr>
        <w:jc w:val="both"/>
      </w:pPr>
      <w:r w:rsidRPr="006A5E7F">
        <w:t xml:space="preserve">Իրազեկության գնահատումը կարող է արվել տարբեր մեթոդաբանություններով, սակայն կարևոր է, որ պլանավորման տարածքում, պարբերաբար կատարվելու դեպքում մշտապես կիրառվեն միևնույն մեթոդաբանությունը և ցուցանիշները՝ տվյալների համադրելիություն ապահովելու նկատառումներով։ </w:t>
      </w:r>
    </w:p>
    <w:p w14:paraId="02A9C1C0" w14:textId="77777777" w:rsidR="00ED23A7" w:rsidRPr="006A5E7F" w:rsidRDefault="009A2C87" w:rsidP="009A2C87">
      <w:pPr>
        <w:jc w:val="both"/>
      </w:pPr>
      <w:r>
        <w:t>Ռազմավարության մեջ</w:t>
      </w:r>
      <w:r w:rsidR="00ED23A7" w:rsidRPr="006A5E7F">
        <w:t xml:space="preserve"> առաջարկվում է իրազեկության գնահատման պարզ եղանակ՝ հարցման հիման վրա։ Ստորև ներկայացված է երկու հարցում հանրային իրազեկության և </w:t>
      </w:r>
      <w:r w:rsidR="00ED23A7">
        <w:t>ԿԿԹ</w:t>
      </w:r>
      <w:r w:rsidR="00ED23A7" w:rsidRPr="006A5E7F">
        <w:t xml:space="preserve"> տեղական կառավարման մեջ ներգրավված տեղական ինքնակառավարման մարմինների աշխատակազմի իրազեկության մակարդակի գնահատման համար։ </w:t>
      </w:r>
    </w:p>
    <w:p w14:paraId="2D5CAEBC" w14:textId="77777777" w:rsidR="00B4491F" w:rsidRDefault="00B4491F" w:rsidP="009A2C87">
      <w:pPr>
        <w:jc w:val="both"/>
      </w:pPr>
    </w:p>
    <w:p w14:paraId="457A9254" w14:textId="77777777" w:rsidR="00ED23A7" w:rsidRPr="006A5E7F" w:rsidRDefault="00ED23A7" w:rsidP="009A2C87">
      <w:pPr>
        <w:jc w:val="both"/>
      </w:pPr>
      <w:r w:rsidRPr="006A5E7F">
        <w:t>Հարցման արդյունքները ամփոփվ</w:t>
      </w:r>
      <w:r w:rsidR="007F5CA5">
        <w:t xml:space="preserve">ում են </w:t>
      </w:r>
      <w:r w:rsidRPr="006A5E7F">
        <w:t>ստորև բերված աղյուսակում։</w:t>
      </w:r>
    </w:p>
    <w:p w14:paraId="0A4C8779" w14:textId="77777777" w:rsidR="00ED23A7" w:rsidRPr="006A5E7F" w:rsidRDefault="00ED23A7" w:rsidP="009A2C87">
      <w:pPr>
        <w:pStyle w:val="NoSpacing"/>
        <w:jc w:val="both"/>
      </w:pPr>
    </w:p>
    <w:tbl>
      <w:tblPr>
        <w:tblW w:w="4962" w:type="pct"/>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44"/>
        <w:gridCol w:w="5393"/>
        <w:gridCol w:w="2694"/>
        <w:gridCol w:w="1662"/>
      </w:tblGrid>
      <w:tr w:rsidR="00ED23A7" w:rsidRPr="006A5E7F" w14:paraId="5BCD8270" w14:textId="77777777" w:rsidTr="0011234E">
        <w:trPr>
          <w:trHeight w:val="394"/>
        </w:trPr>
        <w:tc>
          <w:tcPr>
            <w:tcW w:w="244" w:type="dxa"/>
            <w:shd w:val="clear" w:color="auto" w:fill="AACD71"/>
            <w:tcMar>
              <w:top w:w="28" w:type="dxa"/>
              <w:left w:w="28" w:type="dxa"/>
              <w:bottom w:w="28" w:type="dxa"/>
              <w:right w:w="28" w:type="dxa"/>
            </w:tcMar>
          </w:tcPr>
          <w:p w14:paraId="34F5E71A" w14:textId="77777777" w:rsidR="00ED23A7" w:rsidRPr="006A5E7F" w:rsidRDefault="00ED23A7" w:rsidP="009A2C87">
            <w:pPr>
              <w:spacing w:after="0" w:line="240" w:lineRule="auto"/>
              <w:ind w:left="-18" w:hanging="18"/>
              <w:jc w:val="both"/>
              <w:rPr>
                <w:rFonts w:eastAsia="Times New Roman"/>
                <w:b/>
                <w:bCs/>
                <w:sz w:val="14"/>
                <w:szCs w:val="14"/>
                <w:lang w:val="en-US"/>
              </w:rPr>
            </w:pPr>
            <w:r w:rsidRPr="006A5E7F">
              <w:rPr>
                <w:rFonts w:eastAsia="Times New Roman"/>
                <w:b/>
                <w:bCs/>
                <w:sz w:val="14"/>
                <w:szCs w:val="14"/>
                <w:lang w:val="en-US"/>
              </w:rPr>
              <w:t>#</w:t>
            </w:r>
          </w:p>
        </w:tc>
        <w:tc>
          <w:tcPr>
            <w:tcW w:w="5393" w:type="dxa"/>
            <w:shd w:val="clear" w:color="auto" w:fill="AACD71"/>
            <w:tcMar>
              <w:top w:w="28" w:type="dxa"/>
              <w:left w:w="28" w:type="dxa"/>
              <w:bottom w:w="28" w:type="dxa"/>
              <w:right w:w="28" w:type="dxa"/>
            </w:tcMar>
            <w:hideMark/>
          </w:tcPr>
          <w:p w14:paraId="58AFA87C" w14:textId="77777777" w:rsidR="00ED23A7" w:rsidRPr="006A5E7F" w:rsidRDefault="00ED23A7" w:rsidP="009A2C87">
            <w:pPr>
              <w:spacing w:after="0" w:line="240" w:lineRule="auto"/>
              <w:ind w:left="-18" w:hanging="18"/>
              <w:jc w:val="both"/>
              <w:rPr>
                <w:rFonts w:eastAsia="Times New Roman" w:cs="Arial"/>
                <w:b/>
                <w:bCs/>
                <w:color w:val="000000"/>
                <w:sz w:val="14"/>
                <w:szCs w:val="14"/>
              </w:rPr>
            </w:pPr>
            <w:r w:rsidRPr="006A5E7F">
              <w:rPr>
                <w:rFonts w:eastAsia="Times New Roman" w:cs="Arial"/>
                <w:b/>
                <w:bCs/>
                <w:color w:val="000000"/>
                <w:sz w:val="14"/>
                <w:szCs w:val="14"/>
              </w:rPr>
              <w:t xml:space="preserve">Հմտություն կամ ոլորտ </w:t>
            </w:r>
          </w:p>
        </w:tc>
        <w:tc>
          <w:tcPr>
            <w:tcW w:w="2694" w:type="dxa"/>
            <w:shd w:val="clear" w:color="auto" w:fill="AACD71"/>
            <w:tcMar>
              <w:top w:w="28" w:type="dxa"/>
              <w:left w:w="28" w:type="dxa"/>
              <w:bottom w:w="28" w:type="dxa"/>
              <w:right w:w="28" w:type="dxa"/>
            </w:tcMar>
          </w:tcPr>
          <w:p w14:paraId="65DF874B" w14:textId="77777777" w:rsidR="00ED23A7" w:rsidRPr="006A5E7F" w:rsidRDefault="00ED23A7" w:rsidP="009A2C87">
            <w:pPr>
              <w:spacing w:after="0" w:line="240" w:lineRule="auto"/>
              <w:ind w:left="-18" w:hanging="18"/>
              <w:jc w:val="both"/>
              <w:rPr>
                <w:rFonts w:eastAsia="Times New Roman" w:cs="Arial"/>
                <w:b/>
                <w:bCs/>
                <w:sz w:val="14"/>
                <w:szCs w:val="14"/>
              </w:rPr>
            </w:pPr>
            <w:r w:rsidRPr="006A5E7F">
              <w:rPr>
                <w:rFonts w:eastAsia="Times New Roman" w:cs="Arial"/>
                <w:b/>
                <w:bCs/>
                <w:sz w:val="14"/>
                <w:szCs w:val="14"/>
              </w:rPr>
              <w:t xml:space="preserve">Իրազեկության </w:t>
            </w:r>
          </w:p>
          <w:p w14:paraId="4B5637D0" w14:textId="77777777" w:rsidR="00ED23A7" w:rsidRPr="006A5E7F" w:rsidRDefault="00ED23A7" w:rsidP="009A2C87">
            <w:pPr>
              <w:spacing w:after="0" w:line="240" w:lineRule="auto"/>
              <w:ind w:left="-18" w:hanging="18"/>
              <w:jc w:val="both"/>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1662" w:type="dxa"/>
            <w:shd w:val="clear" w:color="auto" w:fill="AACD71"/>
          </w:tcPr>
          <w:p w14:paraId="45A81229" w14:textId="77777777" w:rsidR="00ED23A7" w:rsidRPr="006A5E7F" w:rsidRDefault="00ED23A7" w:rsidP="009A2C87">
            <w:pPr>
              <w:spacing w:after="0" w:line="240" w:lineRule="auto"/>
              <w:ind w:left="-18" w:hanging="18"/>
              <w:jc w:val="both"/>
              <w:rPr>
                <w:rFonts w:eastAsia="Times New Roman" w:cs="Arial"/>
                <w:b/>
                <w:bCs/>
                <w:sz w:val="14"/>
                <w:szCs w:val="14"/>
              </w:rPr>
            </w:pPr>
            <w:r w:rsidRPr="006A5E7F">
              <w:rPr>
                <w:rFonts w:eastAsia="Times New Roman" w:cs="Arial"/>
                <w:b/>
                <w:bCs/>
                <w:sz w:val="14"/>
                <w:szCs w:val="14"/>
              </w:rPr>
              <w:t>Նշումներ</w:t>
            </w:r>
          </w:p>
        </w:tc>
      </w:tr>
      <w:tr w:rsidR="00ED23A7" w:rsidRPr="006A5E7F" w14:paraId="238E10CE" w14:textId="77777777" w:rsidTr="0011234E">
        <w:trPr>
          <w:trHeight w:val="255"/>
        </w:trPr>
        <w:tc>
          <w:tcPr>
            <w:tcW w:w="244" w:type="dxa"/>
            <w:tcMar>
              <w:top w:w="28" w:type="dxa"/>
              <w:left w:w="28" w:type="dxa"/>
              <w:bottom w:w="28" w:type="dxa"/>
              <w:right w:w="28" w:type="dxa"/>
            </w:tcMar>
          </w:tcPr>
          <w:p w14:paraId="7611F0D4" w14:textId="77777777" w:rsidR="00ED23A7" w:rsidRPr="006A5E7F" w:rsidRDefault="00ED23A7" w:rsidP="009A2C87">
            <w:pPr>
              <w:spacing w:after="0" w:line="240" w:lineRule="auto"/>
              <w:ind w:left="-18" w:hanging="18"/>
              <w:jc w:val="both"/>
              <w:rPr>
                <w:rFonts w:eastAsia="Times New Roman" w:cs="Arial"/>
                <w:b/>
                <w:bCs/>
                <w:i/>
                <w:iCs/>
                <w:sz w:val="14"/>
                <w:szCs w:val="14"/>
                <w:lang w:val="en-US"/>
              </w:rPr>
            </w:pPr>
            <w:r w:rsidRPr="006A5E7F">
              <w:rPr>
                <w:rFonts w:eastAsia="Times New Roman" w:cs="Arial"/>
                <w:b/>
                <w:bCs/>
                <w:i/>
                <w:iCs/>
                <w:sz w:val="14"/>
                <w:szCs w:val="14"/>
                <w:lang w:val="en-US"/>
              </w:rPr>
              <w:t>1</w:t>
            </w:r>
          </w:p>
        </w:tc>
        <w:tc>
          <w:tcPr>
            <w:tcW w:w="5393" w:type="dxa"/>
            <w:tcMar>
              <w:top w:w="28" w:type="dxa"/>
              <w:left w:w="28" w:type="dxa"/>
              <w:bottom w:w="28" w:type="dxa"/>
              <w:right w:w="28" w:type="dxa"/>
            </w:tcMar>
          </w:tcPr>
          <w:p w14:paraId="2950F5AB"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թերի կառավարման բնապահպանական ազդեցություններ</w:t>
            </w:r>
          </w:p>
        </w:tc>
        <w:tc>
          <w:tcPr>
            <w:tcW w:w="2694" w:type="dxa"/>
            <w:tcMar>
              <w:top w:w="28" w:type="dxa"/>
              <w:left w:w="28" w:type="dxa"/>
              <w:bottom w:w="28" w:type="dxa"/>
              <w:right w:w="28" w:type="dxa"/>
            </w:tcMar>
          </w:tcPr>
          <w:p w14:paraId="21ED7651" w14:textId="77777777"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14:paraId="2DE0C90F" w14:textId="77777777"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14:paraId="1E914C5B" w14:textId="77777777" w:rsidTr="0011234E">
        <w:trPr>
          <w:trHeight w:val="255"/>
        </w:trPr>
        <w:tc>
          <w:tcPr>
            <w:tcW w:w="244" w:type="dxa"/>
            <w:tcMar>
              <w:top w:w="28" w:type="dxa"/>
              <w:left w:w="28" w:type="dxa"/>
              <w:bottom w:w="28" w:type="dxa"/>
              <w:right w:w="28" w:type="dxa"/>
            </w:tcMar>
          </w:tcPr>
          <w:p w14:paraId="1C2765D6"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2</w:t>
            </w:r>
          </w:p>
        </w:tc>
        <w:tc>
          <w:tcPr>
            <w:tcW w:w="5393" w:type="dxa"/>
            <w:tcMar>
              <w:top w:w="28" w:type="dxa"/>
              <w:left w:w="28" w:type="dxa"/>
              <w:bottom w:w="28" w:type="dxa"/>
              <w:right w:w="28" w:type="dxa"/>
            </w:tcMar>
          </w:tcPr>
          <w:p w14:paraId="2E7A82A8"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թերի կառավարման սոցիալական ազդեցություններ</w:t>
            </w:r>
          </w:p>
        </w:tc>
        <w:tc>
          <w:tcPr>
            <w:tcW w:w="2694" w:type="dxa"/>
            <w:tcMar>
              <w:top w:w="28" w:type="dxa"/>
              <w:left w:w="28" w:type="dxa"/>
              <w:bottom w:w="28" w:type="dxa"/>
              <w:right w:w="28" w:type="dxa"/>
            </w:tcMar>
          </w:tcPr>
          <w:p w14:paraId="2CF33E8D" w14:textId="77777777"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14:paraId="0AB360B2" w14:textId="77777777"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14:paraId="2A836016" w14:textId="77777777" w:rsidTr="0011234E">
        <w:trPr>
          <w:trHeight w:val="255"/>
        </w:trPr>
        <w:tc>
          <w:tcPr>
            <w:tcW w:w="244" w:type="dxa"/>
            <w:tcMar>
              <w:top w:w="28" w:type="dxa"/>
              <w:left w:w="28" w:type="dxa"/>
              <w:bottom w:w="28" w:type="dxa"/>
              <w:right w:w="28" w:type="dxa"/>
            </w:tcMar>
          </w:tcPr>
          <w:p w14:paraId="472B01AB"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3</w:t>
            </w:r>
          </w:p>
        </w:tc>
        <w:tc>
          <w:tcPr>
            <w:tcW w:w="5393" w:type="dxa"/>
            <w:tcMar>
              <w:top w:w="28" w:type="dxa"/>
              <w:left w:w="28" w:type="dxa"/>
              <w:bottom w:w="28" w:type="dxa"/>
              <w:right w:w="28" w:type="dxa"/>
            </w:tcMar>
          </w:tcPr>
          <w:p w14:paraId="57EBE951"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թերի կառավարման տնտեսական ազդեցություններ</w:t>
            </w:r>
          </w:p>
        </w:tc>
        <w:tc>
          <w:tcPr>
            <w:tcW w:w="2694" w:type="dxa"/>
            <w:tcMar>
              <w:top w:w="28" w:type="dxa"/>
              <w:left w:w="28" w:type="dxa"/>
              <w:bottom w:w="28" w:type="dxa"/>
              <w:right w:w="28" w:type="dxa"/>
            </w:tcMar>
          </w:tcPr>
          <w:p w14:paraId="1062AD5B" w14:textId="77777777"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14:paraId="34A1493C" w14:textId="77777777"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14:paraId="0D2A719B" w14:textId="77777777" w:rsidTr="0011234E">
        <w:trPr>
          <w:trHeight w:val="255"/>
        </w:trPr>
        <w:tc>
          <w:tcPr>
            <w:tcW w:w="244" w:type="dxa"/>
            <w:tcMar>
              <w:top w:w="28" w:type="dxa"/>
              <w:left w:w="28" w:type="dxa"/>
              <w:bottom w:w="28" w:type="dxa"/>
              <w:right w:w="28" w:type="dxa"/>
            </w:tcMar>
          </w:tcPr>
          <w:p w14:paraId="0D09E4F1"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4</w:t>
            </w:r>
          </w:p>
        </w:tc>
        <w:tc>
          <w:tcPr>
            <w:tcW w:w="5393" w:type="dxa"/>
            <w:tcMar>
              <w:top w:w="28" w:type="dxa"/>
              <w:left w:w="28" w:type="dxa"/>
              <w:bottom w:w="28" w:type="dxa"/>
              <w:right w:w="28" w:type="dxa"/>
            </w:tcMar>
          </w:tcPr>
          <w:p w14:paraId="4FA0A6D3"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աղբավայր հեռացնելու ազդեցություններ</w:t>
            </w:r>
          </w:p>
        </w:tc>
        <w:tc>
          <w:tcPr>
            <w:tcW w:w="2694" w:type="dxa"/>
            <w:tcMar>
              <w:top w:w="28" w:type="dxa"/>
              <w:left w:w="28" w:type="dxa"/>
              <w:bottom w:w="28" w:type="dxa"/>
              <w:right w:w="28" w:type="dxa"/>
            </w:tcMar>
          </w:tcPr>
          <w:p w14:paraId="612CCC1C" w14:textId="77777777"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14:paraId="0E9F37C0" w14:textId="77777777"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14:paraId="0E7500FA" w14:textId="77777777" w:rsidTr="0011234E">
        <w:trPr>
          <w:trHeight w:val="255"/>
        </w:trPr>
        <w:tc>
          <w:tcPr>
            <w:tcW w:w="244" w:type="dxa"/>
            <w:tcMar>
              <w:top w:w="28" w:type="dxa"/>
              <w:left w:w="28" w:type="dxa"/>
              <w:bottom w:w="28" w:type="dxa"/>
              <w:right w:w="28" w:type="dxa"/>
            </w:tcMar>
          </w:tcPr>
          <w:p w14:paraId="30550B45"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5</w:t>
            </w:r>
          </w:p>
        </w:tc>
        <w:tc>
          <w:tcPr>
            <w:tcW w:w="5393" w:type="dxa"/>
            <w:tcMar>
              <w:top w:w="28" w:type="dxa"/>
              <w:left w:w="28" w:type="dxa"/>
              <w:bottom w:w="28" w:type="dxa"/>
              <w:right w:w="28" w:type="dxa"/>
            </w:tcMar>
          </w:tcPr>
          <w:p w14:paraId="499E263D"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հիերարխիայի իմացություն</w:t>
            </w:r>
          </w:p>
        </w:tc>
        <w:tc>
          <w:tcPr>
            <w:tcW w:w="2694" w:type="dxa"/>
            <w:tcMar>
              <w:top w:w="28" w:type="dxa"/>
              <w:left w:w="28" w:type="dxa"/>
              <w:bottom w:w="28" w:type="dxa"/>
              <w:right w:w="28" w:type="dxa"/>
            </w:tcMar>
          </w:tcPr>
          <w:p w14:paraId="532DD9A3" w14:textId="77777777"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14:paraId="21031623" w14:textId="77777777"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14:paraId="2BCAD96A" w14:textId="77777777" w:rsidTr="0011234E">
        <w:trPr>
          <w:trHeight w:val="255"/>
        </w:trPr>
        <w:tc>
          <w:tcPr>
            <w:tcW w:w="244" w:type="dxa"/>
            <w:tcMar>
              <w:top w:w="28" w:type="dxa"/>
              <w:left w:w="28" w:type="dxa"/>
              <w:bottom w:w="28" w:type="dxa"/>
              <w:right w:w="28" w:type="dxa"/>
            </w:tcMar>
          </w:tcPr>
          <w:p w14:paraId="39B33C81"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6</w:t>
            </w:r>
          </w:p>
        </w:tc>
        <w:tc>
          <w:tcPr>
            <w:tcW w:w="5393" w:type="dxa"/>
            <w:tcMar>
              <w:top w:w="28" w:type="dxa"/>
              <w:left w:w="28" w:type="dxa"/>
              <w:bottom w:w="28" w:type="dxa"/>
              <w:right w:w="28" w:type="dxa"/>
            </w:tcMar>
          </w:tcPr>
          <w:p w14:paraId="2C24F7DB"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կրճատման օգուտներ</w:t>
            </w:r>
          </w:p>
        </w:tc>
        <w:tc>
          <w:tcPr>
            <w:tcW w:w="2694" w:type="dxa"/>
            <w:tcMar>
              <w:top w:w="28" w:type="dxa"/>
              <w:left w:w="28" w:type="dxa"/>
              <w:bottom w:w="28" w:type="dxa"/>
              <w:right w:w="28" w:type="dxa"/>
            </w:tcMar>
          </w:tcPr>
          <w:p w14:paraId="214561FB" w14:textId="77777777"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14:paraId="7DCC905A" w14:textId="77777777"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14:paraId="48DFE20C" w14:textId="77777777" w:rsidTr="0011234E">
        <w:trPr>
          <w:trHeight w:val="255"/>
        </w:trPr>
        <w:tc>
          <w:tcPr>
            <w:tcW w:w="244" w:type="dxa"/>
            <w:tcMar>
              <w:top w:w="28" w:type="dxa"/>
              <w:left w:w="28" w:type="dxa"/>
              <w:bottom w:w="28" w:type="dxa"/>
              <w:right w:w="28" w:type="dxa"/>
            </w:tcMar>
          </w:tcPr>
          <w:p w14:paraId="20036FC8"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7</w:t>
            </w:r>
          </w:p>
        </w:tc>
        <w:tc>
          <w:tcPr>
            <w:tcW w:w="5393" w:type="dxa"/>
            <w:tcMar>
              <w:top w:w="28" w:type="dxa"/>
              <w:left w:w="28" w:type="dxa"/>
              <w:bottom w:w="28" w:type="dxa"/>
              <w:right w:w="28" w:type="dxa"/>
            </w:tcMar>
          </w:tcPr>
          <w:p w14:paraId="3EE40EF1"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 xml:space="preserve">Թափոնների տեսակավորված հավաքման օգուտներ </w:t>
            </w:r>
          </w:p>
        </w:tc>
        <w:tc>
          <w:tcPr>
            <w:tcW w:w="2694" w:type="dxa"/>
            <w:tcMar>
              <w:top w:w="28" w:type="dxa"/>
              <w:left w:w="28" w:type="dxa"/>
              <w:bottom w:w="28" w:type="dxa"/>
              <w:right w:w="28" w:type="dxa"/>
            </w:tcMar>
          </w:tcPr>
          <w:p w14:paraId="4E1E11BC" w14:textId="77777777"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14:paraId="729B3F7F" w14:textId="77777777"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14:paraId="46B72785" w14:textId="77777777" w:rsidTr="0011234E">
        <w:trPr>
          <w:trHeight w:val="255"/>
        </w:trPr>
        <w:tc>
          <w:tcPr>
            <w:tcW w:w="244" w:type="dxa"/>
            <w:tcMar>
              <w:top w:w="28" w:type="dxa"/>
              <w:left w:w="28" w:type="dxa"/>
              <w:bottom w:w="28" w:type="dxa"/>
              <w:right w:w="28" w:type="dxa"/>
            </w:tcMar>
          </w:tcPr>
          <w:p w14:paraId="4FEFCA63"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8</w:t>
            </w:r>
          </w:p>
        </w:tc>
        <w:tc>
          <w:tcPr>
            <w:tcW w:w="5393" w:type="dxa"/>
            <w:tcMar>
              <w:top w:w="28" w:type="dxa"/>
              <w:left w:w="28" w:type="dxa"/>
              <w:bottom w:w="28" w:type="dxa"/>
              <w:right w:w="28" w:type="dxa"/>
            </w:tcMar>
          </w:tcPr>
          <w:p w14:paraId="3D34249D"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կրճատման և վերօգտագործման օգուտներ</w:t>
            </w:r>
          </w:p>
        </w:tc>
        <w:tc>
          <w:tcPr>
            <w:tcW w:w="2694" w:type="dxa"/>
            <w:tcMar>
              <w:top w:w="28" w:type="dxa"/>
              <w:left w:w="28" w:type="dxa"/>
              <w:bottom w:w="28" w:type="dxa"/>
              <w:right w:w="28" w:type="dxa"/>
            </w:tcMar>
          </w:tcPr>
          <w:p w14:paraId="146D5D0D" w14:textId="77777777"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14:paraId="4297702C" w14:textId="77777777"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14:paraId="4EC98020" w14:textId="77777777" w:rsidTr="0011234E">
        <w:trPr>
          <w:trHeight w:val="255"/>
        </w:trPr>
        <w:tc>
          <w:tcPr>
            <w:tcW w:w="244" w:type="dxa"/>
            <w:tcMar>
              <w:top w:w="28" w:type="dxa"/>
              <w:left w:w="28" w:type="dxa"/>
              <w:bottom w:w="28" w:type="dxa"/>
              <w:right w:w="28" w:type="dxa"/>
            </w:tcMar>
          </w:tcPr>
          <w:p w14:paraId="7B73E37E"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9</w:t>
            </w:r>
          </w:p>
        </w:tc>
        <w:tc>
          <w:tcPr>
            <w:tcW w:w="5393" w:type="dxa"/>
            <w:tcMar>
              <w:top w:w="28" w:type="dxa"/>
              <w:left w:w="28" w:type="dxa"/>
              <w:bottom w:w="28" w:type="dxa"/>
              <w:right w:w="28" w:type="dxa"/>
            </w:tcMar>
          </w:tcPr>
          <w:p w14:paraId="27EB523C"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վերամշակման օգուտներ</w:t>
            </w:r>
          </w:p>
        </w:tc>
        <w:tc>
          <w:tcPr>
            <w:tcW w:w="2694" w:type="dxa"/>
            <w:tcMar>
              <w:top w:w="28" w:type="dxa"/>
              <w:left w:w="28" w:type="dxa"/>
              <w:bottom w:w="28" w:type="dxa"/>
              <w:right w:w="28" w:type="dxa"/>
            </w:tcMar>
          </w:tcPr>
          <w:p w14:paraId="09BE8C36" w14:textId="77777777"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14:paraId="6E15A0DF" w14:textId="77777777"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14:paraId="12126424" w14:textId="77777777" w:rsidTr="0011234E">
        <w:trPr>
          <w:trHeight w:val="255"/>
        </w:trPr>
        <w:tc>
          <w:tcPr>
            <w:tcW w:w="244" w:type="dxa"/>
            <w:tcMar>
              <w:top w:w="28" w:type="dxa"/>
              <w:left w:w="28" w:type="dxa"/>
              <w:bottom w:w="28" w:type="dxa"/>
              <w:right w:w="28" w:type="dxa"/>
            </w:tcMar>
          </w:tcPr>
          <w:p w14:paraId="234521DF" w14:textId="77777777"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10</w:t>
            </w:r>
          </w:p>
        </w:tc>
        <w:tc>
          <w:tcPr>
            <w:tcW w:w="5393" w:type="dxa"/>
            <w:tcMar>
              <w:top w:w="28" w:type="dxa"/>
              <w:left w:w="28" w:type="dxa"/>
              <w:bottom w:w="28" w:type="dxa"/>
              <w:right w:w="28" w:type="dxa"/>
            </w:tcMar>
          </w:tcPr>
          <w:p w14:paraId="2E311E1D" w14:textId="77777777"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օգտահանման օգուտներ</w:t>
            </w:r>
          </w:p>
        </w:tc>
        <w:tc>
          <w:tcPr>
            <w:tcW w:w="2694" w:type="dxa"/>
            <w:tcMar>
              <w:top w:w="28" w:type="dxa"/>
              <w:left w:w="28" w:type="dxa"/>
              <w:bottom w:w="28" w:type="dxa"/>
              <w:right w:w="28" w:type="dxa"/>
            </w:tcMar>
          </w:tcPr>
          <w:p w14:paraId="2D5CF78F" w14:textId="77777777"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14:paraId="6291E531" w14:textId="77777777"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14:paraId="704707F6" w14:textId="77777777" w:rsidTr="0011234E">
        <w:trPr>
          <w:trHeight w:val="255"/>
        </w:trPr>
        <w:tc>
          <w:tcPr>
            <w:tcW w:w="244" w:type="dxa"/>
            <w:tcMar>
              <w:top w:w="28" w:type="dxa"/>
              <w:left w:w="28" w:type="dxa"/>
              <w:bottom w:w="28" w:type="dxa"/>
              <w:right w:w="28" w:type="dxa"/>
            </w:tcMar>
          </w:tcPr>
          <w:p w14:paraId="66987CA9" w14:textId="77777777" w:rsidR="00ED23A7" w:rsidRPr="006A5E7F" w:rsidRDefault="00ED23A7" w:rsidP="009A2C87">
            <w:pPr>
              <w:spacing w:after="0" w:line="240" w:lineRule="auto"/>
              <w:ind w:left="-18" w:hanging="18"/>
              <w:jc w:val="both"/>
              <w:rPr>
                <w:rFonts w:eastAsia="Times New Roman" w:cs="Arial"/>
                <w:b/>
                <w:bCs/>
                <w:i/>
                <w:iCs/>
                <w:sz w:val="14"/>
                <w:szCs w:val="14"/>
              </w:rPr>
            </w:pPr>
            <w:r>
              <w:rPr>
                <w:rFonts w:eastAsia="Times New Roman" w:cs="Arial"/>
                <w:b/>
                <w:bCs/>
                <w:i/>
                <w:iCs/>
                <w:sz w:val="14"/>
                <w:szCs w:val="14"/>
              </w:rPr>
              <w:t>11</w:t>
            </w:r>
          </w:p>
        </w:tc>
        <w:tc>
          <w:tcPr>
            <w:tcW w:w="5393" w:type="dxa"/>
            <w:tcMar>
              <w:top w:w="28" w:type="dxa"/>
              <w:left w:w="28" w:type="dxa"/>
              <w:bottom w:w="28" w:type="dxa"/>
              <w:right w:w="28" w:type="dxa"/>
            </w:tcMar>
          </w:tcPr>
          <w:p w14:paraId="02F35975" w14:textId="77777777" w:rsidR="00ED23A7" w:rsidRPr="006A5E7F" w:rsidRDefault="00ED23A7" w:rsidP="009A2C87">
            <w:pPr>
              <w:spacing w:after="0" w:line="240" w:lineRule="auto"/>
              <w:jc w:val="both"/>
              <w:rPr>
                <w:rFonts w:eastAsia="Times New Roman" w:cs="Arial"/>
                <w:b/>
                <w:bCs/>
                <w:sz w:val="14"/>
                <w:szCs w:val="14"/>
              </w:rPr>
            </w:pPr>
            <w:r>
              <w:rPr>
                <w:rFonts w:eastAsia="Times New Roman" w:cs="Arial"/>
                <w:b/>
                <w:bCs/>
                <w:sz w:val="14"/>
                <w:szCs w:val="14"/>
              </w:rPr>
              <w:t>Տ</w:t>
            </w:r>
            <w:r w:rsidRPr="006A5E7F">
              <w:rPr>
                <w:rFonts w:eastAsia="Times New Roman" w:cs="Arial"/>
                <w:b/>
                <w:bCs/>
                <w:sz w:val="14"/>
                <w:szCs w:val="14"/>
              </w:rPr>
              <w:t>եսակավորված հավաքման</w:t>
            </w:r>
            <w:r>
              <w:rPr>
                <w:rFonts w:eastAsia="Times New Roman" w:cs="Arial"/>
                <w:b/>
                <w:bCs/>
                <w:sz w:val="14"/>
                <w:szCs w:val="14"/>
              </w:rPr>
              <w:t xml:space="preserve"> ծրագրերի իրազեկություն</w:t>
            </w:r>
          </w:p>
        </w:tc>
        <w:tc>
          <w:tcPr>
            <w:tcW w:w="2694" w:type="dxa"/>
            <w:tcMar>
              <w:top w:w="28" w:type="dxa"/>
              <w:left w:w="28" w:type="dxa"/>
              <w:bottom w:w="28" w:type="dxa"/>
              <w:right w:w="28" w:type="dxa"/>
            </w:tcMar>
          </w:tcPr>
          <w:p w14:paraId="4CBB8CDC" w14:textId="77777777"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14:paraId="5217A5F8" w14:textId="77777777" w:rsidR="00ED23A7" w:rsidRPr="006A5E7F" w:rsidRDefault="00ED23A7" w:rsidP="009A2C87">
            <w:pPr>
              <w:keepNext/>
              <w:spacing w:after="0" w:line="240" w:lineRule="auto"/>
              <w:ind w:left="-18" w:hanging="18"/>
              <w:jc w:val="both"/>
              <w:rPr>
                <w:rFonts w:eastAsia="Times New Roman" w:cs="Arial"/>
                <w:i/>
                <w:iCs/>
                <w:sz w:val="14"/>
                <w:szCs w:val="14"/>
              </w:rPr>
            </w:pPr>
          </w:p>
        </w:tc>
      </w:tr>
    </w:tbl>
    <w:p w14:paraId="700965A5" w14:textId="77777777" w:rsidR="00ED23A7" w:rsidRDefault="00ED23A7" w:rsidP="009A2C87">
      <w:pPr>
        <w:pStyle w:val="Caption"/>
        <w:jc w:val="both"/>
      </w:pPr>
      <w:bookmarkStart w:id="207" w:name="_Ref64153181"/>
      <w:bookmarkStart w:id="208" w:name="_Toc70034352"/>
      <w:bookmarkStart w:id="209" w:name="_Toc72937521"/>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20</w:t>
      </w:r>
      <w:r w:rsidRPr="006A5E7F">
        <w:fldChar w:fldCharType="end"/>
      </w:r>
      <w:r w:rsidRPr="006A5E7F">
        <w:t xml:space="preserve"> – Հանրային իրազեկության ներկայիս մակարդակ</w:t>
      </w:r>
      <w:bookmarkEnd w:id="207"/>
      <w:bookmarkEnd w:id="208"/>
      <w:bookmarkEnd w:id="209"/>
    </w:p>
    <w:p w14:paraId="0368A4BA" w14:textId="77777777" w:rsidR="00C83E2C" w:rsidRPr="00C83E2C" w:rsidRDefault="00C83E2C" w:rsidP="00C83E2C"/>
    <w:p w14:paraId="338D5FC1" w14:textId="77777777" w:rsidR="00ED23A7" w:rsidRPr="00323925" w:rsidRDefault="00ED23A7" w:rsidP="009A2C87">
      <w:pPr>
        <w:pStyle w:val="Heading3"/>
        <w:jc w:val="both"/>
        <w:rPr>
          <w:color w:val="359946"/>
        </w:rPr>
      </w:pPr>
      <w:r w:rsidRPr="00323925">
        <w:rPr>
          <w:color w:val="359946"/>
        </w:rPr>
        <w:t>Թափոնների կառավարման ծառայություններից բնակիչների գոհունակության գնահատման եղանակ</w:t>
      </w:r>
    </w:p>
    <w:p w14:paraId="6B966334" w14:textId="77777777" w:rsidR="00C83E2C" w:rsidRDefault="00C83E2C" w:rsidP="009A2C87">
      <w:pPr>
        <w:jc w:val="both"/>
      </w:pPr>
    </w:p>
    <w:p w14:paraId="00FCE4DA" w14:textId="77777777" w:rsidR="00C83E2C" w:rsidRDefault="00ED23A7" w:rsidP="009A2C87">
      <w:pPr>
        <w:jc w:val="both"/>
      </w:pPr>
      <w:r w:rsidRPr="006A5E7F">
        <w:t>Թափոնների կառավարման ծառայություններից բնակիչների գոհունակության գնահատումն արվում է հարցման միջոցով</w:t>
      </w:r>
      <w:r w:rsidR="00BF374D">
        <w:t>։ «Դաշինք՝ հանուն կայուն և կանաչ կառավարման» ծրագրի շրջանակում Գյումրի համայնք</w:t>
      </w:r>
      <w:r w:rsidR="00957C84">
        <w:t xml:space="preserve">ի բոլոր թաղամասերում անցկացվել է ընտրանքային հարցում </w:t>
      </w:r>
      <w:r w:rsidR="00957C84" w:rsidRPr="004A1EE4">
        <w:t>387</w:t>
      </w:r>
      <w:r w:rsidR="00957C84">
        <w:t xml:space="preserve"> բնակիչների շրջանում։ </w:t>
      </w:r>
    </w:p>
    <w:p w14:paraId="519F4FD8" w14:textId="5A4BE9FE" w:rsidR="00957C84" w:rsidRDefault="00957C84" w:rsidP="009A2C87">
      <w:pPr>
        <w:jc w:val="both"/>
      </w:pPr>
      <w:r>
        <w:t>Հարցման արդյունքների համաձայն՝ աղբահանություն</w:t>
      </w:r>
      <w:r w:rsidR="00B4491F">
        <w:t>ը</w:t>
      </w:r>
      <w:r>
        <w:t xml:space="preserve"> ըստ բնակչության համարվում է համայնքի </w:t>
      </w:r>
      <w:r w:rsidRPr="004A1EE4">
        <w:t>5</w:t>
      </w:r>
      <w:r>
        <w:t xml:space="preserve"> առաջնահերթ խնդիրներից մեկը։ Հարցման մասնակիցների 79</w:t>
      </w:r>
      <w:r w:rsidRPr="00C45070">
        <w:t>%</w:t>
      </w:r>
      <w:r>
        <w:t>-ը այն համարել են հրատապ</w:t>
      </w:r>
      <w:r w:rsidR="00B902FB">
        <w:t>։</w:t>
      </w:r>
      <w:r w:rsidR="00B4491F">
        <w:t xml:space="preserve"> Մոտ 61</w:t>
      </w:r>
      <w:r w:rsidR="00B4491F" w:rsidRPr="00C45070">
        <w:t>%</w:t>
      </w:r>
      <w:r w:rsidR="00B4491F">
        <w:t>-ը աղբի տեսակավորումը նույնպես համարում են ամենահրատապ խնդիրների շարքում։</w:t>
      </w:r>
    </w:p>
    <w:p w14:paraId="60841729" w14:textId="77777777" w:rsidR="00C83E2C" w:rsidRDefault="00C83E2C" w:rsidP="009A2C87">
      <w:pPr>
        <w:jc w:val="both"/>
      </w:pPr>
    </w:p>
    <w:p w14:paraId="46796473" w14:textId="77777777" w:rsidR="00C83E2C" w:rsidRDefault="00C83E2C" w:rsidP="009A2C87">
      <w:pPr>
        <w:jc w:val="both"/>
      </w:pPr>
    </w:p>
    <w:p w14:paraId="3A0F607A" w14:textId="77777777" w:rsidR="00C83E2C" w:rsidRDefault="00C83E2C" w:rsidP="009A2C87">
      <w:pPr>
        <w:jc w:val="both"/>
      </w:pPr>
    </w:p>
    <w:p w14:paraId="7AF4F3D8" w14:textId="77777777" w:rsidR="00C83E2C" w:rsidRDefault="00C83E2C" w:rsidP="009A2C87">
      <w:pPr>
        <w:jc w:val="both"/>
      </w:pPr>
    </w:p>
    <w:p w14:paraId="223BA945" w14:textId="77777777" w:rsidR="00C83E2C" w:rsidRDefault="00C83E2C" w:rsidP="009A2C87">
      <w:pPr>
        <w:jc w:val="both"/>
      </w:pPr>
    </w:p>
    <w:p w14:paraId="42D196AF" w14:textId="11EC628A" w:rsidR="009C6AE4" w:rsidRPr="00C83E2C" w:rsidRDefault="001149DE" w:rsidP="00C83E2C">
      <w:pPr>
        <w:jc w:val="center"/>
        <w:rPr>
          <w:color w:val="215868" w:themeColor="accent5" w:themeShade="80"/>
        </w:rPr>
      </w:pPr>
      <w:r>
        <w:rPr>
          <w:color w:val="215868" w:themeColor="accent5" w:themeShade="80"/>
        </w:rPr>
        <w:lastRenderedPageBreak/>
        <w:t>Համայնքի</w:t>
      </w:r>
      <w:r w:rsidR="00C83E2C" w:rsidRPr="00C83E2C">
        <w:rPr>
          <w:color w:val="215868" w:themeColor="accent5" w:themeShade="80"/>
        </w:rPr>
        <w:t xml:space="preserve"> համար</w:t>
      </w:r>
      <w:r w:rsidRPr="001149DE">
        <w:rPr>
          <w:color w:val="215868" w:themeColor="accent5" w:themeShade="80"/>
        </w:rPr>
        <w:t xml:space="preserve"> </w:t>
      </w:r>
      <w:r w:rsidRPr="00C83E2C">
        <w:rPr>
          <w:color w:val="215868" w:themeColor="accent5" w:themeShade="80"/>
        </w:rPr>
        <w:t>հրատապ</w:t>
      </w:r>
      <w:r w:rsidRPr="001149DE">
        <w:rPr>
          <w:color w:val="215868" w:themeColor="accent5" w:themeShade="80"/>
        </w:rPr>
        <w:t xml:space="preserve"> </w:t>
      </w:r>
      <w:r>
        <w:rPr>
          <w:color w:val="215868" w:themeColor="accent5" w:themeShade="80"/>
        </w:rPr>
        <w:t>հ</w:t>
      </w:r>
      <w:r w:rsidRPr="00C83E2C">
        <w:rPr>
          <w:color w:val="215868" w:themeColor="accent5" w:themeShade="80"/>
        </w:rPr>
        <w:t>իմնախնդ</w:t>
      </w:r>
      <w:r>
        <w:rPr>
          <w:color w:val="215868" w:themeColor="accent5" w:themeShade="80"/>
        </w:rPr>
        <w:t>իրները</w:t>
      </w:r>
    </w:p>
    <w:p w14:paraId="5958E9AB" w14:textId="4494C175" w:rsidR="009C6AE4" w:rsidRPr="00957C84" w:rsidRDefault="00C83E2C" w:rsidP="009A2C87">
      <w:pPr>
        <w:jc w:val="both"/>
      </w:pPr>
      <w:r>
        <w:rPr>
          <w:noProof/>
          <w:lang w:val="en-US"/>
        </w:rPr>
        <w:drawing>
          <wp:inline distT="0" distB="0" distL="0" distR="0" wp14:anchorId="19CE8D22" wp14:editId="78988312">
            <wp:extent cx="6400800" cy="2856230"/>
            <wp:effectExtent l="0" t="0" r="0" b="1270"/>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330192E-8BE4-55D5-60B3-D2AEFF6141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154EE8" w14:textId="77777777" w:rsidR="00470EBF" w:rsidRDefault="00470EBF" w:rsidP="00470EBF">
      <w:pPr>
        <w:jc w:val="center"/>
        <w:rPr>
          <w:color w:val="215868" w:themeColor="accent5" w:themeShade="80"/>
        </w:rPr>
      </w:pPr>
    </w:p>
    <w:p w14:paraId="443269E5" w14:textId="6F79EDFA" w:rsidR="00470EBF" w:rsidRPr="00C83E2C" w:rsidRDefault="002D1CBA" w:rsidP="00470EBF">
      <w:pPr>
        <w:jc w:val="center"/>
        <w:rPr>
          <w:color w:val="215868" w:themeColor="accent5" w:themeShade="80"/>
        </w:rPr>
      </w:pPr>
      <w:r>
        <w:rPr>
          <w:noProof/>
          <w:lang w:val="en-US"/>
        </w:rPr>
        <w:drawing>
          <wp:anchor distT="0" distB="0" distL="114300" distR="114300" simplePos="0" relativeHeight="251860992" behindDoc="0" locked="0" layoutInCell="1" allowOverlap="1" wp14:anchorId="605C0B0C" wp14:editId="713E1214">
            <wp:simplePos x="0" y="0"/>
            <wp:positionH relativeFrom="column">
              <wp:posOffset>0</wp:posOffset>
            </wp:positionH>
            <wp:positionV relativeFrom="paragraph">
              <wp:posOffset>325120</wp:posOffset>
            </wp:positionV>
            <wp:extent cx="6457950" cy="3829050"/>
            <wp:effectExtent l="0" t="0" r="0" b="0"/>
            <wp:wrapThrough wrapText="bothSides">
              <wp:wrapPolygon edited="0">
                <wp:start x="0" y="0"/>
                <wp:lineTo x="0" y="21493"/>
                <wp:lineTo x="21536" y="21493"/>
                <wp:lineTo x="21536" y="0"/>
                <wp:lineTo x="0" y="0"/>
              </wp:wrapPolygon>
            </wp:wrapThrough>
            <wp:docPr id="89" name="Chart 8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D3068C3-C038-4ED7-B9EB-6E64D283FF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r w:rsidR="00470EBF">
        <w:rPr>
          <w:color w:val="215868" w:themeColor="accent5" w:themeShade="80"/>
        </w:rPr>
        <w:t>Վերջին անգամ վեր հանված համայնքային հիմնախնդիրները</w:t>
      </w:r>
    </w:p>
    <w:p w14:paraId="6A18BB11" w14:textId="30A2C55A" w:rsidR="00470EBF" w:rsidRDefault="00470EBF" w:rsidP="009A2C87">
      <w:pPr>
        <w:jc w:val="both"/>
      </w:pPr>
    </w:p>
    <w:p w14:paraId="76D4F4C3" w14:textId="299D2BD0" w:rsidR="001149DE" w:rsidRPr="00C83E2C" w:rsidRDefault="002D1CBA" w:rsidP="001149DE">
      <w:pPr>
        <w:jc w:val="center"/>
        <w:rPr>
          <w:color w:val="215868" w:themeColor="accent5" w:themeShade="80"/>
        </w:rPr>
      </w:pPr>
      <w:r w:rsidRPr="001149DE">
        <w:rPr>
          <w:noProof/>
          <w:color w:val="215868" w:themeColor="accent5" w:themeShade="80"/>
          <w:lang w:val="en-US"/>
        </w:rPr>
        <w:lastRenderedPageBreak/>
        <w:drawing>
          <wp:anchor distT="0" distB="0" distL="114300" distR="114300" simplePos="0" relativeHeight="251862016" behindDoc="0" locked="0" layoutInCell="1" allowOverlap="1" wp14:anchorId="1CC3AF32" wp14:editId="48558372">
            <wp:simplePos x="0" y="0"/>
            <wp:positionH relativeFrom="column">
              <wp:posOffset>-104775</wp:posOffset>
            </wp:positionH>
            <wp:positionV relativeFrom="paragraph">
              <wp:posOffset>447675</wp:posOffset>
            </wp:positionV>
            <wp:extent cx="6591300" cy="3324225"/>
            <wp:effectExtent l="0" t="0" r="0" b="0"/>
            <wp:wrapThrough wrapText="bothSides">
              <wp:wrapPolygon edited="0">
                <wp:start x="0" y="0"/>
                <wp:lineTo x="0" y="21414"/>
                <wp:lineTo x="21538" y="21414"/>
                <wp:lineTo x="21538" y="0"/>
                <wp:lineTo x="0" y="0"/>
              </wp:wrapPolygon>
            </wp:wrapThrough>
            <wp:docPr id="90" name="Chart 9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49A7466-F1DA-0FC0-BBDA-53EFC4522F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r w:rsidR="001149DE" w:rsidRPr="001149DE">
        <w:rPr>
          <w:color w:val="215868" w:themeColor="accent5" w:themeShade="80"/>
        </w:rPr>
        <w:t xml:space="preserve">Աղբահանության ոլորտի </w:t>
      </w:r>
      <w:r w:rsidR="001149DE" w:rsidRPr="00C83E2C">
        <w:rPr>
          <w:color w:val="215868" w:themeColor="accent5" w:themeShade="80"/>
        </w:rPr>
        <w:t>հրատապ</w:t>
      </w:r>
      <w:r w:rsidR="001149DE" w:rsidRPr="001149DE">
        <w:rPr>
          <w:color w:val="215868" w:themeColor="accent5" w:themeShade="80"/>
        </w:rPr>
        <w:t xml:space="preserve"> </w:t>
      </w:r>
      <w:r w:rsidR="001149DE">
        <w:rPr>
          <w:color w:val="215868" w:themeColor="accent5" w:themeShade="80"/>
        </w:rPr>
        <w:t>հ</w:t>
      </w:r>
      <w:r w:rsidR="001149DE" w:rsidRPr="00C83E2C">
        <w:rPr>
          <w:color w:val="215868" w:themeColor="accent5" w:themeShade="80"/>
        </w:rPr>
        <w:t>իմնախնդ</w:t>
      </w:r>
      <w:r w:rsidR="001149DE">
        <w:rPr>
          <w:color w:val="215868" w:themeColor="accent5" w:themeShade="80"/>
        </w:rPr>
        <w:t>իրները</w:t>
      </w:r>
    </w:p>
    <w:p w14:paraId="1FD11B06" w14:textId="6780085A" w:rsidR="00EE6659" w:rsidRDefault="00C45070" w:rsidP="009A2C87">
      <w:pPr>
        <w:jc w:val="both"/>
      </w:pPr>
      <w:r>
        <w:t>Աղբահանության ոլորտի թվարկված ամենհրատապ խնդիրների շարքում հարցման մասնակիցները նշել են չնախատեսված տեղերում աղբ թափելը բնակչության կողմից, թափառող կենդանիների կողմից աղբի տարածումը, աղբամանների անբավարար քանակը և մեծ հեռավորությունը միմյանցից։</w:t>
      </w:r>
    </w:p>
    <w:p w14:paraId="0E7AB358" w14:textId="77777777" w:rsidR="002334AD" w:rsidRDefault="002334AD" w:rsidP="009A2C87">
      <w:pPr>
        <w:jc w:val="both"/>
      </w:pPr>
    </w:p>
    <w:p w14:paraId="1208EB56" w14:textId="59493321" w:rsidR="00B4491F" w:rsidRDefault="002334AD" w:rsidP="002334AD">
      <w:pPr>
        <w:jc w:val="center"/>
      </w:pPr>
      <w:r>
        <w:rPr>
          <w:noProof/>
          <w:lang w:val="en-US"/>
        </w:rPr>
        <w:drawing>
          <wp:anchor distT="0" distB="0" distL="114300" distR="114300" simplePos="0" relativeHeight="251863040" behindDoc="0" locked="0" layoutInCell="1" allowOverlap="1" wp14:anchorId="143F026D" wp14:editId="091900BF">
            <wp:simplePos x="0" y="0"/>
            <wp:positionH relativeFrom="column">
              <wp:posOffset>0</wp:posOffset>
            </wp:positionH>
            <wp:positionV relativeFrom="paragraph">
              <wp:posOffset>327025</wp:posOffset>
            </wp:positionV>
            <wp:extent cx="5810250" cy="1913255"/>
            <wp:effectExtent l="0" t="0" r="0" b="10795"/>
            <wp:wrapThrough wrapText="bothSides">
              <wp:wrapPolygon edited="0">
                <wp:start x="0" y="0"/>
                <wp:lineTo x="0" y="21507"/>
                <wp:lineTo x="21529" y="21507"/>
                <wp:lineTo x="21529" y="0"/>
                <wp:lineTo x="0" y="0"/>
              </wp:wrapPolygon>
            </wp:wrapThrough>
            <wp:docPr id="91" name="Chart 9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1CD74C4-D08C-9773-CBA5-9376CFBA81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anchor>
        </w:drawing>
      </w:r>
      <w:r>
        <w:rPr>
          <w:color w:val="215868" w:themeColor="accent5" w:themeShade="80"/>
        </w:rPr>
        <w:t>Աղբի տեսակավորման տարաների տեղադրում</w:t>
      </w:r>
    </w:p>
    <w:p w14:paraId="264F3D53" w14:textId="3E58372B" w:rsidR="00B4491F" w:rsidRDefault="00B4491F" w:rsidP="009A2C87">
      <w:pPr>
        <w:jc w:val="both"/>
      </w:pPr>
    </w:p>
    <w:p w14:paraId="34066FD9" w14:textId="0A49F7FD" w:rsidR="00EE6659" w:rsidRPr="002334AD" w:rsidRDefault="00EE6659" w:rsidP="009A2C87">
      <w:pPr>
        <w:jc w:val="both"/>
      </w:pPr>
    </w:p>
    <w:p w14:paraId="1F3E5364" w14:textId="77777777" w:rsidR="002334AD" w:rsidRDefault="002334AD" w:rsidP="009A2C87">
      <w:pPr>
        <w:jc w:val="both"/>
      </w:pPr>
    </w:p>
    <w:p w14:paraId="3511D90D" w14:textId="77777777" w:rsidR="002334AD" w:rsidRDefault="002334AD" w:rsidP="009A2C87">
      <w:pPr>
        <w:jc w:val="both"/>
      </w:pPr>
    </w:p>
    <w:p w14:paraId="08C0AAA2" w14:textId="77777777" w:rsidR="002334AD" w:rsidRDefault="002334AD" w:rsidP="009A2C87">
      <w:pPr>
        <w:jc w:val="both"/>
      </w:pPr>
    </w:p>
    <w:p w14:paraId="625EB356" w14:textId="77777777" w:rsidR="002334AD" w:rsidRDefault="002334AD" w:rsidP="009A2C87">
      <w:pPr>
        <w:jc w:val="both"/>
      </w:pPr>
    </w:p>
    <w:p w14:paraId="6612C3B4" w14:textId="77777777" w:rsidR="002334AD" w:rsidRDefault="002334AD" w:rsidP="009A2C87">
      <w:pPr>
        <w:jc w:val="both"/>
      </w:pPr>
    </w:p>
    <w:p w14:paraId="78EACBF2" w14:textId="77777777" w:rsidR="002334AD" w:rsidRDefault="002334AD" w:rsidP="009A2C87">
      <w:pPr>
        <w:jc w:val="both"/>
      </w:pPr>
    </w:p>
    <w:p w14:paraId="629EF0E8" w14:textId="77777777" w:rsidR="002334AD" w:rsidRDefault="002334AD" w:rsidP="009A2C87">
      <w:pPr>
        <w:jc w:val="both"/>
      </w:pPr>
    </w:p>
    <w:p w14:paraId="6CDB52C7" w14:textId="77777777" w:rsidR="002334AD" w:rsidRDefault="0038529E" w:rsidP="009A2C87">
      <w:pPr>
        <w:jc w:val="both"/>
      </w:pPr>
      <w:r>
        <w:lastRenderedPageBreak/>
        <w:t xml:space="preserve">Հարցման մասնակիցների 86 տոկոսը </w:t>
      </w:r>
      <w:r w:rsidR="002334AD">
        <w:t>կողմ է աղբի տեսակավորման տարաների տեղադրմանը համայնքում</w:t>
      </w:r>
      <w:r>
        <w:t>։</w:t>
      </w:r>
    </w:p>
    <w:p w14:paraId="75FDBA49" w14:textId="6469DEF9" w:rsidR="00EE6659" w:rsidRDefault="0038529E" w:rsidP="009A2C87">
      <w:pPr>
        <w:jc w:val="both"/>
      </w:pPr>
      <w:r>
        <w:t>Հետաքրքիր է, որ 42 տոկոսը նշել են, որ արդեն տեսակավորում են, իսկ 49 տոկոսը պատրաստակամ են տեսակավորել, եթե տեղադրվեն աղբի տեսակավորման աղբամաններ։</w:t>
      </w:r>
    </w:p>
    <w:p w14:paraId="5ACFBE79" w14:textId="77777777" w:rsidR="00B30198" w:rsidRDefault="00B30198" w:rsidP="009A2C87">
      <w:pPr>
        <w:jc w:val="both"/>
      </w:pPr>
    </w:p>
    <w:p w14:paraId="04D3C5D7" w14:textId="510D9EE9" w:rsidR="00B30198" w:rsidRDefault="00B30198" w:rsidP="00B30198">
      <w:pPr>
        <w:jc w:val="center"/>
      </w:pPr>
      <w:r>
        <w:rPr>
          <w:color w:val="215868" w:themeColor="accent5" w:themeShade="80"/>
        </w:rPr>
        <w:t>Աղբի տեսակավորման պատրաստակամություն</w:t>
      </w:r>
    </w:p>
    <w:p w14:paraId="21E07649" w14:textId="62F47C32" w:rsidR="00957C84" w:rsidRDefault="00B30198" w:rsidP="009A2C87">
      <w:pPr>
        <w:jc w:val="both"/>
      </w:pPr>
      <w:r>
        <w:rPr>
          <w:noProof/>
          <w:lang w:val="en-US"/>
        </w:rPr>
        <w:drawing>
          <wp:inline distT="0" distB="0" distL="0" distR="0" wp14:anchorId="584D82CC" wp14:editId="3E66B252">
            <wp:extent cx="6200775" cy="2402840"/>
            <wp:effectExtent l="0" t="0" r="9525" b="16510"/>
            <wp:docPr id="92" name="Chart 9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8297C45-FD2A-5646-BE86-142D68C2D0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FD81FAE" w14:textId="51342F7F" w:rsidR="00ED23A7" w:rsidRPr="006A5E7F" w:rsidRDefault="00C322B2" w:rsidP="009A2C87">
      <w:pPr>
        <w:jc w:val="both"/>
      </w:pPr>
      <w:r>
        <w:t>Համայնքապետարնը պարբերաբար պետք է նման հարցումներ իրականացնի պարզելու բնակչության գոհունակությունը մատոցվող ծառայությունից։ Արդյունքները կարող են ամփոփվել ստորև աղյուսակում․</w:t>
      </w:r>
    </w:p>
    <w:tbl>
      <w:tblPr>
        <w:tblW w:w="4981" w:type="pct"/>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46"/>
        <w:gridCol w:w="4683"/>
        <w:gridCol w:w="1984"/>
        <w:gridCol w:w="3119"/>
      </w:tblGrid>
      <w:tr w:rsidR="00ED23A7" w:rsidRPr="006A5E7F" w14:paraId="13BDFA9D" w14:textId="77777777" w:rsidTr="0011234E">
        <w:trPr>
          <w:trHeight w:val="513"/>
        </w:trPr>
        <w:tc>
          <w:tcPr>
            <w:tcW w:w="246" w:type="dxa"/>
            <w:shd w:val="clear" w:color="auto" w:fill="AACD71"/>
            <w:tcMar>
              <w:top w:w="28" w:type="dxa"/>
              <w:left w:w="28" w:type="dxa"/>
              <w:bottom w:w="28" w:type="dxa"/>
              <w:right w:w="28" w:type="dxa"/>
            </w:tcMar>
          </w:tcPr>
          <w:p w14:paraId="01444B2E" w14:textId="77777777" w:rsidR="00ED23A7" w:rsidRPr="006A5E7F" w:rsidRDefault="00ED23A7" w:rsidP="0011234E">
            <w:pPr>
              <w:spacing w:after="0" w:line="240" w:lineRule="auto"/>
              <w:ind w:left="-18" w:hanging="18"/>
              <w:jc w:val="center"/>
              <w:rPr>
                <w:rFonts w:eastAsia="Times New Roman"/>
                <w:b/>
                <w:bCs/>
                <w:sz w:val="14"/>
                <w:szCs w:val="14"/>
                <w:lang w:val="en-US"/>
              </w:rPr>
            </w:pPr>
            <w:r w:rsidRPr="00251310">
              <w:rPr>
                <w:rFonts w:ascii="Times New Roman" w:eastAsia="Times New Roman" w:hAnsi="Times New Roman" w:cs="Times New Roman"/>
                <w:noProof/>
                <w:color w:val="359946"/>
                <w:sz w:val="24"/>
                <w:szCs w:val="24"/>
                <w:lang w:val="en-US"/>
              </w:rPr>
              <w:drawing>
                <wp:anchor distT="0" distB="0" distL="114300" distR="114300" simplePos="0" relativeHeight="251853824" behindDoc="1" locked="0" layoutInCell="1" allowOverlap="1" wp14:anchorId="08F855CC" wp14:editId="3A002204">
                  <wp:simplePos x="0" y="0"/>
                  <wp:positionH relativeFrom="column">
                    <wp:posOffset>0</wp:posOffset>
                  </wp:positionH>
                  <wp:positionV relativeFrom="paragraph">
                    <wp:posOffset>0</wp:posOffset>
                  </wp:positionV>
                  <wp:extent cx="292175" cy="211015"/>
                  <wp:effectExtent l="0" t="0" r="0" b="5080"/>
                  <wp:wrapNone/>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2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30"/>
                              </a:ext>
                            </a:extLst>
                          </a:blip>
                          <a:stretch>
                            <a:fillRect/>
                          </a:stretch>
                        </pic:blipFill>
                        <pic:spPr>
                          <a:xfrm>
                            <a:off x="0" y="0"/>
                            <a:ext cx="295213" cy="213209"/>
                          </a:xfrm>
                          <a:prstGeom prst="rect">
                            <a:avLst/>
                          </a:prstGeom>
                        </pic:spPr>
                      </pic:pic>
                    </a:graphicData>
                  </a:graphic>
                  <wp14:sizeRelH relativeFrom="page">
                    <wp14:pctWidth>0</wp14:pctWidth>
                  </wp14:sizeRelH>
                  <wp14:sizeRelV relativeFrom="page">
                    <wp14:pctHeight>0</wp14:pctHeight>
                  </wp14:sizeRelV>
                </wp:anchor>
              </w:drawing>
            </w:r>
            <w:r w:rsidRPr="006A5E7F">
              <w:rPr>
                <w:rFonts w:eastAsia="Times New Roman"/>
                <w:b/>
                <w:bCs/>
                <w:sz w:val="14"/>
                <w:szCs w:val="14"/>
                <w:lang w:val="en-US"/>
              </w:rPr>
              <w:t>#</w:t>
            </w:r>
          </w:p>
        </w:tc>
        <w:tc>
          <w:tcPr>
            <w:tcW w:w="4683" w:type="dxa"/>
            <w:shd w:val="clear" w:color="auto" w:fill="AACD71"/>
            <w:tcMar>
              <w:top w:w="28" w:type="dxa"/>
              <w:left w:w="28" w:type="dxa"/>
              <w:bottom w:w="28" w:type="dxa"/>
              <w:right w:w="28" w:type="dxa"/>
            </w:tcMar>
            <w:hideMark/>
          </w:tcPr>
          <w:p w14:paraId="3404C594" w14:textId="77777777" w:rsidR="00ED23A7" w:rsidRPr="006A5E7F" w:rsidRDefault="00ED23A7" w:rsidP="0011234E">
            <w:pPr>
              <w:spacing w:after="0" w:line="240" w:lineRule="auto"/>
              <w:rPr>
                <w:rFonts w:eastAsia="Times New Roman" w:cs="Arial"/>
                <w:b/>
                <w:bCs/>
                <w:color w:val="000000"/>
                <w:sz w:val="14"/>
                <w:szCs w:val="14"/>
              </w:rPr>
            </w:pPr>
            <w:r w:rsidRPr="00544D0C">
              <w:rPr>
                <w:rFonts w:eastAsia="Times New Roman" w:cs="Arial"/>
                <w:b/>
                <w:bCs/>
                <w:color w:val="000000"/>
                <w:sz w:val="14"/>
                <w:szCs w:val="14"/>
              </w:rPr>
              <w:t>Չափանիշներ</w:t>
            </w:r>
          </w:p>
        </w:tc>
        <w:tc>
          <w:tcPr>
            <w:tcW w:w="1984" w:type="dxa"/>
            <w:shd w:val="clear" w:color="auto" w:fill="AACD71"/>
            <w:tcMar>
              <w:top w:w="28" w:type="dxa"/>
              <w:left w:w="28" w:type="dxa"/>
              <w:bottom w:w="28" w:type="dxa"/>
              <w:right w:w="28" w:type="dxa"/>
            </w:tcMar>
          </w:tcPr>
          <w:p w14:paraId="361C9C81" w14:textId="77777777" w:rsidR="00ED23A7" w:rsidRPr="006A5E7F" w:rsidRDefault="00ED23A7" w:rsidP="0011234E">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Գոհունակության </w:t>
            </w:r>
          </w:p>
          <w:p w14:paraId="02ACC8C3" w14:textId="77777777" w:rsidR="00ED23A7" w:rsidRPr="006A5E7F" w:rsidRDefault="00ED23A7" w:rsidP="0011234E">
            <w:pPr>
              <w:spacing w:after="0" w:line="240" w:lineRule="auto"/>
              <w:ind w:left="-18" w:hanging="18"/>
              <w:jc w:val="center"/>
              <w:rPr>
                <w:rFonts w:eastAsia="Times New Roman" w:cs="Arial"/>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դժգոհ </w:t>
            </w:r>
            <w:r w:rsidRPr="006A5E7F">
              <w:rPr>
                <w:rFonts w:eastAsia="Times New Roman" w:cs="Arial"/>
                <w:sz w:val="14"/>
                <w:szCs w:val="14"/>
              </w:rPr>
              <w:br/>
              <w:t xml:space="preserve">2- դժգոհ </w:t>
            </w:r>
          </w:p>
          <w:p w14:paraId="399E8C00" w14:textId="77777777" w:rsidR="00ED23A7" w:rsidRPr="006A5E7F" w:rsidRDefault="00ED23A7" w:rsidP="0011234E">
            <w:pPr>
              <w:spacing w:after="0" w:line="240" w:lineRule="auto"/>
              <w:ind w:left="-18" w:hanging="18"/>
              <w:jc w:val="center"/>
              <w:rPr>
                <w:rFonts w:eastAsia="Times New Roman" w:cs="Arial"/>
                <w:color w:val="000000"/>
                <w:sz w:val="14"/>
                <w:szCs w:val="14"/>
              </w:rPr>
            </w:pPr>
            <w:r w:rsidRPr="006A5E7F">
              <w:rPr>
                <w:rFonts w:eastAsia="Times New Roman" w:cs="Arial"/>
                <w:sz w:val="14"/>
                <w:szCs w:val="14"/>
              </w:rPr>
              <w:t xml:space="preserve">3-միջին </w:t>
            </w:r>
            <w:r w:rsidRPr="006A5E7F">
              <w:rPr>
                <w:rFonts w:eastAsia="Times New Roman" w:cs="Arial"/>
                <w:sz w:val="14"/>
                <w:szCs w:val="14"/>
              </w:rPr>
              <w:br/>
              <w:t xml:space="preserve">4-գոհ </w:t>
            </w:r>
            <w:r w:rsidRPr="006A5E7F">
              <w:rPr>
                <w:rFonts w:eastAsia="Times New Roman" w:cs="Arial"/>
                <w:sz w:val="14"/>
                <w:szCs w:val="14"/>
              </w:rPr>
              <w:br/>
              <w:t>5-շատ գոհ)</w:t>
            </w:r>
          </w:p>
        </w:tc>
        <w:tc>
          <w:tcPr>
            <w:tcW w:w="3119" w:type="dxa"/>
            <w:shd w:val="clear" w:color="auto" w:fill="AACD71"/>
          </w:tcPr>
          <w:p w14:paraId="126DA775" w14:textId="77777777" w:rsidR="00ED23A7" w:rsidRPr="006A5E7F" w:rsidRDefault="00ED23A7" w:rsidP="0011234E">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3A7" w:rsidRPr="006A5E7F" w14:paraId="5A5402C1" w14:textId="77777777" w:rsidTr="0011234E">
        <w:trPr>
          <w:trHeight w:val="333"/>
        </w:trPr>
        <w:tc>
          <w:tcPr>
            <w:tcW w:w="246" w:type="dxa"/>
            <w:tcMar>
              <w:top w:w="28" w:type="dxa"/>
              <w:left w:w="28" w:type="dxa"/>
              <w:bottom w:w="28" w:type="dxa"/>
              <w:right w:w="28" w:type="dxa"/>
            </w:tcMar>
          </w:tcPr>
          <w:p w14:paraId="7A441AF8" w14:textId="77777777" w:rsidR="00ED23A7" w:rsidRPr="006A5E7F" w:rsidRDefault="00ED23A7" w:rsidP="0011234E">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4683" w:type="dxa"/>
            <w:tcMar>
              <w:top w:w="28" w:type="dxa"/>
              <w:left w:w="28" w:type="dxa"/>
              <w:bottom w:w="28" w:type="dxa"/>
              <w:right w:w="28" w:type="dxa"/>
            </w:tcMar>
          </w:tcPr>
          <w:p w14:paraId="21CB964E"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Համայնքում աղբամանների տեղակայվածություն (որքանով է հեռու տնից կամ շենքից)</w:t>
            </w:r>
          </w:p>
        </w:tc>
        <w:tc>
          <w:tcPr>
            <w:tcW w:w="1984" w:type="dxa"/>
            <w:tcMar>
              <w:top w:w="28" w:type="dxa"/>
              <w:left w:w="28" w:type="dxa"/>
              <w:bottom w:w="28" w:type="dxa"/>
              <w:right w:w="28" w:type="dxa"/>
            </w:tcMar>
          </w:tcPr>
          <w:p w14:paraId="1A51EBB4" w14:textId="77777777" w:rsidR="00ED23A7" w:rsidRPr="006A5E7F" w:rsidRDefault="00ED23A7" w:rsidP="0011234E">
            <w:pPr>
              <w:spacing w:after="0" w:line="240" w:lineRule="auto"/>
              <w:ind w:left="-18" w:hanging="18"/>
              <w:rPr>
                <w:rFonts w:eastAsia="Times New Roman" w:cs="Arial"/>
                <w:i/>
                <w:iCs/>
                <w:sz w:val="14"/>
                <w:szCs w:val="14"/>
              </w:rPr>
            </w:pPr>
          </w:p>
        </w:tc>
        <w:tc>
          <w:tcPr>
            <w:tcW w:w="3119" w:type="dxa"/>
          </w:tcPr>
          <w:p w14:paraId="53CC292A" w14:textId="77777777" w:rsidR="00ED23A7" w:rsidRPr="006A5E7F" w:rsidRDefault="00ED23A7" w:rsidP="0011234E">
            <w:pPr>
              <w:spacing w:after="0" w:line="240" w:lineRule="auto"/>
              <w:ind w:left="-18" w:hanging="18"/>
              <w:rPr>
                <w:rFonts w:eastAsia="Times New Roman" w:cs="Arial"/>
                <w:i/>
                <w:iCs/>
                <w:sz w:val="14"/>
                <w:szCs w:val="14"/>
              </w:rPr>
            </w:pPr>
          </w:p>
        </w:tc>
      </w:tr>
      <w:tr w:rsidR="00ED23A7" w:rsidRPr="006A5E7F" w14:paraId="336C0D65" w14:textId="77777777" w:rsidTr="0011234E">
        <w:trPr>
          <w:trHeight w:val="333"/>
        </w:trPr>
        <w:tc>
          <w:tcPr>
            <w:tcW w:w="246" w:type="dxa"/>
            <w:tcMar>
              <w:top w:w="28" w:type="dxa"/>
              <w:left w:w="28" w:type="dxa"/>
              <w:bottom w:w="28" w:type="dxa"/>
              <w:right w:w="28" w:type="dxa"/>
            </w:tcMar>
          </w:tcPr>
          <w:p w14:paraId="63FA7F6D"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4683" w:type="dxa"/>
            <w:tcMar>
              <w:top w:w="28" w:type="dxa"/>
              <w:left w:w="28" w:type="dxa"/>
              <w:bottom w:w="28" w:type="dxa"/>
              <w:right w:w="28" w:type="dxa"/>
            </w:tcMar>
          </w:tcPr>
          <w:p w14:paraId="1BF76638"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Համայնքում աղբամանների վիճակ (որքանով են մաքուր, վնասված)</w:t>
            </w:r>
          </w:p>
        </w:tc>
        <w:tc>
          <w:tcPr>
            <w:tcW w:w="1984" w:type="dxa"/>
            <w:tcMar>
              <w:top w:w="28" w:type="dxa"/>
              <w:left w:w="28" w:type="dxa"/>
              <w:bottom w:w="28" w:type="dxa"/>
              <w:right w:w="28" w:type="dxa"/>
            </w:tcMar>
          </w:tcPr>
          <w:p w14:paraId="7D194237" w14:textId="77777777" w:rsidR="00ED23A7" w:rsidRPr="006A5E7F" w:rsidRDefault="00ED23A7" w:rsidP="0011234E">
            <w:pPr>
              <w:spacing w:after="0" w:line="240" w:lineRule="auto"/>
              <w:ind w:left="-18" w:hanging="18"/>
              <w:rPr>
                <w:rFonts w:eastAsia="Times New Roman" w:cs="Arial"/>
                <w:i/>
                <w:iCs/>
                <w:sz w:val="14"/>
                <w:szCs w:val="14"/>
              </w:rPr>
            </w:pPr>
          </w:p>
        </w:tc>
        <w:tc>
          <w:tcPr>
            <w:tcW w:w="3119" w:type="dxa"/>
          </w:tcPr>
          <w:p w14:paraId="4D0E29F2" w14:textId="77777777" w:rsidR="00ED23A7" w:rsidRPr="006A5E7F" w:rsidRDefault="00ED23A7" w:rsidP="0011234E">
            <w:pPr>
              <w:spacing w:after="0" w:line="240" w:lineRule="auto"/>
              <w:ind w:left="-18" w:hanging="18"/>
              <w:rPr>
                <w:rFonts w:eastAsia="Times New Roman" w:cs="Arial"/>
                <w:i/>
                <w:iCs/>
                <w:sz w:val="14"/>
                <w:szCs w:val="14"/>
              </w:rPr>
            </w:pPr>
          </w:p>
        </w:tc>
      </w:tr>
      <w:tr w:rsidR="00ED23A7" w:rsidRPr="006A5E7F" w14:paraId="534D1A23" w14:textId="77777777" w:rsidTr="0011234E">
        <w:trPr>
          <w:trHeight w:val="333"/>
        </w:trPr>
        <w:tc>
          <w:tcPr>
            <w:tcW w:w="246" w:type="dxa"/>
            <w:tcMar>
              <w:top w:w="28" w:type="dxa"/>
              <w:left w:w="28" w:type="dxa"/>
              <w:bottom w:w="28" w:type="dxa"/>
              <w:right w:w="28" w:type="dxa"/>
            </w:tcMar>
          </w:tcPr>
          <w:p w14:paraId="534AA56C"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4683" w:type="dxa"/>
            <w:tcMar>
              <w:top w:w="28" w:type="dxa"/>
              <w:left w:w="28" w:type="dxa"/>
              <w:bottom w:w="28" w:type="dxa"/>
              <w:right w:w="28" w:type="dxa"/>
            </w:tcMar>
          </w:tcPr>
          <w:p w14:paraId="71B8EFE1"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Թափոնների տեսակավորված հավաքում (եթե առկա է, ապա որքանով է հարմարավետ)</w:t>
            </w:r>
          </w:p>
        </w:tc>
        <w:tc>
          <w:tcPr>
            <w:tcW w:w="1984" w:type="dxa"/>
            <w:tcMar>
              <w:top w:w="28" w:type="dxa"/>
              <w:left w:w="28" w:type="dxa"/>
              <w:bottom w:w="28" w:type="dxa"/>
              <w:right w:w="28" w:type="dxa"/>
            </w:tcMar>
          </w:tcPr>
          <w:p w14:paraId="5ED78E29" w14:textId="77777777" w:rsidR="00ED23A7" w:rsidRPr="006A5E7F" w:rsidRDefault="00ED23A7" w:rsidP="0011234E">
            <w:pPr>
              <w:spacing w:after="0" w:line="240" w:lineRule="auto"/>
              <w:ind w:left="-18" w:hanging="18"/>
              <w:rPr>
                <w:rFonts w:eastAsia="Times New Roman" w:cs="Arial"/>
                <w:i/>
                <w:iCs/>
                <w:sz w:val="14"/>
                <w:szCs w:val="14"/>
              </w:rPr>
            </w:pPr>
          </w:p>
        </w:tc>
        <w:tc>
          <w:tcPr>
            <w:tcW w:w="3119" w:type="dxa"/>
          </w:tcPr>
          <w:p w14:paraId="0E75ABD1" w14:textId="77777777" w:rsidR="00ED23A7" w:rsidRPr="006A5E7F" w:rsidRDefault="00ED23A7" w:rsidP="0011234E">
            <w:pPr>
              <w:spacing w:after="0" w:line="240" w:lineRule="auto"/>
              <w:ind w:left="-18" w:hanging="18"/>
              <w:rPr>
                <w:rFonts w:eastAsia="Times New Roman" w:cs="Arial"/>
                <w:i/>
                <w:iCs/>
                <w:sz w:val="14"/>
                <w:szCs w:val="14"/>
              </w:rPr>
            </w:pPr>
          </w:p>
        </w:tc>
      </w:tr>
      <w:tr w:rsidR="00ED23A7" w:rsidRPr="006A5E7F" w14:paraId="48CA7E2D" w14:textId="77777777" w:rsidTr="0011234E">
        <w:trPr>
          <w:trHeight w:val="333"/>
        </w:trPr>
        <w:tc>
          <w:tcPr>
            <w:tcW w:w="246" w:type="dxa"/>
            <w:tcMar>
              <w:top w:w="28" w:type="dxa"/>
              <w:left w:w="28" w:type="dxa"/>
              <w:bottom w:w="28" w:type="dxa"/>
              <w:right w:w="28" w:type="dxa"/>
            </w:tcMar>
          </w:tcPr>
          <w:p w14:paraId="4FF086CF"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4683" w:type="dxa"/>
            <w:tcMar>
              <w:top w:w="28" w:type="dxa"/>
              <w:left w:w="28" w:type="dxa"/>
              <w:bottom w:w="28" w:type="dxa"/>
              <w:right w:w="28" w:type="dxa"/>
            </w:tcMar>
          </w:tcPr>
          <w:p w14:paraId="597081B9"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Թափոնների տեսակավորված հավաքման հաճախակիություն (եթե առկա է, ապա որքանով են պահպանվում նորմերը)</w:t>
            </w:r>
          </w:p>
        </w:tc>
        <w:tc>
          <w:tcPr>
            <w:tcW w:w="1984" w:type="dxa"/>
            <w:tcMar>
              <w:top w:w="28" w:type="dxa"/>
              <w:left w:w="28" w:type="dxa"/>
              <w:bottom w:w="28" w:type="dxa"/>
              <w:right w:w="28" w:type="dxa"/>
            </w:tcMar>
          </w:tcPr>
          <w:p w14:paraId="4C2D7DD5" w14:textId="77777777" w:rsidR="00ED23A7" w:rsidRPr="006A5E7F" w:rsidRDefault="00ED23A7" w:rsidP="0011234E">
            <w:pPr>
              <w:spacing w:after="0" w:line="240" w:lineRule="auto"/>
              <w:ind w:left="-18" w:hanging="18"/>
              <w:rPr>
                <w:rFonts w:eastAsia="Times New Roman" w:cs="Arial"/>
                <w:i/>
                <w:iCs/>
                <w:sz w:val="14"/>
                <w:szCs w:val="14"/>
              </w:rPr>
            </w:pPr>
          </w:p>
        </w:tc>
        <w:tc>
          <w:tcPr>
            <w:tcW w:w="3119" w:type="dxa"/>
          </w:tcPr>
          <w:p w14:paraId="0841363D" w14:textId="77777777" w:rsidR="00ED23A7" w:rsidRPr="006A5E7F" w:rsidRDefault="00ED23A7" w:rsidP="0011234E">
            <w:pPr>
              <w:spacing w:after="0" w:line="240" w:lineRule="auto"/>
              <w:ind w:left="-18" w:hanging="18"/>
              <w:rPr>
                <w:rFonts w:eastAsia="Times New Roman" w:cs="Arial"/>
                <w:i/>
                <w:iCs/>
                <w:sz w:val="14"/>
                <w:szCs w:val="14"/>
              </w:rPr>
            </w:pPr>
          </w:p>
        </w:tc>
      </w:tr>
      <w:tr w:rsidR="00ED23A7" w:rsidRPr="006A5E7F" w14:paraId="04825C52" w14:textId="77777777" w:rsidTr="0011234E">
        <w:trPr>
          <w:trHeight w:val="333"/>
        </w:trPr>
        <w:tc>
          <w:tcPr>
            <w:tcW w:w="246" w:type="dxa"/>
            <w:tcMar>
              <w:top w:w="28" w:type="dxa"/>
              <w:left w:w="28" w:type="dxa"/>
              <w:bottom w:w="28" w:type="dxa"/>
              <w:right w:w="28" w:type="dxa"/>
            </w:tcMar>
          </w:tcPr>
          <w:p w14:paraId="1B577125"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4683" w:type="dxa"/>
            <w:tcMar>
              <w:top w:w="28" w:type="dxa"/>
              <w:left w:w="28" w:type="dxa"/>
              <w:bottom w:w="28" w:type="dxa"/>
              <w:right w:w="28" w:type="dxa"/>
            </w:tcMar>
          </w:tcPr>
          <w:p w14:paraId="049C6865"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Թափոնների չտեսակավորված հավաքման հաճախակիություն (եթե առկա է, ապա որքանով են պահպանվում նորմերը)</w:t>
            </w:r>
          </w:p>
        </w:tc>
        <w:tc>
          <w:tcPr>
            <w:tcW w:w="1984" w:type="dxa"/>
            <w:tcMar>
              <w:top w:w="28" w:type="dxa"/>
              <w:left w:w="28" w:type="dxa"/>
              <w:bottom w:w="28" w:type="dxa"/>
              <w:right w:w="28" w:type="dxa"/>
            </w:tcMar>
          </w:tcPr>
          <w:p w14:paraId="7F5D96E5" w14:textId="77777777" w:rsidR="00ED23A7" w:rsidRPr="006A5E7F" w:rsidRDefault="00ED23A7" w:rsidP="0011234E">
            <w:pPr>
              <w:spacing w:after="0" w:line="240" w:lineRule="auto"/>
              <w:ind w:left="-18" w:hanging="18"/>
              <w:rPr>
                <w:rFonts w:eastAsia="Times New Roman" w:cs="Arial"/>
                <w:i/>
                <w:iCs/>
                <w:sz w:val="14"/>
                <w:szCs w:val="14"/>
              </w:rPr>
            </w:pPr>
          </w:p>
        </w:tc>
        <w:tc>
          <w:tcPr>
            <w:tcW w:w="3119" w:type="dxa"/>
          </w:tcPr>
          <w:p w14:paraId="4472D5D6" w14:textId="77777777" w:rsidR="00ED23A7" w:rsidRPr="006A5E7F" w:rsidRDefault="00ED23A7" w:rsidP="0011234E">
            <w:pPr>
              <w:spacing w:after="0" w:line="240" w:lineRule="auto"/>
              <w:ind w:left="-18" w:hanging="18"/>
              <w:rPr>
                <w:rFonts w:eastAsia="Times New Roman" w:cs="Arial"/>
                <w:i/>
                <w:iCs/>
                <w:sz w:val="14"/>
                <w:szCs w:val="14"/>
              </w:rPr>
            </w:pPr>
          </w:p>
        </w:tc>
      </w:tr>
      <w:tr w:rsidR="00ED23A7" w:rsidRPr="006A5E7F" w14:paraId="0063294E" w14:textId="77777777" w:rsidTr="0011234E">
        <w:trPr>
          <w:trHeight w:val="333"/>
        </w:trPr>
        <w:tc>
          <w:tcPr>
            <w:tcW w:w="246" w:type="dxa"/>
            <w:tcMar>
              <w:top w:w="28" w:type="dxa"/>
              <w:left w:w="28" w:type="dxa"/>
              <w:bottom w:w="28" w:type="dxa"/>
              <w:right w:w="28" w:type="dxa"/>
            </w:tcMar>
          </w:tcPr>
          <w:p w14:paraId="181C66A5"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4683" w:type="dxa"/>
            <w:tcMar>
              <w:top w:w="28" w:type="dxa"/>
              <w:left w:w="28" w:type="dxa"/>
              <w:bottom w:w="28" w:type="dxa"/>
              <w:right w:w="28" w:type="dxa"/>
            </w:tcMar>
          </w:tcPr>
          <w:p w14:paraId="149A8BE8"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Խոշոր եզրաչափերի աղբի հավաքում (արդյոք գործում է հարմարավետ մեխանիզմ)</w:t>
            </w:r>
          </w:p>
        </w:tc>
        <w:tc>
          <w:tcPr>
            <w:tcW w:w="1984" w:type="dxa"/>
            <w:tcMar>
              <w:top w:w="28" w:type="dxa"/>
              <w:left w:w="28" w:type="dxa"/>
              <w:bottom w:w="28" w:type="dxa"/>
              <w:right w:w="28" w:type="dxa"/>
            </w:tcMar>
          </w:tcPr>
          <w:p w14:paraId="07F5ED18" w14:textId="77777777" w:rsidR="00ED23A7" w:rsidRPr="006A5E7F" w:rsidRDefault="00ED23A7" w:rsidP="0011234E">
            <w:pPr>
              <w:spacing w:after="0" w:line="240" w:lineRule="auto"/>
              <w:ind w:left="-18" w:hanging="18"/>
              <w:rPr>
                <w:rFonts w:eastAsia="Times New Roman" w:cs="Arial"/>
                <w:i/>
                <w:iCs/>
                <w:sz w:val="14"/>
                <w:szCs w:val="14"/>
              </w:rPr>
            </w:pPr>
          </w:p>
        </w:tc>
        <w:tc>
          <w:tcPr>
            <w:tcW w:w="3119" w:type="dxa"/>
          </w:tcPr>
          <w:p w14:paraId="009572D6" w14:textId="77777777" w:rsidR="00ED23A7" w:rsidRPr="006A5E7F" w:rsidRDefault="00ED23A7" w:rsidP="0011234E">
            <w:pPr>
              <w:spacing w:after="0" w:line="240" w:lineRule="auto"/>
              <w:ind w:left="-18" w:hanging="18"/>
              <w:rPr>
                <w:rFonts w:eastAsia="Times New Roman" w:cs="Arial"/>
                <w:i/>
                <w:iCs/>
                <w:sz w:val="14"/>
                <w:szCs w:val="14"/>
              </w:rPr>
            </w:pPr>
          </w:p>
        </w:tc>
      </w:tr>
      <w:tr w:rsidR="00ED23A7" w:rsidRPr="006A5E7F" w14:paraId="080B979E" w14:textId="77777777" w:rsidTr="0011234E">
        <w:trPr>
          <w:trHeight w:val="333"/>
        </w:trPr>
        <w:tc>
          <w:tcPr>
            <w:tcW w:w="246" w:type="dxa"/>
            <w:tcMar>
              <w:top w:w="28" w:type="dxa"/>
              <w:left w:w="28" w:type="dxa"/>
              <w:bottom w:w="28" w:type="dxa"/>
              <w:right w:w="28" w:type="dxa"/>
            </w:tcMar>
          </w:tcPr>
          <w:p w14:paraId="7734333B"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4683" w:type="dxa"/>
            <w:tcMar>
              <w:top w:w="28" w:type="dxa"/>
              <w:left w:w="28" w:type="dxa"/>
              <w:bottom w:w="28" w:type="dxa"/>
              <w:right w:w="28" w:type="dxa"/>
            </w:tcMar>
          </w:tcPr>
          <w:p w14:paraId="289E55FB"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Փողոցների մաքրություն</w:t>
            </w:r>
          </w:p>
        </w:tc>
        <w:tc>
          <w:tcPr>
            <w:tcW w:w="1984" w:type="dxa"/>
            <w:tcMar>
              <w:top w:w="28" w:type="dxa"/>
              <w:left w:w="28" w:type="dxa"/>
              <w:bottom w:w="28" w:type="dxa"/>
              <w:right w:w="28" w:type="dxa"/>
            </w:tcMar>
          </w:tcPr>
          <w:p w14:paraId="5D554FC7" w14:textId="77777777" w:rsidR="00ED23A7" w:rsidRPr="006A5E7F" w:rsidRDefault="00ED23A7" w:rsidP="0011234E">
            <w:pPr>
              <w:keepNext/>
              <w:spacing w:after="0" w:line="240" w:lineRule="auto"/>
              <w:ind w:left="-18" w:hanging="18"/>
              <w:rPr>
                <w:rFonts w:eastAsia="Times New Roman" w:cs="Arial"/>
                <w:i/>
                <w:iCs/>
                <w:sz w:val="14"/>
                <w:szCs w:val="14"/>
              </w:rPr>
            </w:pPr>
          </w:p>
        </w:tc>
        <w:tc>
          <w:tcPr>
            <w:tcW w:w="3119" w:type="dxa"/>
          </w:tcPr>
          <w:p w14:paraId="2CE27E14" w14:textId="77777777" w:rsidR="00ED23A7" w:rsidRPr="006A5E7F" w:rsidRDefault="00ED23A7" w:rsidP="0011234E">
            <w:pPr>
              <w:keepNext/>
              <w:spacing w:after="0" w:line="240" w:lineRule="auto"/>
              <w:ind w:left="-18" w:hanging="18"/>
              <w:rPr>
                <w:rFonts w:eastAsia="Times New Roman" w:cs="Arial"/>
                <w:i/>
                <w:iCs/>
                <w:sz w:val="14"/>
                <w:szCs w:val="14"/>
              </w:rPr>
            </w:pPr>
          </w:p>
        </w:tc>
      </w:tr>
      <w:tr w:rsidR="00ED23A7" w:rsidRPr="006A5E7F" w14:paraId="105DF25C" w14:textId="77777777" w:rsidTr="0011234E">
        <w:trPr>
          <w:trHeight w:val="333"/>
        </w:trPr>
        <w:tc>
          <w:tcPr>
            <w:tcW w:w="246" w:type="dxa"/>
            <w:tcMar>
              <w:top w:w="28" w:type="dxa"/>
              <w:left w:w="28" w:type="dxa"/>
              <w:bottom w:w="28" w:type="dxa"/>
              <w:right w:w="28" w:type="dxa"/>
            </w:tcMar>
          </w:tcPr>
          <w:p w14:paraId="3FC42D6A"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8</w:t>
            </w:r>
          </w:p>
        </w:tc>
        <w:tc>
          <w:tcPr>
            <w:tcW w:w="4683" w:type="dxa"/>
            <w:tcMar>
              <w:top w:w="28" w:type="dxa"/>
              <w:left w:w="28" w:type="dxa"/>
              <w:bottom w:w="28" w:type="dxa"/>
              <w:right w:w="28" w:type="dxa"/>
            </w:tcMar>
          </w:tcPr>
          <w:p w14:paraId="640F0B01"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Աղբահանության վճար (որքանով է համապատասխանում մատուցված ծառայությանը)</w:t>
            </w:r>
          </w:p>
        </w:tc>
        <w:tc>
          <w:tcPr>
            <w:tcW w:w="1984" w:type="dxa"/>
            <w:tcMar>
              <w:top w:w="28" w:type="dxa"/>
              <w:left w:w="28" w:type="dxa"/>
              <w:bottom w:w="28" w:type="dxa"/>
              <w:right w:w="28" w:type="dxa"/>
            </w:tcMar>
          </w:tcPr>
          <w:p w14:paraId="30261ADA" w14:textId="77777777" w:rsidR="00ED23A7" w:rsidRPr="006A5E7F" w:rsidRDefault="00ED23A7" w:rsidP="0011234E">
            <w:pPr>
              <w:keepNext/>
              <w:spacing w:after="0" w:line="240" w:lineRule="auto"/>
              <w:ind w:left="-18" w:hanging="18"/>
              <w:rPr>
                <w:rFonts w:eastAsia="Times New Roman" w:cs="Arial"/>
                <w:i/>
                <w:iCs/>
                <w:sz w:val="14"/>
                <w:szCs w:val="14"/>
              </w:rPr>
            </w:pPr>
          </w:p>
        </w:tc>
        <w:tc>
          <w:tcPr>
            <w:tcW w:w="3119" w:type="dxa"/>
          </w:tcPr>
          <w:p w14:paraId="40E0EFD7" w14:textId="77777777" w:rsidR="00ED23A7" w:rsidRPr="006A5E7F" w:rsidRDefault="00ED23A7" w:rsidP="0011234E">
            <w:pPr>
              <w:keepNext/>
              <w:spacing w:after="0" w:line="240" w:lineRule="auto"/>
              <w:ind w:left="-18" w:hanging="18"/>
              <w:rPr>
                <w:rFonts w:eastAsia="Times New Roman" w:cs="Arial"/>
                <w:i/>
                <w:iCs/>
                <w:sz w:val="14"/>
                <w:szCs w:val="14"/>
              </w:rPr>
            </w:pPr>
          </w:p>
        </w:tc>
      </w:tr>
      <w:tr w:rsidR="00ED23A7" w:rsidRPr="006A5E7F" w14:paraId="2667694C" w14:textId="77777777" w:rsidTr="0011234E">
        <w:trPr>
          <w:trHeight w:val="333"/>
        </w:trPr>
        <w:tc>
          <w:tcPr>
            <w:tcW w:w="246" w:type="dxa"/>
            <w:tcMar>
              <w:top w:w="28" w:type="dxa"/>
              <w:left w:w="28" w:type="dxa"/>
              <w:bottom w:w="28" w:type="dxa"/>
              <w:right w:w="28" w:type="dxa"/>
            </w:tcMar>
          </w:tcPr>
          <w:p w14:paraId="7F27726F" w14:textId="77777777"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9</w:t>
            </w:r>
          </w:p>
        </w:tc>
        <w:tc>
          <w:tcPr>
            <w:tcW w:w="4683" w:type="dxa"/>
            <w:tcMar>
              <w:top w:w="28" w:type="dxa"/>
              <w:left w:w="28" w:type="dxa"/>
              <w:bottom w:w="28" w:type="dxa"/>
              <w:right w:w="28" w:type="dxa"/>
            </w:tcMar>
          </w:tcPr>
          <w:p w14:paraId="275E0350" w14:textId="77777777"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Մատուցված ծառայությունների ընդհանուր մակարդակ</w:t>
            </w:r>
          </w:p>
        </w:tc>
        <w:tc>
          <w:tcPr>
            <w:tcW w:w="1984" w:type="dxa"/>
            <w:tcMar>
              <w:top w:w="28" w:type="dxa"/>
              <w:left w:w="28" w:type="dxa"/>
              <w:bottom w:w="28" w:type="dxa"/>
              <w:right w:w="28" w:type="dxa"/>
            </w:tcMar>
          </w:tcPr>
          <w:p w14:paraId="5CB1D89F" w14:textId="77777777" w:rsidR="00ED23A7" w:rsidRPr="006A5E7F" w:rsidRDefault="00ED23A7" w:rsidP="0011234E">
            <w:pPr>
              <w:keepNext/>
              <w:spacing w:after="0" w:line="240" w:lineRule="auto"/>
              <w:ind w:left="-18" w:hanging="18"/>
              <w:rPr>
                <w:rFonts w:eastAsia="Times New Roman" w:cs="Arial"/>
                <w:i/>
                <w:iCs/>
                <w:sz w:val="14"/>
                <w:szCs w:val="14"/>
              </w:rPr>
            </w:pPr>
          </w:p>
        </w:tc>
        <w:tc>
          <w:tcPr>
            <w:tcW w:w="3119" w:type="dxa"/>
          </w:tcPr>
          <w:p w14:paraId="2DD02D52" w14:textId="77777777" w:rsidR="00ED23A7" w:rsidRPr="006A5E7F" w:rsidRDefault="00ED23A7" w:rsidP="0011234E">
            <w:pPr>
              <w:keepNext/>
              <w:spacing w:after="0" w:line="240" w:lineRule="auto"/>
              <w:ind w:left="-18" w:hanging="18"/>
              <w:rPr>
                <w:rFonts w:eastAsia="Times New Roman" w:cs="Arial"/>
                <w:i/>
                <w:iCs/>
                <w:sz w:val="14"/>
                <w:szCs w:val="14"/>
              </w:rPr>
            </w:pPr>
          </w:p>
        </w:tc>
      </w:tr>
    </w:tbl>
    <w:p w14:paraId="683F5F86" w14:textId="77777777" w:rsidR="00ED23A7" w:rsidRDefault="00ED23A7" w:rsidP="00ED23A7">
      <w:pPr>
        <w:pStyle w:val="Caption"/>
      </w:pPr>
      <w:bookmarkStart w:id="210" w:name="_Toc70034353"/>
      <w:bookmarkStart w:id="211" w:name="_Toc72937522"/>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21</w:t>
      </w:r>
      <w:r w:rsidRPr="006A5E7F">
        <w:fldChar w:fldCharType="end"/>
      </w:r>
      <w:r w:rsidRPr="006A5E7F">
        <w:t xml:space="preserve"> – Թափոնների կառավարման ծառայություններից բնակիչների գոհունակության մակարդակ</w:t>
      </w:r>
      <w:bookmarkEnd w:id="210"/>
      <w:bookmarkEnd w:id="211"/>
    </w:p>
    <w:p w14:paraId="62408C7E" w14:textId="77777777" w:rsidR="00ED23A7" w:rsidRPr="00323925" w:rsidRDefault="00ED23A7" w:rsidP="00ED23A7">
      <w:pPr>
        <w:pStyle w:val="Heading2"/>
        <w:rPr>
          <w:color w:val="359946"/>
        </w:rPr>
      </w:pPr>
      <w:bookmarkStart w:id="212" w:name="_Toc62574056"/>
      <w:bookmarkStart w:id="213" w:name="_Toc64201829"/>
      <w:bookmarkStart w:id="214" w:name="_Toc70034310"/>
      <w:bookmarkStart w:id="215" w:name="_Toc70072003"/>
      <w:bookmarkStart w:id="216" w:name="_Toc72937479"/>
      <w:r w:rsidRPr="00323925">
        <w:rPr>
          <w:color w:val="359946"/>
        </w:rPr>
        <w:lastRenderedPageBreak/>
        <w:t>Ֆինանսավորում և բյուջե</w:t>
      </w:r>
      <w:bookmarkEnd w:id="212"/>
      <w:bookmarkEnd w:id="213"/>
      <w:bookmarkEnd w:id="214"/>
      <w:bookmarkEnd w:id="215"/>
      <w:bookmarkEnd w:id="216"/>
      <w:r w:rsidRPr="00323925">
        <w:rPr>
          <w:color w:val="359946"/>
        </w:rPr>
        <w:t xml:space="preserve"> </w:t>
      </w:r>
    </w:p>
    <w:p w14:paraId="615A9E6E" w14:textId="77777777" w:rsidR="00ED23A7" w:rsidRPr="006A5E7F" w:rsidRDefault="00ED23A7" w:rsidP="00ED23A7">
      <w:r w:rsidRPr="006A5E7F">
        <w:t xml:space="preserve">Սույն բաժնում </w:t>
      </w:r>
      <w:r w:rsidR="00EF4A75">
        <w:t xml:space="preserve">ներկայցվում է Գյումրի համայնքում </w:t>
      </w:r>
      <w:r w:rsidRPr="006A5E7F">
        <w:t>իրականացվող կոշտ թափոնների կառավարման ֆինանսատնտեսական նկարագիրը։</w:t>
      </w:r>
      <w:bookmarkStart w:id="217" w:name="_Toc62574057"/>
      <w:bookmarkStart w:id="218" w:name="_Toc64201830"/>
    </w:p>
    <w:p w14:paraId="6C7CC7F0" w14:textId="77777777" w:rsidR="00ED23A7" w:rsidRPr="00323925" w:rsidRDefault="00ED23A7" w:rsidP="00ED23A7">
      <w:pPr>
        <w:pStyle w:val="Heading3"/>
        <w:rPr>
          <w:color w:val="359946"/>
        </w:rPr>
      </w:pPr>
      <w:r w:rsidRPr="00323925">
        <w:rPr>
          <w:color w:val="359946"/>
        </w:rPr>
        <w:t>Եկամուտների և ծախսերի ընդհանուր նկարագրություն</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988"/>
        <w:gridCol w:w="1293"/>
        <w:gridCol w:w="1558"/>
        <w:gridCol w:w="1558"/>
        <w:gridCol w:w="1557"/>
        <w:gridCol w:w="1558"/>
        <w:gridCol w:w="1558"/>
      </w:tblGrid>
      <w:tr w:rsidR="00EF4A75" w:rsidRPr="006A5E7F" w14:paraId="2BA165D8" w14:textId="77777777" w:rsidTr="0011234E">
        <w:trPr>
          <w:trHeight w:val="447"/>
        </w:trPr>
        <w:tc>
          <w:tcPr>
            <w:tcW w:w="988" w:type="dxa"/>
            <w:shd w:val="clear" w:color="auto" w:fill="AACD71"/>
            <w:hideMark/>
          </w:tcPr>
          <w:p w14:paraId="0A0F2433" w14:textId="77777777" w:rsidR="00EF4A75" w:rsidRPr="006A5E7F" w:rsidRDefault="00EF4A75" w:rsidP="0011234E">
            <w:pPr>
              <w:rPr>
                <w:rFonts w:cs="Calibri"/>
                <w:bCs/>
                <w:color w:val="000000"/>
                <w:sz w:val="15"/>
                <w:szCs w:val="15"/>
              </w:rPr>
            </w:pPr>
          </w:p>
        </w:tc>
        <w:tc>
          <w:tcPr>
            <w:tcW w:w="4409" w:type="dxa"/>
            <w:gridSpan w:val="3"/>
            <w:shd w:val="clear" w:color="auto" w:fill="AACD71"/>
            <w:hideMark/>
          </w:tcPr>
          <w:p w14:paraId="01EC5C1F" w14:textId="77777777" w:rsidR="00EF4A75" w:rsidRPr="006A5E7F" w:rsidRDefault="00EF4A75" w:rsidP="0011234E">
            <w:pPr>
              <w:jc w:val="center"/>
              <w:rPr>
                <w:rFonts w:cs="Calibri"/>
                <w:b/>
                <w:color w:val="000000"/>
                <w:sz w:val="15"/>
                <w:szCs w:val="15"/>
              </w:rPr>
            </w:pPr>
            <w:r w:rsidRPr="006A5E7F">
              <w:rPr>
                <w:rFonts w:cs="Calibri"/>
                <w:b/>
                <w:color w:val="000000"/>
                <w:sz w:val="15"/>
                <w:szCs w:val="15"/>
              </w:rPr>
              <w:t>Բնակչություն</w:t>
            </w:r>
          </w:p>
        </w:tc>
        <w:tc>
          <w:tcPr>
            <w:tcW w:w="4673" w:type="dxa"/>
            <w:gridSpan w:val="3"/>
            <w:shd w:val="clear" w:color="auto" w:fill="AACD71"/>
            <w:noWrap/>
            <w:hideMark/>
          </w:tcPr>
          <w:p w14:paraId="6396CF73" w14:textId="77777777" w:rsidR="00EF4A75" w:rsidRPr="006A5E7F" w:rsidRDefault="00EF4A75" w:rsidP="0011234E">
            <w:pPr>
              <w:jc w:val="center"/>
              <w:rPr>
                <w:rFonts w:cs="Calibri"/>
                <w:bCs/>
                <w:color w:val="000000"/>
                <w:sz w:val="15"/>
                <w:szCs w:val="15"/>
              </w:rPr>
            </w:pPr>
            <w:r w:rsidRPr="006A5E7F">
              <w:rPr>
                <w:rFonts w:cs="Calibri"/>
                <w:b/>
                <w:color w:val="000000"/>
                <w:sz w:val="15"/>
                <w:szCs w:val="15"/>
              </w:rPr>
              <w:t>ԿԱՕ-ներ</w:t>
            </w:r>
          </w:p>
        </w:tc>
      </w:tr>
      <w:tr w:rsidR="00EF4A75" w:rsidRPr="006A5E7F" w14:paraId="7CA2EB93" w14:textId="77777777" w:rsidTr="0011234E">
        <w:trPr>
          <w:trHeight w:val="620"/>
        </w:trPr>
        <w:tc>
          <w:tcPr>
            <w:tcW w:w="988" w:type="dxa"/>
            <w:shd w:val="clear" w:color="auto" w:fill="AACD71"/>
            <w:hideMark/>
          </w:tcPr>
          <w:p w14:paraId="69CCCBA2" w14:textId="77777777" w:rsidR="00EF4A75" w:rsidRPr="006A5E7F" w:rsidRDefault="00EF4A75" w:rsidP="0011234E">
            <w:pPr>
              <w:rPr>
                <w:rFonts w:cs="Calibri"/>
                <w:b/>
                <w:color w:val="000000"/>
                <w:sz w:val="15"/>
                <w:szCs w:val="15"/>
              </w:rPr>
            </w:pPr>
            <w:r w:rsidRPr="006A5E7F">
              <w:rPr>
                <w:rFonts w:cs="Calibri"/>
                <w:b/>
                <w:color w:val="000000"/>
                <w:sz w:val="15"/>
                <w:szCs w:val="15"/>
              </w:rPr>
              <w:t>Տարի</w:t>
            </w:r>
          </w:p>
        </w:tc>
        <w:tc>
          <w:tcPr>
            <w:tcW w:w="1293" w:type="dxa"/>
            <w:shd w:val="clear" w:color="auto" w:fill="AACD71"/>
            <w:hideMark/>
          </w:tcPr>
          <w:p w14:paraId="70AD0095" w14:textId="77777777" w:rsidR="00EF4A75" w:rsidRPr="006A5E7F" w:rsidRDefault="00EF4A75" w:rsidP="0011234E">
            <w:pPr>
              <w:rPr>
                <w:rFonts w:cs="Calibri"/>
                <w:b/>
                <w:color w:val="000000"/>
                <w:sz w:val="15"/>
                <w:szCs w:val="15"/>
              </w:rPr>
            </w:pPr>
            <w:r w:rsidRPr="006A5E7F">
              <w:rPr>
                <w:rFonts w:cs="Calibri"/>
                <w:b/>
                <w:color w:val="000000"/>
                <w:sz w:val="15"/>
                <w:szCs w:val="15"/>
              </w:rPr>
              <w:t>Փաստացի      բնակչություն</w:t>
            </w:r>
          </w:p>
        </w:tc>
        <w:tc>
          <w:tcPr>
            <w:tcW w:w="1558" w:type="dxa"/>
            <w:shd w:val="clear" w:color="auto" w:fill="AACD71"/>
            <w:hideMark/>
          </w:tcPr>
          <w:p w14:paraId="37FC4233" w14:textId="77777777" w:rsidR="00EF4A75" w:rsidRPr="006A5E7F" w:rsidRDefault="00EF4A75" w:rsidP="0011234E">
            <w:pPr>
              <w:rPr>
                <w:rFonts w:cs="Calibri"/>
                <w:b/>
                <w:color w:val="000000"/>
                <w:sz w:val="15"/>
                <w:szCs w:val="15"/>
              </w:rPr>
            </w:pPr>
            <w:r w:rsidRPr="006A5E7F">
              <w:rPr>
                <w:b/>
                <w:color w:val="000000"/>
                <w:sz w:val="15"/>
                <w:szCs w:val="15"/>
              </w:rPr>
              <w:t>Պայմանագրեր</w:t>
            </w:r>
          </w:p>
        </w:tc>
        <w:tc>
          <w:tcPr>
            <w:tcW w:w="1558" w:type="dxa"/>
            <w:shd w:val="clear" w:color="auto" w:fill="AACD71"/>
            <w:hideMark/>
          </w:tcPr>
          <w:p w14:paraId="638471EC" w14:textId="77777777" w:rsidR="00EF4A75" w:rsidRPr="006A5E7F" w:rsidRDefault="00EF4A75" w:rsidP="0011234E">
            <w:pPr>
              <w:rPr>
                <w:rFonts w:cs="Calibri"/>
                <w:b/>
                <w:color w:val="000000"/>
                <w:sz w:val="15"/>
                <w:szCs w:val="15"/>
              </w:rPr>
            </w:pPr>
            <w:r w:rsidRPr="006A5E7F">
              <w:rPr>
                <w:rFonts w:cs="Times New Roman"/>
                <w:b/>
                <w:sz w:val="15"/>
                <w:szCs w:val="15"/>
              </w:rPr>
              <w:t>Փաստացի</w:t>
            </w:r>
            <w:r w:rsidRPr="006A5E7F">
              <w:rPr>
                <w:rFonts w:cs="Calibri"/>
                <w:b/>
                <w:color w:val="000000"/>
                <w:sz w:val="15"/>
                <w:szCs w:val="15"/>
              </w:rPr>
              <w:t xml:space="preserve"> հավաքված</w:t>
            </w:r>
            <w:r>
              <w:rPr>
                <w:rFonts w:cs="Calibri"/>
                <w:b/>
                <w:color w:val="000000"/>
                <w:sz w:val="15"/>
                <w:szCs w:val="15"/>
                <w:lang w:val="en-US"/>
              </w:rPr>
              <w:t xml:space="preserve"> </w:t>
            </w:r>
            <w:r w:rsidRPr="006A5E7F">
              <w:rPr>
                <w:rFonts w:cs="Calibri"/>
                <w:b/>
                <w:color w:val="000000"/>
                <w:sz w:val="15"/>
                <w:szCs w:val="15"/>
              </w:rPr>
              <w:t>(%)</w:t>
            </w:r>
          </w:p>
        </w:tc>
        <w:tc>
          <w:tcPr>
            <w:tcW w:w="1557" w:type="dxa"/>
            <w:shd w:val="clear" w:color="auto" w:fill="AACD71"/>
            <w:hideMark/>
          </w:tcPr>
          <w:p w14:paraId="6B134AF1" w14:textId="77777777" w:rsidR="00EF4A75" w:rsidRPr="006A5E7F" w:rsidRDefault="00EF4A75" w:rsidP="0011234E">
            <w:pPr>
              <w:rPr>
                <w:rFonts w:cs="Calibri"/>
                <w:b/>
                <w:color w:val="000000"/>
                <w:sz w:val="15"/>
                <w:szCs w:val="15"/>
              </w:rPr>
            </w:pPr>
            <w:r w:rsidRPr="006A5E7F">
              <w:rPr>
                <w:rFonts w:cs="Calibri"/>
                <w:b/>
                <w:color w:val="000000"/>
                <w:sz w:val="15"/>
                <w:szCs w:val="15"/>
              </w:rPr>
              <w:t>ԿԱՕ-ների թիվը</w:t>
            </w:r>
          </w:p>
        </w:tc>
        <w:tc>
          <w:tcPr>
            <w:tcW w:w="1558" w:type="dxa"/>
            <w:shd w:val="clear" w:color="auto" w:fill="AACD71"/>
            <w:hideMark/>
          </w:tcPr>
          <w:p w14:paraId="5E2EE214" w14:textId="77777777" w:rsidR="00EF4A75" w:rsidRPr="006A5E7F" w:rsidRDefault="00EF4A75" w:rsidP="0011234E">
            <w:pPr>
              <w:rPr>
                <w:rFonts w:cs="Calibri"/>
                <w:b/>
                <w:color w:val="000000"/>
                <w:sz w:val="15"/>
                <w:szCs w:val="15"/>
              </w:rPr>
            </w:pPr>
            <w:r w:rsidRPr="006A5E7F">
              <w:rPr>
                <w:b/>
                <w:color w:val="000000"/>
                <w:sz w:val="15"/>
                <w:szCs w:val="15"/>
              </w:rPr>
              <w:t>Պայմանագրեր</w:t>
            </w:r>
          </w:p>
        </w:tc>
        <w:tc>
          <w:tcPr>
            <w:tcW w:w="1558" w:type="dxa"/>
            <w:shd w:val="clear" w:color="auto" w:fill="AACD71"/>
            <w:hideMark/>
          </w:tcPr>
          <w:p w14:paraId="47A41413" w14:textId="77777777" w:rsidR="00EF4A75" w:rsidRPr="006A5E7F" w:rsidRDefault="00EF4A75" w:rsidP="0011234E">
            <w:pPr>
              <w:rPr>
                <w:rFonts w:cs="Calibri"/>
                <w:b/>
                <w:color w:val="000000"/>
                <w:sz w:val="15"/>
                <w:szCs w:val="15"/>
              </w:rPr>
            </w:pPr>
            <w:r w:rsidRPr="006A5E7F">
              <w:rPr>
                <w:rFonts w:cs="Times New Roman"/>
                <w:b/>
                <w:sz w:val="15"/>
                <w:szCs w:val="15"/>
              </w:rPr>
              <w:t>Փաստացի</w:t>
            </w:r>
            <w:r w:rsidRPr="006A5E7F">
              <w:rPr>
                <w:rFonts w:cs="Calibri"/>
                <w:b/>
                <w:color w:val="000000"/>
                <w:sz w:val="15"/>
                <w:szCs w:val="15"/>
              </w:rPr>
              <w:t xml:space="preserve"> հավաքված</w:t>
            </w:r>
            <w:r>
              <w:rPr>
                <w:rFonts w:cs="Calibri"/>
                <w:b/>
                <w:color w:val="000000"/>
                <w:sz w:val="15"/>
                <w:szCs w:val="15"/>
                <w:lang w:val="en-US"/>
              </w:rPr>
              <w:t xml:space="preserve"> </w:t>
            </w:r>
            <w:r w:rsidRPr="006A5E7F">
              <w:rPr>
                <w:rFonts w:cs="Calibri"/>
                <w:b/>
                <w:color w:val="000000"/>
                <w:sz w:val="15"/>
                <w:szCs w:val="15"/>
              </w:rPr>
              <w:t>(%)</w:t>
            </w:r>
          </w:p>
        </w:tc>
      </w:tr>
      <w:tr w:rsidR="00FB7EDE" w:rsidRPr="006A5E7F" w14:paraId="40901385" w14:textId="77777777" w:rsidTr="0011234E">
        <w:trPr>
          <w:trHeight w:val="247"/>
        </w:trPr>
        <w:tc>
          <w:tcPr>
            <w:tcW w:w="988" w:type="dxa"/>
            <w:shd w:val="clear" w:color="auto" w:fill="auto"/>
          </w:tcPr>
          <w:p w14:paraId="359E20E8" w14:textId="77777777" w:rsidR="00FB7EDE" w:rsidRPr="00FB7EDE" w:rsidRDefault="00FB7EDE" w:rsidP="00FB7EDE">
            <w:pPr>
              <w:rPr>
                <w:rFonts w:cs="Calibri"/>
                <w:bCs/>
                <w:color w:val="000000"/>
                <w:sz w:val="15"/>
                <w:szCs w:val="15"/>
              </w:rPr>
            </w:pPr>
            <w:r>
              <w:rPr>
                <w:rFonts w:cs="Calibri"/>
                <w:bCs/>
                <w:color w:val="000000"/>
                <w:sz w:val="15"/>
                <w:szCs w:val="15"/>
              </w:rPr>
              <w:t>2021</w:t>
            </w:r>
            <w:r w:rsidRPr="006A5E7F">
              <w:rPr>
                <w:rFonts w:cs="Calibri"/>
                <w:bCs/>
                <w:color w:val="000000"/>
                <w:sz w:val="15"/>
                <w:szCs w:val="15"/>
              </w:rPr>
              <w:t xml:space="preserve"> թ.</w:t>
            </w:r>
          </w:p>
        </w:tc>
        <w:tc>
          <w:tcPr>
            <w:tcW w:w="1293" w:type="dxa"/>
            <w:shd w:val="clear" w:color="auto" w:fill="auto"/>
            <w:noWrap/>
          </w:tcPr>
          <w:p w14:paraId="0E6133A2" w14:textId="1DCBB8C9" w:rsidR="00FB7EDE" w:rsidRPr="00FB7EDE" w:rsidRDefault="003059F7" w:rsidP="00FB7EDE">
            <w:pPr>
              <w:rPr>
                <w:rFonts w:cs="Calibri"/>
                <w:bCs/>
                <w:color w:val="000000"/>
                <w:sz w:val="15"/>
                <w:szCs w:val="15"/>
              </w:rPr>
            </w:pPr>
            <w:r>
              <w:rPr>
                <w:rFonts w:cs="Calibri"/>
                <w:bCs/>
                <w:color w:val="000000"/>
                <w:sz w:val="15"/>
                <w:szCs w:val="15"/>
              </w:rPr>
              <w:t>118</w:t>
            </w:r>
            <w:r w:rsidR="00FB7EDE" w:rsidRPr="00FB7EDE">
              <w:rPr>
                <w:rFonts w:cs="Calibri"/>
                <w:bCs/>
                <w:color w:val="000000"/>
                <w:sz w:val="15"/>
                <w:szCs w:val="15"/>
              </w:rPr>
              <w:t>600</w:t>
            </w:r>
          </w:p>
        </w:tc>
        <w:tc>
          <w:tcPr>
            <w:tcW w:w="1558" w:type="dxa"/>
            <w:shd w:val="clear" w:color="auto" w:fill="auto"/>
            <w:noWrap/>
          </w:tcPr>
          <w:p w14:paraId="42068F0A" w14:textId="27D36951" w:rsidR="00FB7EDE" w:rsidRPr="00FB7EDE" w:rsidRDefault="003059F7" w:rsidP="00FB7EDE">
            <w:pPr>
              <w:rPr>
                <w:rFonts w:cs="Calibri"/>
                <w:bCs/>
                <w:color w:val="000000"/>
                <w:sz w:val="15"/>
                <w:szCs w:val="15"/>
              </w:rPr>
            </w:pPr>
            <w:r>
              <w:rPr>
                <w:rFonts w:cs="Calibri"/>
                <w:bCs/>
                <w:color w:val="000000"/>
                <w:sz w:val="15"/>
                <w:szCs w:val="15"/>
              </w:rPr>
              <w:t>75</w:t>
            </w:r>
            <w:r w:rsidR="00FB7EDE" w:rsidRPr="00FB7EDE">
              <w:rPr>
                <w:rFonts w:cs="Calibri"/>
                <w:bCs/>
                <w:color w:val="000000"/>
                <w:sz w:val="15"/>
                <w:szCs w:val="15"/>
              </w:rPr>
              <w:t>180</w:t>
            </w:r>
          </w:p>
        </w:tc>
        <w:tc>
          <w:tcPr>
            <w:tcW w:w="1558" w:type="dxa"/>
            <w:shd w:val="clear" w:color="auto" w:fill="auto"/>
            <w:noWrap/>
          </w:tcPr>
          <w:p w14:paraId="10AA4D86" w14:textId="77777777" w:rsidR="00FB7EDE" w:rsidRPr="00FB7EDE" w:rsidRDefault="00FB7EDE" w:rsidP="00FB7EDE">
            <w:pPr>
              <w:rPr>
                <w:rFonts w:cs="Calibri"/>
                <w:bCs/>
                <w:color w:val="000000"/>
                <w:sz w:val="15"/>
                <w:szCs w:val="15"/>
              </w:rPr>
            </w:pPr>
            <w:r w:rsidRPr="00FB7EDE">
              <w:rPr>
                <w:rFonts w:cs="Calibri"/>
                <w:bCs/>
                <w:color w:val="000000"/>
                <w:sz w:val="15"/>
                <w:szCs w:val="15"/>
              </w:rPr>
              <w:t>63%</w:t>
            </w:r>
          </w:p>
        </w:tc>
        <w:tc>
          <w:tcPr>
            <w:tcW w:w="1557" w:type="dxa"/>
            <w:shd w:val="clear" w:color="auto" w:fill="auto"/>
            <w:noWrap/>
          </w:tcPr>
          <w:p w14:paraId="706CCDD1" w14:textId="667EA528" w:rsidR="00FB7EDE" w:rsidRPr="00FB7EDE" w:rsidRDefault="003059F7" w:rsidP="00FB7EDE">
            <w:pPr>
              <w:rPr>
                <w:rFonts w:cs="Calibri"/>
                <w:bCs/>
                <w:color w:val="000000"/>
                <w:sz w:val="15"/>
                <w:szCs w:val="15"/>
              </w:rPr>
            </w:pPr>
            <w:r>
              <w:rPr>
                <w:rFonts w:cs="Calibri"/>
                <w:bCs/>
                <w:color w:val="000000"/>
                <w:sz w:val="15"/>
                <w:szCs w:val="15"/>
              </w:rPr>
              <w:t>1</w:t>
            </w:r>
            <w:r w:rsidR="00FB7EDE" w:rsidRPr="00FB7EDE">
              <w:rPr>
                <w:rFonts w:cs="Calibri"/>
                <w:bCs/>
                <w:color w:val="000000"/>
                <w:sz w:val="15"/>
                <w:szCs w:val="15"/>
              </w:rPr>
              <w:t>653</w:t>
            </w:r>
          </w:p>
        </w:tc>
        <w:tc>
          <w:tcPr>
            <w:tcW w:w="1558" w:type="dxa"/>
            <w:shd w:val="clear" w:color="auto" w:fill="auto"/>
            <w:noWrap/>
          </w:tcPr>
          <w:p w14:paraId="1920B75A" w14:textId="02C47796" w:rsidR="00FB7EDE" w:rsidRPr="00FB7EDE" w:rsidRDefault="003059F7" w:rsidP="00FB7EDE">
            <w:pPr>
              <w:rPr>
                <w:rFonts w:cs="Calibri"/>
                <w:bCs/>
                <w:color w:val="000000"/>
                <w:sz w:val="15"/>
                <w:szCs w:val="15"/>
              </w:rPr>
            </w:pPr>
            <w:r>
              <w:rPr>
                <w:rFonts w:cs="Calibri"/>
                <w:bCs/>
                <w:color w:val="000000"/>
                <w:sz w:val="15"/>
                <w:szCs w:val="15"/>
              </w:rPr>
              <w:t>1</w:t>
            </w:r>
            <w:r w:rsidR="00FB7EDE" w:rsidRPr="00FB7EDE">
              <w:rPr>
                <w:rFonts w:cs="Calibri"/>
                <w:bCs/>
                <w:color w:val="000000"/>
                <w:sz w:val="15"/>
                <w:szCs w:val="15"/>
              </w:rPr>
              <w:t>485</w:t>
            </w:r>
          </w:p>
        </w:tc>
        <w:tc>
          <w:tcPr>
            <w:tcW w:w="1558" w:type="dxa"/>
            <w:shd w:val="clear" w:color="auto" w:fill="auto"/>
            <w:noWrap/>
          </w:tcPr>
          <w:p w14:paraId="1726A4E1" w14:textId="77777777" w:rsidR="00FB7EDE" w:rsidRPr="00FB7EDE" w:rsidRDefault="00FB7EDE" w:rsidP="00FB7EDE">
            <w:pPr>
              <w:keepNext/>
              <w:rPr>
                <w:rFonts w:cs="Calibri"/>
                <w:bCs/>
                <w:color w:val="000000"/>
                <w:sz w:val="15"/>
                <w:szCs w:val="15"/>
              </w:rPr>
            </w:pPr>
            <w:r w:rsidRPr="00FB7EDE">
              <w:rPr>
                <w:rFonts w:cs="Calibri"/>
                <w:bCs/>
                <w:color w:val="000000"/>
                <w:sz w:val="15"/>
                <w:szCs w:val="15"/>
              </w:rPr>
              <w:t>90%</w:t>
            </w:r>
          </w:p>
        </w:tc>
      </w:tr>
    </w:tbl>
    <w:p w14:paraId="7249AF9A" w14:textId="77777777" w:rsidR="00EF4A75" w:rsidRPr="006A5E7F" w:rsidRDefault="00EF4A75" w:rsidP="00EF4A75">
      <w:pPr>
        <w:pStyle w:val="Caption"/>
      </w:pPr>
      <w:bookmarkStart w:id="219" w:name="_Toc70034354"/>
      <w:bookmarkStart w:id="220" w:name="_Toc72937523"/>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22</w:t>
      </w:r>
      <w:r w:rsidRPr="006A5E7F">
        <w:fldChar w:fldCharType="end"/>
      </w:r>
      <w:r w:rsidRPr="006A5E7F">
        <w:t xml:space="preserve"> - Պլանավորման տարածքում բնակչության և ԿԱՕ-ների հետ կնքված պայմանագրերը</w:t>
      </w:r>
      <w:bookmarkEnd w:id="219"/>
      <w:bookmarkEnd w:id="220"/>
    </w:p>
    <w:p w14:paraId="0FE2A26E" w14:textId="7F7E2BE5" w:rsidR="00FB7EDE" w:rsidRDefault="00FB7EDE" w:rsidP="003F0351">
      <w:pPr>
        <w:jc w:val="both"/>
      </w:pPr>
      <w:r>
        <w:t>Համայնքի՝</w:t>
      </w:r>
      <w:r w:rsidR="003059F7">
        <w:t xml:space="preserve"> 118</w:t>
      </w:r>
      <w:r>
        <w:t>600 փաստացի</w:t>
      </w:r>
      <w:r w:rsidRPr="00AF5B55">
        <w:t xml:space="preserve"> աղբ արտադրող բնակչությունից պայմանագիր է կնք</w:t>
      </w:r>
      <w:r>
        <w:t>վ</w:t>
      </w:r>
      <w:r w:rsidRPr="00AF5B55">
        <w:t xml:space="preserve">ել </w:t>
      </w:r>
      <w:r w:rsidRPr="006A7BE9">
        <w:t xml:space="preserve">75180 </w:t>
      </w:r>
      <w:r w:rsidRPr="00152A5E">
        <w:t>(</w:t>
      </w:r>
      <w:r w:rsidRPr="006A7BE9">
        <w:t>63</w:t>
      </w:r>
      <w:r w:rsidRPr="003F0351">
        <w:t>%</w:t>
      </w:r>
      <w:r w:rsidRPr="00152A5E">
        <w:t>)</w:t>
      </w:r>
      <w:r w:rsidRPr="00AF5B55">
        <w:t xml:space="preserve"> </w:t>
      </w:r>
      <w:r>
        <w:t>բնակչի հետ։ Համայնքում գործունեություն իրականացնող իրավաբանական անձանց թիվը</w:t>
      </w:r>
      <w:r w:rsidR="003059F7">
        <w:t xml:space="preserve"> 1</w:t>
      </w:r>
      <w:r>
        <w:t xml:space="preserve">653 է, որոնցից 1485-ի հետ </w:t>
      </w:r>
      <w:r w:rsidRPr="00152A5E">
        <w:t>(</w:t>
      </w:r>
      <w:r>
        <w:t>90</w:t>
      </w:r>
      <w:r w:rsidRPr="003F0351">
        <w:t>%</w:t>
      </w:r>
      <w:r w:rsidRPr="00152A5E">
        <w:t>)</w:t>
      </w:r>
      <w:r w:rsidRPr="00AF5B55">
        <w:t xml:space="preserve"> </w:t>
      </w:r>
      <w:r>
        <w:t xml:space="preserve"> ստորագրվել է պայմանագիր։ Գյումրու համայնքապետարանը նախատեսում է բարձրացնել բնակրության հետ կնքվող պայմանագրերի թիվը։</w:t>
      </w:r>
    </w:p>
    <w:p w14:paraId="047E16A1" w14:textId="77777777" w:rsidR="00A94CB1" w:rsidRDefault="00A94CB1" w:rsidP="002C2CF6">
      <w:pPr>
        <w:pStyle w:val="AparanTablefonts"/>
      </w:pP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1169"/>
        <w:gridCol w:w="1833"/>
        <w:gridCol w:w="1833"/>
        <w:gridCol w:w="1833"/>
        <w:gridCol w:w="1833"/>
        <w:gridCol w:w="1569"/>
      </w:tblGrid>
      <w:tr w:rsidR="00EF4A75" w:rsidRPr="00C77E8B" w14:paraId="69E48DA1" w14:textId="77777777" w:rsidTr="0011234E">
        <w:trPr>
          <w:trHeight w:val="248"/>
        </w:trPr>
        <w:tc>
          <w:tcPr>
            <w:tcW w:w="580" w:type="pct"/>
            <w:shd w:val="clear" w:color="auto" w:fill="AACD71"/>
            <w:hideMark/>
          </w:tcPr>
          <w:p w14:paraId="7436C898" w14:textId="77777777" w:rsidR="00EF4A75" w:rsidRPr="00323925" w:rsidRDefault="00B04899" w:rsidP="0011234E">
            <w:pPr>
              <w:jc w:val="center"/>
              <w:rPr>
                <w:color w:val="000000" w:themeColor="text1"/>
                <w:sz w:val="15"/>
              </w:rPr>
            </w:pPr>
            <w:r>
              <w:rPr>
                <w:color w:val="000000" w:themeColor="text1"/>
                <w:sz w:val="15"/>
              </w:rPr>
              <w:t>Տարի</w:t>
            </w:r>
          </w:p>
        </w:tc>
        <w:tc>
          <w:tcPr>
            <w:tcW w:w="910" w:type="pct"/>
            <w:shd w:val="clear" w:color="auto" w:fill="AACD71"/>
            <w:hideMark/>
          </w:tcPr>
          <w:p w14:paraId="74BA7291" w14:textId="77777777" w:rsidR="00EF4A75" w:rsidRPr="00323925" w:rsidRDefault="00EF4A75" w:rsidP="0011234E">
            <w:pPr>
              <w:jc w:val="center"/>
              <w:rPr>
                <w:color w:val="000000" w:themeColor="text1"/>
                <w:sz w:val="15"/>
              </w:rPr>
            </w:pPr>
            <w:r w:rsidRPr="00323925">
              <w:rPr>
                <w:b/>
                <w:color w:val="000000" w:themeColor="text1"/>
                <w:sz w:val="15"/>
              </w:rPr>
              <w:t>Եկամուտներ</w:t>
            </w:r>
            <w:r>
              <w:rPr>
                <w:rFonts w:cs="Times New Roman"/>
                <w:b/>
                <w:sz w:val="15"/>
                <w:szCs w:val="15"/>
              </w:rPr>
              <w:t xml:space="preserve"> վերամշակելի թափոնների</w:t>
            </w:r>
            <w:r w:rsidRPr="00323925">
              <w:rPr>
                <w:rFonts w:cs="Times New Roman"/>
                <w:b/>
                <w:sz w:val="15"/>
                <w:szCs w:val="15"/>
              </w:rPr>
              <w:t xml:space="preserve"> </w:t>
            </w:r>
            <w:r>
              <w:rPr>
                <w:rFonts w:cs="Times New Roman"/>
                <w:b/>
                <w:sz w:val="15"/>
                <w:szCs w:val="15"/>
              </w:rPr>
              <w:t>վաճառքից</w:t>
            </w:r>
            <w:r w:rsidRPr="00323925">
              <w:rPr>
                <w:b/>
                <w:color w:val="000000" w:themeColor="text1"/>
                <w:sz w:val="15"/>
              </w:rPr>
              <w:br/>
            </w:r>
            <w:r w:rsidRPr="00323925">
              <w:rPr>
                <w:color w:val="000000" w:themeColor="text1"/>
                <w:sz w:val="15"/>
              </w:rPr>
              <w:t>(հազ. դրամ)</w:t>
            </w:r>
          </w:p>
        </w:tc>
        <w:tc>
          <w:tcPr>
            <w:tcW w:w="910" w:type="pct"/>
            <w:shd w:val="clear" w:color="auto" w:fill="AACD71"/>
          </w:tcPr>
          <w:p w14:paraId="2FCA0E8D" w14:textId="77777777" w:rsidR="00EF4A75" w:rsidRPr="00323925" w:rsidRDefault="00EF4A75" w:rsidP="0011234E">
            <w:pPr>
              <w:jc w:val="center"/>
              <w:rPr>
                <w:bCs/>
                <w:color w:val="000000" w:themeColor="text1"/>
                <w:sz w:val="15"/>
              </w:rPr>
            </w:pPr>
            <w:r w:rsidRPr="00323925">
              <w:rPr>
                <w:b/>
                <w:color w:val="000000" w:themeColor="text1"/>
                <w:sz w:val="15"/>
              </w:rPr>
              <w:t>Այլ եկամուտներ</w:t>
            </w:r>
            <w:r>
              <w:rPr>
                <w:b/>
                <w:color w:val="000000" w:themeColor="text1"/>
                <w:sz w:val="15"/>
              </w:rPr>
              <w:br/>
            </w:r>
            <w:r w:rsidRPr="00323925">
              <w:rPr>
                <w:bCs/>
                <w:color w:val="000000" w:themeColor="text1"/>
                <w:sz w:val="15"/>
              </w:rPr>
              <w:t>(հազ. դրամ)</w:t>
            </w:r>
          </w:p>
        </w:tc>
        <w:tc>
          <w:tcPr>
            <w:tcW w:w="910" w:type="pct"/>
            <w:shd w:val="clear" w:color="auto" w:fill="AACD71"/>
            <w:hideMark/>
          </w:tcPr>
          <w:p w14:paraId="759D0405" w14:textId="77777777" w:rsidR="00EF4A75" w:rsidRPr="00323925" w:rsidRDefault="00EF4A75" w:rsidP="0011234E">
            <w:pPr>
              <w:jc w:val="center"/>
              <w:rPr>
                <w:color w:val="000000" w:themeColor="text1"/>
                <w:sz w:val="15"/>
              </w:rPr>
            </w:pPr>
            <w:r w:rsidRPr="00323925">
              <w:rPr>
                <w:b/>
                <w:color w:val="000000" w:themeColor="text1"/>
                <w:sz w:val="15"/>
              </w:rPr>
              <w:t>Ծախսեր</w:t>
            </w:r>
            <w:r w:rsidRPr="00323925">
              <w:rPr>
                <w:b/>
                <w:color w:val="000000" w:themeColor="text1"/>
                <w:sz w:val="15"/>
              </w:rPr>
              <w:br/>
            </w:r>
            <w:r w:rsidRPr="00323925">
              <w:rPr>
                <w:color w:val="000000" w:themeColor="text1"/>
                <w:sz w:val="15"/>
              </w:rPr>
              <w:t>(հազ. դրամ)</w:t>
            </w:r>
          </w:p>
        </w:tc>
        <w:tc>
          <w:tcPr>
            <w:tcW w:w="910" w:type="pct"/>
            <w:shd w:val="clear" w:color="auto" w:fill="AACD71"/>
          </w:tcPr>
          <w:p w14:paraId="23B03AFD" w14:textId="77777777" w:rsidR="00EF4A75" w:rsidRPr="00323925" w:rsidRDefault="00EF4A75" w:rsidP="0011234E">
            <w:pPr>
              <w:jc w:val="center"/>
              <w:rPr>
                <w:color w:val="000000" w:themeColor="text1"/>
                <w:sz w:val="15"/>
              </w:rPr>
            </w:pPr>
            <w:r w:rsidRPr="00323925">
              <w:rPr>
                <w:b/>
                <w:color w:val="000000" w:themeColor="text1"/>
                <w:sz w:val="15"/>
              </w:rPr>
              <w:t>Մնացորդ</w:t>
            </w:r>
            <w:r w:rsidRPr="00323925">
              <w:rPr>
                <w:b/>
                <w:color w:val="000000" w:themeColor="text1"/>
                <w:sz w:val="15"/>
              </w:rPr>
              <w:br/>
            </w:r>
            <w:r w:rsidRPr="00323925">
              <w:rPr>
                <w:color w:val="000000" w:themeColor="text1"/>
                <w:sz w:val="15"/>
              </w:rPr>
              <w:t>(հազ. դրամ)</w:t>
            </w:r>
          </w:p>
        </w:tc>
        <w:tc>
          <w:tcPr>
            <w:tcW w:w="779" w:type="pct"/>
            <w:shd w:val="clear" w:color="auto" w:fill="AACD71"/>
          </w:tcPr>
          <w:p w14:paraId="3AD3C976" w14:textId="77777777" w:rsidR="00EF4A75" w:rsidRPr="00323925" w:rsidRDefault="00EF4A75" w:rsidP="0011234E">
            <w:pPr>
              <w:jc w:val="center"/>
              <w:rPr>
                <w:b/>
                <w:color w:val="000000" w:themeColor="text1"/>
                <w:sz w:val="15"/>
              </w:rPr>
            </w:pPr>
            <w:r w:rsidRPr="00323925">
              <w:rPr>
                <w:b/>
                <w:color w:val="000000" w:themeColor="text1"/>
                <w:sz w:val="15"/>
              </w:rPr>
              <w:t>Նշումներ</w:t>
            </w:r>
          </w:p>
        </w:tc>
      </w:tr>
      <w:tr w:rsidR="00F45DBE" w:rsidRPr="00FE6E54" w14:paraId="1F5EDF13" w14:textId="77777777" w:rsidTr="0011234E">
        <w:trPr>
          <w:trHeight w:val="248"/>
        </w:trPr>
        <w:tc>
          <w:tcPr>
            <w:tcW w:w="580" w:type="pct"/>
            <w:shd w:val="clear" w:color="auto" w:fill="auto"/>
            <w:noWrap/>
            <w:hideMark/>
          </w:tcPr>
          <w:p w14:paraId="1B798350" w14:textId="77777777" w:rsidR="00F45DBE" w:rsidRPr="00FE6E54" w:rsidRDefault="00F45DBE" w:rsidP="00F45DBE">
            <w:pPr>
              <w:rPr>
                <w:rFonts w:cs="Calibri"/>
                <w:bCs/>
                <w:color w:val="000000"/>
                <w:sz w:val="15"/>
                <w:szCs w:val="15"/>
              </w:rPr>
            </w:pPr>
            <w:r w:rsidRPr="00FE6E54">
              <w:rPr>
                <w:rFonts w:cs="Calibri"/>
                <w:bCs/>
                <w:color w:val="000000"/>
                <w:sz w:val="15"/>
                <w:szCs w:val="15"/>
              </w:rPr>
              <w:t>2021 թ.</w:t>
            </w:r>
          </w:p>
        </w:tc>
        <w:tc>
          <w:tcPr>
            <w:tcW w:w="910" w:type="pct"/>
            <w:shd w:val="clear" w:color="auto" w:fill="auto"/>
            <w:noWrap/>
          </w:tcPr>
          <w:p w14:paraId="1FAF467E" w14:textId="77777777" w:rsidR="00F45DBE" w:rsidRPr="00FE6E54" w:rsidRDefault="00F45DBE" w:rsidP="00F45DBE">
            <w:pPr>
              <w:rPr>
                <w:rFonts w:cs="Calibri"/>
                <w:bCs/>
                <w:color w:val="000000"/>
                <w:sz w:val="15"/>
                <w:szCs w:val="15"/>
              </w:rPr>
            </w:pPr>
            <w:r w:rsidRPr="00FE6E54">
              <w:rPr>
                <w:rFonts w:cs="Calibri"/>
                <w:bCs/>
                <w:color w:val="000000"/>
                <w:sz w:val="15"/>
                <w:szCs w:val="15"/>
              </w:rPr>
              <w:t>-</w:t>
            </w:r>
          </w:p>
        </w:tc>
        <w:tc>
          <w:tcPr>
            <w:tcW w:w="910" w:type="pct"/>
            <w:vAlign w:val="center"/>
          </w:tcPr>
          <w:p w14:paraId="22300C9E" w14:textId="35EB0627" w:rsidR="00F45DBE" w:rsidRPr="00FE6E54" w:rsidRDefault="001E4932" w:rsidP="00F45DBE">
            <w:pPr>
              <w:jc w:val="center"/>
              <w:rPr>
                <w:rFonts w:cs="Calibri"/>
                <w:bCs/>
                <w:color w:val="000000"/>
                <w:sz w:val="15"/>
                <w:szCs w:val="15"/>
              </w:rPr>
            </w:pPr>
            <w:r>
              <w:rPr>
                <w:rFonts w:cs="Calibri"/>
                <w:bCs/>
                <w:color w:val="000000"/>
                <w:sz w:val="15"/>
                <w:szCs w:val="15"/>
              </w:rPr>
              <w:t>175</w:t>
            </w:r>
            <w:r w:rsidR="00F45DBE" w:rsidRPr="00FE6E54">
              <w:rPr>
                <w:rFonts w:cs="Calibri"/>
                <w:bCs/>
                <w:color w:val="000000"/>
                <w:sz w:val="15"/>
                <w:szCs w:val="15"/>
              </w:rPr>
              <w:t>018,239.00</w:t>
            </w:r>
          </w:p>
        </w:tc>
        <w:tc>
          <w:tcPr>
            <w:tcW w:w="910" w:type="pct"/>
            <w:shd w:val="clear" w:color="auto" w:fill="auto"/>
            <w:noWrap/>
          </w:tcPr>
          <w:p w14:paraId="2860CFC2" w14:textId="2078B3C1" w:rsidR="00F45DBE" w:rsidRPr="00FE6E54" w:rsidRDefault="001E4932" w:rsidP="00F45DBE">
            <w:pPr>
              <w:jc w:val="center"/>
              <w:rPr>
                <w:rFonts w:cs="Calibri"/>
                <w:bCs/>
                <w:color w:val="000000"/>
                <w:sz w:val="15"/>
                <w:szCs w:val="15"/>
              </w:rPr>
            </w:pPr>
            <w:r>
              <w:rPr>
                <w:rFonts w:cs="Calibri"/>
                <w:bCs/>
                <w:color w:val="000000"/>
                <w:sz w:val="15"/>
                <w:szCs w:val="15"/>
              </w:rPr>
              <w:t>416</w:t>
            </w:r>
            <w:r w:rsidR="00F45DBE" w:rsidRPr="00FE6E54">
              <w:rPr>
                <w:rFonts w:cs="Calibri"/>
                <w:bCs/>
                <w:color w:val="000000"/>
                <w:sz w:val="15"/>
                <w:szCs w:val="15"/>
              </w:rPr>
              <w:t>720,000</w:t>
            </w:r>
          </w:p>
        </w:tc>
        <w:tc>
          <w:tcPr>
            <w:tcW w:w="910" w:type="pct"/>
            <w:shd w:val="clear" w:color="auto" w:fill="auto"/>
          </w:tcPr>
          <w:p w14:paraId="250F0E75" w14:textId="2D85F9E7" w:rsidR="00F45DBE" w:rsidRPr="00FE6E54" w:rsidRDefault="001E4932" w:rsidP="00F45DBE">
            <w:pPr>
              <w:jc w:val="center"/>
              <w:rPr>
                <w:rFonts w:cs="Calibri"/>
                <w:bCs/>
                <w:color w:val="000000"/>
                <w:sz w:val="15"/>
                <w:szCs w:val="15"/>
              </w:rPr>
            </w:pPr>
            <w:r>
              <w:rPr>
                <w:rFonts w:cs="Calibri"/>
                <w:bCs/>
                <w:color w:val="000000"/>
                <w:sz w:val="15"/>
                <w:szCs w:val="15"/>
              </w:rPr>
              <w:t xml:space="preserve">-241 </w:t>
            </w:r>
            <w:r w:rsidR="00F45DBE">
              <w:rPr>
                <w:rFonts w:cs="Calibri"/>
                <w:bCs/>
                <w:color w:val="000000"/>
                <w:sz w:val="15"/>
                <w:szCs w:val="15"/>
              </w:rPr>
              <w:t>701,761</w:t>
            </w:r>
          </w:p>
        </w:tc>
        <w:tc>
          <w:tcPr>
            <w:tcW w:w="779" w:type="pct"/>
          </w:tcPr>
          <w:p w14:paraId="4DAA7532" w14:textId="77777777" w:rsidR="00F45DBE" w:rsidRPr="00FE6E54" w:rsidRDefault="00F45DBE" w:rsidP="00F45DBE">
            <w:pPr>
              <w:jc w:val="center"/>
              <w:rPr>
                <w:rFonts w:cs="Calibri"/>
                <w:bCs/>
                <w:color w:val="000000"/>
                <w:sz w:val="15"/>
                <w:szCs w:val="15"/>
              </w:rPr>
            </w:pPr>
            <w:r>
              <w:rPr>
                <w:rFonts w:cs="Calibri"/>
                <w:bCs/>
                <w:color w:val="000000"/>
                <w:sz w:val="15"/>
                <w:szCs w:val="15"/>
              </w:rPr>
              <w:t>42</w:t>
            </w:r>
            <w:r w:rsidRPr="00FB7EDE">
              <w:rPr>
                <w:rFonts w:cs="Calibri"/>
                <w:bCs/>
                <w:color w:val="000000"/>
                <w:sz w:val="15"/>
                <w:szCs w:val="15"/>
              </w:rPr>
              <w:t>%</w:t>
            </w:r>
          </w:p>
        </w:tc>
      </w:tr>
    </w:tbl>
    <w:p w14:paraId="15A0A290" w14:textId="77777777" w:rsidR="00EF4A75" w:rsidRDefault="00EF4A75" w:rsidP="00EF4A75">
      <w:pPr>
        <w:pStyle w:val="Caption"/>
      </w:pPr>
      <w:bookmarkStart w:id="221" w:name="_Toc70034355"/>
      <w:bookmarkStart w:id="222" w:name="_Toc72937524"/>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23</w:t>
      </w:r>
      <w:r w:rsidRPr="006A5E7F">
        <w:fldChar w:fldCharType="end"/>
      </w:r>
      <w:r w:rsidRPr="006A5E7F">
        <w:t xml:space="preserve"> - Պլանավորման տարածքում աղբի կառավարման եկամուտներն ու ծախսերը վերջին տարում՝ ըստ եռամսյակների</w:t>
      </w:r>
      <w:bookmarkEnd w:id="221"/>
      <w:bookmarkEnd w:id="222"/>
    </w:p>
    <w:p w14:paraId="4E892CCD" w14:textId="77777777" w:rsidR="00EF4A75" w:rsidRPr="00F45DBE" w:rsidRDefault="00EF4A75" w:rsidP="00EF4A75">
      <w:pPr>
        <w:rPr>
          <w:sz w:val="6"/>
        </w:rPr>
      </w:pPr>
    </w:p>
    <w:tbl>
      <w:tblPr>
        <w:tblW w:w="4959"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989"/>
        <w:gridCol w:w="1170"/>
        <w:gridCol w:w="1170"/>
        <w:gridCol w:w="632"/>
        <w:gridCol w:w="1170"/>
        <w:gridCol w:w="1080"/>
        <w:gridCol w:w="628"/>
        <w:gridCol w:w="1049"/>
        <w:gridCol w:w="1049"/>
        <w:gridCol w:w="1050"/>
      </w:tblGrid>
      <w:tr w:rsidR="00ED46E0" w:rsidRPr="00C77E8B" w14:paraId="1B250043" w14:textId="77777777" w:rsidTr="00ED46E0">
        <w:trPr>
          <w:trHeight w:val="349"/>
        </w:trPr>
        <w:tc>
          <w:tcPr>
            <w:tcW w:w="989" w:type="dxa"/>
            <w:vMerge w:val="restart"/>
            <w:shd w:val="clear" w:color="auto" w:fill="AACD71"/>
          </w:tcPr>
          <w:p w14:paraId="7F88A10A" w14:textId="77777777" w:rsidR="00ED46E0" w:rsidRPr="00323925" w:rsidRDefault="00ED46E0" w:rsidP="0011234E">
            <w:pPr>
              <w:jc w:val="center"/>
              <w:rPr>
                <w:b/>
                <w:color w:val="000000" w:themeColor="text1"/>
                <w:sz w:val="15"/>
              </w:rPr>
            </w:pPr>
            <w:r>
              <w:rPr>
                <w:b/>
                <w:color w:val="000000" w:themeColor="text1"/>
                <w:sz w:val="15"/>
              </w:rPr>
              <w:t xml:space="preserve"> Տարի</w:t>
            </w:r>
          </w:p>
        </w:tc>
        <w:tc>
          <w:tcPr>
            <w:tcW w:w="2972" w:type="dxa"/>
            <w:gridSpan w:val="3"/>
            <w:shd w:val="clear" w:color="auto" w:fill="AACD71"/>
          </w:tcPr>
          <w:p w14:paraId="37970467" w14:textId="77777777" w:rsidR="00ED46E0" w:rsidRPr="00323925" w:rsidRDefault="00ED46E0" w:rsidP="0011234E">
            <w:pPr>
              <w:jc w:val="center"/>
              <w:rPr>
                <w:b/>
                <w:color w:val="000000" w:themeColor="text1"/>
                <w:sz w:val="15"/>
              </w:rPr>
            </w:pPr>
            <w:r w:rsidRPr="00323925">
              <w:rPr>
                <w:b/>
                <w:color w:val="000000" w:themeColor="text1"/>
                <w:sz w:val="15"/>
              </w:rPr>
              <w:t>Բնակչություն</w:t>
            </w:r>
          </w:p>
        </w:tc>
        <w:tc>
          <w:tcPr>
            <w:tcW w:w="2878" w:type="dxa"/>
            <w:gridSpan w:val="3"/>
            <w:shd w:val="clear" w:color="auto" w:fill="AACD71"/>
          </w:tcPr>
          <w:p w14:paraId="3790C25A" w14:textId="77777777" w:rsidR="00ED46E0" w:rsidRPr="00323925" w:rsidRDefault="00ED46E0" w:rsidP="0011234E">
            <w:pPr>
              <w:jc w:val="center"/>
              <w:rPr>
                <w:b/>
                <w:color w:val="000000" w:themeColor="text1"/>
                <w:sz w:val="15"/>
              </w:rPr>
            </w:pPr>
            <w:r w:rsidRPr="00323925">
              <w:rPr>
                <w:b/>
                <w:color w:val="000000" w:themeColor="text1"/>
                <w:sz w:val="15"/>
              </w:rPr>
              <w:t>ԿԱՕ-ներ</w:t>
            </w:r>
          </w:p>
        </w:tc>
        <w:tc>
          <w:tcPr>
            <w:tcW w:w="3148" w:type="dxa"/>
            <w:gridSpan w:val="3"/>
            <w:shd w:val="clear" w:color="auto" w:fill="AACD71"/>
          </w:tcPr>
          <w:p w14:paraId="477CD5DB" w14:textId="77777777" w:rsidR="00ED46E0" w:rsidRPr="00323925" w:rsidRDefault="00ED46E0" w:rsidP="0011234E">
            <w:pPr>
              <w:jc w:val="center"/>
              <w:rPr>
                <w:b/>
                <w:color w:val="000000" w:themeColor="text1"/>
                <w:sz w:val="15"/>
              </w:rPr>
            </w:pPr>
            <w:r>
              <w:rPr>
                <w:b/>
                <w:color w:val="000000" w:themeColor="text1"/>
                <w:sz w:val="15"/>
              </w:rPr>
              <w:t>Շինաղբ</w:t>
            </w:r>
          </w:p>
        </w:tc>
      </w:tr>
      <w:tr w:rsidR="00ED46E0" w:rsidRPr="00C77E8B" w14:paraId="3D1D6D6B" w14:textId="77777777" w:rsidTr="0011234E">
        <w:trPr>
          <w:trHeight w:val="441"/>
        </w:trPr>
        <w:tc>
          <w:tcPr>
            <w:tcW w:w="989" w:type="dxa"/>
            <w:vMerge/>
            <w:shd w:val="clear" w:color="auto" w:fill="AACD71"/>
          </w:tcPr>
          <w:p w14:paraId="7587CBAD" w14:textId="77777777" w:rsidR="00ED46E0" w:rsidRPr="00A0626E" w:rsidRDefault="00ED46E0" w:rsidP="00ED46E0">
            <w:pPr>
              <w:rPr>
                <w:color w:val="000000" w:themeColor="text1"/>
                <w:sz w:val="15"/>
                <w:lang w:val="en-US"/>
              </w:rPr>
            </w:pPr>
          </w:p>
        </w:tc>
        <w:tc>
          <w:tcPr>
            <w:tcW w:w="1170" w:type="dxa"/>
            <w:shd w:val="clear" w:color="auto" w:fill="AACD71"/>
            <w:vAlign w:val="center"/>
          </w:tcPr>
          <w:p w14:paraId="759D94AB" w14:textId="77777777" w:rsidR="00ED46E0" w:rsidRPr="00A0626E" w:rsidRDefault="00ED46E0" w:rsidP="00ED46E0">
            <w:pPr>
              <w:jc w:val="center"/>
              <w:rPr>
                <w:b/>
                <w:color w:val="000000" w:themeColor="text1"/>
                <w:sz w:val="15"/>
              </w:rPr>
            </w:pPr>
            <w:r w:rsidRPr="00A0626E">
              <w:rPr>
                <w:b/>
                <w:color w:val="000000" w:themeColor="text1"/>
                <w:sz w:val="15"/>
              </w:rPr>
              <w:t>Պլան</w:t>
            </w:r>
          </w:p>
        </w:tc>
        <w:tc>
          <w:tcPr>
            <w:tcW w:w="1170" w:type="dxa"/>
            <w:shd w:val="clear" w:color="auto" w:fill="AACD71"/>
            <w:vAlign w:val="center"/>
          </w:tcPr>
          <w:p w14:paraId="395D68D2" w14:textId="77777777" w:rsidR="00ED46E0" w:rsidRPr="00A0626E" w:rsidRDefault="00ED46E0" w:rsidP="00ED46E0">
            <w:pPr>
              <w:jc w:val="center"/>
              <w:rPr>
                <w:b/>
                <w:color w:val="000000" w:themeColor="text1"/>
                <w:sz w:val="15"/>
              </w:rPr>
            </w:pPr>
            <w:r w:rsidRPr="00A0626E">
              <w:rPr>
                <w:b/>
                <w:color w:val="000000" w:themeColor="text1"/>
                <w:sz w:val="15"/>
              </w:rPr>
              <w:t>Փաստացի</w:t>
            </w:r>
          </w:p>
        </w:tc>
        <w:tc>
          <w:tcPr>
            <w:tcW w:w="632" w:type="dxa"/>
            <w:shd w:val="clear" w:color="auto" w:fill="AACD71"/>
            <w:vAlign w:val="center"/>
          </w:tcPr>
          <w:p w14:paraId="4F8B0E24" w14:textId="77777777" w:rsidR="00ED46E0" w:rsidRPr="00A0626E" w:rsidRDefault="00ED46E0" w:rsidP="00ED46E0">
            <w:pPr>
              <w:jc w:val="center"/>
              <w:rPr>
                <w:b/>
                <w:color w:val="000000" w:themeColor="text1"/>
                <w:sz w:val="15"/>
              </w:rPr>
            </w:pPr>
            <w:r w:rsidRPr="00A0626E">
              <w:rPr>
                <w:b/>
                <w:color w:val="000000" w:themeColor="text1"/>
                <w:sz w:val="15"/>
              </w:rPr>
              <w:t>%</w:t>
            </w:r>
          </w:p>
        </w:tc>
        <w:tc>
          <w:tcPr>
            <w:tcW w:w="1170" w:type="dxa"/>
            <w:shd w:val="clear" w:color="auto" w:fill="AACD71"/>
            <w:vAlign w:val="center"/>
          </w:tcPr>
          <w:p w14:paraId="24AA4A5B" w14:textId="77777777" w:rsidR="00ED46E0" w:rsidRPr="00A0626E" w:rsidRDefault="00ED46E0" w:rsidP="00ED46E0">
            <w:pPr>
              <w:jc w:val="center"/>
              <w:rPr>
                <w:b/>
                <w:color w:val="000000" w:themeColor="text1"/>
                <w:sz w:val="15"/>
              </w:rPr>
            </w:pPr>
            <w:r w:rsidRPr="00A0626E">
              <w:rPr>
                <w:b/>
                <w:color w:val="000000" w:themeColor="text1"/>
                <w:sz w:val="15"/>
              </w:rPr>
              <w:t>Պլան</w:t>
            </w:r>
          </w:p>
        </w:tc>
        <w:tc>
          <w:tcPr>
            <w:tcW w:w="1080" w:type="dxa"/>
            <w:shd w:val="clear" w:color="auto" w:fill="AACD71"/>
            <w:vAlign w:val="center"/>
          </w:tcPr>
          <w:p w14:paraId="33F33F47" w14:textId="77777777" w:rsidR="00ED46E0" w:rsidRPr="00A0626E" w:rsidRDefault="00ED46E0" w:rsidP="00ED46E0">
            <w:pPr>
              <w:jc w:val="center"/>
              <w:rPr>
                <w:b/>
                <w:color w:val="000000" w:themeColor="text1"/>
                <w:sz w:val="15"/>
              </w:rPr>
            </w:pPr>
            <w:r w:rsidRPr="00A0626E">
              <w:rPr>
                <w:b/>
                <w:color w:val="000000" w:themeColor="text1"/>
                <w:sz w:val="15"/>
              </w:rPr>
              <w:t>Փաստացի</w:t>
            </w:r>
          </w:p>
        </w:tc>
        <w:tc>
          <w:tcPr>
            <w:tcW w:w="628" w:type="dxa"/>
            <w:shd w:val="clear" w:color="auto" w:fill="AACD71"/>
            <w:vAlign w:val="center"/>
          </w:tcPr>
          <w:p w14:paraId="15CF65CE" w14:textId="77777777" w:rsidR="00ED46E0" w:rsidRPr="00A0626E" w:rsidRDefault="00ED46E0" w:rsidP="00ED46E0">
            <w:pPr>
              <w:jc w:val="center"/>
              <w:rPr>
                <w:b/>
                <w:color w:val="000000" w:themeColor="text1"/>
                <w:sz w:val="15"/>
              </w:rPr>
            </w:pPr>
            <w:r w:rsidRPr="00A0626E">
              <w:rPr>
                <w:b/>
                <w:color w:val="000000" w:themeColor="text1"/>
                <w:sz w:val="15"/>
              </w:rPr>
              <w:t>%</w:t>
            </w:r>
          </w:p>
        </w:tc>
        <w:tc>
          <w:tcPr>
            <w:tcW w:w="1049" w:type="dxa"/>
            <w:shd w:val="clear" w:color="auto" w:fill="AACD71"/>
            <w:vAlign w:val="center"/>
          </w:tcPr>
          <w:p w14:paraId="50814F99" w14:textId="77777777" w:rsidR="00ED46E0" w:rsidRPr="00A0626E" w:rsidRDefault="00ED46E0" w:rsidP="00ED46E0">
            <w:pPr>
              <w:jc w:val="center"/>
              <w:rPr>
                <w:b/>
                <w:color w:val="000000" w:themeColor="text1"/>
                <w:sz w:val="15"/>
              </w:rPr>
            </w:pPr>
            <w:r w:rsidRPr="00A0626E">
              <w:rPr>
                <w:b/>
                <w:color w:val="000000" w:themeColor="text1"/>
                <w:sz w:val="15"/>
              </w:rPr>
              <w:t>Պլան</w:t>
            </w:r>
          </w:p>
        </w:tc>
        <w:tc>
          <w:tcPr>
            <w:tcW w:w="1049" w:type="dxa"/>
            <w:shd w:val="clear" w:color="auto" w:fill="AACD71"/>
            <w:vAlign w:val="center"/>
          </w:tcPr>
          <w:p w14:paraId="0BD79087" w14:textId="77777777" w:rsidR="00ED46E0" w:rsidRPr="00A0626E" w:rsidRDefault="00ED46E0" w:rsidP="00ED46E0">
            <w:pPr>
              <w:jc w:val="center"/>
              <w:rPr>
                <w:b/>
                <w:color w:val="000000" w:themeColor="text1"/>
                <w:sz w:val="15"/>
              </w:rPr>
            </w:pPr>
            <w:r w:rsidRPr="00A0626E">
              <w:rPr>
                <w:b/>
                <w:color w:val="000000" w:themeColor="text1"/>
                <w:sz w:val="15"/>
              </w:rPr>
              <w:t>Փաստացի</w:t>
            </w:r>
          </w:p>
        </w:tc>
        <w:tc>
          <w:tcPr>
            <w:tcW w:w="1050" w:type="dxa"/>
            <w:shd w:val="clear" w:color="auto" w:fill="AACD71"/>
            <w:vAlign w:val="center"/>
          </w:tcPr>
          <w:p w14:paraId="67D04CC1" w14:textId="77777777" w:rsidR="00ED46E0" w:rsidRPr="00A0626E" w:rsidRDefault="00ED46E0" w:rsidP="00ED46E0">
            <w:pPr>
              <w:jc w:val="center"/>
              <w:rPr>
                <w:b/>
                <w:color w:val="000000" w:themeColor="text1"/>
                <w:sz w:val="15"/>
              </w:rPr>
            </w:pPr>
            <w:r w:rsidRPr="00A0626E">
              <w:rPr>
                <w:b/>
                <w:color w:val="000000" w:themeColor="text1"/>
                <w:sz w:val="15"/>
              </w:rPr>
              <w:t>%</w:t>
            </w:r>
          </w:p>
        </w:tc>
      </w:tr>
      <w:tr w:rsidR="00536083" w:rsidRPr="006A5E7F" w14:paraId="02DBE1E4" w14:textId="77777777" w:rsidTr="00C322B2">
        <w:trPr>
          <w:trHeight w:val="441"/>
        </w:trPr>
        <w:tc>
          <w:tcPr>
            <w:tcW w:w="989" w:type="dxa"/>
          </w:tcPr>
          <w:p w14:paraId="6DFA148C" w14:textId="77777777" w:rsidR="00536083" w:rsidRDefault="00536083" w:rsidP="00536083">
            <w:pPr>
              <w:spacing w:line="360" w:lineRule="auto"/>
              <w:jc w:val="right"/>
              <w:rPr>
                <w:rFonts w:cs="Calibri"/>
                <w:bCs/>
                <w:color w:val="000000"/>
                <w:sz w:val="16"/>
                <w:szCs w:val="16"/>
              </w:rPr>
            </w:pPr>
          </w:p>
          <w:p w14:paraId="2DF334B9" w14:textId="77777777" w:rsidR="00536083" w:rsidRPr="00536083" w:rsidRDefault="00536083" w:rsidP="00536083">
            <w:pPr>
              <w:spacing w:line="360" w:lineRule="auto"/>
              <w:jc w:val="right"/>
              <w:rPr>
                <w:rFonts w:cs="Calibri"/>
                <w:bCs/>
                <w:color w:val="000000"/>
                <w:sz w:val="16"/>
                <w:szCs w:val="16"/>
              </w:rPr>
            </w:pPr>
            <w:r w:rsidRPr="00536083">
              <w:rPr>
                <w:rFonts w:cs="Calibri"/>
                <w:bCs/>
                <w:color w:val="000000"/>
                <w:sz w:val="16"/>
                <w:szCs w:val="16"/>
              </w:rPr>
              <w:t xml:space="preserve">2021 թ. </w:t>
            </w:r>
          </w:p>
        </w:tc>
        <w:tc>
          <w:tcPr>
            <w:tcW w:w="1170" w:type="dxa"/>
            <w:vAlign w:val="center"/>
          </w:tcPr>
          <w:p w14:paraId="2B493EA1" w14:textId="77777777" w:rsidR="001E4932" w:rsidRDefault="001E4932" w:rsidP="00536083">
            <w:pPr>
              <w:spacing w:line="360" w:lineRule="auto"/>
              <w:jc w:val="right"/>
              <w:rPr>
                <w:rFonts w:cs="Calibri"/>
                <w:bCs/>
                <w:color w:val="000000"/>
                <w:sz w:val="16"/>
                <w:szCs w:val="16"/>
              </w:rPr>
            </w:pPr>
            <w:r>
              <w:rPr>
                <w:rFonts w:cs="Calibri"/>
                <w:bCs/>
                <w:color w:val="000000"/>
                <w:sz w:val="16"/>
                <w:szCs w:val="16"/>
              </w:rPr>
              <w:t xml:space="preserve"> </w:t>
            </w:r>
          </w:p>
          <w:p w14:paraId="663A6C67" w14:textId="33F46A26" w:rsidR="00536083" w:rsidRPr="00536083" w:rsidRDefault="001E4932" w:rsidP="00536083">
            <w:pPr>
              <w:spacing w:line="360" w:lineRule="auto"/>
              <w:jc w:val="right"/>
              <w:rPr>
                <w:rFonts w:cs="Calibri"/>
                <w:bCs/>
                <w:color w:val="000000"/>
                <w:sz w:val="16"/>
                <w:szCs w:val="16"/>
              </w:rPr>
            </w:pPr>
            <w:r>
              <w:rPr>
                <w:rFonts w:cs="Calibri"/>
                <w:bCs/>
                <w:color w:val="000000"/>
                <w:sz w:val="16"/>
                <w:szCs w:val="16"/>
              </w:rPr>
              <w:t>135</w:t>
            </w:r>
            <w:r w:rsidR="00536083" w:rsidRPr="00536083">
              <w:rPr>
                <w:rFonts w:cs="Calibri"/>
                <w:bCs/>
                <w:color w:val="000000"/>
                <w:sz w:val="16"/>
                <w:szCs w:val="16"/>
              </w:rPr>
              <w:t xml:space="preserve">324,000 </w:t>
            </w:r>
          </w:p>
        </w:tc>
        <w:tc>
          <w:tcPr>
            <w:tcW w:w="1170" w:type="dxa"/>
            <w:vAlign w:val="center"/>
          </w:tcPr>
          <w:p w14:paraId="6A5DAB65" w14:textId="77777777" w:rsidR="00536083" w:rsidRDefault="00536083" w:rsidP="00536083">
            <w:pPr>
              <w:spacing w:line="360" w:lineRule="auto"/>
              <w:jc w:val="right"/>
              <w:rPr>
                <w:rFonts w:cs="Calibri"/>
                <w:bCs/>
                <w:color w:val="000000"/>
                <w:sz w:val="16"/>
                <w:szCs w:val="16"/>
              </w:rPr>
            </w:pPr>
            <w:r w:rsidRPr="00536083">
              <w:rPr>
                <w:rFonts w:cs="Calibri"/>
                <w:bCs/>
                <w:color w:val="000000"/>
                <w:sz w:val="16"/>
                <w:szCs w:val="16"/>
              </w:rPr>
              <w:t xml:space="preserve">   </w:t>
            </w:r>
          </w:p>
          <w:p w14:paraId="268524D3" w14:textId="04CCE332" w:rsidR="00536083" w:rsidRPr="00536083" w:rsidRDefault="001E4932" w:rsidP="00536083">
            <w:pPr>
              <w:spacing w:line="360" w:lineRule="auto"/>
              <w:jc w:val="right"/>
              <w:rPr>
                <w:rFonts w:cs="Calibri"/>
                <w:bCs/>
                <w:color w:val="000000"/>
                <w:sz w:val="16"/>
                <w:szCs w:val="16"/>
              </w:rPr>
            </w:pPr>
            <w:r>
              <w:rPr>
                <w:rFonts w:cs="Calibri"/>
                <w:bCs/>
                <w:color w:val="000000"/>
                <w:sz w:val="16"/>
                <w:szCs w:val="16"/>
              </w:rPr>
              <w:t>78</w:t>
            </w:r>
            <w:r w:rsidR="00536083" w:rsidRPr="00536083">
              <w:rPr>
                <w:rFonts w:cs="Calibri"/>
                <w:bCs/>
                <w:color w:val="000000"/>
                <w:sz w:val="16"/>
                <w:szCs w:val="16"/>
              </w:rPr>
              <w:t xml:space="preserve">841,881 </w:t>
            </w:r>
          </w:p>
        </w:tc>
        <w:tc>
          <w:tcPr>
            <w:tcW w:w="632" w:type="dxa"/>
          </w:tcPr>
          <w:p w14:paraId="5CE2720A" w14:textId="77777777" w:rsidR="00536083" w:rsidRDefault="00536083" w:rsidP="00536083">
            <w:pPr>
              <w:spacing w:line="360" w:lineRule="auto"/>
              <w:jc w:val="right"/>
              <w:rPr>
                <w:rFonts w:cs="Calibri"/>
                <w:bCs/>
                <w:color w:val="000000"/>
                <w:sz w:val="16"/>
                <w:szCs w:val="16"/>
              </w:rPr>
            </w:pPr>
          </w:p>
          <w:p w14:paraId="763DDD18" w14:textId="77777777" w:rsidR="00536083" w:rsidRPr="00536083" w:rsidRDefault="00536083" w:rsidP="00536083">
            <w:pPr>
              <w:spacing w:line="360" w:lineRule="auto"/>
              <w:jc w:val="right"/>
              <w:rPr>
                <w:rFonts w:cs="Calibri"/>
                <w:bCs/>
                <w:color w:val="000000"/>
                <w:sz w:val="16"/>
                <w:szCs w:val="16"/>
              </w:rPr>
            </w:pPr>
            <w:r w:rsidRPr="00536083">
              <w:rPr>
                <w:rFonts w:cs="Calibri"/>
                <w:bCs/>
                <w:color w:val="000000"/>
                <w:sz w:val="16"/>
                <w:szCs w:val="16"/>
              </w:rPr>
              <w:t>58%</w:t>
            </w:r>
          </w:p>
        </w:tc>
        <w:tc>
          <w:tcPr>
            <w:tcW w:w="1170" w:type="dxa"/>
            <w:vAlign w:val="center"/>
          </w:tcPr>
          <w:p w14:paraId="5BCF1676" w14:textId="77777777" w:rsidR="001E4932" w:rsidRDefault="001E4932" w:rsidP="00536083">
            <w:pPr>
              <w:spacing w:line="360" w:lineRule="auto"/>
              <w:jc w:val="right"/>
              <w:rPr>
                <w:rFonts w:cs="Calibri"/>
                <w:bCs/>
                <w:color w:val="000000"/>
                <w:sz w:val="16"/>
                <w:szCs w:val="16"/>
              </w:rPr>
            </w:pPr>
            <w:r>
              <w:rPr>
                <w:rFonts w:cs="Calibri"/>
                <w:bCs/>
                <w:color w:val="000000"/>
                <w:sz w:val="16"/>
                <w:szCs w:val="16"/>
              </w:rPr>
              <w:t xml:space="preserve">   </w:t>
            </w:r>
          </w:p>
          <w:p w14:paraId="3E57DE66" w14:textId="329DA2BB" w:rsidR="00536083" w:rsidRPr="00536083" w:rsidRDefault="001E4932" w:rsidP="00536083">
            <w:pPr>
              <w:spacing w:line="360" w:lineRule="auto"/>
              <w:jc w:val="right"/>
              <w:rPr>
                <w:rFonts w:cs="Calibri"/>
                <w:bCs/>
                <w:color w:val="000000"/>
                <w:sz w:val="16"/>
                <w:szCs w:val="16"/>
              </w:rPr>
            </w:pPr>
            <w:r>
              <w:rPr>
                <w:rFonts w:cs="Calibri"/>
                <w:bCs/>
                <w:color w:val="000000"/>
                <w:sz w:val="16"/>
                <w:szCs w:val="16"/>
              </w:rPr>
              <w:t>85</w:t>
            </w:r>
            <w:r w:rsidR="00536083" w:rsidRPr="00536083">
              <w:rPr>
                <w:rFonts w:cs="Calibri"/>
                <w:bCs/>
                <w:color w:val="000000"/>
                <w:sz w:val="16"/>
                <w:szCs w:val="16"/>
              </w:rPr>
              <w:t xml:space="preserve">064,250 </w:t>
            </w:r>
          </w:p>
        </w:tc>
        <w:tc>
          <w:tcPr>
            <w:tcW w:w="1080" w:type="dxa"/>
          </w:tcPr>
          <w:p w14:paraId="4BFBD27C" w14:textId="77777777" w:rsidR="00536083" w:rsidRDefault="00536083" w:rsidP="00536083">
            <w:pPr>
              <w:spacing w:line="360" w:lineRule="auto"/>
              <w:jc w:val="right"/>
              <w:rPr>
                <w:rFonts w:cs="Calibri"/>
                <w:bCs/>
                <w:color w:val="000000"/>
                <w:sz w:val="16"/>
                <w:szCs w:val="16"/>
              </w:rPr>
            </w:pPr>
          </w:p>
          <w:p w14:paraId="16C6BA50" w14:textId="6478AF0E" w:rsidR="00536083" w:rsidRPr="00536083" w:rsidRDefault="00536083" w:rsidP="001E4932">
            <w:pPr>
              <w:spacing w:line="360" w:lineRule="auto"/>
              <w:jc w:val="right"/>
              <w:rPr>
                <w:rFonts w:cs="Calibri"/>
                <w:bCs/>
                <w:color w:val="000000"/>
                <w:sz w:val="16"/>
                <w:szCs w:val="16"/>
              </w:rPr>
            </w:pPr>
            <w:r w:rsidRPr="00536083">
              <w:rPr>
                <w:rFonts w:cs="Calibri"/>
                <w:bCs/>
                <w:color w:val="000000"/>
                <w:sz w:val="16"/>
                <w:szCs w:val="16"/>
              </w:rPr>
              <w:t>85842,757</w:t>
            </w:r>
          </w:p>
        </w:tc>
        <w:tc>
          <w:tcPr>
            <w:tcW w:w="628" w:type="dxa"/>
          </w:tcPr>
          <w:p w14:paraId="60E64BAE" w14:textId="77777777" w:rsidR="00536083" w:rsidRDefault="00536083" w:rsidP="00536083">
            <w:pPr>
              <w:spacing w:line="360" w:lineRule="auto"/>
              <w:jc w:val="right"/>
              <w:rPr>
                <w:rFonts w:cs="Calibri"/>
                <w:bCs/>
                <w:color w:val="000000"/>
                <w:sz w:val="16"/>
                <w:szCs w:val="16"/>
              </w:rPr>
            </w:pPr>
          </w:p>
          <w:p w14:paraId="7DF22A06" w14:textId="77777777" w:rsidR="00536083" w:rsidRPr="00536083" w:rsidRDefault="00536083" w:rsidP="00536083">
            <w:pPr>
              <w:spacing w:line="360" w:lineRule="auto"/>
              <w:jc w:val="right"/>
              <w:rPr>
                <w:rFonts w:cs="Calibri"/>
                <w:bCs/>
                <w:color w:val="000000"/>
                <w:sz w:val="16"/>
                <w:szCs w:val="16"/>
              </w:rPr>
            </w:pPr>
            <w:r w:rsidRPr="00536083">
              <w:rPr>
                <w:rFonts w:cs="Calibri"/>
                <w:bCs/>
                <w:color w:val="000000"/>
                <w:sz w:val="16"/>
                <w:szCs w:val="16"/>
              </w:rPr>
              <w:t>101%</w:t>
            </w:r>
          </w:p>
        </w:tc>
        <w:tc>
          <w:tcPr>
            <w:tcW w:w="1049" w:type="dxa"/>
            <w:shd w:val="clear" w:color="auto" w:fill="auto"/>
            <w:vAlign w:val="center"/>
          </w:tcPr>
          <w:p w14:paraId="4E4323E3" w14:textId="77777777" w:rsidR="00536083" w:rsidRDefault="00536083" w:rsidP="00536083">
            <w:pPr>
              <w:spacing w:line="360" w:lineRule="auto"/>
              <w:jc w:val="right"/>
              <w:rPr>
                <w:rFonts w:cs="Calibri"/>
                <w:bCs/>
                <w:color w:val="000000"/>
                <w:sz w:val="16"/>
                <w:szCs w:val="16"/>
              </w:rPr>
            </w:pPr>
          </w:p>
          <w:p w14:paraId="00C4911D" w14:textId="04E0A519" w:rsidR="00536083" w:rsidRPr="00536083" w:rsidRDefault="00536083" w:rsidP="001E4932">
            <w:pPr>
              <w:spacing w:line="360" w:lineRule="auto"/>
              <w:jc w:val="right"/>
              <w:rPr>
                <w:rFonts w:cs="Calibri"/>
                <w:bCs/>
                <w:color w:val="000000"/>
                <w:sz w:val="16"/>
                <w:szCs w:val="16"/>
              </w:rPr>
            </w:pPr>
            <w:r w:rsidRPr="00536083">
              <w:rPr>
                <w:rFonts w:cs="Calibri"/>
                <w:bCs/>
                <w:color w:val="000000"/>
                <w:sz w:val="16"/>
                <w:szCs w:val="16"/>
              </w:rPr>
              <w:t>7463,500</w:t>
            </w:r>
          </w:p>
        </w:tc>
        <w:tc>
          <w:tcPr>
            <w:tcW w:w="1049" w:type="dxa"/>
            <w:shd w:val="clear" w:color="auto" w:fill="auto"/>
          </w:tcPr>
          <w:p w14:paraId="0FFFAA41" w14:textId="77777777" w:rsidR="00536083" w:rsidRDefault="00536083" w:rsidP="00536083">
            <w:pPr>
              <w:spacing w:line="360" w:lineRule="auto"/>
              <w:jc w:val="right"/>
              <w:rPr>
                <w:rFonts w:cs="Calibri"/>
                <w:bCs/>
                <w:color w:val="000000"/>
                <w:sz w:val="16"/>
                <w:szCs w:val="16"/>
              </w:rPr>
            </w:pPr>
          </w:p>
          <w:p w14:paraId="5E33333D" w14:textId="392A70F8" w:rsidR="00536083" w:rsidRPr="00536083" w:rsidRDefault="00536083" w:rsidP="001E4932">
            <w:pPr>
              <w:spacing w:line="360" w:lineRule="auto"/>
              <w:jc w:val="right"/>
              <w:rPr>
                <w:rFonts w:cs="Calibri"/>
                <w:bCs/>
                <w:color w:val="000000"/>
                <w:sz w:val="16"/>
                <w:szCs w:val="16"/>
              </w:rPr>
            </w:pPr>
            <w:r>
              <w:rPr>
                <w:rFonts w:cs="Calibri"/>
                <w:bCs/>
                <w:color w:val="000000"/>
                <w:sz w:val="16"/>
                <w:szCs w:val="16"/>
              </w:rPr>
              <w:t>10333,601</w:t>
            </w:r>
          </w:p>
        </w:tc>
        <w:tc>
          <w:tcPr>
            <w:tcW w:w="1050" w:type="dxa"/>
            <w:shd w:val="clear" w:color="auto" w:fill="auto"/>
          </w:tcPr>
          <w:p w14:paraId="6D419645" w14:textId="77777777" w:rsidR="00536083" w:rsidRDefault="00536083" w:rsidP="00536083">
            <w:pPr>
              <w:spacing w:line="360" w:lineRule="auto"/>
              <w:jc w:val="center"/>
              <w:rPr>
                <w:rFonts w:cs="Calibri"/>
                <w:bCs/>
                <w:color w:val="000000"/>
                <w:sz w:val="16"/>
                <w:szCs w:val="16"/>
              </w:rPr>
            </w:pPr>
          </w:p>
          <w:p w14:paraId="082EB4D4" w14:textId="77777777" w:rsidR="00536083" w:rsidRPr="00C322B2" w:rsidRDefault="00536083" w:rsidP="00536083">
            <w:pPr>
              <w:jc w:val="center"/>
              <w:rPr>
                <w:rFonts w:cs="Calibri"/>
                <w:bCs/>
                <w:color w:val="000000"/>
                <w:sz w:val="16"/>
                <w:szCs w:val="16"/>
              </w:rPr>
            </w:pPr>
            <w:r>
              <w:rPr>
                <w:rFonts w:cs="Calibri"/>
                <w:bCs/>
                <w:color w:val="000000"/>
                <w:sz w:val="16"/>
                <w:szCs w:val="16"/>
              </w:rPr>
              <w:t>140</w:t>
            </w:r>
            <w:r w:rsidRPr="00536083">
              <w:rPr>
                <w:rFonts w:cs="Calibri"/>
                <w:bCs/>
                <w:color w:val="000000"/>
                <w:sz w:val="16"/>
                <w:szCs w:val="16"/>
              </w:rPr>
              <w:t>%</w:t>
            </w:r>
          </w:p>
        </w:tc>
      </w:tr>
    </w:tbl>
    <w:p w14:paraId="48759622" w14:textId="77777777" w:rsidR="00EF4A75" w:rsidRPr="006A5E7F" w:rsidRDefault="00EF4A75" w:rsidP="00EF4A75">
      <w:pPr>
        <w:pStyle w:val="Caption"/>
      </w:pPr>
      <w:bookmarkStart w:id="223" w:name="_Toc70034356"/>
      <w:bookmarkStart w:id="224" w:name="_Toc72937525"/>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24</w:t>
      </w:r>
      <w:r w:rsidRPr="006A5E7F">
        <w:fldChar w:fldCharType="end"/>
      </w:r>
      <w:r w:rsidRPr="006A5E7F">
        <w:t xml:space="preserve"> - Բնակչությունից և ԿԱՕ-ներից գանձվող մուտքերը և հավաքման տոկոսները վերջին տարում՝ ըստ եռամսյակների</w:t>
      </w:r>
      <w:bookmarkEnd w:id="223"/>
      <w:bookmarkEnd w:id="224"/>
      <w:r w:rsidRPr="006A5E7F">
        <w:t xml:space="preserve"> </w:t>
      </w:r>
    </w:p>
    <w:p w14:paraId="620D79EF" w14:textId="77777777" w:rsidR="00EF4A75" w:rsidRDefault="00EF4A75" w:rsidP="00B04899">
      <w:pPr>
        <w:spacing w:after="0" w:line="240" w:lineRule="auto"/>
        <w:jc w:val="both"/>
        <w:rPr>
          <w:rStyle w:val="AparanheadingOneChar"/>
          <w:rFonts w:ascii="GHEA Grapalat" w:eastAsiaTheme="minorEastAsia" w:hAnsi="GHEA Grapalat"/>
          <w:b w:val="0"/>
          <w:color w:val="auto"/>
          <w:sz w:val="20"/>
        </w:rPr>
      </w:pPr>
    </w:p>
    <w:p w14:paraId="6FAB6B59" w14:textId="391942BC" w:rsidR="001E4932" w:rsidRDefault="00EF4A75" w:rsidP="001E4932">
      <w:pPr>
        <w:pStyle w:val="AparanTablefonts"/>
      </w:pPr>
      <w:r w:rsidRPr="003F0351">
        <w:rPr>
          <w:rFonts w:eastAsiaTheme="minorEastAsia"/>
          <w:sz w:val="20"/>
        </w:rPr>
        <w:t>Աղբահանությունը Գյումրիում իրականացվում է հիմնականում համայնքային բյուջեի հաշվին: 2021թ աղբահանության իրականացման համար ծախսվել</w:t>
      </w:r>
      <w:r w:rsidR="001E4932" w:rsidRPr="001E4932">
        <w:rPr>
          <w:rFonts w:eastAsiaTheme="minorEastAsia"/>
          <w:sz w:val="20"/>
        </w:rPr>
        <w:t xml:space="preserve"> </w:t>
      </w:r>
      <w:r w:rsidR="001E4932">
        <w:rPr>
          <w:rFonts w:eastAsiaTheme="minorEastAsia"/>
          <w:sz w:val="20"/>
        </w:rPr>
        <w:t xml:space="preserve">է 416 720 դրամ։ </w:t>
      </w:r>
      <w:r w:rsidR="001E4932">
        <w:br w:type="page"/>
      </w:r>
    </w:p>
    <w:p w14:paraId="2A9BDC1C" w14:textId="77777777" w:rsidR="00EF4A75" w:rsidRDefault="00EF4A75" w:rsidP="002C2CF6">
      <w:pPr>
        <w:pStyle w:val="AparanTablefonts"/>
      </w:pPr>
    </w:p>
    <w:tbl>
      <w:tblPr>
        <w:tblStyle w:val="GridTable4-Accent3"/>
        <w:tblW w:w="8280" w:type="dxa"/>
        <w:tblLook w:val="04A0" w:firstRow="1" w:lastRow="0" w:firstColumn="1" w:lastColumn="0" w:noHBand="0" w:noVBand="1"/>
      </w:tblPr>
      <w:tblGrid>
        <w:gridCol w:w="6480"/>
        <w:gridCol w:w="1800"/>
      </w:tblGrid>
      <w:tr w:rsidR="001E4932" w:rsidRPr="00C322B2" w14:paraId="259479F1" w14:textId="77777777" w:rsidTr="001E493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1E4229FF" w14:textId="77777777" w:rsidR="001E4932" w:rsidRPr="00C322B2" w:rsidRDefault="001E4932" w:rsidP="00F45DBE">
            <w:pPr>
              <w:rPr>
                <w:rFonts w:eastAsia="Times New Roman" w:cs="Calibri Light"/>
                <w:b w:val="0"/>
              </w:rPr>
            </w:pPr>
            <w:r w:rsidRPr="00C322B2">
              <w:rPr>
                <w:rFonts w:eastAsia="Times New Roman" w:cs="Calibri Light"/>
                <w:b w:val="0"/>
                <w:lang w:val="en-US"/>
              </w:rPr>
              <w:t>Ծախսեը (տարեկան)</w:t>
            </w:r>
            <w:r w:rsidRPr="00C322B2">
              <w:rPr>
                <w:rFonts w:eastAsia="Times New Roman" w:cs="Calibri Light"/>
                <w:b w:val="0"/>
              </w:rPr>
              <w:t>-ՀՀ դրամ</w:t>
            </w:r>
          </w:p>
        </w:tc>
        <w:tc>
          <w:tcPr>
            <w:tcW w:w="1800" w:type="dxa"/>
          </w:tcPr>
          <w:p w14:paraId="4134E726" w14:textId="77777777" w:rsidR="001E4932" w:rsidRPr="00C322B2" w:rsidRDefault="001E4932" w:rsidP="00F45DBE">
            <w:pPr>
              <w:cnfStyle w:val="100000000000" w:firstRow="1" w:lastRow="0" w:firstColumn="0" w:lastColumn="0" w:oddVBand="0" w:evenVBand="0" w:oddHBand="0" w:evenHBand="0" w:firstRowFirstColumn="0" w:firstRowLastColumn="0" w:lastRowFirstColumn="0" w:lastRowLastColumn="0"/>
              <w:rPr>
                <w:rFonts w:eastAsia="Times New Roman" w:cs="Calibri Light"/>
                <w:b w:val="0"/>
                <w:color w:val="000000"/>
              </w:rPr>
            </w:pPr>
            <w:r w:rsidRPr="00C322B2">
              <w:rPr>
                <w:rFonts w:eastAsia="Times New Roman" w:cs="Calibri Light"/>
                <w:b w:val="0"/>
                <w:color w:val="000000"/>
              </w:rPr>
              <w:t>2021թ</w:t>
            </w:r>
          </w:p>
        </w:tc>
      </w:tr>
      <w:tr w:rsidR="001E4932" w:rsidRPr="00C322B2" w14:paraId="29A877A5" w14:textId="77777777" w:rsidTr="001E493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4C16E3EC" w14:textId="77777777" w:rsidR="001E4932" w:rsidRPr="00C322B2" w:rsidRDefault="001E4932" w:rsidP="00F45DBE">
            <w:pPr>
              <w:rPr>
                <w:rFonts w:eastAsia="Times New Roman" w:cs="Calibri Light"/>
                <w:b w:val="0"/>
                <w:lang w:val="en-US"/>
              </w:rPr>
            </w:pPr>
          </w:p>
          <w:p w14:paraId="2532B89E"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Ընդամենը՝ տարեկան ծախսեր</w:t>
            </w:r>
          </w:p>
        </w:tc>
        <w:tc>
          <w:tcPr>
            <w:tcW w:w="1800" w:type="dxa"/>
          </w:tcPr>
          <w:p w14:paraId="4D0A92A4" w14:textId="6EA84CDB" w:rsidR="001E4932" w:rsidRPr="00C322B2" w:rsidRDefault="001E4932" w:rsidP="001E4932">
            <w:pPr>
              <w:cnfStyle w:val="000000100000" w:firstRow="0" w:lastRow="0" w:firstColumn="0" w:lastColumn="0" w:oddVBand="0" w:evenVBand="0" w:oddHBand="1" w:evenHBand="0" w:firstRowFirstColumn="0" w:firstRowLastColumn="0" w:lastRowFirstColumn="0" w:lastRowLastColumn="0"/>
              <w:rPr>
                <w:rFonts w:eastAsia="Times New Roman" w:cs="Calibri Light"/>
                <w:color w:val="000000"/>
                <w:lang w:val="en-US"/>
              </w:rPr>
            </w:pPr>
            <w:r w:rsidRPr="00C322B2">
              <w:rPr>
                <w:rFonts w:eastAsia="Times New Roman" w:cs="Calibri Light"/>
                <w:color w:val="000000"/>
                <w:lang w:val="en-US"/>
              </w:rPr>
              <w:t xml:space="preserve">                        416</w:t>
            </w:r>
            <w:r>
              <w:rPr>
                <w:rFonts w:eastAsia="Times New Roman" w:cs="Calibri Light"/>
                <w:color w:val="000000"/>
              </w:rPr>
              <w:t xml:space="preserve"> </w:t>
            </w:r>
            <w:r w:rsidRPr="00C322B2">
              <w:rPr>
                <w:rFonts w:eastAsia="Times New Roman" w:cs="Calibri Light"/>
                <w:color w:val="000000"/>
                <w:lang w:val="en-US"/>
              </w:rPr>
              <w:t xml:space="preserve">720,000 </w:t>
            </w:r>
          </w:p>
        </w:tc>
      </w:tr>
      <w:tr w:rsidR="001E4932" w:rsidRPr="00C322B2" w14:paraId="54F1DFC8" w14:textId="77777777" w:rsidTr="001E4932">
        <w:trPr>
          <w:trHeight w:val="225"/>
        </w:trPr>
        <w:tc>
          <w:tcPr>
            <w:cnfStyle w:val="001000000000" w:firstRow="0" w:lastRow="0" w:firstColumn="1" w:lastColumn="0" w:oddVBand="0" w:evenVBand="0" w:oddHBand="0" w:evenHBand="0" w:firstRowFirstColumn="0" w:firstRowLastColumn="0" w:lastRowFirstColumn="0" w:lastRowLastColumn="0"/>
            <w:tcW w:w="6480" w:type="dxa"/>
            <w:hideMark/>
          </w:tcPr>
          <w:p w14:paraId="3F02B528" w14:textId="77777777" w:rsidR="001E4932" w:rsidRPr="00C322B2" w:rsidRDefault="001E4932" w:rsidP="00F45DBE">
            <w:pPr>
              <w:rPr>
                <w:rFonts w:eastAsia="Times New Roman" w:cs="Calibri Light"/>
                <w:b w:val="0"/>
                <w:lang w:val="en-US"/>
              </w:rPr>
            </w:pPr>
          </w:p>
          <w:p w14:paraId="65EC8C8E"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Աշխատավարձ (ներառյալ հարկերը)</w:t>
            </w:r>
          </w:p>
        </w:tc>
        <w:tc>
          <w:tcPr>
            <w:tcW w:w="1800" w:type="dxa"/>
          </w:tcPr>
          <w:p w14:paraId="29AC6029" w14:textId="1C5FB73F" w:rsidR="001E4932" w:rsidRPr="00C322B2" w:rsidRDefault="001E4932" w:rsidP="001E4932">
            <w:pP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lang w:val="en-US"/>
              </w:rPr>
            </w:pPr>
            <w:r w:rsidRPr="00C322B2">
              <w:rPr>
                <w:rFonts w:eastAsia="Times New Roman" w:cs="Calibri Light"/>
                <w:color w:val="000000"/>
                <w:lang w:val="en-US"/>
              </w:rPr>
              <w:t xml:space="preserve">                        361</w:t>
            </w:r>
            <w:r>
              <w:rPr>
                <w:rFonts w:eastAsia="Times New Roman" w:cs="Calibri Light"/>
                <w:color w:val="000000"/>
              </w:rPr>
              <w:t xml:space="preserve"> </w:t>
            </w:r>
            <w:r w:rsidRPr="00C322B2">
              <w:rPr>
                <w:rFonts w:eastAsia="Times New Roman" w:cs="Calibri Light"/>
                <w:color w:val="000000"/>
                <w:lang w:val="en-US"/>
              </w:rPr>
              <w:t xml:space="preserve">292,000 </w:t>
            </w:r>
          </w:p>
        </w:tc>
      </w:tr>
      <w:tr w:rsidR="001E4932" w:rsidRPr="00C322B2" w14:paraId="363EA17C" w14:textId="77777777" w:rsidTr="001E493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5E22E228" w14:textId="77777777" w:rsidR="001E4932" w:rsidRPr="00C322B2" w:rsidRDefault="001E4932" w:rsidP="00F45DBE">
            <w:pPr>
              <w:rPr>
                <w:rFonts w:eastAsia="Times New Roman" w:cs="Calibri Light"/>
                <w:b w:val="0"/>
                <w:lang w:val="en-US"/>
              </w:rPr>
            </w:pPr>
          </w:p>
          <w:p w14:paraId="7B4B04F3"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Արտահագուստ</w:t>
            </w:r>
          </w:p>
        </w:tc>
        <w:tc>
          <w:tcPr>
            <w:tcW w:w="1800" w:type="dxa"/>
          </w:tcPr>
          <w:p w14:paraId="7CB4917F" w14:textId="77777777" w:rsidR="001E4932" w:rsidRPr="00C322B2" w:rsidRDefault="001E4932" w:rsidP="00F45DBE">
            <w:pPr>
              <w:cnfStyle w:val="000000100000" w:firstRow="0" w:lastRow="0" w:firstColumn="0" w:lastColumn="0" w:oddVBand="0" w:evenVBand="0" w:oddHBand="1" w:evenHBand="0" w:firstRowFirstColumn="0" w:firstRowLastColumn="0" w:lastRowFirstColumn="0" w:lastRowLastColumn="0"/>
              <w:rPr>
                <w:rFonts w:eastAsia="Times New Roman" w:cs="Calibri Light"/>
                <w:color w:val="000000"/>
                <w:lang w:val="en-US"/>
              </w:rPr>
            </w:pPr>
            <w:r w:rsidRPr="00C322B2">
              <w:rPr>
                <w:rFonts w:ascii="Calibri" w:eastAsia="Times New Roman" w:hAnsi="Calibri" w:cs="Calibri"/>
                <w:color w:val="000000"/>
                <w:lang w:val="en-US"/>
              </w:rPr>
              <w:t> </w:t>
            </w:r>
          </w:p>
        </w:tc>
      </w:tr>
      <w:tr w:rsidR="001E4932" w:rsidRPr="00C322B2" w14:paraId="161E2715" w14:textId="77777777" w:rsidTr="001E4932">
        <w:trPr>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1BC5DEB3" w14:textId="77777777" w:rsidR="001E4932" w:rsidRPr="00C322B2" w:rsidRDefault="001E4932" w:rsidP="00F45DBE">
            <w:pPr>
              <w:rPr>
                <w:rFonts w:eastAsia="Times New Roman" w:cs="Calibri Light"/>
                <w:b w:val="0"/>
                <w:lang w:val="en-US"/>
              </w:rPr>
            </w:pPr>
          </w:p>
          <w:p w14:paraId="10FD4BE7"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Գործիքներ և այլ պարագաներ</w:t>
            </w:r>
          </w:p>
        </w:tc>
        <w:tc>
          <w:tcPr>
            <w:tcW w:w="1800" w:type="dxa"/>
          </w:tcPr>
          <w:p w14:paraId="4CF60B59" w14:textId="42AB6F3F" w:rsidR="001E4932" w:rsidRPr="00C322B2" w:rsidRDefault="001E4932" w:rsidP="00F45DBE">
            <w:pP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lang w:val="en-US"/>
              </w:rPr>
            </w:pPr>
            <w:r w:rsidRPr="00C322B2">
              <w:rPr>
                <w:rFonts w:eastAsia="Times New Roman" w:cs="Calibri Light"/>
                <w:color w:val="000000"/>
                <w:lang w:val="en-US"/>
              </w:rPr>
              <w:t xml:space="preserve">                            </w:t>
            </w:r>
            <w:r>
              <w:rPr>
                <w:rFonts w:eastAsia="Times New Roman" w:cs="Calibri Light"/>
                <w:color w:val="000000"/>
                <w:lang w:val="en-US"/>
              </w:rPr>
              <w:t xml:space="preserve">2 </w:t>
            </w:r>
            <w:r w:rsidRPr="00C322B2">
              <w:rPr>
                <w:rFonts w:eastAsia="Times New Roman" w:cs="Calibri Light"/>
                <w:color w:val="000000"/>
                <w:lang w:val="en-US"/>
              </w:rPr>
              <w:t xml:space="preserve">710,000 </w:t>
            </w:r>
          </w:p>
        </w:tc>
      </w:tr>
      <w:tr w:rsidR="001E4932" w:rsidRPr="00C322B2" w14:paraId="32B5B6D8" w14:textId="77777777" w:rsidTr="001E493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1DCE0AA0" w14:textId="77777777" w:rsidR="001E4932" w:rsidRPr="00C322B2" w:rsidRDefault="001E4932" w:rsidP="00F45DBE">
            <w:pPr>
              <w:rPr>
                <w:rFonts w:eastAsia="Times New Roman" w:cs="Calibri Light"/>
                <w:b w:val="0"/>
                <w:lang w:val="en-US"/>
              </w:rPr>
            </w:pPr>
          </w:p>
          <w:p w14:paraId="047A663C"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Տեխնիկայի շահագործում և պահպանում</w:t>
            </w:r>
          </w:p>
        </w:tc>
        <w:tc>
          <w:tcPr>
            <w:tcW w:w="1800" w:type="dxa"/>
          </w:tcPr>
          <w:p w14:paraId="2398A9C5" w14:textId="79B1326C" w:rsidR="001E4932" w:rsidRPr="00C322B2" w:rsidRDefault="001E4932" w:rsidP="00F45DBE">
            <w:pPr>
              <w:cnfStyle w:val="000000100000" w:firstRow="0" w:lastRow="0" w:firstColumn="0" w:lastColumn="0" w:oddVBand="0" w:evenVBand="0" w:oddHBand="1" w:evenHBand="0" w:firstRowFirstColumn="0" w:firstRowLastColumn="0" w:lastRowFirstColumn="0" w:lastRowLastColumn="0"/>
              <w:rPr>
                <w:rFonts w:eastAsia="Times New Roman" w:cs="Calibri Light"/>
                <w:color w:val="000000"/>
                <w:lang w:val="en-US"/>
              </w:rPr>
            </w:pPr>
            <w:r w:rsidRPr="00C322B2">
              <w:rPr>
                <w:rFonts w:eastAsia="Times New Roman" w:cs="Calibri Light"/>
                <w:color w:val="000000"/>
                <w:lang w:val="en-US"/>
              </w:rPr>
              <w:t xml:space="preserve">                          </w:t>
            </w:r>
            <w:r>
              <w:rPr>
                <w:rFonts w:eastAsia="Times New Roman" w:cs="Calibri Light"/>
                <w:color w:val="000000"/>
                <w:lang w:val="en-US"/>
              </w:rPr>
              <w:t xml:space="preserve">37 </w:t>
            </w:r>
            <w:r w:rsidRPr="00C322B2">
              <w:rPr>
                <w:rFonts w:eastAsia="Times New Roman" w:cs="Calibri Light"/>
                <w:color w:val="000000"/>
                <w:lang w:val="en-US"/>
              </w:rPr>
              <w:t xml:space="preserve">863,000 </w:t>
            </w:r>
          </w:p>
        </w:tc>
      </w:tr>
      <w:tr w:rsidR="001E4932" w:rsidRPr="00C322B2" w14:paraId="046CA244" w14:textId="77777777" w:rsidTr="001E4932">
        <w:trPr>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003452DE" w14:textId="77777777" w:rsidR="001E4932" w:rsidRPr="00C322B2" w:rsidRDefault="001E4932" w:rsidP="00F45DBE">
            <w:pPr>
              <w:rPr>
                <w:rFonts w:eastAsia="Times New Roman" w:cs="Calibri Light"/>
                <w:b w:val="0"/>
                <w:lang w:val="en-US"/>
              </w:rPr>
            </w:pPr>
          </w:p>
          <w:p w14:paraId="725BAC51"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Աղբամանների ներդրումային ծախսեր</w:t>
            </w:r>
          </w:p>
        </w:tc>
        <w:tc>
          <w:tcPr>
            <w:tcW w:w="1800" w:type="dxa"/>
          </w:tcPr>
          <w:p w14:paraId="7A074846" w14:textId="77777777" w:rsidR="001E4932" w:rsidRPr="00C322B2" w:rsidRDefault="001E4932" w:rsidP="00F45DBE">
            <w:pP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lang w:val="en-US"/>
              </w:rPr>
            </w:pPr>
            <w:r w:rsidRPr="00C322B2">
              <w:rPr>
                <w:rFonts w:ascii="Calibri" w:eastAsia="Times New Roman" w:hAnsi="Calibri" w:cs="Calibri"/>
                <w:color w:val="000000"/>
                <w:lang w:val="en-US"/>
              </w:rPr>
              <w:t> </w:t>
            </w:r>
          </w:p>
        </w:tc>
      </w:tr>
      <w:tr w:rsidR="001E4932" w:rsidRPr="00C322B2" w14:paraId="48F82FEE" w14:textId="77777777" w:rsidTr="001E493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5699AF7E" w14:textId="77777777" w:rsidR="001E4932" w:rsidRPr="00C322B2" w:rsidRDefault="001E4932" w:rsidP="00F45DBE">
            <w:pPr>
              <w:rPr>
                <w:rFonts w:eastAsia="Times New Roman" w:cs="Calibri Light"/>
                <w:b w:val="0"/>
                <w:lang w:val="en-US"/>
              </w:rPr>
            </w:pPr>
          </w:p>
          <w:p w14:paraId="60EE55BB"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Աղբամանների շահագործում և պահպանում</w:t>
            </w:r>
          </w:p>
        </w:tc>
        <w:tc>
          <w:tcPr>
            <w:tcW w:w="1800" w:type="dxa"/>
          </w:tcPr>
          <w:p w14:paraId="053E7AC3" w14:textId="77777777" w:rsidR="001E4932" w:rsidRPr="00C322B2" w:rsidRDefault="001E4932" w:rsidP="00F45DBE">
            <w:pPr>
              <w:cnfStyle w:val="000000100000" w:firstRow="0" w:lastRow="0" w:firstColumn="0" w:lastColumn="0" w:oddVBand="0" w:evenVBand="0" w:oddHBand="1" w:evenHBand="0" w:firstRowFirstColumn="0" w:firstRowLastColumn="0" w:lastRowFirstColumn="0" w:lastRowLastColumn="0"/>
              <w:rPr>
                <w:rFonts w:eastAsia="Times New Roman" w:cs="Calibri Light"/>
                <w:color w:val="000000"/>
                <w:lang w:val="en-GB"/>
              </w:rPr>
            </w:pPr>
            <w:r w:rsidRPr="00C322B2">
              <w:rPr>
                <w:rFonts w:ascii="Calibri" w:eastAsia="Times New Roman" w:hAnsi="Calibri" w:cs="Calibri"/>
                <w:color w:val="000000"/>
                <w:lang w:val="en-US"/>
              </w:rPr>
              <w:t> </w:t>
            </w:r>
          </w:p>
        </w:tc>
      </w:tr>
      <w:tr w:rsidR="001E4932" w:rsidRPr="00C322B2" w14:paraId="46935DD9" w14:textId="77777777" w:rsidTr="001E4932">
        <w:trPr>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745393ED" w14:textId="77777777" w:rsidR="001E4932" w:rsidRPr="00C322B2" w:rsidRDefault="001E4932" w:rsidP="00F45DBE">
            <w:pPr>
              <w:rPr>
                <w:rFonts w:eastAsia="Times New Roman" w:cs="Calibri Light"/>
                <w:b w:val="0"/>
                <w:lang w:val="en-US"/>
              </w:rPr>
            </w:pPr>
          </w:p>
          <w:p w14:paraId="455EDC77"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Վարչական ծախսեր</w:t>
            </w:r>
          </w:p>
        </w:tc>
        <w:tc>
          <w:tcPr>
            <w:tcW w:w="1800" w:type="dxa"/>
          </w:tcPr>
          <w:p w14:paraId="26131EDA" w14:textId="3A284303" w:rsidR="001E4932" w:rsidRPr="00C322B2" w:rsidRDefault="001E4932" w:rsidP="00F45DBE">
            <w:pP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lang w:val="en-US"/>
              </w:rPr>
            </w:pPr>
            <w:r w:rsidRPr="00C322B2">
              <w:rPr>
                <w:rFonts w:eastAsia="Times New Roman" w:cs="Calibri Light"/>
                <w:color w:val="000000"/>
                <w:lang w:val="en-US"/>
              </w:rPr>
              <w:t xml:space="preserve">                               </w:t>
            </w:r>
            <w:r>
              <w:rPr>
                <w:rFonts w:eastAsia="Times New Roman" w:cs="Calibri Light"/>
                <w:color w:val="000000"/>
                <w:lang w:val="en-US"/>
              </w:rPr>
              <w:t xml:space="preserve">405 </w:t>
            </w:r>
            <w:r w:rsidRPr="00C322B2">
              <w:rPr>
                <w:rFonts w:eastAsia="Times New Roman" w:cs="Calibri Light"/>
                <w:color w:val="000000"/>
                <w:lang w:val="en-US"/>
              </w:rPr>
              <w:t xml:space="preserve">000 </w:t>
            </w:r>
          </w:p>
        </w:tc>
      </w:tr>
      <w:tr w:rsidR="001E4932" w:rsidRPr="00C322B2" w14:paraId="3DCB3F1A" w14:textId="77777777" w:rsidTr="001E493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480" w:type="dxa"/>
            <w:hideMark/>
          </w:tcPr>
          <w:p w14:paraId="1E8420B5"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Բնապահպանական վճար</w:t>
            </w:r>
          </w:p>
        </w:tc>
        <w:tc>
          <w:tcPr>
            <w:tcW w:w="1800" w:type="dxa"/>
          </w:tcPr>
          <w:p w14:paraId="42A13717" w14:textId="77777777" w:rsidR="001E4932" w:rsidRPr="00C322B2" w:rsidRDefault="001E4932" w:rsidP="00F45DBE">
            <w:pPr>
              <w:cnfStyle w:val="000000100000" w:firstRow="0" w:lastRow="0" w:firstColumn="0" w:lastColumn="0" w:oddVBand="0" w:evenVBand="0" w:oddHBand="1" w:evenHBand="0" w:firstRowFirstColumn="0" w:firstRowLastColumn="0" w:lastRowFirstColumn="0" w:lastRowLastColumn="0"/>
              <w:rPr>
                <w:rFonts w:eastAsia="Times New Roman" w:cs="Calibri Light"/>
                <w:color w:val="000000"/>
                <w:lang w:val="en-US"/>
              </w:rPr>
            </w:pPr>
            <w:r w:rsidRPr="00C322B2">
              <w:rPr>
                <w:rFonts w:ascii="Calibri" w:eastAsia="Times New Roman" w:hAnsi="Calibri" w:cs="Calibri"/>
                <w:color w:val="000000"/>
                <w:lang w:val="en-US"/>
              </w:rPr>
              <w:t> </w:t>
            </w:r>
          </w:p>
        </w:tc>
      </w:tr>
      <w:tr w:rsidR="001E4932" w:rsidRPr="00C322B2" w14:paraId="487C1767" w14:textId="77777777" w:rsidTr="001E4932">
        <w:trPr>
          <w:trHeight w:val="197"/>
        </w:trPr>
        <w:tc>
          <w:tcPr>
            <w:cnfStyle w:val="001000000000" w:firstRow="0" w:lastRow="0" w:firstColumn="1" w:lastColumn="0" w:oddVBand="0" w:evenVBand="0" w:oddHBand="0" w:evenHBand="0" w:firstRowFirstColumn="0" w:firstRowLastColumn="0" w:lastRowFirstColumn="0" w:lastRowLastColumn="0"/>
            <w:tcW w:w="6480" w:type="dxa"/>
            <w:hideMark/>
          </w:tcPr>
          <w:p w14:paraId="3940A8CE" w14:textId="77777777" w:rsidR="001E4932" w:rsidRPr="00C322B2" w:rsidRDefault="001E4932" w:rsidP="00F45DBE">
            <w:pPr>
              <w:rPr>
                <w:rFonts w:eastAsia="Times New Roman" w:cs="Calibri Light"/>
                <w:b w:val="0"/>
                <w:lang w:val="en-US"/>
              </w:rPr>
            </w:pPr>
          </w:p>
          <w:p w14:paraId="0098B0F2" w14:textId="77777777" w:rsidR="001E4932" w:rsidRPr="00C322B2" w:rsidRDefault="001E4932" w:rsidP="00F45DBE">
            <w:pPr>
              <w:rPr>
                <w:rFonts w:eastAsia="Times New Roman" w:cs="Calibri Light"/>
                <w:b w:val="0"/>
                <w:lang w:val="en-US"/>
              </w:rPr>
            </w:pPr>
            <w:r w:rsidRPr="00C322B2">
              <w:rPr>
                <w:rFonts w:eastAsia="Times New Roman" w:cs="Calibri Light"/>
                <w:b w:val="0"/>
                <w:lang w:val="en-US"/>
              </w:rPr>
              <w:t>Այլ /նշել/</w:t>
            </w:r>
          </w:p>
        </w:tc>
        <w:tc>
          <w:tcPr>
            <w:tcW w:w="1800" w:type="dxa"/>
          </w:tcPr>
          <w:p w14:paraId="4C5738F2" w14:textId="77777777" w:rsidR="001E4932" w:rsidRDefault="001E4932" w:rsidP="00F45DBE">
            <w:pP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lang w:val="en-US"/>
              </w:rPr>
            </w:pPr>
            <w:r w:rsidRPr="00C322B2">
              <w:rPr>
                <w:rFonts w:eastAsia="Times New Roman" w:cs="Calibri Light"/>
                <w:color w:val="000000"/>
                <w:lang w:val="en-US"/>
              </w:rPr>
              <w:t xml:space="preserve">                    </w:t>
            </w:r>
          </w:p>
          <w:p w14:paraId="65AD6803" w14:textId="493077B3" w:rsidR="001E4932" w:rsidRPr="00C322B2" w:rsidRDefault="001E4932" w:rsidP="00F45DBE">
            <w:pP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lang w:val="en-US"/>
              </w:rPr>
            </w:pPr>
            <w:r>
              <w:rPr>
                <w:rFonts w:eastAsia="Times New Roman" w:cs="Calibri Light"/>
                <w:color w:val="000000"/>
                <w:lang w:val="en-US"/>
              </w:rPr>
              <w:t xml:space="preserve">14 </w:t>
            </w:r>
            <w:r w:rsidRPr="00C322B2">
              <w:rPr>
                <w:rFonts w:eastAsia="Times New Roman" w:cs="Calibri Light"/>
                <w:color w:val="000000"/>
                <w:lang w:val="en-US"/>
              </w:rPr>
              <w:t xml:space="preserve">450,000 </w:t>
            </w:r>
          </w:p>
        </w:tc>
      </w:tr>
    </w:tbl>
    <w:p w14:paraId="5B9A9BDD" w14:textId="77777777" w:rsidR="00EF4A75" w:rsidRDefault="00EF4A75" w:rsidP="002C2CF6">
      <w:pPr>
        <w:pStyle w:val="AparanTablefonts"/>
      </w:pPr>
    </w:p>
    <w:p w14:paraId="555A5822" w14:textId="2A37A730" w:rsidR="00EF4A75" w:rsidRPr="003F0351" w:rsidRDefault="00E703E9" w:rsidP="002C2CF6">
      <w:pPr>
        <w:pStyle w:val="AparanTablefonts"/>
        <w:rPr>
          <w:rFonts w:eastAsiaTheme="minorEastAsia"/>
          <w:sz w:val="20"/>
        </w:rPr>
      </w:pPr>
      <w:r>
        <w:rPr>
          <w:rFonts w:eastAsiaTheme="minorEastAsia"/>
          <w:sz w:val="20"/>
        </w:rPr>
        <w:t>Աղյուսակից երևում է, որ ա</w:t>
      </w:r>
      <w:r w:rsidR="00EF4A75" w:rsidRPr="003F0351">
        <w:rPr>
          <w:rFonts w:eastAsiaTheme="minorEastAsia"/>
          <w:sz w:val="20"/>
        </w:rPr>
        <w:t>մենածախսատարը աշխատավարձներն են: Միաժամանակ 2021թ ընկերությունը կրճատել է վարչական ծախսերը: Կարևոր ծախսային հոդվածներից են արտահագուստի, տեխնիկայի շահագործման և պահպանման, ինչպես նաև աղբամանների ներդրումային ծախսերը:</w:t>
      </w:r>
    </w:p>
    <w:p w14:paraId="05F3EAF2" w14:textId="77777777" w:rsidR="00EF4A75" w:rsidRPr="003F0351" w:rsidRDefault="00EF4A75" w:rsidP="002C2CF6">
      <w:pPr>
        <w:pStyle w:val="AparanTablefonts"/>
        <w:rPr>
          <w:rFonts w:eastAsiaTheme="minorEastAsia"/>
          <w:sz w:val="20"/>
        </w:rPr>
      </w:pPr>
    </w:p>
    <w:p w14:paraId="214E2BC2" w14:textId="68EA53F6" w:rsidR="00EF4A75" w:rsidRPr="003F0351" w:rsidRDefault="00EF4A75" w:rsidP="002C2CF6">
      <w:pPr>
        <w:pStyle w:val="AparanTablefonts"/>
        <w:rPr>
          <w:rFonts w:eastAsiaTheme="minorEastAsia"/>
          <w:sz w:val="20"/>
        </w:rPr>
      </w:pPr>
      <w:r w:rsidRPr="003F0351">
        <w:rPr>
          <w:rFonts w:eastAsiaTheme="minorEastAsia"/>
          <w:sz w:val="20"/>
        </w:rPr>
        <w:t>Ստորև, ներկայացված են աղբահանության եկամուտները և ծախսերը 2021 թ:</w:t>
      </w:r>
    </w:p>
    <w:tbl>
      <w:tblPr>
        <w:tblpPr w:leftFromText="180" w:rightFromText="180" w:vertAnchor="text" w:horzAnchor="page" w:tblpX="1816" w:tblpY="329"/>
        <w:tblW w:w="6584" w:type="dxa"/>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1440"/>
        <w:gridCol w:w="1454"/>
        <w:gridCol w:w="1530"/>
        <w:gridCol w:w="1530"/>
        <w:gridCol w:w="630"/>
      </w:tblGrid>
      <w:tr w:rsidR="00E703E9" w:rsidRPr="00A26688" w14:paraId="060409D7" w14:textId="77777777" w:rsidTr="00E703E9">
        <w:trPr>
          <w:trHeight w:val="315"/>
        </w:trPr>
        <w:tc>
          <w:tcPr>
            <w:tcW w:w="1440" w:type="dxa"/>
            <w:shd w:val="clear" w:color="auto" w:fill="auto"/>
            <w:noWrap/>
            <w:vAlign w:val="bottom"/>
            <w:hideMark/>
          </w:tcPr>
          <w:p w14:paraId="13A7D0B8" w14:textId="77777777" w:rsidR="00E703E9" w:rsidRPr="00A26688" w:rsidRDefault="00E703E9" w:rsidP="00E703E9">
            <w:pPr>
              <w:spacing w:after="0" w:line="240" w:lineRule="auto"/>
              <w:rPr>
                <w:rFonts w:eastAsia="Times New Roman" w:cs="Calibri"/>
                <w:lang w:val="en-US"/>
              </w:rPr>
            </w:pPr>
            <w:r w:rsidRPr="00A26688">
              <w:rPr>
                <w:rFonts w:eastAsia="Times New Roman" w:cs="Calibri"/>
                <w:lang w:val="en-US"/>
              </w:rPr>
              <w:t>Ծախս 2021թ</w:t>
            </w:r>
          </w:p>
        </w:tc>
        <w:tc>
          <w:tcPr>
            <w:tcW w:w="1454" w:type="dxa"/>
            <w:shd w:val="clear" w:color="auto" w:fill="auto"/>
            <w:noWrap/>
            <w:vAlign w:val="bottom"/>
            <w:hideMark/>
          </w:tcPr>
          <w:p w14:paraId="27FEE502"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c>
          <w:tcPr>
            <w:tcW w:w="1530" w:type="dxa"/>
          </w:tcPr>
          <w:p w14:paraId="78A4401C" w14:textId="77777777" w:rsidR="00E703E9" w:rsidRPr="00A26688" w:rsidRDefault="00E703E9" w:rsidP="00E703E9">
            <w:pPr>
              <w:spacing w:after="0" w:line="240" w:lineRule="auto"/>
              <w:rPr>
                <w:rFonts w:ascii="Calibri" w:eastAsia="Times New Roman" w:hAnsi="Calibri" w:cs="Calibri"/>
                <w:lang w:val="en-US"/>
              </w:rPr>
            </w:pPr>
          </w:p>
        </w:tc>
        <w:tc>
          <w:tcPr>
            <w:tcW w:w="1530" w:type="dxa"/>
            <w:shd w:val="clear" w:color="auto" w:fill="auto"/>
            <w:noWrap/>
            <w:vAlign w:val="bottom"/>
            <w:hideMark/>
          </w:tcPr>
          <w:p w14:paraId="503C6FD3"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c>
          <w:tcPr>
            <w:tcW w:w="630" w:type="dxa"/>
            <w:shd w:val="clear" w:color="auto" w:fill="auto"/>
            <w:noWrap/>
            <w:vAlign w:val="bottom"/>
            <w:hideMark/>
          </w:tcPr>
          <w:p w14:paraId="399AE305"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14:paraId="56A8DAAC" w14:textId="77777777" w:rsidTr="00E703E9">
        <w:trPr>
          <w:trHeight w:val="315"/>
        </w:trPr>
        <w:tc>
          <w:tcPr>
            <w:tcW w:w="1440" w:type="dxa"/>
            <w:vMerge w:val="restart"/>
            <w:shd w:val="clear" w:color="auto" w:fill="auto"/>
            <w:noWrap/>
            <w:vAlign w:val="center"/>
            <w:hideMark/>
          </w:tcPr>
          <w:p w14:paraId="63FA3A78" w14:textId="77777777" w:rsidR="00E703E9" w:rsidRPr="00A26688" w:rsidRDefault="00E703E9" w:rsidP="00E703E9">
            <w:pPr>
              <w:spacing w:after="0" w:line="240" w:lineRule="auto"/>
              <w:jc w:val="center"/>
              <w:rPr>
                <w:rFonts w:eastAsia="Times New Roman" w:cs="Calibri Light"/>
                <w:lang w:val="en-US"/>
              </w:rPr>
            </w:pPr>
            <w:r w:rsidRPr="00A26688">
              <w:rPr>
                <w:rFonts w:eastAsia="Times New Roman" w:cs="Calibri Light"/>
                <w:lang w:val="en-US"/>
              </w:rPr>
              <w:t xml:space="preserve">  416,720,000 </w:t>
            </w:r>
          </w:p>
        </w:tc>
        <w:tc>
          <w:tcPr>
            <w:tcW w:w="1454" w:type="dxa"/>
            <w:shd w:val="clear" w:color="auto" w:fill="auto"/>
            <w:noWrap/>
            <w:vAlign w:val="bottom"/>
            <w:hideMark/>
          </w:tcPr>
          <w:p w14:paraId="11A204BC" w14:textId="77777777" w:rsidR="00E703E9" w:rsidRPr="00A26688" w:rsidRDefault="00E703E9" w:rsidP="00E703E9">
            <w:pPr>
              <w:spacing w:after="0" w:line="240" w:lineRule="auto"/>
              <w:rPr>
                <w:rFonts w:eastAsia="Times New Roman" w:cs="Calibri"/>
                <w:lang w:val="en-US"/>
              </w:rPr>
            </w:pPr>
            <w:r w:rsidRPr="00A26688">
              <w:rPr>
                <w:rFonts w:eastAsia="Times New Roman" w:cs="Calibri"/>
                <w:lang w:val="en-US"/>
              </w:rPr>
              <w:t>Պլան</w:t>
            </w:r>
          </w:p>
        </w:tc>
        <w:tc>
          <w:tcPr>
            <w:tcW w:w="1530" w:type="dxa"/>
          </w:tcPr>
          <w:p w14:paraId="0F9C4C6F" w14:textId="77777777" w:rsidR="00E703E9" w:rsidRPr="00A26688" w:rsidRDefault="00E703E9" w:rsidP="00E703E9">
            <w:pPr>
              <w:spacing w:after="0" w:line="240" w:lineRule="auto"/>
              <w:jc w:val="right"/>
              <w:rPr>
                <w:rFonts w:eastAsia="Times New Roman" w:cs="Calibri Light"/>
                <w:lang w:val="en-US"/>
              </w:rPr>
            </w:pPr>
          </w:p>
        </w:tc>
        <w:tc>
          <w:tcPr>
            <w:tcW w:w="1530" w:type="dxa"/>
            <w:shd w:val="clear" w:color="auto" w:fill="auto"/>
            <w:noWrap/>
            <w:vAlign w:val="center"/>
            <w:hideMark/>
          </w:tcPr>
          <w:p w14:paraId="7A2CF146" w14:textId="77777777" w:rsidR="00E703E9" w:rsidRPr="00A26688" w:rsidRDefault="00E703E9" w:rsidP="00E703E9">
            <w:pPr>
              <w:spacing w:after="0" w:line="240" w:lineRule="auto"/>
              <w:jc w:val="right"/>
              <w:rPr>
                <w:rFonts w:eastAsia="Times New Roman" w:cs="Calibri Light"/>
                <w:lang w:val="en-US"/>
              </w:rPr>
            </w:pPr>
            <w:r w:rsidRPr="00A26688">
              <w:rPr>
                <w:rFonts w:eastAsia="Times New Roman" w:cs="Calibri Light"/>
                <w:lang w:val="en-US"/>
              </w:rPr>
              <w:t xml:space="preserve">  227,851,750 </w:t>
            </w:r>
          </w:p>
        </w:tc>
        <w:tc>
          <w:tcPr>
            <w:tcW w:w="630" w:type="dxa"/>
            <w:shd w:val="clear" w:color="auto" w:fill="auto"/>
            <w:noWrap/>
            <w:vAlign w:val="bottom"/>
            <w:hideMark/>
          </w:tcPr>
          <w:p w14:paraId="2930F80D" w14:textId="77777777" w:rsidR="00E703E9" w:rsidRPr="00A26688" w:rsidRDefault="00E703E9" w:rsidP="00E703E9">
            <w:pPr>
              <w:spacing w:after="0" w:line="240" w:lineRule="auto"/>
              <w:jc w:val="right"/>
              <w:rPr>
                <w:rFonts w:eastAsia="Times New Roman" w:cs="Calibri"/>
                <w:lang w:val="en-US"/>
              </w:rPr>
            </w:pPr>
            <w:r w:rsidRPr="00A26688">
              <w:rPr>
                <w:rFonts w:eastAsia="Times New Roman" w:cs="Calibri"/>
                <w:lang w:val="en-US"/>
              </w:rPr>
              <w:t>55%</w:t>
            </w:r>
          </w:p>
        </w:tc>
      </w:tr>
      <w:tr w:rsidR="00E703E9" w:rsidRPr="00A26688" w14:paraId="642345EB" w14:textId="77777777" w:rsidTr="00E703E9">
        <w:trPr>
          <w:trHeight w:val="315"/>
        </w:trPr>
        <w:tc>
          <w:tcPr>
            <w:tcW w:w="1440" w:type="dxa"/>
            <w:vMerge/>
            <w:shd w:val="clear" w:color="auto" w:fill="auto"/>
            <w:vAlign w:val="center"/>
            <w:hideMark/>
          </w:tcPr>
          <w:p w14:paraId="26D9CB0F"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14:paraId="0C4FB85F" w14:textId="77777777"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Բնակչություն</w:t>
            </w:r>
          </w:p>
        </w:tc>
        <w:tc>
          <w:tcPr>
            <w:tcW w:w="1530" w:type="dxa"/>
          </w:tcPr>
          <w:p w14:paraId="6960D7A5" w14:textId="77777777"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14:paraId="433DCB8E" w14:textId="77777777"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135,324,000 </w:t>
            </w:r>
          </w:p>
        </w:tc>
        <w:tc>
          <w:tcPr>
            <w:tcW w:w="630" w:type="dxa"/>
            <w:shd w:val="clear" w:color="auto" w:fill="auto"/>
            <w:noWrap/>
            <w:vAlign w:val="bottom"/>
            <w:hideMark/>
          </w:tcPr>
          <w:p w14:paraId="34B6CEAB"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14:paraId="4A2F2292" w14:textId="77777777" w:rsidTr="00E703E9">
        <w:trPr>
          <w:trHeight w:val="330"/>
        </w:trPr>
        <w:tc>
          <w:tcPr>
            <w:tcW w:w="1440" w:type="dxa"/>
            <w:vMerge/>
            <w:shd w:val="clear" w:color="auto" w:fill="auto"/>
            <w:vAlign w:val="center"/>
            <w:hideMark/>
          </w:tcPr>
          <w:p w14:paraId="383E335F"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14:paraId="454585AC" w14:textId="77777777"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Իր</w:t>
            </w:r>
            <w:r w:rsidRPr="00A26688">
              <w:rPr>
                <w:rFonts w:ascii="Cambria Math" w:eastAsia="Times New Roman" w:hAnsi="Cambria Math" w:cs="Cambria Math"/>
                <w:iCs/>
                <w:lang w:val="en-US"/>
              </w:rPr>
              <w:t>․</w:t>
            </w:r>
            <w:r w:rsidRPr="00A26688">
              <w:rPr>
                <w:rFonts w:eastAsia="Times New Roman" w:cs="Calibri"/>
                <w:iCs/>
                <w:lang w:val="en-US"/>
              </w:rPr>
              <w:t xml:space="preserve"> </w:t>
            </w:r>
            <w:r w:rsidRPr="00A26688">
              <w:rPr>
                <w:rFonts w:eastAsia="Times New Roman" w:cs="GHEA Grapalat"/>
                <w:iCs/>
                <w:lang w:val="en-US"/>
              </w:rPr>
              <w:t>անձինք</w:t>
            </w:r>
          </w:p>
        </w:tc>
        <w:tc>
          <w:tcPr>
            <w:tcW w:w="1530" w:type="dxa"/>
          </w:tcPr>
          <w:p w14:paraId="1726003D" w14:textId="77777777"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14:paraId="27E3D517" w14:textId="77777777"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85,064,250 </w:t>
            </w:r>
          </w:p>
        </w:tc>
        <w:tc>
          <w:tcPr>
            <w:tcW w:w="630" w:type="dxa"/>
            <w:shd w:val="clear" w:color="auto" w:fill="auto"/>
            <w:noWrap/>
            <w:vAlign w:val="bottom"/>
            <w:hideMark/>
          </w:tcPr>
          <w:p w14:paraId="6A729E48"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14:paraId="3A9E44AE" w14:textId="77777777" w:rsidTr="00E703E9">
        <w:trPr>
          <w:trHeight w:val="330"/>
        </w:trPr>
        <w:tc>
          <w:tcPr>
            <w:tcW w:w="1440" w:type="dxa"/>
            <w:vMerge/>
            <w:shd w:val="clear" w:color="auto" w:fill="auto"/>
            <w:vAlign w:val="center"/>
          </w:tcPr>
          <w:p w14:paraId="0D4E22E5"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tcPr>
          <w:p w14:paraId="099D553B" w14:textId="77777777"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Շինաղբ</w:t>
            </w:r>
          </w:p>
        </w:tc>
        <w:tc>
          <w:tcPr>
            <w:tcW w:w="1530" w:type="dxa"/>
          </w:tcPr>
          <w:p w14:paraId="73DB6816" w14:textId="77777777"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tcPr>
          <w:p w14:paraId="433501EA" w14:textId="77777777"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7,463,500</w:t>
            </w:r>
          </w:p>
        </w:tc>
        <w:tc>
          <w:tcPr>
            <w:tcW w:w="630" w:type="dxa"/>
            <w:shd w:val="clear" w:color="auto" w:fill="auto"/>
            <w:noWrap/>
            <w:vAlign w:val="bottom"/>
          </w:tcPr>
          <w:p w14:paraId="63973377" w14:textId="77777777" w:rsidR="00E703E9" w:rsidRPr="00A26688" w:rsidRDefault="00E703E9" w:rsidP="00E703E9">
            <w:pPr>
              <w:spacing w:after="0" w:line="240" w:lineRule="auto"/>
              <w:rPr>
                <w:rFonts w:ascii="Calibri" w:eastAsia="Times New Roman" w:hAnsi="Calibri" w:cs="Calibri"/>
                <w:lang w:val="en-US"/>
              </w:rPr>
            </w:pPr>
          </w:p>
        </w:tc>
      </w:tr>
      <w:tr w:rsidR="00E703E9" w:rsidRPr="00A26688" w14:paraId="215D59A0" w14:textId="77777777" w:rsidTr="00E703E9">
        <w:trPr>
          <w:trHeight w:val="315"/>
        </w:trPr>
        <w:tc>
          <w:tcPr>
            <w:tcW w:w="1440" w:type="dxa"/>
            <w:vMerge/>
            <w:shd w:val="clear" w:color="auto" w:fill="auto"/>
            <w:vAlign w:val="center"/>
            <w:hideMark/>
          </w:tcPr>
          <w:p w14:paraId="64BDA8FE"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14:paraId="5B08F3AF" w14:textId="77777777" w:rsidR="00E703E9" w:rsidRPr="00A26688" w:rsidRDefault="00E703E9" w:rsidP="00E703E9">
            <w:pPr>
              <w:spacing w:after="0" w:line="240" w:lineRule="auto"/>
              <w:rPr>
                <w:rFonts w:eastAsia="Times New Roman" w:cs="Calibri"/>
                <w:lang w:val="en-US"/>
              </w:rPr>
            </w:pPr>
            <w:r w:rsidRPr="00A26688">
              <w:rPr>
                <w:rFonts w:eastAsia="Times New Roman" w:cs="Calibri"/>
                <w:lang w:val="en-US"/>
              </w:rPr>
              <w:t>Եկամուտ</w:t>
            </w:r>
          </w:p>
        </w:tc>
        <w:tc>
          <w:tcPr>
            <w:tcW w:w="1530" w:type="dxa"/>
          </w:tcPr>
          <w:p w14:paraId="0179717F" w14:textId="77777777" w:rsidR="00E703E9" w:rsidRPr="00A26688" w:rsidRDefault="00E703E9" w:rsidP="00E703E9">
            <w:pPr>
              <w:spacing w:after="0" w:line="240" w:lineRule="auto"/>
              <w:jc w:val="right"/>
              <w:rPr>
                <w:rFonts w:eastAsia="Times New Roman" w:cs="Calibri Light"/>
                <w:lang w:val="en-US"/>
              </w:rPr>
            </w:pPr>
          </w:p>
        </w:tc>
        <w:tc>
          <w:tcPr>
            <w:tcW w:w="1530" w:type="dxa"/>
            <w:shd w:val="clear" w:color="auto" w:fill="auto"/>
            <w:noWrap/>
            <w:vAlign w:val="center"/>
            <w:hideMark/>
          </w:tcPr>
          <w:p w14:paraId="2B03BE59" w14:textId="77777777" w:rsidR="00E703E9" w:rsidRPr="00A26688" w:rsidRDefault="00E703E9" w:rsidP="00E703E9">
            <w:pPr>
              <w:spacing w:after="0" w:line="240" w:lineRule="auto"/>
              <w:jc w:val="right"/>
              <w:rPr>
                <w:rFonts w:eastAsia="Times New Roman" w:cs="Calibri Light"/>
                <w:lang w:val="en-US"/>
              </w:rPr>
            </w:pPr>
            <w:r w:rsidRPr="00A26688">
              <w:rPr>
                <w:rFonts w:eastAsia="Times New Roman" w:cs="Calibri Light"/>
                <w:lang w:val="en-US"/>
              </w:rPr>
              <w:t xml:space="preserve">  175,018,239 </w:t>
            </w:r>
          </w:p>
        </w:tc>
        <w:tc>
          <w:tcPr>
            <w:tcW w:w="630" w:type="dxa"/>
            <w:shd w:val="clear" w:color="auto" w:fill="auto"/>
            <w:noWrap/>
            <w:vAlign w:val="bottom"/>
            <w:hideMark/>
          </w:tcPr>
          <w:p w14:paraId="49AA326D" w14:textId="77777777" w:rsidR="00E703E9" w:rsidRPr="00A26688" w:rsidRDefault="00E703E9" w:rsidP="00E703E9">
            <w:pPr>
              <w:spacing w:after="0" w:line="240" w:lineRule="auto"/>
              <w:jc w:val="right"/>
              <w:rPr>
                <w:rFonts w:eastAsia="Times New Roman" w:cs="Calibri"/>
                <w:lang w:val="en-US"/>
              </w:rPr>
            </w:pPr>
            <w:r w:rsidRPr="00A26688">
              <w:rPr>
                <w:rFonts w:eastAsia="Times New Roman" w:cs="Calibri"/>
                <w:lang w:val="en-US"/>
              </w:rPr>
              <w:t>42%</w:t>
            </w:r>
          </w:p>
        </w:tc>
      </w:tr>
      <w:tr w:rsidR="00E703E9" w:rsidRPr="00A26688" w14:paraId="0D4F62FD" w14:textId="77777777" w:rsidTr="00E703E9">
        <w:trPr>
          <w:trHeight w:val="315"/>
        </w:trPr>
        <w:tc>
          <w:tcPr>
            <w:tcW w:w="1440" w:type="dxa"/>
            <w:vMerge/>
            <w:shd w:val="clear" w:color="auto" w:fill="auto"/>
            <w:vAlign w:val="center"/>
            <w:hideMark/>
          </w:tcPr>
          <w:p w14:paraId="15441F00"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14:paraId="71660E9A" w14:textId="77777777"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Բնակչություն</w:t>
            </w:r>
          </w:p>
        </w:tc>
        <w:tc>
          <w:tcPr>
            <w:tcW w:w="1530" w:type="dxa"/>
          </w:tcPr>
          <w:p w14:paraId="734B0E59" w14:textId="77777777"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14:paraId="21725575" w14:textId="77777777"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78,841,881 </w:t>
            </w:r>
          </w:p>
        </w:tc>
        <w:tc>
          <w:tcPr>
            <w:tcW w:w="630" w:type="dxa"/>
            <w:shd w:val="clear" w:color="auto" w:fill="auto"/>
            <w:noWrap/>
            <w:vAlign w:val="bottom"/>
            <w:hideMark/>
          </w:tcPr>
          <w:p w14:paraId="3A453D59"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14:paraId="5080D1C7" w14:textId="77777777" w:rsidTr="00E703E9">
        <w:trPr>
          <w:trHeight w:val="330"/>
        </w:trPr>
        <w:tc>
          <w:tcPr>
            <w:tcW w:w="1440" w:type="dxa"/>
            <w:vMerge/>
            <w:shd w:val="clear" w:color="auto" w:fill="auto"/>
            <w:vAlign w:val="center"/>
            <w:hideMark/>
          </w:tcPr>
          <w:p w14:paraId="39954DB7"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14:paraId="2FD33C19" w14:textId="77777777"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Իր</w:t>
            </w:r>
            <w:r w:rsidRPr="00A26688">
              <w:rPr>
                <w:rFonts w:ascii="Cambria Math" w:eastAsia="Times New Roman" w:hAnsi="Cambria Math" w:cs="Cambria Math"/>
                <w:iCs/>
                <w:lang w:val="en-US"/>
              </w:rPr>
              <w:t>․</w:t>
            </w:r>
            <w:r w:rsidRPr="00A26688">
              <w:rPr>
                <w:rFonts w:eastAsia="Times New Roman" w:cs="Calibri"/>
                <w:iCs/>
                <w:lang w:val="en-US"/>
              </w:rPr>
              <w:t xml:space="preserve"> </w:t>
            </w:r>
            <w:r w:rsidRPr="00A26688">
              <w:rPr>
                <w:rFonts w:eastAsia="Times New Roman" w:cs="GHEA Grapalat"/>
                <w:iCs/>
                <w:lang w:val="en-US"/>
              </w:rPr>
              <w:t>անձինք</w:t>
            </w:r>
          </w:p>
        </w:tc>
        <w:tc>
          <w:tcPr>
            <w:tcW w:w="1530" w:type="dxa"/>
          </w:tcPr>
          <w:p w14:paraId="55B56405" w14:textId="77777777"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14:paraId="2ACB04F6" w14:textId="77777777"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85,842,757 </w:t>
            </w:r>
          </w:p>
        </w:tc>
        <w:tc>
          <w:tcPr>
            <w:tcW w:w="630" w:type="dxa"/>
            <w:shd w:val="clear" w:color="auto" w:fill="auto"/>
            <w:noWrap/>
            <w:vAlign w:val="bottom"/>
            <w:hideMark/>
          </w:tcPr>
          <w:p w14:paraId="498A0F7C" w14:textId="77777777"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14:paraId="270BC69D" w14:textId="77777777" w:rsidTr="00E703E9">
        <w:trPr>
          <w:trHeight w:val="330"/>
        </w:trPr>
        <w:tc>
          <w:tcPr>
            <w:tcW w:w="1440" w:type="dxa"/>
            <w:vMerge/>
            <w:shd w:val="clear" w:color="auto" w:fill="auto"/>
            <w:vAlign w:val="center"/>
          </w:tcPr>
          <w:p w14:paraId="78FC8EF0" w14:textId="77777777"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tcPr>
          <w:p w14:paraId="0C04909D" w14:textId="77777777"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Շինաղբ</w:t>
            </w:r>
          </w:p>
        </w:tc>
        <w:tc>
          <w:tcPr>
            <w:tcW w:w="1530" w:type="dxa"/>
          </w:tcPr>
          <w:p w14:paraId="262CA197" w14:textId="77777777"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tcPr>
          <w:p w14:paraId="193FED6F" w14:textId="77777777"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10,333,601</w:t>
            </w:r>
          </w:p>
        </w:tc>
        <w:tc>
          <w:tcPr>
            <w:tcW w:w="630" w:type="dxa"/>
            <w:shd w:val="clear" w:color="auto" w:fill="auto"/>
            <w:noWrap/>
            <w:vAlign w:val="bottom"/>
          </w:tcPr>
          <w:p w14:paraId="44846B0E" w14:textId="77777777" w:rsidR="00E703E9" w:rsidRPr="00A26688" w:rsidRDefault="00E703E9" w:rsidP="00E703E9">
            <w:pPr>
              <w:spacing w:after="0" w:line="240" w:lineRule="auto"/>
              <w:rPr>
                <w:rFonts w:ascii="Calibri" w:eastAsia="Times New Roman" w:hAnsi="Calibri" w:cs="Calibri"/>
                <w:lang w:val="en-US"/>
              </w:rPr>
            </w:pPr>
          </w:p>
        </w:tc>
      </w:tr>
    </w:tbl>
    <w:p w14:paraId="3DA88E83" w14:textId="77777777" w:rsidR="00D76537" w:rsidRDefault="00D76537"/>
    <w:p w14:paraId="06701029" w14:textId="77777777" w:rsidR="00EF4A75" w:rsidRDefault="00EF4A75" w:rsidP="002C2CF6">
      <w:pPr>
        <w:pStyle w:val="AparanTablefonts"/>
      </w:pPr>
    </w:p>
    <w:p w14:paraId="278BC1F4" w14:textId="77777777" w:rsidR="00E703E9" w:rsidRDefault="00E703E9" w:rsidP="002C2CF6">
      <w:pPr>
        <w:pStyle w:val="AparanTablefonts"/>
        <w:rPr>
          <w:rFonts w:eastAsiaTheme="minorEastAsia"/>
          <w:sz w:val="20"/>
        </w:rPr>
      </w:pPr>
    </w:p>
    <w:p w14:paraId="379C6F21" w14:textId="77777777" w:rsidR="00E703E9" w:rsidRDefault="00E703E9" w:rsidP="002C2CF6">
      <w:pPr>
        <w:pStyle w:val="AparanTablefonts"/>
        <w:rPr>
          <w:rFonts w:eastAsiaTheme="minorEastAsia"/>
          <w:sz w:val="20"/>
        </w:rPr>
      </w:pPr>
    </w:p>
    <w:p w14:paraId="07601564" w14:textId="77777777" w:rsidR="00E703E9" w:rsidRDefault="00E703E9" w:rsidP="002C2CF6">
      <w:pPr>
        <w:pStyle w:val="AparanTablefonts"/>
        <w:rPr>
          <w:rFonts w:eastAsiaTheme="minorEastAsia"/>
          <w:sz w:val="20"/>
        </w:rPr>
      </w:pPr>
    </w:p>
    <w:p w14:paraId="0C214CFC" w14:textId="77777777" w:rsidR="00E703E9" w:rsidRDefault="00E703E9" w:rsidP="002C2CF6">
      <w:pPr>
        <w:pStyle w:val="AparanTablefonts"/>
        <w:rPr>
          <w:rFonts w:eastAsiaTheme="minorEastAsia"/>
          <w:sz w:val="20"/>
        </w:rPr>
      </w:pPr>
    </w:p>
    <w:p w14:paraId="7493271A" w14:textId="77777777" w:rsidR="00E703E9" w:rsidRDefault="00E703E9" w:rsidP="002C2CF6">
      <w:pPr>
        <w:pStyle w:val="AparanTablefonts"/>
        <w:rPr>
          <w:rFonts w:eastAsiaTheme="minorEastAsia"/>
          <w:sz w:val="20"/>
        </w:rPr>
      </w:pPr>
    </w:p>
    <w:p w14:paraId="4C4FFC31" w14:textId="77777777" w:rsidR="00E703E9" w:rsidRDefault="00E703E9" w:rsidP="002C2CF6">
      <w:pPr>
        <w:pStyle w:val="AparanTablefonts"/>
        <w:rPr>
          <w:rFonts w:eastAsiaTheme="minorEastAsia"/>
          <w:sz w:val="20"/>
        </w:rPr>
      </w:pPr>
    </w:p>
    <w:p w14:paraId="338AC56F" w14:textId="77777777" w:rsidR="00E703E9" w:rsidRDefault="00E703E9" w:rsidP="002C2CF6">
      <w:pPr>
        <w:pStyle w:val="AparanTablefonts"/>
        <w:rPr>
          <w:rFonts w:eastAsiaTheme="minorEastAsia"/>
          <w:sz w:val="20"/>
        </w:rPr>
      </w:pPr>
    </w:p>
    <w:p w14:paraId="6DC500CC" w14:textId="77777777" w:rsidR="00E703E9" w:rsidRDefault="00E703E9" w:rsidP="002C2CF6">
      <w:pPr>
        <w:pStyle w:val="AparanTablefonts"/>
        <w:rPr>
          <w:rFonts w:eastAsiaTheme="minorEastAsia"/>
          <w:sz w:val="20"/>
        </w:rPr>
      </w:pPr>
    </w:p>
    <w:p w14:paraId="39BC8B45" w14:textId="77777777" w:rsidR="00E703E9" w:rsidRDefault="00E703E9" w:rsidP="002C2CF6">
      <w:pPr>
        <w:pStyle w:val="AparanTablefonts"/>
        <w:rPr>
          <w:rFonts w:eastAsiaTheme="minorEastAsia"/>
          <w:sz w:val="20"/>
        </w:rPr>
      </w:pPr>
    </w:p>
    <w:p w14:paraId="1137A4F8" w14:textId="77777777" w:rsidR="00E703E9" w:rsidRDefault="00E703E9" w:rsidP="002C2CF6">
      <w:pPr>
        <w:pStyle w:val="AparanTablefonts"/>
        <w:rPr>
          <w:rFonts w:eastAsiaTheme="minorEastAsia"/>
          <w:sz w:val="20"/>
        </w:rPr>
      </w:pPr>
    </w:p>
    <w:p w14:paraId="09CF364D" w14:textId="77777777" w:rsidR="00E703E9" w:rsidRDefault="00E703E9" w:rsidP="002C2CF6">
      <w:pPr>
        <w:pStyle w:val="AparanTablefonts"/>
        <w:rPr>
          <w:rFonts w:eastAsiaTheme="minorEastAsia"/>
          <w:sz w:val="20"/>
        </w:rPr>
      </w:pPr>
    </w:p>
    <w:p w14:paraId="14289CD6" w14:textId="36D0ED4D" w:rsidR="00EF4A75" w:rsidRPr="003F0351" w:rsidRDefault="00EF4A75" w:rsidP="002C2CF6">
      <w:pPr>
        <w:pStyle w:val="AparanTablefonts"/>
        <w:rPr>
          <w:rFonts w:eastAsiaTheme="minorEastAsia"/>
          <w:sz w:val="20"/>
        </w:rPr>
      </w:pPr>
      <w:r w:rsidRPr="003F0351">
        <w:rPr>
          <w:rFonts w:eastAsiaTheme="minorEastAsia"/>
          <w:sz w:val="20"/>
        </w:rPr>
        <w:t xml:space="preserve">Աղբահանության եկամուտները դեռևս չեն ծածկում ծախսերը: Ծախսերի մոտ 60 տոկոսը ծածկվում է համայնքապետարանի կողմից: </w:t>
      </w:r>
      <w:r w:rsidR="00FC59B0" w:rsidRPr="003F0351">
        <w:rPr>
          <w:rFonts w:eastAsiaTheme="minorEastAsia"/>
          <w:sz w:val="20"/>
        </w:rPr>
        <w:t>Ծախսերի շուրջ 40 տոկոսն է միայն հնարավոր ծածակել բ</w:t>
      </w:r>
      <w:r w:rsidRPr="003F0351">
        <w:rPr>
          <w:rFonts w:eastAsiaTheme="minorEastAsia"/>
          <w:sz w:val="20"/>
        </w:rPr>
        <w:t>նակչությունից և իրավաբանական անձանցի</w:t>
      </w:r>
      <w:r w:rsidR="00FC59B0" w:rsidRPr="003F0351">
        <w:rPr>
          <w:rFonts w:eastAsiaTheme="minorEastAsia"/>
          <w:sz w:val="20"/>
        </w:rPr>
        <w:t>ց</w:t>
      </w:r>
      <w:r w:rsidRPr="003F0351">
        <w:rPr>
          <w:rFonts w:eastAsiaTheme="minorEastAsia"/>
          <w:sz w:val="20"/>
        </w:rPr>
        <w:t xml:space="preserve"> հավաքագր</w:t>
      </w:r>
      <w:r w:rsidR="00FC59B0" w:rsidRPr="003F0351">
        <w:rPr>
          <w:rFonts w:eastAsiaTheme="minorEastAsia"/>
          <w:sz w:val="20"/>
        </w:rPr>
        <w:t xml:space="preserve">ված գումարների հաշվին։ </w:t>
      </w:r>
      <w:r w:rsidRPr="003F0351">
        <w:rPr>
          <w:rFonts w:eastAsiaTheme="minorEastAsia"/>
          <w:sz w:val="20"/>
        </w:rPr>
        <w:t xml:space="preserve"> </w:t>
      </w:r>
    </w:p>
    <w:p w14:paraId="75156A19" w14:textId="77777777" w:rsidR="00EF4A75" w:rsidRPr="003F0351" w:rsidRDefault="00EF4A75" w:rsidP="002C2CF6">
      <w:pPr>
        <w:pStyle w:val="AparanTablefonts"/>
        <w:rPr>
          <w:rFonts w:eastAsiaTheme="minorEastAsia"/>
          <w:sz w:val="20"/>
        </w:rPr>
      </w:pPr>
    </w:p>
    <w:p w14:paraId="51942F4D" w14:textId="77777777" w:rsidR="00EF4A75" w:rsidRPr="003F0351" w:rsidRDefault="00EF4A75" w:rsidP="002C2CF6">
      <w:pPr>
        <w:pStyle w:val="AparanTablefonts"/>
        <w:rPr>
          <w:rFonts w:eastAsiaTheme="minorEastAsia"/>
          <w:sz w:val="20"/>
        </w:rPr>
      </w:pPr>
      <w:r w:rsidRPr="003F0351">
        <w:rPr>
          <w:rFonts w:eastAsiaTheme="minorEastAsia"/>
          <w:sz w:val="20"/>
        </w:rPr>
        <w:t xml:space="preserve">Աղբահանությունն իրականացնող </w:t>
      </w:r>
      <w:r w:rsidR="00FC59B0" w:rsidRPr="003F0351">
        <w:rPr>
          <w:rFonts w:eastAsiaTheme="minorEastAsia"/>
          <w:sz w:val="20"/>
        </w:rPr>
        <w:t>Հ</w:t>
      </w:r>
      <w:r w:rsidRPr="003F0351">
        <w:rPr>
          <w:rFonts w:eastAsiaTheme="minorEastAsia"/>
          <w:sz w:val="20"/>
        </w:rPr>
        <w:t xml:space="preserve">ԲՀ-ն պետք է ձգտի մեծացնել ֆիզիկական և իրավաբանական անձանցից գանձման ենթակա պլանային գումարների չափը՝ մոտեցնելով դրանք իրական ծախսերին: Միևնույն ժամանակ, պետք է ձգտի բարձրացնել պլանավորված գումարի հավաքագրման տոկոսը: </w:t>
      </w:r>
    </w:p>
    <w:p w14:paraId="3CE77E4E" w14:textId="77777777" w:rsidR="00EF4A75" w:rsidRPr="003F0351" w:rsidRDefault="00EF4A75" w:rsidP="002C2CF6">
      <w:pPr>
        <w:pStyle w:val="AparanTablefonts"/>
        <w:rPr>
          <w:rFonts w:eastAsiaTheme="minorEastAsia"/>
          <w:sz w:val="20"/>
        </w:rPr>
      </w:pPr>
    </w:p>
    <w:p w14:paraId="17E54E4E" w14:textId="6D62E377" w:rsidR="00EF4A75" w:rsidRPr="003F0351" w:rsidRDefault="00EF4A75" w:rsidP="002C2CF6">
      <w:pPr>
        <w:pStyle w:val="AparanTablefonts"/>
        <w:rPr>
          <w:rFonts w:eastAsiaTheme="minorEastAsia"/>
          <w:sz w:val="20"/>
        </w:rPr>
      </w:pPr>
      <w:r w:rsidRPr="003F0351">
        <w:rPr>
          <w:rFonts w:eastAsiaTheme="minorEastAsia"/>
          <w:sz w:val="20"/>
        </w:rPr>
        <w:t>Աղբահանության վճարի հավաքագրման խնդիրը առկա է միայն բնակչության մոտ: Եթե իրավաբանական անձանց դեպքում հավաքագրումը գերազանցում է պլանավորված ցուցանիշը, ապա բնակչության դեպքում, հավաքագրվում է պլանավորված ցուցանիշի ընդամենը 58 (2021թ) տոկոսը: Օրինակ՝ միայն բնակչությունից գանձվող գումարը կարելի է պլանավորվել 213,480,000 (118,600*150 դրամ)՝ 135,324,000 դրամի փոխարեն: Անհրաժեշտ է անցկացնել հարցում բնակչության շրջանում՝ պարզելու համար վճարելու պատրաստակամության բացակայության պատճառները և համապատասխան քայլեր ձեռնարկել վճարների հավաքագրման տեսակարար կշիռը մեծացնելու ուղղությամբ:</w:t>
      </w:r>
    </w:p>
    <w:p w14:paraId="1437D637" w14:textId="07316095" w:rsidR="00EF4A75" w:rsidRPr="003D7E09" w:rsidRDefault="00EF4A75" w:rsidP="00F70639">
      <w:pPr>
        <w:pStyle w:val="AparanHeading3"/>
        <w:rPr>
          <w:lang w:val="hy-AM"/>
        </w:rPr>
      </w:pPr>
      <w:r w:rsidRPr="003D7E09">
        <w:rPr>
          <w:lang w:val="hy-AM"/>
        </w:rPr>
        <w:t xml:space="preserve">        </w:t>
      </w:r>
    </w:p>
    <w:p w14:paraId="3D21B201" w14:textId="77777777" w:rsidR="00ED23A7" w:rsidRPr="00A0626E" w:rsidRDefault="00ED23A7" w:rsidP="00ED23A7">
      <w:pPr>
        <w:pStyle w:val="Heading3"/>
        <w:rPr>
          <w:color w:val="359946"/>
        </w:rPr>
      </w:pPr>
      <w:r w:rsidRPr="00A0626E">
        <w:rPr>
          <w:color w:val="359946"/>
        </w:rPr>
        <w:t>Աղբահանության ընթացիկ վճարի մանրամասներ՝ ըստ հիմնական հոսքերի</w:t>
      </w:r>
    </w:p>
    <w:tbl>
      <w:tblPr>
        <w:tblW w:w="5021"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2265"/>
        <w:gridCol w:w="1395"/>
        <w:gridCol w:w="1396"/>
        <w:gridCol w:w="1396"/>
        <w:gridCol w:w="1393"/>
        <w:gridCol w:w="1221"/>
        <w:gridCol w:w="1046"/>
      </w:tblGrid>
      <w:tr w:rsidR="00ED23A7" w:rsidRPr="00C77E8B" w14:paraId="33485A22" w14:textId="77777777" w:rsidTr="0011234E">
        <w:trPr>
          <w:trHeight w:val="316"/>
        </w:trPr>
        <w:tc>
          <w:tcPr>
            <w:tcW w:w="2265" w:type="dxa"/>
            <w:shd w:val="clear" w:color="auto" w:fill="AACD71"/>
          </w:tcPr>
          <w:p w14:paraId="50B6A8C7" w14:textId="77777777" w:rsidR="00ED23A7" w:rsidRPr="005B3040" w:rsidRDefault="00ED23A7" w:rsidP="0011234E">
            <w:pPr>
              <w:jc w:val="center"/>
              <w:rPr>
                <w:b/>
                <w:color w:val="000000" w:themeColor="text1"/>
                <w:sz w:val="14"/>
                <w:szCs w:val="14"/>
              </w:rPr>
            </w:pPr>
          </w:p>
        </w:tc>
        <w:tc>
          <w:tcPr>
            <w:tcW w:w="1395" w:type="dxa"/>
            <w:shd w:val="clear" w:color="auto" w:fill="AACD71"/>
          </w:tcPr>
          <w:p w14:paraId="0A75C106" w14:textId="77777777"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w:t>
            </w:r>
          </w:p>
        </w:tc>
        <w:tc>
          <w:tcPr>
            <w:tcW w:w="1396" w:type="dxa"/>
            <w:shd w:val="clear" w:color="auto" w:fill="AACD71"/>
          </w:tcPr>
          <w:p w14:paraId="627AB7C7" w14:textId="77777777"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II</w:t>
            </w:r>
          </w:p>
        </w:tc>
        <w:tc>
          <w:tcPr>
            <w:tcW w:w="1396" w:type="dxa"/>
            <w:shd w:val="clear" w:color="auto" w:fill="AACD71"/>
          </w:tcPr>
          <w:p w14:paraId="18E93AC4" w14:textId="77777777"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III</w:t>
            </w:r>
          </w:p>
        </w:tc>
        <w:tc>
          <w:tcPr>
            <w:tcW w:w="1393" w:type="dxa"/>
            <w:shd w:val="clear" w:color="auto" w:fill="AACD71"/>
          </w:tcPr>
          <w:p w14:paraId="46803324" w14:textId="77777777"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IV</w:t>
            </w:r>
          </w:p>
        </w:tc>
        <w:tc>
          <w:tcPr>
            <w:tcW w:w="1221" w:type="dxa"/>
            <w:shd w:val="clear" w:color="auto" w:fill="AACD71"/>
          </w:tcPr>
          <w:p w14:paraId="3F36BFEC" w14:textId="77777777"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V</w:t>
            </w:r>
          </w:p>
        </w:tc>
        <w:tc>
          <w:tcPr>
            <w:tcW w:w="1046" w:type="dxa"/>
            <w:shd w:val="clear" w:color="auto" w:fill="AACD71"/>
          </w:tcPr>
          <w:p w14:paraId="326DA464" w14:textId="77777777"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VI</w:t>
            </w:r>
          </w:p>
        </w:tc>
      </w:tr>
      <w:tr w:rsidR="00ED23A7" w:rsidRPr="00C77E8B" w14:paraId="23D6C24D" w14:textId="77777777" w:rsidTr="0011234E">
        <w:trPr>
          <w:trHeight w:val="316"/>
        </w:trPr>
        <w:tc>
          <w:tcPr>
            <w:tcW w:w="2265" w:type="dxa"/>
            <w:shd w:val="clear" w:color="auto" w:fill="AACD71"/>
          </w:tcPr>
          <w:p w14:paraId="79B6A0F7" w14:textId="77777777" w:rsidR="00ED23A7" w:rsidRPr="005B3040" w:rsidRDefault="00ED23A7" w:rsidP="0011234E">
            <w:pPr>
              <w:jc w:val="center"/>
              <w:rPr>
                <w:b/>
                <w:color w:val="000000" w:themeColor="text1"/>
                <w:sz w:val="14"/>
                <w:szCs w:val="14"/>
              </w:rPr>
            </w:pPr>
            <w:r w:rsidRPr="005B3040">
              <w:rPr>
                <w:b/>
                <w:color w:val="000000" w:themeColor="text1"/>
                <w:sz w:val="14"/>
                <w:szCs w:val="14"/>
              </w:rPr>
              <w:t>Թափոնի հիմնական հոսք</w:t>
            </w:r>
          </w:p>
          <w:p w14:paraId="6E4A2308" w14:textId="77777777" w:rsidR="00ED23A7" w:rsidRPr="005B3040" w:rsidRDefault="00ED23A7" w:rsidP="0011234E">
            <w:pPr>
              <w:jc w:val="center"/>
              <w:rPr>
                <w:b/>
                <w:color w:val="000000" w:themeColor="text1"/>
                <w:sz w:val="14"/>
                <w:szCs w:val="14"/>
              </w:rPr>
            </w:pPr>
          </w:p>
        </w:tc>
        <w:tc>
          <w:tcPr>
            <w:tcW w:w="1395" w:type="dxa"/>
            <w:shd w:val="clear" w:color="auto" w:fill="AACD71"/>
          </w:tcPr>
          <w:p w14:paraId="2D2EDB20" w14:textId="77777777" w:rsidR="00ED23A7" w:rsidRPr="005B3040" w:rsidRDefault="00ED23A7" w:rsidP="0011234E">
            <w:pPr>
              <w:rPr>
                <w:color w:val="000000" w:themeColor="text1"/>
                <w:sz w:val="14"/>
                <w:szCs w:val="14"/>
              </w:rPr>
            </w:pPr>
            <w:r w:rsidRPr="005B3040">
              <w:rPr>
                <w:b/>
                <w:color w:val="000000" w:themeColor="text1"/>
                <w:sz w:val="14"/>
                <w:szCs w:val="14"/>
              </w:rPr>
              <w:t xml:space="preserve">Ավագանու կողմից սահմանված աղբահանության վարձավճարը </w:t>
            </w:r>
            <w:r w:rsidRPr="005B3040">
              <w:rPr>
                <w:bCs/>
                <w:color w:val="000000" w:themeColor="text1"/>
                <w:sz w:val="14"/>
                <w:szCs w:val="14"/>
              </w:rPr>
              <w:t>(</w:t>
            </w:r>
            <w:r w:rsidRPr="005B3040">
              <w:rPr>
                <w:color w:val="000000" w:themeColor="text1"/>
                <w:sz w:val="14"/>
                <w:szCs w:val="14"/>
              </w:rPr>
              <w:t>դրամ/անձ</w:t>
            </w:r>
          </w:p>
          <w:p w14:paraId="79991FC8" w14:textId="77777777" w:rsidR="00ED23A7" w:rsidRPr="005B3040" w:rsidRDefault="00ED23A7" w:rsidP="0011234E">
            <w:pPr>
              <w:rPr>
                <w:color w:val="000000" w:themeColor="text1"/>
                <w:sz w:val="14"/>
                <w:szCs w:val="14"/>
              </w:rPr>
            </w:pPr>
            <w:r w:rsidRPr="005B3040">
              <w:rPr>
                <w:color w:val="000000" w:themeColor="text1"/>
                <w:sz w:val="14"/>
                <w:szCs w:val="14"/>
              </w:rPr>
              <w:t>դրամ/տոննա)</w:t>
            </w:r>
          </w:p>
        </w:tc>
        <w:tc>
          <w:tcPr>
            <w:tcW w:w="1396" w:type="dxa"/>
            <w:shd w:val="clear" w:color="auto" w:fill="AACD71"/>
          </w:tcPr>
          <w:p w14:paraId="02652E9A" w14:textId="77777777" w:rsidR="00ED23A7" w:rsidRPr="005B3040" w:rsidRDefault="00ED23A7" w:rsidP="0011234E">
            <w:pPr>
              <w:jc w:val="center"/>
              <w:rPr>
                <w:b/>
                <w:color w:val="000000" w:themeColor="text1"/>
                <w:sz w:val="14"/>
                <w:szCs w:val="14"/>
              </w:rPr>
            </w:pPr>
            <w:r w:rsidRPr="005B3040">
              <w:rPr>
                <w:b/>
                <w:color w:val="000000" w:themeColor="text1"/>
                <w:sz w:val="14"/>
                <w:szCs w:val="14"/>
              </w:rPr>
              <w:t>Թափոնի հավաքման վճարները հավաքելու ընդհանուր ծախսեր</w:t>
            </w:r>
          </w:p>
        </w:tc>
        <w:tc>
          <w:tcPr>
            <w:tcW w:w="1396" w:type="dxa"/>
            <w:shd w:val="clear" w:color="auto" w:fill="AACD71"/>
          </w:tcPr>
          <w:p w14:paraId="7EB96FA1" w14:textId="77777777" w:rsidR="00ED23A7" w:rsidRPr="005B3040" w:rsidRDefault="00ED23A7" w:rsidP="0011234E">
            <w:pPr>
              <w:jc w:val="center"/>
              <w:rPr>
                <w:b/>
                <w:color w:val="000000" w:themeColor="text1"/>
                <w:sz w:val="14"/>
                <w:szCs w:val="14"/>
              </w:rPr>
            </w:pPr>
            <w:r w:rsidRPr="005B3040">
              <w:rPr>
                <w:b/>
                <w:color w:val="000000" w:themeColor="text1"/>
                <w:sz w:val="14"/>
                <w:szCs w:val="14"/>
              </w:rPr>
              <w:t>Տարեկան ընդհանուր հավաքված վճարներ</w:t>
            </w:r>
          </w:p>
        </w:tc>
        <w:tc>
          <w:tcPr>
            <w:tcW w:w="1393" w:type="dxa"/>
            <w:shd w:val="clear" w:color="auto" w:fill="AACD71"/>
          </w:tcPr>
          <w:p w14:paraId="2AFC81B5" w14:textId="77777777" w:rsidR="00ED23A7" w:rsidRPr="005B3040" w:rsidRDefault="00ED23A7" w:rsidP="0011234E">
            <w:pPr>
              <w:jc w:val="center"/>
              <w:rPr>
                <w:b/>
                <w:color w:val="000000" w:themeColor="text1"/>
                <w:sz w:val="14"/>
                <w:szCs w:val="14"/>
              </w:rPr>
            </w:pPr>
            <w:r w:rsidRPr="005B3040">
              <w:rPr>
                <w:b/>
                <w:color w:val="000000" w:themeColor="text1"/>
                <w:sz w:val="14"/>
                <w:szCs w:val="14"/>
              </w:rPr>
              <w:t>Սուբսիդա</w:t>
            </w:r>
            <w:r w:rsidRPr="005B3040">
              <w:rPr>
                <w:b/>
                <w:color w:val="000000" w:themeColor="text1"/>
                <w:sz w:val="14"/>
                <w:szCs w:val="14"/>
              </w:rPr>
              <w:br/>
              <w:t>վորում</w:t>
            </w:r>
          </w:p>
        </w:tc>
        <w:tc>
          <w:tcPr>
            <w:tcW w:w="1221" w:type="dxa"/>
            <w:shd w:val="clear" w:color="auto" w:fill="AACD71"/>
          </w:tcPr>
          <w:p w14:paraId="3408BDDE" w14:textId="77777777" w:rsidR="00ED23A7" w:rsidRPr="005B3040" w:rsidRDefault="00ED23A7" w:rsidP="0011234E">
            <w:pPr>
              <w:jc w:val="center"/>
              <w:rPr>
                <w:b/>
                <w:color w:val="000000" w:themeColor="text1"/>
                <w:sz w:val="14"/>
                <w:szCs w:val="14"/>
              </w:rPr>
            </w:pPr>
            <w:r w:rsidRPr="005B3040">
              <w:rPr>
                <w:b/>
                <w:color w:val="000000" w:themeColor="text1"/>
                <w:sz w:val="14"/>
                <w:szCs w:val="14"/>
              </w:rPr>
              <w:t xml:space="preserve">Թափոնի հավաքման համար արված ընդհանուր ծախսեր </w:t>
            </w:r>
          </w:p>
        </w:tc>
        <w:tc>
          <w:tcPr>
            <w:tcW w:w="1046" w:type="dxa"/>
            <w:shd w:val="clear" w:color="auto" w:fill="AACD71"/>
          </w:tcPr>
          <w:p w14:paraId="4E68C191" w14:textId="77777777" w:rsidR="00ED23A7" w:rsidRPr="005B3040" w:rsidRDefault="00ED23A7" w:rsidP="0011234E">
            <w:pPr>
              <w:jc w:val="center"/>
              <w:rPr>
                <w:b/>
                <w:color w:val="000000" w:themeColor="text1"/>
                <w:sz w:val="14"/>
                <w:szCs w:val="14"/>
              </w:rPr>
            </w:pPr>
          </w:p>
        </w:tc>
      </w:tr>
      <w:tr w:rsidR="00ED23A7" w:rsidRPr="006A5E7F" w14:paraId="1EC669FB" w14:textId="77777777" w:rsidTr="00540AA3">
        <w:trPr>
          <w:trHeight w:val="215"/>
        </w:trPr>
        <w:tc>
          <w:tcPr>
            <w:tcW w:w="2265" w:type="dxa"/>
          </w:tcPr>
          <w:p w14:paraId="00E8C9A9" w14:textId="77777777" w:rsidR="00ED23A7" w:rsidRPr="00A0626E" w:rsidRDefault="00ED23A7" w:rsidP="0011234E">
            <w:pPr>
              <w:rPr>
                <w:sz w:val="13"/>
              </w:rPr>
            </w:pPr>
            <w:r w:rsidRPr="00A0626E">
              <w:rPr>
                <w:b/>
                <w:sz w:val="13"/>
              </w:rPr>
              <w:t>Կոշտ կենցաղային թափոններ</w:t>
            </w:r>
            <w:r w:rsidRPr="00A0626E">
              <w:rPr>
                <w:sz w:val="13"/>
              </w:rPr>
              <w:t xml:space="preserve"> </w:t>
            </w:r>
          </w:p>
        </w:tc>
        <w:tc>
          <w:tcPr>
            <w:tcW w:w="1395" w:type="dxa"/>
          </w:tcPr>
          <w:p w14:paraId="7D8D0905" w14:textId="77777777" w:rsidR="00ED23A7" w:rsidRPr="00A0626E" w:rsidRDefault="00ED23A7" w:rsidP="0011234E">
            <w:pPr>
              <w:rPr>
                <w:sz w:val="13"/>
              </w:rPr>
            </w:pPr>
            <w:r>
              <w:rPr>
                <w:sz w:val="13"/>
                <w:lang w:val="en-US"/>
              </w:rPr>
              <w:t>150 դր/ անձ</w:t>
            </w:r>
          </w:p>
        </w:tc>
        <w:tc>
          <w:tcPr>
            <w:tcW w:w="1396" w:type="dxa"/>
          </w:tcPr>
          <w:p w14:paraId="26A0009A" w14:textId="77777777" w:rsidR="00ED23A7" w:rsidRPr="00A0626E" w:rsidRDefault="00ED23A7" w:rsidP="0011234E">
            <w:pPr>
              <w:rPr>
                <w:sz w:val="13"/>
              </w:rPr>
            </w:pPr>
          </w:p>
        </w:tc>
        <w:tc>
          <w:tcPr>
            <w:tcW w:w="1396" w:type="dxa"/>
          </w:tcPr>
          <w:p w14:paraId="6343D5A8" w14:textId="77777777" w:rsidR="00ED23A7" w:rsidRPr="00A0626E" w:rsidRDefault="00ED23A7" w:rsidP="0011234E">
            <w:pPr>
              <w:rPr>
                <w:sz w:val="13"/>
              </w:rPr>
            </w:pPr>
          </w:p>
        </w:tc>
        <w:tc>
          <w:tcPr>
            <w:tcW w:w="1393" w:type="dxa"/>
          </w:tcPr>
          <w:p w14:paraId="3C687356" w14:textId="77777777" w:rsidR="00ED23A7" w:rsidRPr="00A0626E" w:rsidRDefault="00ED23A7" w:rsidP="0011234E">
            <w:pPr>
              <w:rPr>
                <w:sz w:val="13"/>
              </w:rPr>
            </w:pPr>
          </w:p>
        </w:tc>
        <w:tc>
          <w:tcPr>
            <w:tcW w:w="1221" w:type="dxa"/>
          </w:tcPr>
          <w:p w14:paraId="0E1D73E6" w14:textId="77777777" w:rsidR="00ED23A7" w:rsidRPr="00A0626E" w:rsidRDefault="00ED23A7" w:rsidP="0011234E">
            <w:pPr>
              <w:rPr>
                <w:sz w:val="13"/>
              </w:rPr>
            </w:pPr>
          </w:p>
        </w:tc>
        <w:tc>
          <w:tcPr>
            <w:tcW w:w="1046" w:type="dxa"/>
          </w:tcPr>
          <w:p w14:paraId="1AF4073D" w14:textId="77777777" w:rsidR="00ED23A7" w:rsidRPr="00A0626E" w:rsidRDefault="00ED23A7" w:rsidP="0011234E">
            <w:pPr>
              <w:rPr>
                <w:sz w:val="13"/>
              </w:rPr>
            </w:pPr>
          </w:p>
        </w:tc>
      </w:tr>
      <w:tr w:rsidR="00ED23A7" w:rsidRPr="006A5E7F" w14:paraId="1484FBDD" w14:textId="77777777" w:rsidTr="00540AA3">
        <w:trPr>
          <w:trHeight w:val="179"/>
        </w:trPr>
        <w:tc>
          <w:tcPr>
            <w:tcW w:w="2265" w:type="dxa"/>
          </w:tcPr>
          <w:p w14:paraId="3CDC8C37" w14:textId="77777777" w:rsidR="00ED23A7" w:rsidRPr="00A0626E" w:rsidRDefault="00ED23A7" w:rsidP="0011234E">
            <w:pPr>
              <w:rPr>
                <w:sz w:val="13"/>
              </w:rPr>
            </w:pPr>
            <w:r w:rsidRPr="00A0626E">
              <w:rPr>
                <w:b/>
                <w:sz w:val="13"/>
              </w:rPr>
              <w:t>Խոշոր եզրաչափերի թափոններ</w:t>
            </w:r>
          </w:p>
        </w:tc>
        <w:tc>
          <w:tcPr>
            <w:tcW w:w="1395" w:type="dxa"/>
          </w:tcPr>
          <w:p w14:paraId="73FBDF23" w14:textId="77777777" w:rsidR="00ED23A7" w:rsidRPr="00A0626E" w:rsidRDefault="00ED23A7" w:rsidP="0011234E">
            <w:pPr>
              <w:rPr>
                <w:sz w:val="13"/>
              </w:rPr>
            </w:pPr>
            <w:r>
              <w:rPr>
                <w:sz w:val="13"/>
                <w:lang w:val="en-US"/>
              </w:rPr>
              <w:t>5000 դր/ խմ</w:t>
            </w:r>
          </w:p>
        </w:tc>
        <w:tc>
          <w:tcPr>
            <w:tcW w:w="1396" w:type="dxa"/>
          </w:tcPr>
          <w:p w14:paraId="20AC34A8" w14:textId="77777777" w:rsidR="00ED23A7" w:rsidRPr="00A0626E" w:rsidRDefault="00ED23A7" w:rsidP="0011234E">
            <w:pPr>
              <w:rPr>
                <w:sz w:val="13"/>
              </w:rPr>
            </w:pPr>
          </w:p>
        </w:tc>
        <w:tc>
          <w:tcPr>
            <w:tcW w:w="1396" w:type="dxa"/>
          </w:tcPr>
          <w:p w14:paraId="096CDD16" w14:textId="77777777" w:rsidR="00ED23A7" w:rsidRPr="00A0626E" w:rsidRDefault="00ED23A7" w:rsidP="0011234E">
            <w:pPr>
              <w:rPr>
                <w:sz w:val="13"/>
              </w:rPr>
            </w:pPr>
          </w:p>
        </w:tc>
        <w:tc>
          <w:tcPr>
            <w:tcW w:w="1393" w:type="dxa"/>
          </w:tcPr>
          <w:p w14:paraId="306A567B" w14:textId="77777777" w:rsidR="00ED23A7" w:rsidRPr="00A0626E" w:rsidRDefault="00ED23A7" w:rsidP="0011234E">
            <w:pPr>
              <w:rPr>
                <w:sz w:val="13"/>
              </w:rPr>
            </w:pPr>
          </w:p>
        </w:tc>
        <w:tc>
          <w:tcPr>
            <w:tcW w:w="1221" w:type="dxa"/>
          </w:tcPr>
          <w:p w14:paraId="7A847D14" w14:textId="77777777" w:rsidR="00ED23A7" w:rsidRPr="00A0626E" w:rsidRDefault="00ED23A7" w:rsidP="0011234E">
            <w:pPr>
              <w:rPr>
                <w:sz w:val="13"/>
              </w:rPr>
            </w:pPr>
          </w:p>
        </w:tc>
        <w:tc>
          <w:tcPr>
            <w:tcW w:w="1046" w:type="dxa"/>
          </w:tcPr>
          <w:p w14:paraId="47BF64A5" w14:textId="77777777" w:rsidR="00ED23A7" w:rsidRPr="00A0626E" w:rsidRDefault="00ED23A7" w:rsidP="0011234E">
            <w:pPr>
              <w:rPr>
                <w:sz w:val="13"/>
              </w:rPr>
            </w:pPr>
          </w:p>
        </w:tc>
      </w:tr>
      <w:tr w:rsidR="00ED23A7" w:rsidRPr="006A5E7F" w14:paraId="4A462B3A" w14:textId="77777777" w:rsidTr="00540AA3">
        <w:trPr>
          <w:trHeight w:val="179"/>
        </w:trPr>
        <w:tc>
          <w:tcPr>
            <w:tcW w:w="2265" w:type="dxa"/>
          </w:tcPr>
          <w:p w14:paraId="4CBF12AB" w14:textId="77777777" w:rsidR="00ED23A7" w:rsidRPr="00A0626E" w:rsidRDefault="00ED23A7" w:rsidP="0011234E">
            <w:pPr>
              <w:rPr>
                <w:sz w:val="13"/>
              </w:rPr>
            </w:pPr>
            <w:r w:rsidRPr="00A0626E">
              <w:rPr>
                <w:b/>
                <w:sz w:val="13"/>
              </w:rPr>
              <w:t>Փաթեթավորում և փաթեթվածք</w:t>
            </w:r>
          </w:p>
        </w:tc>
        <w:tc>
          <w:tcPr>
            <w:tcW w:w="1395" w:type="dxa"/>
          </w:tcPr>
          <w:p w14:paraId="593C0B9A" w14:textId="77777777" w:rsidR="00ED23A7" w:rsidRPr="00A0626E" w:rsidRDefault="00ED23A7" w:rsidP="0011234E">
            <w:pPr>
              <w:rPr>
                <w:sz w:val="13"/>
              </w:rPr>
            </w:pPr>
            <w:r>
              <w:rPr>
                <w:sz w:val="13"/>
                <w:lang w:val="en-US"/>
              </w:rPr>
              <w:t>5000 դր/ խմ</w:t>
            </w:r>
          </w:p>
        </w:tc>
        <w:tc>
          <w:tcPr>
            <w:tcW w:w="1396" w:type="dxa"/>
          </w:tcPr>
          <w:p w14:paraId="6F95F8D8" w14:textId="77777777" w:rsidR="00ED23A7" w:rsidRPr="00A0626E" w:rsidRDefault="00ED23A7" w:rsidP="0011234E">
            <w:pPr>
              <w:rPr>
                <w:sz w:val="13"/>
              </w:rPr>
            </w:pPr>
          </w:p>
        </w:tc>
        <w:tc>
          <w:tcPr>
            <w:tcW w:w="1396" w:type="dxa"/>
          </w:tcPr>
          <w:p w14:paraId="677877DE" w14:textId="77777777" w:rsidR="00ED23A7" w:rsidRPr="00A0626E" w:rsidRDefault="00ED23A7" w:rsidP="0011234E">
            <w:pPr>
              <w:rPr>
                <w:sz w:val="13"/>
              </w:rPr>
            </w:pPr>
          </w:p>
        </w:tc>
        <w:tc>
          <w:tcPr>
            <w:tcW w:w="1393" w:type="dxa"/>
          </w:tcPr>
          <w:p w14:paraId="139B742A" w14:textId="77777777" w:rsidR="00ED23A7" w:rsidRPr="00A0626E" w:rsidRDefault="00ED23A7" w:rsidP="0011234E">
            <w:pPr>
              <w:rPr>
                <w:sz w:val="13"/>
              </w:rPr>
            </w:pPr>
          </w:p>
        </w:tc>
        <w:tc>
          <w:tcPr>
            <w:tcW w:w="1221" w:type="dxa"/>
          </w:tcPr>
          <w:p w14:paraId="4DC4340B" w14:textId="77777777" w:rsidR="00ED23A7" w:rsidRPr="00A0626E" w:rsidRDefault="00ED23A7" w:rsidP="0011234E">
            <w:pPr>
              <w:rPr>
                <w:sz w:val="13"/>
              </w:rPr>
            </w:pPr>
          </w:p>
        </w:tc>
        <w:tc>
          <w:tcPr>
            <w:tcW w:w="1046" w:type="dxa"/>
          </w:tcPr>
          <w:p w14:paraId="7B0D5A17" w14:textId="77777777" w:rsidR="00ED23A7" w:rsidRPr="00A0626E" w:rsidRDefault="00ED23A7" w:rsidP="0011234E">
            <w:pPr>
              <w:rPr>
                <w:sz w:val="13"/>
              </w:rPr>
            </w:pPr>
          </w:p>
        </w:tc>
      </w:tr>
      <w:tr w:rsidR="00ED23A7" w:rsidRPr="006A5E7F" w14:paraId="4826E5B1" w14:textId="77777777" w:rsidTr="0011234E">
        <w:trPr>
          <w:trHeight w:val="399"/>
        </w:trPr>
        <w:tc>
          <w:tcPr>
            <w:tcW w:w="2265" w:type="dxa"/>
          </w:tcPr>
          <w:p w14:paraId="00F5281D" w14:textId="77777777" w:rsidR="00ED23A7" w:rsidRPr="00A0626E" w:rsidRDefault="00ED23A7" w:rsidP="0011234E">
            <w:pPr>
              <w:rPr>
                <w:sz w:val="13"/>
              </w:rPr>
            </w:pPr>
            <w:r w:rsidRPr="00A0626E">
              <w:rPr>
                <w:b/>
                <w:sz w:val="13"/>
              </w:rPr>
              <w:t>ԷԷՍ (Էլեկտրական և էլեկտրոնային սարքեր)</w:t>
            </w:r>
          </w:p>
        </w:tc>
        <w:tc>
          <w:tcPr>
            <w:tcW w:w="1395" w:type="dxa"/>
          </w:tcPr>
          <w:p w14:paraId="5810A46B" w14:textId="77777777" w:rsidR="00ED23A7" w:rsidRPr="00A0626E" w:rsidRDefault="00ED23A7" w:rsidP="0011234E">
            <w:pPr>
              <w:rPr>
                <w:sz w:val="13"/>
              </w:rPr>
            </w:pPr>
            <w:r>
              <w:rPr>
                <w:sz w:val="13"/>
                <w:lang w:val="en-US"/>
              </w:rPr>
              <w:t>------</w:t>
            </w:r>
          </w:p>
        </w:tc>
        <w:tc>
          <w:tcPr>
            <w:tcW w:w="1396" w:type="dxa"/>
          </w:tcPr>
          <w:p w14:paraId="11808C72" w14:textId="77777777" w:rsidR="00ED23A7" w:rsidRPr="00A0626E" w:rsidRDefault="00ED23A7" w:rsidP="0011234E">
            <w:pPr>
              <w:rPr>
                <w:sz w:val="13"/>
              </w:rPr>
            </w:pPr>
          </w:p>
        </w:tc>
        <w:tc>
          <w:tcPr>
            <w:tcW w:w="1396" w:type="dxa"/>
          </w:tcPr>
          <w:p w14:paraId="0B989BC1" w14:textId="77777777" w:rsidR="00ED23A7" w:rsidRPr="00A0626E" w:rsidRDefault="00ED23A7" w:rsidP="0011234E">
            <w:pPr>
              <w:rPr>
                <w:sz w:val="13"/>
              </w:rPr>
            </w:pPr>
          </w:p>
        </w:tc>
        <w:tc>
          <w:tcPr>
            <w:tcW w:w="1393" w:type="dxa"/>
          </w:tcPr>
          <w:p w14:paraId="789BE046" w14:textId="77777777" w:rsidR="00ED23A7" w:rsidRPr="00A0626E" w:rsidRDefault="00ED23A7" w:rsidP="0011234E">
            <w:pPr>
              <w:rPr>
                <w:sz w:val="13"/>
              </w:rPr>
            </w:pPr>
          </w:p>
        </w:tc>
        <w:tc>
          <w:tcPr>
            <w:tcW w:w="1221" w:type="dxa"/>
          </w:tcPr>
          <w:p w14:paraId="0EF7E13B" w14:textId="77777777" w:rsidR="00ED23A7" w:rsidRPr="00A0626E" w:rsidRDefault="00ED23A7" w:rsidP="0011234E">
            <w:pPr>
              <w:rPr>
                <w:sz w:val="13"/>
              </w:rPr>
            </w:pPr>
          </w:p>
        </w:tc>
        <w:tc>
          <w:tcPr>
            <w:tcW w:w="1046" w:type="dxa"/>
          </w:tcPr>
          <w:p w14:paraId="56885B64" w14:textId="77777777" w:rsidR="00ED23A7" w:rsidRPr="00A0626E" w:rsidRDefault="00ED23A7" w:rsidP="0011234E">
            <w:pPr>
              <w:rPr>
                <w:sz w:val="13"/>
              </w:rPr>
            </w:pPr>
          </w:p>
        </w:tc>
      </w:tr>
      <w:tr w:rsidR="00ED23A7" w:rsidRPr="006A5E7F" w14:paraId="2B5A750E" w14:textId="77777777" w:rsidTr="00540AA3">
        <w:trPr>
          <w:trHeight w:val="287"/>
        </w:trPr>
        <w:tc>
          <w:tcPr>
            <w:tcW w:w="2265" w:type="dxa"/>
          </w:tcPr>
          <w:p w14:paraId="17469364" w14:textId="77777777" w:rsidR="00ED23A7" w:rsidRPr="00A0626E" w:rsidRDefault="00ED23A7" w:rsidP="0011234E">
            <w:pPr>
              <w:rPr>
                <w:b/>
                <w:sz w:val="13"/>
              </w:rPr>
            </w:pPr>
            <w:r w:rsidRPr="00A0626E">
              <w:rPr>
                <w:b/>
                <w:sz w:val="13"/>
              </w:rPr>
              <w:t>Մարտկոցներ</w:t>
            </w:r>
          </w:p>
        </w:tc>
        <w:tc>
          <w:tcPr>
            <w:tcW w:w="1395" w:type="dxa"/>
          </w:tcPr>
          <w:p w14:paraId="09911FE0" w14:textId="77777777" w:rsidR="00ED23A7" w:rsidRPr="00A0626E" w:rsidRDefault="00ED23A7" w:rsidP="0011234E">
            <w:pPr>
              <w:rPr>
                <w:sz w:val="13"/>
              </w:rPr>
            </w:pPr>
            <w:r>
              <w:rPr>
                <w:sz w:val="13"/>
                <w:lang w:val="en-US"/>
              </w:rPr>
              <w:t>-------</w:t>
            </w:r>
          </w:p>
        </w:tc>
        <w:tc>
          <w:tcPr>
            <w:tcW w:w="1396" w:type="dxa"/>
          </w:tcPr>
          <w:p w14:paraId="1F807EDD" w14:textId="77777777" w:rsidR="00ED23A7" w:rsidRPr="00A0626E" w:rsidRDefault="00ED23A7" w:rsidP="0011234E">
            <w:pPr>
              <w:rPr>
                <w:sz w:val="13"/>
              </w:rPr>
            </w:pPr>
          </w:p>
        </w:tc>
        <w:tc>
          <w:tcPr>
            <w:tcW w:w="1396" w:type="dxa"/>
          </w:tcPr>
          <w:p w14:paraId="1F8F9763" w14:textId="77777777" w:rsidR="00ED23A7" w:rsidRPr="00A0626E" w:rsidRDefault="00ED23A7" w:rsidP="0011234E">
            <w:pPr>
              <w:rPr>
                <w:sz w:val="13"/>
              </w:rPr>
            </w:pPr>
          </w:p>
        </w:tc>
        <w:tc>
          <w:tcPr>
            <w:tcW w:w="1393" w:type="dxa"/>
          </w:tcPr>
          <w:p w14:paraId="62AF8628" w14:textId="77777777" w:rsidR="00ED23A7" w:rsidRPr="00A0626E" w:rsidRDefault="00ED23A7" w:rsidP="0011234E">
            <w:pPr>
              <w:rPr>
                <w:sz w:val="13"/>
              </w:rPr>
            </w:pPr>
          </w:p>
        </w:tc>
        <w:tc>
          <w:tcPr>
            <w:tcW w:w="1221" w:type="dxa"/>
          </w:tcPr>
          <w:p w14:paraId="02BA9A88" w14:textId="77777777" w:rsidR="00ED23A7" w:rsidRPr="00A0626E" w:rsidRDefault="00ED23A7" w:rsidP="0011234E">
            <w:pPr>
              <w:rPr>
                <w:sz w:val="13"/>
              </w:rPr>
            </w:pPr>
          </w:p>
        </w:tc>
        <w:tc>
          <w:tcPr>
            <w:tcW w:w="1046" w:type="dxa"/>
          </w:tcPr>
          <w:p w14:paraId="4BC6F965" w14:textId="77777777" w:rsidR="00ED23A7" w:rsidRPr="00A0626E" w:rsidRDefault="00ED23A7" w:rsidP="0011234E">
            <w:pPr>
              <w:rPr>
                <w:sz w:val="13"/>
              </w:rPr>
            </w:pPr>
          </w:p>
        </w:tc>
      </w:tr>
      <w:tr w:rsidR="00ED23A7" w:rsidRPr="006A5E7F" w14:paraId="6ED97AD8" w14:textId="77777777" w:rsidTr="0011234E">
        <w:trPr>
          <w:trHeight w:val="399"/>
        </w:trPr>
        <w:tc>
          <w:tcPr>
            <w:tcW w:w="2265" w:type="dxa"/>
          </w:tcPr>
          <w:p w14:paraId="48497101" w14:textId="77777777" w:rsidR="00ED23A7" w:rsidRPr="00A0626E" w:rsidRDefault="00ED23A7" w:rsidP="0011234E">
            <w:pPr>
              <w:rPr>
                <w:sz w:val="13"/>
              </w:rPr>
            </w:pPr>
            <w:r w:rsidRPr="00A0626E">
              <w:rPr>
                <w:b/>
                <w:sz w:val="13"/>
              </w:rPr>
              <w:t>Վտանգավոր թափոններ</w:t>
            </w:r>
            <w:r w:rsidRPr="00A0626E">
              <w:rPr>
                <w:sz w:val="13"/>
              </w:rPr>
              <w:t xml:space="preserve"> </w:t>
            </w:r>
            <w:r w:rsidRPr="00A0626E">
              <w:rPr>
                <w:sz w:val="13"/>
              </w:rPr>
              <w:br/>
              <w:t>(բացի ԷԷՍ թափոններից</w:t>
            </w:r>
            <w:r>
              <w:rPr>
                <w:sz w:val="13"/>
                <w:szCs w:val="13"/>
              </w:rPr>
              <w:t xml:space="preserve"> և մարտկոցներից</w:t>
            </w:r>
            <w:r w:rsidRPr="00A0626E">
              <w:rPr>
                <w:sz w:val="13"/>
              </w:rPr>
              <w:t>)</w:t>
            </w:r>
          </w:p>
        </w:tc>
        <w:tc>
          <w:tcPr>
            <w:tcW w:w="1395" w:type="dxa"/>
          </w:tcPr>
          <w:p w14:paraId="448101D0" w14:textId="77777777" w:rsidR="00ED23A7" w:rsidRPr="00A0626E" w:rsidRDefault="00ED23A7" w:rsidP="0011234E">
            <w:pPr>
              <w:rPr>
                <w:sz w:val="13"/>
              </w:rPr>
            </w:pPr>
            <w:r>
              <w:rPr>
                <w:sz w:val="13"/>
                <w:lang w:val="en-US"/>
              </w:rPr>
              <w:t>----------</w:t>
            </w:r>
          </w:p>
        </w:tc>
        <w:tc>
          <w:tcPr>
            <w:tcW w:w="1396" w:type="dxa"/>
          </w:tcPr>
          <w:p w14:paraId="242F6939" w14:textId="77777777" w:rsidR="00ED23A7" w:rsidRPr="00A0626E" w:rsidRDefault="00ED23A7" w:rsidP="0011234E">
            <w:pPr>
              <w:rPr>
                <w:sz w:val="13"/>
              </w:rPr>
            </w:pPr>
          </w:p>
        </w:tc>
        <w:tc>
          <w:tcPr>
            <w:tcW w:w="1396" w:type="dxa"/>
          </w:tcPr>
          <w:p w14:paraId="49E46F52" w14:textId="77777777" w:rsidR="00ED23A7" w:rsidRPr="00A0626E" w:rsidRDefault="00ED23A7" w:rsidP="0011234E">
            <w:pPr>
              <w:rPr>
                <w:sz w:val="13"/>
              </w:rPr>
            </w:pPr>
          </w:p>
        </w:tc>
        <w:tc>
          <w:tcPr>
            <w:tcW w:w="1393" w:type="dxa"/>
          </w:tcPr>
          <w:p w14:paraId="5B8F7ECB" w14:textId="77777777" w:rsidR="00ED23A7" w:rsidRPr="00A0626E" w:rsidRDefault="00ED23A7" w:rsidP="0011234E">
            <w:pPr>
              <w:rPr>
                <w:sz w:val="13"/>
              </w:rPr>
            </w:pPr>
          </w:p>
        </w:tc>
        <w:tc>
          <w:tcPr>
            <w:tcW w:w="1221" w:type="dxa"/>
          </w:tcPr>
          <w:p w14:paraId="2B002211" w14:textId="77777777" w:rsidR="00ED23A7" w:rsidRPr="00A0626E" w:rsidRDefault="00ED23A7" w:rsidP="0011234E">
            <w:pPr>
              <w:rPr>
                <w:sz w:val="13"/>
              </w:rPr>
            </w:pPr>
          </w:p>
        </w:tc>
        <w:tc>
          <w:tcPr>
            <w:tcW w:w="1046" w:type="dxa"/>
          </w:tcPr>
          <w:p w14:paraId="3F27A45E" w14:textId="77777777" w:rsidR="00ED23A7" w:rsidRPr="00A0626E" w:rsidRDefault="00ED23A7" w:rsidP="0011234E">
            <w:pPr>
              <w:rPr>
                <w:sz w:val="13"/>
              </w:rPr>
            </w:pPr>
          </w:p>
        </w:tc>
      </w:tr>
      <w:tr w:rsidR="00ED23A7" w:rsidRPr="006A5E7F" w14:paraId="5454B7A3" w14:textId="77777777" w:rsidTr="00540AA3">
        <w:trPr>
          <w:trHeight w:val="278"/>
        </w:trPr>
        <w:tc>
          <w:tcPr>
            <w:tcW w:w="2265" w:type="dxa"/>
          </w:tcPr>
          <w:p w14:paraId="284AA25D" w14:textId="77777777" w:rsidR="00ED23A7" w:rsidRPr="00A0626E" w:rsidRDefault="00ED23A7" w:rsidP="0011234E">
            <w:pPr>
              <w:rPr>
                <w:b/>
                <w:sz w:val="13"/>
              </w:rPr>
            </w:pPr>
            <w:r w:rsidRPr="00A0626E">
              <w:rPr>
                <w:b/>
                <w:sz w:val="13"/>
              </w:rPr>
              <w:t>Անվադողեր</w:t>
            </w:r>
          </w:p>
        </w:tc>
        <w:tc>
          <w:tcPr>
            <w:tcW w:w="1395" w:type="dxa"/>
          </w:tcPr>
          <w:p w14:paraId="524380DB" w14:textId="77777777" w:rsidR="00ED23A7" w:rsidRPr="00A0626E" w:rsidRDefault="00ED23A7" w:rsidP="0011234E">
            <w:pPr>
              <w:rPr>
                <w:sz w:val="13"/>
              </w:rPr>
            </w:pPr>
            <w:r>
              <w:rPr>
                <w:sz w:val="13"/>
                <w:lang w:val="en-US"/>
              </w:rPr>
              <w:t>5000 դր/ խմ</w:t>
            </w:r>
          </w:p>
        </w:tc>
        <w:tc>
          <w:tcPr>
            <w:tcW w:w="1396" w:type="dxa"/>
          </w:tcPr>
          <w:p w14:paraId="02B33ECF" w14:textId="77777777" w:rsidR="00ED23A7" w:rsidRPr="00A0626E" w:rsidRDefault="00ED23A7" w:rsidP="0011234E">
            <w:pPr>
              <w:rPr>
                <w:sz w:val="13"/>
              </w:rPr>
            </w:pPr>
          </w:p>
        </w:tc>
        <w:tc>
          <w:tcPr>
            <w:tcW w:w="1396" w:type="dxa"/>
          </w:tcPr>
          <w:p w14:paraId="317D383B" w14:textId="77777777" w:rsidR="00ED23A7" w:rsidRPr="00A0626E" w:rsidRDefault="00ED23A7" w:rsidP="0011234E">
            <w:pPr>
              <w:rPr>
                <w:sz w:val="13"/>
              </w:rPr>
            </w:pPr>
          </w:p>
        </w:tc>
        <w:tc>
          <w:tcPr>
            <w:tcW w:w="1393" w:type="dxa"/>
          </w:tcPr>
          <w:p w14:paraId="2BE30FA5" w14:textId="77777777" w:rsidR="00ED23A7" w:rsidRPr="00A0626E" w:rsidRDefault="00ED23A7" w:rsidP="0011234E">
            <w:pPr>
              <w:rPr>
                <w:sz w:val="13"/>
              </w:rPr>
            </w:pPr>
          </w:p>
        </w:tc>
        <w:tc>
          <w:tcPr>
            <w:tcW w:w="1221" w:type="dxa"/>
          </w:tcPr>
          <w:p w14:paraId="40DC001D" w14:textId="77777777" w:rsidR="00ED23A7" w:rsidRPr="00A0626E" w:rsidRDefault="00ED23A7" w:rsidP="0011234E">
            <w:pPr>
              <w:rPr>
                <w:sz w:val="13"/>
              </w:rPr>
            </w:pPr>
          </w:p>
        </w:tc>
        <w:tc>
          <w:tcPr>
            <w:tcW w:w="1046" w:type="dxa"/>
          </w:tcPr>
          <w:p w14:paraId="52FD23D6" w14:textId="77777777" w:rsidR="00ED23A7" w:rsidRPr="00A0626E" w:rsidRDefault="00ED23A7" w:rsidP="0011234E">
            <w:pPr>
              <w:rPr>
                <w:sz w:val="13"/>
              </w:rPr>
            </w:pPr>
          </w:p>
        </w:tc>
      </w:tr>
      <w:tr w:rsidR="00ED23A7" w:rsidRPr="006A5E7F" w14:paraId="2F37F966" w14:textId="77777777" w:rsidTr="00540AA3">
        <w:trPr>
          <w:trHeight w:val="260"/>
        </w:trPr>
        <w:tc>
          <w:tcPr>
            <w:tcW w:w="2265" w:type="dxa"/>
          </w:tcPr>
          <w:p w14:paraId="5115BB76" w14:textId="77777777" w:rsidR="00ED23A7" w:rsidRPr="00A0626E" w:rsidRDefault="00ED23A7" w:rsidP="0011234E">
            <w:pPr>
              <w:rPr>
                <w:b/>
                <w:sz w:val="13"/>
              </w:rPr>
            </w:pPr>
            <w:r w:rsidRPr="00A0626E">
              <w:rPr>
                <w:b/>
                <w:sz w:val="13"/>
              </w:rPr>
              <w:t>Շ/Ք թափոններ</w:t>
            </w:r>
          </w:p>
        </w:tc>
        <w:tc>
          <w:tcPr>
            <w:tcW w:w="1395" w:type="dxa"/>
          </w:tcPr>
          <w:p w14:paraId="49C57023" w14:textId="77777777" w:rsidR="00ED23A7" w:rsidRPr="00A0626E" w:rsidRDefault="00ED23A7" w:rsidP="0011234E">
            <w:pPr>
              <w:rPr>
                <w:sz w:val="13"/>
              </w:rPr>
            </w:pPr>
            <w:r>
              <w:rPr>
                <w:sz w:val="13"/>
                <w:lang w:val="en-US"/>
              </w:rPr>
              <w:t xml:space="preserve">          ----------</w:t>
            </w:r>
          </w:p>
        </w:tc>
        <w:tc>
          <w:tcPr>
            <w:tcW w:w="1396" w:type="dxa"/>
          </w:tcPr>
          <w:p w14:paraId="366BD97D" w14:textId="77777777" w:rsidR="00ED23A7" w:rsidRPr="00A0626E" w:rsidRDefault="00ED23A7" w:rsidP="0011234E">
            <w:pPr>
              <w:keepNext/>
              <w:rPr>
                <w:sz w:val="13"/>
              </w:rPr>
            </w:pPr>
          </w:p>
        </w:tc>
        <w:tc>
          <w:tcPr>
            <w:tcW w:w="1396" w:type="dxa"/>
          </w:tcPr>
          <w:p w14:paraId="62836407" w14:textId="77777777" w:rsidR="00ED23A7" w:rsidRPr="00A0626E" w:rsidRDefault="00ED23A7" w:rsidP="0011234E">
            <w:pPr>
              <w:keepNext/>
              <w:rPr>
                <w:sz w:val="13"/>
              </w:rPr>
            </w:pPr>
          </w:p>
        </w:tc>
        <w:tc>
          <w:tcPr>
            <w:tcW w:w="1393" w:type="dxa"/>
          </w:tcPr>
          <w:p w14:paraId="65A155A7" w14:textId="77777777" w:rsidR="00ED23A7" w:rsidRPr="00A0626E" w:rsidRDefault="00ED23A7" w:rsidP="0011234E">
            <w:pPr>
              <w:keepNext/>
              <w:rPr>
                <w:sz w:val="13"/>
              </w:rPr>
            </w:pPr>
          </w:p>
        </w:tc>
        <w:tc>
          <w:tcPr>
            <w:tcW w:w="1221" w:type="dxa"/>
          </w:tcPr>
          <w:p w14:paraId="795FE432" w14:textId="77777777" w:rsidR="00ED23A7" w:rsidRPr="00A0626E" w:rsidRDefault="00ED23A7" w:rsidP="0011234E">
            <w:pPr>
              <w:keepNext/>
              <w:rPr>
                <w:sz w:val="13"/>
              </w:rPr>
            </w:pPr>
          </w:p>
        </w:tc>
        <w:tc>
          <w:tcPr>
            <w:tcW w:w="1046" w:type="dxa"/>
          </w:tcPr>
          <w:p w14:paraId="6EC24E05" w14:textId="77777777" w:rsidR="00ED23A7" w:rsidRPr="00A0626E" w:rsidRDefault="00ED23A7" w:rsidP="0011234E">
            <w:pPr>
              <w:keepNext/>
              <w:rPr>
                <w:sz w:val="13"/>
              </w:rPr>
            </w:pPr>
          </w:p>
        </w:tc>
      </w:tr>
      <w:tr w:rsidR="00ED23A7" w:rsidRPr="006A5E7F" w14:paraId="2CB0FBDF" w14:textId="77777777" w:rsidTr="0011234E">
        <w:trPr>
          <w:trHeight w:val="399"/>
        </w:trPr>
        <w:tc>
          <w:tcPr>
            <w:tcW w:w="2265" w:type="dxa"/>
          </w:tcPr>
          <w:p w14:paraId="116780F8" w14:textId="77777777" w:rsidR="00ED23A7" w:rsidRPr="00A0626E" w:rsidRDefault="00ED23A7" w:rsidP="0011234E">
            <w:pPr>
              <w:rPr>
                <w:b/>
                <w:sz w:val="13"/>
              </w:rPr>
            </w:pPr>
            <w:r w:rsidRPr="00A0626E">
              <w:rPr>
                <w:b/>
                <w:sz w:val="13"/>
              </w:rPr>
              <w:t>Շահագործման ոչ պիտանի մեքենաներ</w:t>
            </w:r>
          </w:p>
        </w:tc>
        <w:tc>
          <w:tcPr>
            <w:tcW w:w="1395" w:type="dxa"/>
          </w:tcPr>
          <w:p w14:paraId="4ACB6570" w14:textId="77777777" w:rsidR="00ED23A7" w:rsidRPr="00A0626E" w:rsidRDefault="00ED23A7" w:rsidP="0011234E">
            <w:pPr>
              <w:rPr>
                <w:sz w:val="13"/>
              </w:rPr>
            </w:pPr>
            <w:r>
              <w:rPr>
                <w:sz w:val="13"/>
                <w:lang w:val="en-US"/>
              </w:rPr>
              <w:t>5000 դր/ խմ</w:t>
            </w:r>
          </w:p>
        </w:tc>
        <w:tc>
          <w:tcPr>
            <w:tcW w:w="1396" w:type="dxa"/>
          </w:tcPr>
          <w:p w14:paraId="77FF4E21" w14:textId="77777777" w:rsidR="00ED23A7" w:rsidRPr="00A0626E" w:rsidRDefault="00ED23A7" w:rsidP="0011234E">
            <w:pPr>
              <w:keepNext/>
              <w:rPr>
                <w:sz w:val="13"/>
              </w:rPr>
            </w:pPr>
          </w:p>
        </w:tc>
        <w:tc>
          <w:tcPr>
            <w:tcW w:w="1396" w:type="dxa"/>
          </w:tcPr>
          <w:p w14:paraId="18653D07" w14:textId="77777777" w:rsidR="00ED23A7" w:rsidRPr="00A0626E" w:rsidRDefault="00ED23A7" w:rsidP="0011234E">
            <w:pPr>
              <w:keepNext/>
              <w:rPr>
                <w:sz w:val="13"/>
              </w:rPr>
            </w:pPr>
          </w:p>
        </w:tc>
        <w:tc>
          <w:tcPr>
            <w:tcW w:w="1393" w:type="dxa"/>
          </w:tcPr>
          <w:p w14:paraId="7EE304E3" w14:textId="77777777" w:rsidR="00ED23A7" w:rsidRPr="00A0626E" w:rsidRDefault="00ED23A7" w:rsidP="0011234E">
            <w:pPr>
              <w:keepNext/>
              <w:rPr>
                <w:sz w:val="13"/>
              </w:rPr>
            </w:pPr>
          </w:p>
        </w:tc>
        <w:tc>
          <w:tcPr>
            <w:tcW w:w="1221" w:type="dxa"/>
          </w:tcPr>
          <w:p w14:paraId="663F8661" w14:textId="77777777" w:rsidR="00ED23A7" w:rsidRPr="00A0626E" w:rsidRDefault="00ED23A7" w:rsidP="0011234E">
            <w:pPr>
              <w:keepNext/>
              <w:rPr>
                <w:sz w:val="13"/>
              </w:rPr>
            </w:pPr>
          </w:p>
        </w:tc>
        <w:tc>
          <w:tcPr>
            <w:tcW w:w="1046" w:type="dxa"/>
          </w:tcPr>
          <w:p w14:paraId="2E131247" w14:textId="77777777" w:rsidR="00ED23A7" w:rsidRPr="00A0626E" w:rsidRDefault="00ED23A7" w:rsidP="0011234E">
            <w:pPr>
              <w:keepNext/>
              <w:rPr>
                <w:sz w:val="13"/>
              </w:rPr>
            </w:pPr>
          </w:p>
        </w:tc>
      </w:tr>
    </w:tbl>
    <w:p w14:paraId="1CBB57D4" w14:textId="77777777" w:rsidR="00ED23A7" w:rsidRPr="006A5E7F" w:rsidRDefault="00ED23A7" w:rsidP="00ED23A7">
      <w:pPr>
        <w:pStyle w:val="Caption"/>
      </w:pPr>
      <w:bookmarkStart w:id="225" w:name="_Toc70034357"/>
      <w:bookmarkStart w:id="226" w:name="_Toc72937526"/>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25</w:t>
      </w:r>
      <w:r w:rsidRPr="006A5E7F">
        <w:fldChar w:fldCharType="end"/>
      </w:r>
      <w:r w:rsidRPr="006A5E7F">
        <w:t xml:space="preserve"> - Աղբահանության ընթացիկ վճարի մանրամասներ՝ ըստ հիմնական հոսքերի</w:t>
      </w:r>
      <w:bookmarkEnd w:id="225"/>
      <w:bookmarkEnd w:id="226"/>
    </w:p>
    <w:p w14:paraId="5A25343C" w14:textId="77777777" w:rsidR="00B04899" w:rsidRDefault="00B04899" w:rsidP="00D23CE0">
      <w:pPr>
        <w:spacing w:after="0" w:line="240" w:lineRule="auto"/>
        <w:jc w:val="both"/>
        <w:rPr>
          <w:rStyle w:val="AparanheadingOneChar"/>
          <w:rFonts w:ascii="GHEA Grapalat" w:eastAsiaTheme="minorEastAsia" w:hAnsi="GHEA Grapalat"/>
          <w:b w:val="0"/>
          <w:color w:val="auto"/>
          <w:sz w:val="20"/>
        </w:rPr>
      </w:pPr>
      <w:r w:rsidRPr="00575F34">
        <w:rPr>
          <w:rStyle w:val="AparanheadingOneChar"/>
          <w:rFonts w:ascii="GHEA Grapalat" w:eastAsiaTheme="minorEastAsia" w:hAnsi="GHEA Grapalat"/>
          <w:b w:val="0"/>
          <w:color w:val="auto"/>
          <w:sz w:val="20"/>
        </w:rPr>
        <w:t>Աղբահանության</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ծառայության</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մատուցման</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վարձավճարների</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սահմանվել է համայնքի ավագանու</w:t>
      </w:r>
      <w:r w:rsidRPr="002565B0">
        <w:rPr>
          <w:rStyle w:val="AparanheadingOneChar"/>
          <w:rFonts w:ascii="GHEA Grapalat" w:eastAsiaTheme="minorEastAsia" w:hAnsi="GHEA Grapalat"/>
          <w:b w:val="0"/>
          <w:color w:val="auto"/>
          <w:sz w:val="20"/>
        </w:rPr>
        <w:t xml:space="preserve"> 2019 թ դեկտեմբերի 10-ի </w:t>
      </w:r>
      <w:r w:rsidRPr="00575F34">
        <w:rPr>
          <w:rStyle w:val="AparanheadingOneChar"/>
          <w:rFonts w:ascii="GHEA Grapalat" w:eastAsiaTheme="minorEastAsia" w:hAnsi="GHEA Grapalat"/>
          <w:b w:val="0"/>
          <w:color w:val="auto"/>
          <w:sz w:val="20"/>
        </w:rPr>
        <w:t>թիվ</w:t>
      </w:r>
      <w:r w:rsidRPr="002565B0">
        <w:rPr>
          <w:rStyle w:val="AparanheadingOneChar"/>
          <w:rFonts w:ascii="GHEA Grapalat" w:eastAsiaTheme="minorEastAsia" w:hAnsi="GHEA Grapalat"/>
          <w:b w:val="0"/>
          <w:color w:val="auto"/>
          <w:sz w:val="20"/>
        </w:rPr>
        <w:t xml:space="preserve"> 216-Ն </w:t>
      </w:r>
      <w:r w:rsidRPr="00575F34">
        <w:rPr>
          <w:rStyle w:val="AparanheadingOneChar"/>
          <w:rFonts w:ascii="GHEA Grapalat" w:eastAsiaTheme="minorEastAsia" w:hAnsi="GHEA Grapalat"/>
          <w:b w:val="0"/>
          <w:color w:val="auto"/>
          <w:sz w:val="20"/>
        </w:rPr>
        <w:t>որոշմամբ:</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Ավա</w:t>
      </w:r>
      <w:r w:rsidRPr="002565B0">
        <w:rPr>
          <w:rStyle w:val="AparanheadingOneChar"/>
          <w:rFonts w:ascii="GHEA Grapalat" w:eastAsiaTheme="minorEastAsia" w:hAnsi="GHEA Grapalat"/>
          <w:b w:val="0"/>
          <w:color w:val="auto"/>
          <w:sz w:val="20"/>
        </w:rPr>
        <w:t>գ</w:t>
      </w:r>
      <w:r w:rsidRPr="00575F34">
        <w:rPr>
          <w:rStyle w:val="AparanheadingOneChar"/>
          <w:rFonts w:ascii="GHEA Grapalat" w:eastAsiaTheme="minorEastAsia" w:hAnsi="GHEA Grapalat"/>
          <w:b w:val="0"/>
          <w:color w:val="auto"/>
          <w:sz w:val="20"/>
        </w:rPr>
        <w:t>անու</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որոշմամբ`</w:t>
      </w:r>
      <w:r w:rsidR="00D23CE0"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աղբահանության</w:t>
      </w:r>
      <w:r w:rsidRPr="002565B0">
        <w:rPr>
          <w:rStyle w:val="AparanheadingOneChar"/>
          <w:rFonts w:ascii="GHEA Grapalat" w:eastAsiaTheme="minorEastAsia" w:hAnsi="GHEA Grapalat"/>
          <w:b w:val="0"/>
          <w:color w:val="auto"/>
          <w:sz w:val="20"/>
        </w:rPr>
        <w:t xml:space="preserve"> գ</w:t>
      </w:r>
      <w:r w:rsidRPr="00575F34">
        <w:rPr>
          <w:rStyle w:val="AparanheadingOneChar"/>
          <w:rFonts w:ascii="GHEA Grapalat" w:eastAsiaTheme="minorEastAsia" w:hAnsi="GHEA Grapalat"/>
          <w:b w:val="0"/>
          <w:color w:val="auto"/>
          <w:sz w:val="20"/>
        </w:rPr>
        <w:t>ծով</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բնակչությունից գանձվող ամսական</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վճարը</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կազմում</w:t>
      </w:r>
      <w:r w:rsidRPr="002565B0">
        <w:rPr>
          <w:rStyle w:val="AparanheadingOneChar"/>
          <w:rFonts w:ascii="GHEA Grapalat" w:eastAsiaTheme="minorEastAsia" w:hAnsi="GHEA Grapalat"/>
          <w:b w:val="0"/>
          <w:color w:val="auto"/>
          <w:sz w:val="20"/>
        </w:rPr>
        <w:t xml:space="preserve"> </w:t>
      </w:r>
      <w:r w:rsidRPr="00575F34">
        <w:rPr>
          <w:rStyle w:val="AparanheadingOneChar"/>
          <w:rFonts w:ascii="GHEA Grapalat" w:eastAsiaTheme="minorEastAsia" w:hAnsi="GHEA Grapalat"/>
          <w:b w:val="0"/>
          <w:color w:val="auto"/>
          <w:sz w:val="20"/>
        </w:rPr>
        <w:t xml:space="preserve">է </w:t>
      </w:r>
      <w:r w:rsidRPr="002565B0">
        <w:rPr>
          <w:rStyle w:val="AparanheadingOneChar"/>
          <w:rFonts w:ascii="GHEA Grapalat" w:eastAsiaTheme="minorEastAsia" w:hAnsi="GHEA Grapalat"/>
          <w:b w:val="0"/>
          <w:color w:val="auto"/>
          <w:sz w:val="20"/>
        </w:rPr>
        <w:t>150</w:t>
      </w:r>
      <w:r w:rsidRPr="00575F34">
        <w:rPr>
          <w:rStyle w:val="AparanheadingOneChar"/>
          <w:rFonts w:ascii="GHEA Grapalat" w:eastAsiaTheme="minorEastAsia" w:hAnsi="GHEA Grapalat"/>
          <w:b w:val="0"/>
          <w:color w:val="auto"/>
          <w:sz w:val="20"/>
        </w:rPr>
        <w:t xml:space="preserve"> դրամ/մարդ։</w:t>
      </w:r>
    </w:p>
    <w:p w14:paraId="6051C1EE" w14:textId="77777777" w:rsidR="00D23CE0" w:rsidRDefault="00D23CE0" w:rsidP="00D23CE0">
      <w:pPr>
        <w:spacing w:after="0" w:line="240" w:lineRule="auto"/>
        <w:jc w:val="both"/>
        <w:rPr>
          <w:rStyle w:val="AparanheadingOneChar"/>
          <w:rFonts w:ascii="GHEA Grapalat" w:eastAsiaTheme="minorEastAsia" w:hAnsi="GHEA Grapalat"/>
          <w:b w:val="0"/>
          <w:color w:val="auto"/>
          <w:sz w:val="20"/>
        </w:rPr>
      </w:pPr>
    </w:p>
    <w:p w14:paraId="3B89A306" w14:textId="77777777" w:rsidR="00B04899" w:rsidRDefault="00B04899" w:rsidP="00D23CE0">
      <w:pPr>
        <w:spacing w:after="0" w:line="240" w:lineRule="auto"/>
        <w:jc w:val="both"/>
        <w:rPr>
          <w:rStyle w:val="AparanheadingOneChar"/>
          <w:rFonts w:ascii="GHEA Grapalat" w:eastAsiaTheme="minorEastAsia" w:hAnsi="GHEA Grapalat"/>
          <w:b w:val="0"/>
          <w:color w:val="auto"/>
          <w:sz w:val="20"/>
        </w:rPr>
      </w:pPr>
      <w:r w:rsidRPr="00906204">
        <w:rPr>
          <w:rStyle w:val="AparanheadingOneChar"/>
          <w:rFonts w:ascii="GHEA Grapalat" w:eastAsiaTheme="minorEastAsia" w:hAnsi="GHEA Grapalat"/>
          <w:b w:val="0"/>
          <w:color w:val="auto"/>
          <w:sz w:val="20"/>
        </w:rPr>
        <w:t>Ոչ բնակելի նշանակության շենքերում և</w:t>
      </w:r>
      <w:r>
        <w:rPr>
          <w:rStyle w:val="AparanheadingOneChar"/>
          <w:rFonts w:ascii="GHEA Grapalat" w:eastAsiaTheme="minorEastAsia" w:hAnsi="GHEA Grapalat"/>
          <w:b w:val="0"/>
          <w:color w:val="auto"/>
          <w:sz w:val="20"/>
        </w:rPr>
        <w:t>/կամ շինություններում աղբահանության վճարը սահմանվում է ըստ շինության մակերեսի հետևյալ դրույքաչափերով.</w:t>
      </w:r>
    </w:p>
    <w:p w14:paraId="2A3FF5AC" w14:textId="77777777" w:rsidR="00B04899" w:rsidRPr="007450D5"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Առևտրի, հանրային սննդի և կենցաղային ծառայությունների մատուցման շենքների և շինությունների մասով, մեկ քառ.մ համար՝ 75 դրամ</w:t>
      </w:r>
      <w:r w:rsidR="00D23CE0">
        <w:rPr>
          <w:rStyle w:val="AparanheadingOneChar"/>
          <w:rFonts w:ascii="GHEA Grapalat" w:eastAsiaTheme="minorEastAsia" w:hAnsi="GHEA Grapalat"/>
          <w:b w:val="0"/>
          <w:color w:val="auto"/>
          <w:sz w:val="20"/>
        </w:rPr>
        <w:t>,</w:t>
      </w:r>
    </w:p>
    <w:p w14:paraId="72C08ED0" w14:textId="77777777" w:rsidR="00B04899" w:rsidRPr="007450D5"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lastRenderedPageBreak/>
        <w:t>Հյուրանոցային տնտեսություն օբյեկտների, տրանսպորտի բոլոր տիպերի կայանների /ավտոկայարանների, օդանավակայանների, երկաթուղային կայարաններ և այլն/, հանգստյան տների մասով, մեկ քառ. մ մակերեսի համար՝ 50 դրամ</w:t>
      </w:r>
      <w:r w:rsidR="00D23CE0">
        <w:rPr>
          <w:rStyle w:val="AparanheadingOneChar"/>
          <w:rFonts w:ascii="GHEA Grapalat" w:eastAsiaTheme="minorEastAsia" w:hAnsi="GHEA Grapalat"/>
          <w:b w:val="0"/>
          <w:color w:val="auto"/>
          <w:sz w:val="20"/>
        </w:rPr>
        <w:t>,</w:t>
      </w:r>
    </w:p>
    <w:p w14:paraId="6033BEC4" w14:textId="77777777" w:rsidR="00B04899" w:rsidRPr="007450D5"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Բազաների ու ճամբարների, սպորտի համար նախատեսված շենքերի և շինությունների մասով, մեկ քառ. մ մակերեսի համար՝ 20 դրամ</w:t>
      </w:r>
      <w:r w:rsidR="00D23CE0">
        <w:rPr>
          <w:rStyle w:val="AparanheadingOneChar"/>
          <w:rFonts w:ascii="GHEA Grapalat" w:eastAsiaTheme="minorEastAsia" w:hAnsi="GHEA Grapalat"/>
          <w:b w:val="0"/>
          <w:color w:val="auto"/>
          <w:sz w:val="20"/>
        </w:rPr>
        <w:t>,</w:t>
      </w:r>
    </w:p>
    <w:p w14:paraId="3C2A5320" w14:textId="77777777" w:rsidR="00B04899" w:rsidRPr="007450D5"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Վարչակառավարական, ֆինանսական, կապի, ինչպես նաև առողջապահության համար նախատեսված շենքերի և շինությունների մասով, մեկ քառ. մ մակերեսի համար՝ 20 դրամ</w:t>
      </w:r>
      <w:r w:rsidR="00855071">
        <w:rPr>
          <w:rStyle w:val="AparanheadingOneChar"/>
          <w:rFonts w:ascii="GHEA Grapalat" w:eastAsiaTheme="minorEastAsia" w:hAnsi="GHEA Grapalat"/>
          <w:b w:val="0"/>
          <w:color w:val="auto"/>
          <w:sz w:val="20"/>
        </w:rPr>
        <w:t>,</w:t>
      </w:r>
    </w:p>
    <w:p w14:paraId="3EC3B802" w14:textId="77777777" w:rsidR="00B04899" w:rsidRPr="007450D5"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Գիտական, կրթական, ուսումնական նշանակության, սոցիալական ապահովության, մշակույթի, արվեստի, կրոնական, պաշտամունքային, քաղաքացիական պաշտպանության համար նախատեսված շենքերի և շինությունների մասով, մեկ քառ. մ մակերեսի համար՝ 10 դրամ</w:t>
      </w:r>
      <w:r w:rsidR="00855071">
        <w:rPr>
          <w:rStyle w:val="AparanheadingOneChar"/>
          <w:rFonts w:ascii="GHEA Grapalat" w:eastAsiaTheme="minorEastAsia" w:hAnsi="GHEA Grapalat"/>
          <w:b w:val="0"/>
          <w:color w:val="auto"/>
          <w:sz w:val="20"/>
        </w:rPr>
        <w:t>,</w:t>
      </w:r>
    </w:p>
    <w:p w14:paraId="75770635" w14:textId="77777777" w:rsidR="00B04899" w:rsidRPr="007450D5"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Զորանոցների համար նախատեսված շենքերի և շինությունների մասով, մեկ քառ. մ մակերեսի համար՝ 8 դրամ</w:t>
      </w:r>
      <w:r w:rsidR="00855071">
        <w:rPr>
          <w:rStyle w:val="AparanheadingOneChar"/>
          <w:rFonts w:ascii="GHEA Grapalat" w:eastAsiaTheme="minorEastAsia" w:hAnsi="GHEA Grapalat"/>
          <w:b w:val="0"/>
          <w:color w:val="auto"/>
          <w:sz w:val="20"/>
        </w:rPr>
        <w:t>,</w:t>
      </w:r>
    </w:p>
    <w:p w14:paraId="72360527" w14:textId="77777777" w:rsidR="00B04899" w:rsidRDefault="00B04899" w:rsidP="00F10B0C">
      <w:pPr>
        <w:pStyle w:val="ListParagraph"/>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Արտադրական՝ արդյունաբերական և գյուղատնտեսական նշանակության շենքերի և շինությունների մասով, մեկ քառ. մ մակերեսի համար՝ 5 դրամ</w:t>
      </w:r>
      <w:r>
        <w:rPr>
          <w:rStyle w:val="AparanheadingOneChar"/>
          <w:rFonts w:ascii="GHEA Grapalat" w:eastAsiaTheme="minorEastAsia" w:hAnsi="GHEA Grapalat"/>
          <w:b w:val="0"/>
          <w:color w:val="auto"/>
          <w:sz w:val="20"/>
        </w:rPr>
        <w:t>:</w:t>
      </w:r>
    </w:p>
    <w:p w14:paraId="1D70AA92" w14:textId="77777777" w:rsidR="00D23CE0" w:rsidRDefault="00D23CE0" w:rsidP="002C2CF6">
      <w:pPr>
        <w:pStyle w:val="AparanTablefonts"/>
      </w:pPr>
    </w:p>
    <w:p w14:paraId="064C7131" w14:textId="77777777" w:rsidR="00B04899" w:rsidRPr="002C2CF6" w:rsidRDefault="00B04899" w:rsidP="003F0351">
      <w:pPr>
        <w:pStyle w:val="AparanTablefonts"/>
        <w:rPr>
          <w:rStyle w:val="AparanheadingOneChar"/>
          <w:rFonts w:ascii="GHEA Grapalat" w:eastAsiaTheme="minorEastAsia" w:hAnsi="GHEA Grapalat"/>
          <w:b w:val="0"/>
          <w:color w:val="auto"/>
          <w:sz w:val="20"/>
        </w:rPr>
      </w:pPr>
      <w:r w:rsidRPr="003F0351">
        <w:rPr>
          <w:rStyle w:val="AparanheadingOneChar"/>
          <w:rFonts w:ascii="GHEA Grapalat" w:eastAsiaTheme="minorEastAsia" w:hAnsi="GHEA Grapalat"/>
          <w:b w:val="0"/>
          <w:color w:val="auto"/>
          <w:sz w:val="20"/>
        </w:rPr>
        <w:t>Աղբահանության վճարները գանձվում են շրջիկ տեսուչների միջոցով, որոնց վճարվում է որոշակի սահմանված տոկոսադրույք գանձված գումարից։ Վճարումները կատարվում են նաև բանկի, փոստի, տերմինալների, հեռախոսային հավելվածների</w:t>
      </w:r>
      <w:r w:rsidRPr="002C2CF6">
        <w:rPr>
          <w:rStyle w:val="AparanheadingOneChar"/>
          <w:rFonts w:ascii="GHEA Grapalat" w:eastAsiaTheme="minorEastAsia" w:hAnsi="GHEA Grapalat"/>
          <w:b w:val="0"/>
          <w:color w:val="auto"/>
          <w:sz w:val="20"/>
        </w:rPr>
        <w:t xml:space="preserve"> միջոցով։ </w:t>
      </w:r>
    </w:p>
    <w:p w14:paraId="3D9F2996" w14:textId="77777777" w:rsidR="00ED23A7" w:rsidRPr="006A5E7F" w:rsidRDefault="00ED23A7" w:rsidP="00B04899">
      <w:pPr>
        <w:spacing w:after="0" w:line="240" w:lineRule="auto"/>
      </w:pPr>
    </w:p>
    <w:p w14:paraId="1E0B2F98" w14:textId="77777777" w:rsidR="00ED23A7" w:rsidRPr="00A0626E" w:rsidRDefault="00ED23A7" w:rsidP="00ED23A7">
      <w:pPr>
        <w:pStyle w:val="Heading3"/>
        <w:rPr>
          <w:color w:val="359946"/>
        </w:rPr>
      </w:pPr>
      <w:bookmarkStart w:id="227" w:name="_Toc64201831"/>
      <w:bookmarkStart w:id="228" w:name="_Toc62574060"/>
      <w:r w:rsidRPr="00A0626E">
        <w:rPr>
          <w:color w:val="359946"/>
        </w:rPr>
        <w:t>Թափոնների գործածության հասանելի տարբերակների արժեքը</w:t>
      </w:r>
      <w:bookmarkEnd w:id="227"/>
      <w:r w:rsidRPr="00A0626E">
        <w:rPr>
          <w:color w:val="359946"/>
        </w:rPr>
        <w:t xml:space="preserve"> </w:t>
      </w:r>
      <w:bookmarkEnd w:id="228"/>
    </w:p>
    <w:tbl>
      <w:tblPr>
        <w:tblW w:w="10077"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firstRow="1" w:lastRow="0" w:firstColumn="1" w:lastColumn="0" w:noHBand="0" w:noVBand="1"/>
      </w:tblPr>
      <w:tblGrid>
        <w:gridCol w:w="254"/>
        <w:gridCol w:w="1294"/>
        <w:gridCol w:w="947"/>
        <w:gridCol w:w="948"/>
        <w:gridCol w:w="948"/>
        <w:gridCol w:w="947"/>
        <w:gridCol w:w="948"/>
        <w:gridCol w:w="948"/>
        <w:gridCol w:w="947"/>
        <w:gridCol w:w="948"/>
        <w:gridCol w:w="948"/>
      </w:tblGrid>
      <w:tr w:rsidR="00ED23A7" w:rsidRPr="00C77E8B" w14:paraId="742965C3" w14:textId="77777777" w:rsidTr="0011234E">
        <w:trPr>
          <w:trHeight w:val="1113"/>
        </w:trPr>
        <w:tc>
          <w:tcPr>
            <w:tcW w:w="254" w:type="dxa"/>
            <w:shd w:val="clear" w:color="auto" w:fill="AACD71"/>
            <w:tcMar>
              <w:top w:w="28" w:type="dxa"/>
              <w:left w:w="28" w:type="dxa"/>
              <w:bottom w:w="28" w:type="dxa"/>
              <w:right w:w="28" w:type="dxa"/>
            </w:tcMar>
          </w:tcPr>
          <w:p w14:paraId="2E2D945D" w14:textId="77777777" w:rsidR="00ED23A7" w:rsidRPr="00A0626E" w:rsidRDefault="00ED23A7" w:rsidP="0011234E">
            <w:pPr>
              <w:spacing w:after="0" w:line="240" w:lineRule="auto"/>
              <w:jc w:val="center"/>
              <w:rPr>
                <w:b/>
                <w:color w:val="000000" w:themeColor="text1"/>
                <w:sz w:val="13"/>
                <w:lang w:val="en-US"/>
              </w:rPr>
            </w:pPr>
            <w:r w:rsidRPr="00A0626E">
              <w:rPr>
                <w:b/>
                <w:color w:val="000000" w:themeColor="text1"/>
                <w:sz w:val="13"/>
                <w:lang w:val="en-US"/>
              </w:rPr>
              <w:t>#</w:t>
            </w:r>
          </w:p>
        </w:tc>
        <w:tc>
          <w:tcPr>
            <w:tcW w:w="1294" w:type="dxa"/>
            <w:shd w:val="clear" w:color="auto" w:fill="AACD71"/>
            <w:tcMar>
              <w:top w:w="28" w:type="dxa"/>
              <w:left w:w="28" w:type="dxa"/>
              <w:bottom w:w="28" w:type="dxa"/>
              <w:right w:w="28" w:type="dxa"/>
            </w:tcMar>
            <w:hideMark/>
          </w:tcPr>
          <w:p w14:paraId="25A18BD4" w14:textId="77777777" w:rsidR="00ED23A7" w:rsidRPr="00A0626E" w:rsidRDefault="00ED23A7" w:rsidP="0011234E">
            <w:pPr>
              <w:spacing w:after="0" w:line="240" w:lineRule="auto"/>
              <w:rPr>
                <w:b/>
                <w:color w:val="000000" w:themeColor="text1"/>
                <w:sz w:val="13"/>
              </w:rPr>
            </w:pPr>
            <w:r w:rsidRPr="00A0626E">
              <w:rPr>
                <w:b/>
                <w:color w:val="000000" w:themeColor="text1"/>
                <w:sz w:val="13"/>
              </w:rPr>
              <w:t xml:space="preserve">Թափոնի հոսք կամ թափոնի տեսակ </w:t>
            </w:r>
            <w:r w:rsidRPr="00A0626E">
              <w:rPr>
                <w:color w:val="000000" w:themeColor="text1"/>
                <w:sz w:val="13"/>
              </w:rPr>
              <w:t>(մանրամասնել՝ ավելացնելով շարքեր՝ ըստ անհրաժեշտության)</w:t>
            </w:r>
          </w:p>
        </w:tc>
        <w:tc>
          <w:tcPr>
            <w:tcW w:w="947" w:type="dxa"/>
            <w:shd w:val="clear" w:color="auto" w:fill="AACD71"/>
            <w:tcMar>
              <w:top w:w="28" w:type="dxa"/>
              <w:left w:w="28" w:type="dxa"/>
              <w:bottom w:w="28" w:type="dxa"/>
              <w:right w:w="28" w:type="dxa"/>
            </w:tcMar>
          </w:tcPr>
          <w:p w14:paraId="417E07E7"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Տեսակա</w:t>
            </w:r>
            <w:r w:rsidRPr="00A0626E">
              <w:rPr>
                <w:b/>
                <w:color w:val="000000" w:themeColor="text1"/>
                <w:sz w:val="13"/>
              </w:rPr>
              <w:br/>
              <w:t>վորված հավաք</w:t>
            </w:r>
          </w:p>
          <w:p w14:paraId="1B01F220" w14:textId="77777777" w:rsidR="00ED23A7" w:rsidRPr="00A0626E" w:rsidRDefault="00ED23A7" w:rsidP="0011234E">
            <w:pPr>
              <w:spacing w:after="0" w:line="240" w:lineRule="auto"/>
              <w:jc w:val="center"/>
              <w:rPr>
                <w:color w:val="000000" w:themeColor="text1"/>
                <w:sz w:val="13"/>
              </w:rPr>
            </w:pPr>
            <w:r w:rsidRPr="00A0626E">
              <w:rPr>
                <w:color w:val="000000" w:themeColor="text1"/>
                <w:sz w:val="13"/>
              </w:rPr>
              <w:t>(դրամ/տոննա)</w:t>
            </w:r>
            <w:r w:rsidRPr="00A0626E">
              <w:rPr>
                <w:color w:val="000000" w:themeColor="text1"/>
                <w:sz w:val="13"/>
              </w:rPr>
              <w:br/>
            </w:r>
          </w:p>
        </w:tc>
        <w:tc>
          <w:tcPr>
            <w:tcW w:w="948" w:type="dxa"/>
            <w:shd w:val="clear" w:color="auto" w:fill="AACD71"/>
            <w:tcMar>
              <w:top w:w="28" w:type="dxa"/>
              <w:left w:w="28" w:type="dxa"/>
              <w:bottom w:w="28" w:type="dxa"/>
              <w:right w:w="28" w:type="dxa"/>
            </w:tcMar>
          </w:tcPr>
          <w:p w14:paraId="34B27ADC"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Խառը, չտեսակա</w:t>
            </w:r>
            <w:r w:rsidRPr="00A0626E">
              <w:rPr>
                <w:b/>
                <w:color w:val="000000" w:themeColor="text1"/>
                <w:sz w:val="13"/>
              </w:rPr>
              <w:br/>
              <w:t>վորված հավաք</w:t>
            </w:r>
            <w:r w:rsidRPr="00A0626E">
              <w:rPr>
                <w:b/>
                <w:color w:val="000000" w:themeColor="text1"/>
                <w:sz w:val="13"/>
              </w:rPr>
              <w:br/>
            </w:r>
            <w:r w:rsidRPr="00A0626E">
              <w:rPr>
                <w:color w:val="000000" w:themeColor="text1"/>
                <w:sz w:val="13"/>
              </w:rPr>
              <w:t>(դրամ/տոննա)</w:t>
            </w:r>
          </w:p>
        </w:tc>
        <w:tc>
          <w:tcPr>
            <w:tcW w:w="948" w:type="dxa"/>
            <w:shd w:val="clear" w:color="auto" w:fill="AACD71"/>
          </w:tcPr>
          <w:p w14:paraId="3E201D78"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Տեղա</w:t>
            </w:r>
            <w:r w:rsidRPr="00A0626E">
              <w:rPr>
                <w:b/>
                <w:color w:val="000000" w:themeColor="text1"/>
                <w:sz w:val="13"/>
              </w:rPr>
              <w:br/>
              <w:t>փոխում</w:t>
            </w:r>
            <w:r w:rsidRPr="00A0626E">
              <w:rPr>
                <w:b/>
                <w:color w:val="000000" w:themeColor="text1"/>
                <w:sz w:val="13"/>
              </w:rPr>
              <w:br/>
            </w:r>
            <w:r w:rsidRPr="00A0626E">
              <w:rPr>
                <w:color w:val="000000" w:themeColor="text1"/>
                <w:sz w:val="13"/>
              </w:rPr>
              <w:t>(դրամ/տոննա)</w:t>
            </w:r>
          </w:p>
        </w:tc>
        <w:tc>
          <w:tcPr>
            <w:tcW w:w="947" w:type="dxa"/>
            <w:shd w:val="clear" w:color="auto" w:fill="AACD71"/>
            <w:tcMar>
              <w:top w:w="28" w:type="dxa"/>
              <w:left w:w="28" w:type="dxa"/>
              <w:bottom w:w="28" w:type="dxa"/>
              <w:right w:w="28" w:type="dxa"/>
            </w:tcMar>
          </w:tcPr>
          <w:p w14:paraId="71174C5F"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Գործարա</w:t>
            </w:r>
            <w:r w:rsidRPr="00A0626E">
              <w:rPr>
                <w:b/>
                <w:color w:val="000000" w:themeColor="text1"/>
                <w:sz w:val="13"/>
              </w:rPr>
              <w:br/>
              <w:t>նային տեսակա</w:t>
            </w:r>
            <w:r w:rsidRPr="00A0626E">
              <w:rPr>
                <w:b/>
                <w:color w:val="000000" w:themeColor="text1"/>
                <w:sz w:val="13"/>
              </w:rPr>
              <w:br/>
              <w:t>վորում</w:t>
            </w:r>
          </w:p>
          <w:p w14:paraId="25D9D92A" w14:textId="77777777" w:rsidR="00ED23A7" w:rsidRPr="00A0626E" w:rsidRDefault="00ED23A7" w:rsidP="0011234E">
            <w:pPr>
              <w:spacing w:after="0" w:line="240" w:lineRule="auto"/>
              <w:jc w:val="center"/>
              <w:rPr>
                <w:b/>
                <w:color w:val="000000" w:themeColor="text1"/>
                <w:sz w:val="13"/>
              </w:rPr>
            </w:pPr>
            <w:r w:rsidRPr="00A0626E">
              <w:rPr>
                <w:color w:val="000000" w:themeColor="text1"/>
                <w:sz w:val="13"/>
              </w:rPr>
              <w:t>(դրամ/տոննա)</w:t>
            </w:r>
          </w:p>
        </w:tc>
        <w:tc>
          <w:tcPr>
            <w:tcW w:w="948" w:type="dxa"/>
            <w:shd w:val="clear" w:color="auto" w:fill="AACD71"/>
          </w:tcPr>
          <w:p w14:paraId="316CF574"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Վաճառք իբրև հումք օգտահանելու համար</w:t>
            </w:r>
            <w:r w:rsidRPr="00A0626E">
              <w:rPr>
                <w:b/>
                <w:color w:val="000000" w:themeColor="text1"/>
                <w:sz w:val="13"/>
              </w:rPr>
              <w:br/>
            </w:r>
            <w:r w:rsidRPr="00A0626E">
              <w:rPr>
                <w:color w:val="000000" w:themeColor="text1"/>
                <w:sz w:val="13"/>
              </w:rPr>
              <w:t>(դրամ/տոննա)</w:t>
            </w:r>
          </w:p>
        </w:tc>
        <w:tc>
          <w:tcPr>
            <w:tcW w:w="948" w:type="dxa"/>
            <w:shd w:val="clear" w:color="auto" w:fill="AACD71"/>
          </w:tcPr>
          <w:p w14:paraId="3C112AC6"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Կոմպոս</w:t>
            </w:r>
            <w:r w:rsidRPr="00A0626E">
              <w:rPr>
                <w:b/>
                <w:color w:val="000000" w:themeColor="text1"/>
                <w:sz w:val="13"/>
              </w:rPr>
              <w:br/>
              <w:t>տացում</w:t>
            </w:r>
            <w:r w:rsidRPr="00A0626E">
              <w:rPr>
                <w:b/>
                <w:color w:val="000000" w:themeColor="text1"/>
                <w:sz w:val="13"/>
              </w:rPr>
              <w:br/>
            </w:r>
            <w:r w:rsidRPr="00A0626E">
              <w:rPr>
                <w:color w:val="000000" w:themeColor="text1"/>
                <w:sz w:val="13"/>
              </w:rPr>
              <w:t>(դրամ/տոննա)</w:t>
            </w:r>
          </w:p>
        </w:tc>
        <w:tc>
          <w:tcPr>
            <w:tcW w:w="947" w:type="dxa"/>
            <w:shd w:val="clear" w:color="auto" w:fill="AACD71"/>
          </w:tcPr>
          <w:p w14:paraId="79A2BA47"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Աղբա</w:t>
            </w:r>
            <w:r w:rsidRPr="00A0626E">
              <w:rPr>
                <w:b/>
                <w:color w:val="000000" w:themeColor="text1"/>
                <w:sz w:val="13"/>
              </w:rPr>
              <w:br/>
              <w:t>կիզում</w:t>
            </w:r>
            <w:r w:rsidRPr="00A0626E">
              <w:rPr>
                <w:b/>
                <w:color w:val="000000" w:themeColor="text1"/>
                <w:sz w:val="13"/>
              </w:rPr>
              <w:br/>
            </w:r>
            <w:r w:rsidRPr="00A0626E">
              <w:rPr>
                <w:color w:val="000000" w:themeColor="text1"/>
                <w:sz w:val="13"/>
              </w:rPr>
              <w:t>(դրամ/տոննա)</w:t>
            </w:r>
          </w:p>
        </w:tc>
        <w:tc>
          <w:tcPr>
            <w:tcW w:w="948" w:type="dxa"/>
            <w:shd w:val="clear" w:color="auto" w:fill="AACD71"/>
          </w:tcPr>
          <w:p w14:paraId="72D13984"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Այլ մշակում (վտանգավոր թափոնների չեզոքա</w:t>
            </w:r>
            <w:r w:rsidRPr="00A0626E">
              <w:rPr>
                <w:b/>
                <w:color w:val="000000" w:themeColor="text1"/>
                <w:sz w:val="13"/>
              </w:rPr>
              <w:br/>
              <w:t>ցում, վնասա</w:t>
            </w:r>
            <w:r w:rsidRPr="00A0626E">
              <w:rPr>
                <w:b/>
                <w:color w:val="000000" w:themeColor="text1"/>
                <w:sz w:val="13"/>
              </w:rPr>
              <w:br/>
              <w:t>զերծում)</w:t>
            </w:r>
            <w:r w:rsidRPr="00A0626E">
              <w:rPr>
                <w:b/>
                <w:color w:val="000000" w:themeColor="text1"/>
                <w:sz w:val="13"/>
              </w:rPr>
              <w:br/>
            </w:r>
            <w:r w:rsidRPr="00A0626E">
              <w:rPr>
                <w:color w:val="000000" w:themeColor="text1"/>
                <w:sz w:val="13"/>
              </w:rPr>
              <w:t>(դրամ/տոննա)</w:t>
            </w:r>
          </w:p>
        </w:tc>
        <w:tc>
          <w:tcPr>
            <w:tcW w:w="948" w:type="dxa"/>
            <w:shd w:val="clear" w:color="auto" w:fill="AACD71"/>
          </w:tcPr>
          <w:p w14:paraId="5F986361" w14:textId="77777777" w:rsidR="00ED23A7" w:rsidRPr="00A0626E" w:rsidRDefault="00ED23A7" w:rsidP="0011234E">
            <w:pPr>
              <w:spacing w:after="0" w:line="240" w:lineRule="auto"/>
              <w:jc w:val="center"/>
              <w:rPr>
                <w:b/>
                <w:color w:val="000000" w:themeColor="text1"/>
                <w:sz w:val="13"/>
              </w:rPr>
            </w:pPr>
            <w:r w:rsidRPr="00A0626E">
              <w:rPr>
                <w:b/>
                <w:color w:val="000000" w:themeColor="text1"/>
                <w:sz w:val="13"/>
              </w:rPr>
              <w:t>Տեղադրում աղբավայր</w:t>
            </w:r>
            <w:r w:rsidRPr="00A0626E">
              <w:rPr>
                <w:b/>
                <w:color w:val="000000" w:themeColor="text1"/>
                <w:sz w:val="13"/>
              </w:rPr>
              <w:br/>
              <w:t>ում</w:t>
            </w:r>
            <w:r w:rsidRPr="00A0626E">
              <w:rPr>
                <w:b/>
                <w:color w:val="000000" w:themeColor="text1"/>
                <w:sz w:val="13"/>
              </w:rPr>
              <w:br/>
            </w:r>
            <w:r w:rsidRPr="00A0626E">
              <w:rPr>
                <w:color w:val="000000" w:themeColor="text1"/>
                <w:sz w:val="13"/>
              </w:rPr>
              <w:t>(դրամ/տոննա)</w:t>
            </w:r>
          </w:p>
        </w:tc>
      </w:tr>
      <w:tr w:rsidR="00ED23A7" w:rsidRPr="006A5E7F" w14:paraId="25DF096B" w14:textId="77777777" w:rsidTr="002C2CF6">
        <w:trPr>
          <w:trHeight w:val="282"/>
        </w:trPr>
        <w:tc>
          <w:tcPr>
            <w:tcW w:w="254" w:type="dxa"/>
            <w:tcMar>
              <w:top w:w="28" w:type="dxa"/>
              <w:left w:w="28" w:type="dxa"/>
              <w:bottom w:w="28" w:type="dxa"/>
              <w:right w:w="28" w:type="dxa"/>
            </w:tcMar>
          </w:tcPr>
          <w:p w14:paraId="7331EEC3" w14:textId="77777777" w:rsidR="00ED23A7" w:rsidRPr="006A5E7F" w:rsidRDefault="00ED23A7" w:rsidP="0011234E">
            <w:pPr>
              <w:spacing w:after="0" w:line="240" w:lineRule="auto"/>
              <w:jc w:val="center"/>
              <w:rPr>
                <w:rFonts w:eastAsia="Times New Roman" w:cs="Arial"/>
                <w:b/>
                <w:bCs/>
                <w:i/>
                <w:iCs/>
                <w:sz w:val="13"/>
                <w:szCs w:val="13"/>
                <w:lang w:val="en-US"/>
              </w:rPr>
            </w:pPr>
            <w:r w:rsidRPr="006A5E7F">
              <w:rPr>
                <w:rFonts w:eastAsia="Times New Roman" w:cs="Arial"/>
                <w:b/>
                <w:bCs/>
                <w:i/>
                <w:iCs/>
                <w:sz w:val="13"/>
                <w:szCs w:val="13"/>
                <w:lang w:val="en-US"/>
              </w:rPr>
              <w:t>1</w:t>
            </w:r>
          </w:p>
        </w:tc>
        <w:tc>
          <w:tcPr>
            <w:tcW w:w="1294" w:type="dxa"/>
            <w:tcMar>
              <w:top w:w="28" w:type="dxa"/>
              <w:left w:w="28" w:type="dxa"/>
              <w:bottom w:w="28" w:type="dxa"/>
              <w:right w:w="28" w:type="dxa"/>
            </w:tcMar>
          </w:tcPr>
          <w:p w14:paraId="5DA191AB" w14:textId="77777777" w:rsidR="00ED23A7" w:rsidRPr="006A5E7F" w:rsidRDefault="00ED23A7" w:rsidP="0011234E">
            <w:pPr>
              <w:spacing w:after="0" w:line="240" w:lineRule="auto"/>
              <w:rPr>
                <w:rFonts w:eastAsia="Times New Roman" w:cs="Arial"/>
                <w:b/>
                <w:bCs/>
                <w:i/>
                <w:iCs/>
                <w:sz w:val="13"/>
                <w:szCs w:val="13"/>
              </w:rPr>
            </w:pPr>
            <w:r w:rsidRPr="006A5E7F">
              <w:rPr>
                <w:b/>
                <w:bCs/>
                <w:sz w:val="13"/>
                <w:szCs w:val="13"/>
              </w:rPr>
              <w:t>Կոշտ կենցաղային թափոններ</w:t>
            </w:r>
            <w:r w:rsidRPr="006A5E7F">
              <w:rPr>
                <w:sz w:val="13"/>
                <w:szCs w:val="13"/>
              </w:rPr>
              <w:t xml:space="preserve"> </w:t>
            </w:r>
          </w:p>
        </w:tc>
        <w:tc>
          <w:tcPr>
            <w:tcW w:w="947" w:type="dxa"/>
            <w:shd w:val="clear" w:color="auto" w:fill="auto"/>
            <w:tcMar>
              <w:top w:w="28" w:type="dxa"/>
              <w:left w:w="28" w:type="dxa"/>
              <w:bottom w:w="28" w:type="dxa"/>
              <w:right w:w="28" w:type="dxa"/>
            </w:tcMar>
          </w:tcPr>
          <w:p w14:paraId="1A5E3D71" w14:textId="77777777" w:rsidR="00ED23A7" w:rsidRPr="006A5E7F" w:rsidRDefault="00ED23A7" w:rsidP="002C2CF6">
            <w:pPr>
              <w:pStyle w:val="AparanTablefonts"/>
              <w:rPr>
                <w:rFonts w:cs="Arial"/>
                <w:sz w:val="13"/>
                <w:szCs w:val="13"/>
              </w:rPr>
            </w:pPr>
            <w:r w:rsidRPr="002C2CF6">
              <w:t>Տվյալ չկա</w:t>
            </w:r>
          </w:p>
        </w:tc>
        <w:tc>
          <w:tcPr>
            <w:tcW w:w="948" w:type="dxa"/>
            <w:tcMar>
              <w:top w:w="28" w:type="dxa"/>
              <w:left w:w="28" w:type="dxa"/>
              <w:bottom w:w="28" w:type="dxa"/>
              <w:right w:w="28" w:type="dxa"/>
            </w:tcMar>
          </w:tcPr>
          <w:p w14:paraId="2C67D63E"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2692D939"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6AA42B3C" w14:textId="77777777" w:rsidR="00ED23A7" w:rsidRPr="006A5E7F" w:rsidRDefault="00ED23A7" w:rsidP="0011234E">
            <w:pPr>
              <w:spacing w:after="0" w:line="240" w:lineRule="auto"/>
              <w:rPr>
                <w:rFonts w:eastAsia="Times New Roman" w:cs="Arial"/>
                <w:sz w:val="13"/>
                <w:szCs w:val="13"/>
              </w:rPr>
            </w:pPr>
          </w:p>
        </w:tc>
        <w:tc>
          <w:tcPr>
            <w:tcW w:w="948" w:type="dxa"/>
          </w:tcPr>
          <w:p w14:paraId="371B7A3C" w14:textId="77777777" w:rsidR="00ED23A7" w:rsidRPr="006A5E7F" w:rsidRDefault="00ED23A7" w:rsidP="0011234E">
            <w:pPr>
              <w:keepNext/>
              <w:spacing w:after="0" w:line="240" w:lineRule="auto"/>
              <w:rPr>
                <w:rFonts w:eastAsia="Times New Roman" w:cs="Arial"/>
                <w:sz w:val="13"/>
                <w:szCs w:val="13"/>
                <w:lang w:val="en-US"/>
              </w:rPr>
            </w:pPr>
          </w:p>
        </w:tc>
        <w:tc>
          <w:tcPr>
            <w:tcW w:w="948" w:type="dxa"/>
          </w:tcPr>
          <w:p w14:paraId="342D16AE" w14:textId="77777777" w:rsidR="00ED23A7" w:rsidRPr="006A5E7F" w:rsidRDefault="00ED23A7" w:rsidP="0011234E">
            <w:pPr>
              <w:keepNext/>
              <w:spacing w:after="0" w:line="240" w:lineRule="auto"/>
              <w:rPr>
                <w:rFonts w:eastAsia="Times New Roman" w:cs="Arial"/>
                <w:sz w:val="13"/>
                <w:szCs w:val="13"/>
              </w:rPr>
            </w:pPr>
          </w:p>
        </w:tc>
        <w:tc>
          <w:tcPr>
            <w:tcW w:w="947" w:type="dxa"/>
          </w:tcPr>
          <w:p w14:paraId="40CBE49B" w14:textId="77777777" w:rsidR="00ED23A7" w:rsidRPr="006A5E7F" w:rsidRDefault="00ED23A7" w:rsidP="0011234E">
            <w:pPr>
              <w:keepNext/>
              <w:spacing w:after="0" w:line="240" w:lineRule="auto"/>
              <w:rPr>
                <w:rFonts w:eastAsia="Times New Roman" w:cs="Arial"/>
                <w:sz w:val="13"/>
                <w:szCs w:val="13"/>
              </w:rPr>
            </w:pPr>
          </w:p>
        </w:tc>
        <w:tc>
          <w:tcPr>
            <w:tcW w:w="948" w:type="dxa"/>
          </w:tcPr>
          <w:p w14:paraId="690DEE84"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684207C"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26A21408" w14:textId="77777777" w:rsidTr="0011234E">
        <w:trPr>
          <w:trHeight w:val="282"/>
        </w:trPr>
        <w:tc>
          <w:tcPr>
            <w:tcW w:w="254" w:type="dxa"/>
            <w:tcMar>
              <w:top w:w="28" w:type="dxa"/>
              <w:left w:w="28" w:type="dxa"/>
              <w:bottom w:w="28" w:type="dxa"/>
              <w:right w:w="28" w:type="dxa"/>
            </w:tcMar>
          </w:tcPr>
          <w:p w14:paraId="78791593"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2</w:t>
            </w:r>
          </w:p>
        </w:tc>
        <w:tc>
          <w:tcPr>
            <w:tcW w:w="1294" w:type="dxa"/>
            <w:tcMar>
              <w:top w:w="28" w:type="dxa"/>
              <w:left w:w="28" w:type="dxa"/>
              <w:bottom w:w="28" w:type="dxa"/>
              <w:right w:w="28" w:type="dxa"/>
            </w:tcMar>
          </w:tcPr>
          <w:p w14:paraId="583DA216" w14:textId="77777777" w:rsidR="00ED23A7" w:rsidRPr="006A5E7F" w:rsidRDefault="00ED23A7" w:rsidP="0011234E">
            <w:pPr>
              <w:spacing w:after="0" w:line="240" w:lineRule="auto"/>
              <w:rPr>
                <w:rFonts w:eastAsia="Times New Roman" w:cs="Arial"/>
                <w:b/>
                <w:bCs/>
                <w:i/>
                <w:iCs/>
                <w:sz w:val="13"/>
                <w:szCs w:val="13"/>
              </w:rPr>
            </w:pPr>
            <w:r w:rsidRPr="006A5E7F">
              <w:rPr>
                <w:b/>
                <w:bCs/>
                <w:sz w:val="13"/>
                <w:szCs w:val="13"/>
              </w:rPr>
              <w:t>Խոշոր եզրաչափերի թափոններ</w:t>
            </w:r>
          </w:p>
        </w:tc>
        <w:tc>
          <w:tcPr>
            <w:tcW w:w="947" w:type="dxa"/>
            <w:tcMar>
              <w:top w:w="28" w:type="dxa"/>
              <w:left w:w="28" w:type="dxa"/>
              <w:bottom w:w="28" w:type="dxa"/>
              <w:right w:w="28" w:type="dxa"/>
            </w:tcMar>
          </w:tcPr>
          <w:p w14:paraId="4F7FFF3B"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7C6F6115"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57EC5CFC"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21B82137" w14:textId="77777777" w:rsidR="00ED23A7" w:rsidRPr="006A5E7F" w:rsidRDefault="00ED23A7" w:rsidP="0011234E">
            <w:pPr>
              <w:spacing w:after="0" w:line="240" w:lineRule="auto"/>
              <w:rPr>
                <w:rFonts w:eastAsia="Times New Roman" w:cs="Arial"/>
                <w:sz w:val="13"/>
                <w:szCs w:val="13"/>
              </w:rPr>
            </w:pPr>
          </w:p>
        </w:tc>
        <w:tc>
          <w:tcPr>
            <w:tcW w:w="948" w:type="dxa"/>
          </w:tcPr>
          <w:p w14:paraId="2FDF0383"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9968BD6" w14:textId="77777777" w:rsidR="00ED23A7" w:rsidRPr="006A5E7F" w:rsidRDefault="00ED23A7" w:rsidP="0011234E">
            <w:pPr>
              <w:keepNext/>
              <w:spacing w:after="0" w:line="240" w:lineRule="auto"/>
              <w:rPr>
                <w:rFonts w:eastAsia="Times New Roman" w:cs="Arial"/>
                <w:sz w:val="13"/>
                <w:szCs w:val="13"/>
              </w:rPr>
            </w:pPr>
          </w:p>
        </w:tc>
        <w:tc>
          <w:tcPr>
            <w:tcW w:w="947" w:type="dxa"/>
          </w:tcPr>
          <w:p w14:paraId="3F7F6304"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50654DE" w14:textId="77777777" w:rsidR="00ED23A7" w:rsidRPr="006A5E7F" w:rsidRDefault="00ED23A7" w:rsidP="0011234E">
            <w:pPr>
              <w:keepNext/>
              <w:spacing w:after="0" w:line="240" w:lineRule="auto"/>
              <w:rPr>
                <w:rFonts w:eastAsia="Times New Roman" w:cs="Arial"/>
                <w:sz w:val="13"/>
                <w:szCs w:val="13"/>
              </w:rPr>
            </w:pPr>
          </w:p>
        </w:tc>
        <w:tc>
          <w:tcPr>
            <w:tcW w:w="948" w:type="dxa"/>
          </w:tcPr>
          <w:p w14:paraId="2EF275E8"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4F65587D" w14:textId="77777777" w:rsidTr="0011234E">
        <w:trPr>
          <w:trHeight w:val="282"/>
        </w:trPr>
        <w:tc>
          <w:tcPr>
            <w:tcW w:w="254" w:type="dxa"/>
            <w:tcMar>
              <w:top w:w="28" w:type="dxa"/>
              <w:left w:w="28" w:type="dxa"/>
              <w:bottom w:w="28" w:type="dxa"/>
              <w:right w:w="28" w:type="dxa"/>
            </w:tcMar>
          </w:tcPr>
          <w:p w14:paraId="32E74D13"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3</w:t>
            </w:r>
          </w:p>
        </w:tc>
        <w:tc>
          <w:tcPr>
            <w:tcW w:w="1294" w:type="dxa"/>
            <w:tcMar>
              <w:top w:w="28" w:type="dxa"/>
              <w:left w:w="28" w:type="dxa"/>
              <w:bottom w:w="28" w:type="dxa"/>
              <w:right w:w="28" w:type="dxa"/>
            </w:tcMar>
          </w:tcPr>
          <w:p w14:paraId="6E84A765" w14:textId="77777777" w:rsidR="00ED23A7" w:rsidRPr="006A5E7F" w:rsidRDefault="00ED23A7" w:rsidP="0011234E">
            <w:pPr>
              <w:spacing w:after="0" w:line="240" w:lineRule="auto"/>
              <w:rPr>
                <w:rFonts w:eastAsia="Times New Roman" w:cs="Arial"/>
                <w:b/>
                <w:bCs/>
                <w:i/>
                <w:iCs/>
                <w:sz w:val="13"/>
                <w:szCs w:val="13"/>
              </w:rPr>
            </w:pPr>
            <w:r w:rsidRPr="006A5E7F">
              <w:rPr>
                <w:b/>
                <w:bCs/>
                <w:sz w:val="13"/>
                <w:szCs w:val="13"/>
              </w:rPr>
              <w:t>Փաթեթավորում և փաթեթվածք</w:t>
            </w:r>
          </w:p>
        </w:tc>
        <w:tc>
          <w:tcPr>
            <w:tcW w:w="947" w:type="dxa"/>
            <w:tcMar>
              <w:top w:w="28" w:type="dxa"/>
              <w:left w:w="28" w:type="dxa"/>
              <w:bottom w:w="28" w:type="dxa"/>
              <w:right w:w="28" w:type="dxa"/>
            </w:tcMar>
          </w:tcPr>
          <w:p w14:paraId="7216B132"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6B98AD65"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5B40DAA0"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62100B5B" w14:textId="77777777" w:rsidR="00ED23A7" w:rsidRPr="006A5E7F" w:rsidRDefault="00ED23A7" w:rsidP="0011234E">
            <w:pPr>
              <w:spacing w:after="0" w:line="240" w:lineRule="auto"/>
              <w:rPr>
                <w:rFonts w:eastAsia="Times New Roman" w:cs="Arial"/>
                <w:sz w:val="13"/>
                <w:szCs w:val="13"/>
              </w:rPr>
            </w:pPr>
          </w:p>
        </w:tc>
        <w:tc>
          <w:tcPr>
            <w:tcW w:w="948" w:type="dxa"/>
          </w:tcPr>
          <w:p w14:paraId="1C909D18" w14:textId="77777777" w:rsidR="00ED23A7" w:rsidRPr="006A5E7F" w:rsidRDefault="00ED23A7" w:rsidP="0011234E">
            <w:pPr>
              <w:keepNext/>
              <w:spacing w:after="0" w:line="240" w:lineRule="auto"/>
              <w:rPr>
                <w:rFonts w:eastAsia="Times New Roman" w:cs="Arial"/>
                <w:sz w:val="13"/>
                <w:szCs w:val="13"/>
              </w:rPr>
            </w:pPr>
          </w:p>
        </w:tc>
        <w:tc>
          <w:tcPr>
            <w:tcW w:w="948" w:type="dxa"/>
          </w:tcPr>
          <w:p w14:paraId="72E75EEF" w14:textId="77777777" w:rsidR="00ED23A7" w:rsidRPr="006A5E7F" w:rsidRDefault="00ED23A7" w:rsidP="0011234E">
            <w:pPr>
              <w:keepNext/>
              <w:spacing w:after="0" w:line="240" w:lineRule="auto"/>
              <w:rPr>
                <w:rFonts w:eastAsia="Times New Roman" w:cs="Arial"/>
                <w:sz w:val="13"/>
                <w:szCs w:val="13"/>
              </w:rPr>
            </w:pPr>
          </w:p>
        </w:tc>
        <w:tc>
          <w:tcPr>
            <w:tcW w:w="947" w:type="dxa"/>
          </w:tcPr>
          <w:p w14:paraId="3131E006" w14:textId="77777777" w:rsidR="00ED23A7" w:rsidRPr="006A5E7F" w:rsidRDefault="00ED23A7" w:rsidP="0011234E">
            <w:pPr>
              <w:keepNext/>
              <w:spacing w:after="0" w:line="240" w:lineRule="auto"/>
              <w:rPr>
                <w:rFonts w:eastAsia="Times New Roman" w:cs="Arial"/>
                <w:sz w:val="13"/>
                <w:szCs w:val="13"/>
              </w:rPr>
            </w:pPr>
          </w:p>
        </w:tc>
        <w:tc>
          <w:tcPr>
            <w:tcW w:w="948" w:type="dxa"/>
          </w:tcPr>
          <w:p w14:paraId="616C20EB" w14:textId="77777777" w:rsidR="00ED23A7" w:rsidRPr="006A5E7F" w:rsidRDefault="00ED23A7" w:rsidP="0011234E">
            <w:pPr>
              <w:keepNext/>
              <w:spacing w:after="0" w:line="240" w:lineRule="auto"/>
              <w:rPr>
                <w:rFonts w:eastAsia="Times New Roman" w:cs="Arial"/>
                <w:sz w:val="13"/>
                <w:szCs w:val="13"/>
              </w:rPr>
            </w:pPr>
          </w:p>
        </w:tc>
        <w:tc>
          <w:tcPr>
            <w:tcW w:w="948" w:type="dxa"/>
          </w:tcPr>
          <w:p w14:paraId="0C37AFF1"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724685F2" w14:textId="77777777" w:rsidTr="0011234E">
        <w:trPr>
          <w:trHeight w:val="282"/>
        </w:trPr>
        <w:tc>
          <w:tcPr>
            <w:tcW w:w="254" w:type="dxa"/>
            <w:tcMar>
              <w:top w:w="28" w:type="dxa"/>
              <w:left w:w="28" w:type="dxa"/>
              <w:bottom w:w="28" w:type="dxa"/>
              <w:right w:w="28" w:type="dxa"/>
            </w:tcMar>
          </w:tcPr>
          <w:p w14:paraId="7E008621"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4</w:t>
            </w:r>
          </w:p>
        </w:tc>
        <w:tc>
          <w:tcPr>
            <w:tcW w:w="1294" w:type="dxa"/>
            <w:tcMar>
              <w:top w:w="28" w:type="dxa"/>
              <w:left w:w="28" w:type="dxa"/>
              <w:bottom w:w="28" w:type="dxa"/>
              <w:right w:w="28" w:type="dxa"/>
            </w:tcMar>
          </w:tcPr>
          <w:p w14:paraId="75268E34" w14:textId="77777777" w:rsidR="00ED23A7" w:rsidRPr="006A5E7F" w:rsidRDefault="00ED23A7" w:rsidP="0011234E">
            <w:pPr>
              <w:spacing w:after="0" w:line="240" w:lineRule="auto"/>
              <w:rPr>
                <w:rFonts w:eastAsia="Times New Roman" w:cs="Arial"/>
                <w:b/>
                <w:bCs/>
                <w:i/>
                <w:iCs/>
                <w:sz w:val="13"/>
                <w:szCs w:val="13"/>
              </w:rPr>
            </w:pPr>
            <w:r w:rsidRPr="006A5E7F">
              <w:rPr>
                <w:b/>
                <w:bCs/>
                <w:sz w:val="13"/>
                <w:szCs w:val="13"/>
              </w:rPr>
              <w:t>ԷԷՍ (Էլեկտրական և էլեկտրոնային սարքեր)</w:t>
            </w:r>
          </w:p>
        </w:tc>
        <w:tc>
          <w:tcPr>
            <w:tcW w:w="947" w:type="dxa"/>
            <w:tcMar>
              <w:top w:w="28" w:type="dxa"/>
              <w:left w:w="28" w:type="dxa"/>
              <w:bottom w:w="28" w:type="dxa"/>
              <w:right w:w="28" w:type="dxa"/>
            </w:tcMar>
          </w:tcPr>
          <w:p w14:paraId="632A6895"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6CFB1A88"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7835BDA7"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40B99F63" w14:textId="77777777" w:rsidR="00ED23A7" w:rsidRPr="006A5E7F" w:rsidRDefault="00ED23A7" w:rsidP="0011234E">
            <w:pPr>
              <w:spacing w:after="0" w:line="240" w:lineRule="auto"/>
              <w:rPr>
                <w:rFonts w:eastAsia="Times New Roman" w:cs="Arial"/>
                <w:sz w:val="13"/>
                <w:szCs w:val="13"/>
              </w:rPr>
            </w:pPr>
          </w:p>
        </w:tc>
        <w:tc>
          <w:tcPr>
            <w:tcW w:w="948" w:type="dxa"/>
          </w:tcPr>
          <w:p w14:paraId="2C246C36" w14:textId="77777777" w:rsidR="00ED23A7" w:rsidRPr="006A5E7F" w:rsidRDefault="00ED23A7" w:rsidP="0011234E">
            <w:pPr>
              <w:keepNext/>
              <w:spacing w:after="0" w:line="240" w:lineRule="auto"/>
              <w:rPr>
                <w:rFonts w:eastAsia="Times New Roman" w:cs="Arial"/>
                <w:sz w:val="13"/>
                <w:szCs w:val="13"/>
              </w:rPr>
            </w:pPr>
          </w:p>
        </w:tc>
        <w:tc>
          <w:tcPr>
            <w:tcW w:w="948" w:type="dxa"/>
          </w:tcPr>
          <w:p w14:paraId="0C5825E4" w14:textId="77777777" w:rsidR="00ED23A7" w:rsidRPr="006A5E7F" w:rsidRDefault="00ED23A7" w:rsidP="0011234E">
            <w:pPr>
              <w:keepNext/>
              <w:spacing w:after="0" w:line="240" w:lineRule="auto"/>
              <w:rPr>
                <w:rFonts w:eastAsia="Times New Roman" w:cs="Arial"/>
                <w:sz w:val="13"/>
                <w:szCs w:val="13"/>
              </w:rPr>
            </w:pPr>
          </w:p>
        </w:tc>
        <w:tc>
          <w:tcPr>
            <w:tcW w:w="947" w:type="dxa"/>
          </w:tcPr>
          <w:p w14:paraId="2CB2603D"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222D7C8"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DBCE269"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759CD449" w14:textId="77777777" w:rsidTr="0011234E">
        <w:trPr>
          <w:trHeight w:val="282"/>
        </w:trPr>
        <w:tc>
          <w:tcPr>
            <w:tcW w:w="254" w:type="dxa"/>
            <w:tcMar>
              <w:top w:w="28" w:type="dxa"/>
              <w:left w:w="28" w:type="dxa"/>
              <w:bottom w:w="28" w:type="dxa"/>
              <w:right w:w="28" w:type="dxa"/>
            </w:tcMar>
          </w:tcPr>
          <w:p w14:paraId="168D90C6"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5</w:t>
            </w:r>
          </w:p>
        </w:tc>
        <w:tc>
          <w:tcPr>
            <w:tcW w:w="1294" w:type="dxa"/>
            <w:tcMar>
              <w:top w:w="28" w:type="dxa"/>
              <w:left w:w="28" w:type="dxa"/>
              <w:bottom w:w="28" w:type="dxa"/>
              <w:right w:w="28" w:type="dxa"/>
            </w:tcMar>
          </w:tcPr>
          <w:p w14:paraId="4FF7B925" w14:textId="77777777" w:rsidR="00ED23A7" w:rsidRPr="006A5E7F" w:rsidRDefault="00ED23A7" w:rsidP="0011234E">
            <w:pPr>
              <w:spacing w:after="0" w:line="240" w:lineRule="auto"/>
              <w:rPr>
                <w:rFonts w:eastAsia="Times New Roman" w:cs="Arial"/>
                <w:b/>
                <w:bCs/>
                <w:i/>
                <w:iCs/>
                <w:sz w:val="13"/>
                <w:szCs w:val="13"/>
              </w:rPr>
            </w:pPr>
            <w:r w:rsidRPr="006A5E7F">
              <w:rPr>
                <w:b/>
                <w:bCs/>
                <w:sz w:val="13"/>
                <w:szCs w:val="13"/>
              </w:rPr>
              <w:t>Վտանգավոր թափոններ</w:t>
            </w:r>
            <w:r w:rsidRPr="006A5E7F">
              <w:rPr>
                <w:sz w:val="13"/>
                <w:szCs w:val="13"/>
              </w:rPr>
              <w:t xml:space="preserve"> </w:t>
            </w:r>
            <w:r w:rsidRPr="006A5E7F">
              <w:rPr>
                <w:sz w:val="13"/>
                <w:szCs w:val="13"/>
              </w:rPr>
              <w:br/>
              <w:t>(բացի ԷԷՍ թափոններից)</w:t>
            </w:r>
          </w:p>
        </w:tc>
        <w:tc>
          <w:tcPr>
            <w:tcW w:w="947" w:type="dxa"/>
            <w:tcMar>
              <w:top w:w="28" w:type="dxa"/>
              <w:left w:w="28" w:type="dxa"/>
              <w:bottom w:w="28" w:type="dxa"/>
              <w:right w:w="28" w:type="dxa"/>
            </w:tcMar>
          </w:tcPr>
          <w:p w14:paraId="6D86A9A3"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6226D351"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0685A312"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4FCD9872" w14:textId="77777777" w:rsidR="00ED23A7" w:rsidRPr="006A5E7F" w:rsidRDefault="00ED23A7" w:rsidP="0011234E">
            <w:pPr>
              <w:spacing w:after="0" w:line="240" w:lineRule="auto"/>
              <w:rPr>
                <w:rFonts w:eastAsia="Times New Roman" w:cs="Arial"/>
                <w:sz w:val="13"/>
                <w:szCs w:val="13"/>
              </w:rPr>
            </w:pPr>
          </w:p>
        </w:tc>
        <w:tc>
          <w:tcPr>
            <w:tcW w:w="948" w:type="dxa"/>
          </w:tcPr>
          <w:p w14:paraId="1D5E1C04" w14:textId="77777777" w:rsidR="00ED23A7" w:rsidRPr="006A5E7F" w:rsidRDefault="00ED23A7" w:rsidP="0011234E">
            <w:pPr>
              <w:keepNext/>
              <w:spacing w:after="0" w:line="240" w:lineRule="auto"/>
              <w:rPr>
                <w:rFonts w:eastAsia="Times New Roman" w:cs="Arial"/>
                <w:sz w:val="13"/>
                <w:szCs w:val="13"/>
              </w:rPr>
            </w:pPr>
          </w:p>
        </w:tc>
        <w:tc>
          <w:tcPr>
            <w:tcW w:w="948" w:type="dxa"/>
          </w:tcPr>
          <w:p w14:paraId="3E658DAF" w14:textId="77777777" w:rsidR="00ED23A7" w:rsidRPr="006A5E7F" w:rsidRDefault="00ED23A7" w:rsidP="0011234E">
            <w:pPr>
              <w:keepNext/>
              <w:spacing w:after="0" w:line="240" w:lineRule="auto"/>
              <w:rPr>
                <w:rFonts w:eastAsia="Times New Roman" w:cs="Arial"/>
                <w:sz w:val="13"/>
                <w:szCs w:val="13"/>
              </w:rPr>
            </w:pPr>
          </w:p>
        </w:tc>
        <w:tc>
          <w:tcPr>
            <w:tcW w:w="947" w:type="dxa"/>
          </w:tcPr>
          <w:p w14:paraId="58F9504F" w14:textId="77777777" w:rsidR="00ED23A7" w:rsidRPr="006A5E7F" w:rsidRDefault="00ED23A7" w:rsidP="0011234E">
            <w:pPr>
              <w:keepNext/>
              <w:spacing w:after="0" w:line="240" w:lineRule="auto"/>
              <w:rPr>
                <w:rFonts w:eastAsia="Times New Roman" w:cs="Arial"/>
                <w:sz w:val="13"/>
                <w:szCs w:val="13"/>
              </w:rPr>
            </w:pPr>
          </w:p>
        </w:tc>
        <w:tc>
          <w:tcPr>
            <w:tcW w:w="948" w:type="dxa"/>
          </w:tcPr>
          <w:p w14:paraId="6F8AC974" w14:textId="77777777" w:rsidR="00ED23A7" w:rsidRPr="006A5E7F" w:rsidRDefault="00ED23A7" w:rsidP="0011234E">
            <w:pPr>
              <w:keepNext/>
              <w:spacing w:after="0" w:line="240" w:lineRule="auto"/>
              <w:rPr>
                <w:rFonts w:eastAsia="Times New Roman" w:cs="Arial"/>
                <w:sz w:val="13"/>
                <w:szCs w:val="13"/>
              </w:rPr>
            </w:pPr>
          </w:p>
        </w:tc>
        <w:tc>
          <w:tcPr>
            <w:tcW w:w="948" w:type="dxa"/>
          </w:tcPr>
          <w:p w14:paraId="3A5F506A"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36F348C1" w14:textId="77777777" w:rsidTr="0011234E">
        <w:trPr>
          <w:trHeight w:val="282"/>
        </w:trPr>
        <w:tc>
          <w:tcPr>
            <w:tcW w:w="254" w:type="dxa"/>
            <w:tcMar>
              <w:top w:w="28" w:type="dxa"/>
              <w:left w:w="28" w:type="dxa"/>
              <w:bottom w:w="28" w:type="dxa"/>
              <w:right w:w="28" w:type="dxa"/>
            </w:tcMar>
          </w:tcPr>
          <w:p w14:paraId="1C88F64C"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6</w:t>
            </w:r>
          </w:p>
        </w:tc>
        <w:tc>
          <w:tcPr>
            <w:tcW w:w="1294" w:type="dxa"/>
            <w:tcMar>
              <w:top w:w="28" w:type="dxa"/>
              <w:left w:w="28" w:type="dxa"/>
              <w:bottom w:w="28" w:type="dxa"/>
              <w:right w:w="28" w:type="dxa"/>
            </w:tcMar>
          </w:tcPr>
          <w:p w14:paraId="4D5D8C2A" w14:textId="77777777" w:rsidR="00ED23A7" w:rsidRPr="006A5E7F" w:rsidRDefault="00ED23A7" w:rsidP="0011234E">
            <w:pPr>
              <w:spacing w:after="0" w:line="240" w:lineRule="auto"/>
              <w:rPr>
                <w:rFonts w:eastAsia="Times New Roman" w:cs="Arial"/>
                <w:b/>
                <w:bCs/>
                <w:i/>
                <w:iCs/>
                <w:sz w:val="13"/>
                <w:szCs w:val="13"/>
              </w:rPr>
            </w:pPr>
            <w:r w:rsidRPr="006A5E7F">
              <w:rPr>
                <w:b/>
                <w:bCs/>
                <w:sz w:val="13"/>
                <w:szCs w:val="13"/>
              </w:rPr>
              <w:t>Անվադողեր</w:t>
            </w:r>
          </w:p>
        </w:tc>
        <w:tc>
          <w:tcPr>
            <w:tcW w:w="947" w:type="dxa"/>
            <w:tcMar>
              <w:top w:w="28" w:type="dxa"/>
              <w:left w:w="28" w:type="dxa"/>
              <w:bottom w:w="28" w:type="dxa"/>
              <w:right w:w="28" w:type="dxa"/>
            </w:tcMar>
          </w:tcPr>
          <w:p w14:paraId="18D6F6D6"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09C81F7A"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5D6C337B"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1AFFDD50" w14:textId="77777777" w:rsidR="00ED23A7" w:rsidRPr="006A5E7F" w:rsidRDefault="00ED23A7" w:rsidP="0011234E">
            <w:pPr>
              <w:spacing w:after="0" w:line="240" w:lineRule="auto"/>
              <w:rPr>
                <w:rFonts w:eastAsia="Times New Roman" w:cs="Arial"/>
                <w:sz w:val="13"/>
                <w:szCs w:val="13"/>
              </w:rPr>
            </w:pPr>
          </w:p>
        </w:tc>
        <w:tc>
          <w:tcPr>
            <w:tcW w:w="948" w:type="dxa"/>
          </w:tcPr>
          <w:p w14:paraId="64DA018E"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A7A86F8" w14:textId="77777777" w:rsidR="00ED23A7" w:rsidRPr="006A5E7F" w:rsidRDefault="00ED23A7" w:rsidP="0011234E">
            <w:pPr>
              <w:keepNext/>
              <w:spacing w:after="0" w:line="240" w:lineRule="auto"/>
              <w:rPr>
                <w:rFonts w:eastAsia="Times New Roman" w:cs="Arial"/>
                <w:sz w:val="13"/>
                <w:szCs w:val="13"/>
              </w:rPr>
            </w:pPr>
          </w:p>
        </w:tc>
        <w:tc>
          <w:tcPr>
            <w:tcW w:w="947" w:type="dxa"/>
          </w:tcPr>
          <w:p w14:paraId="69989E86"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F0670FE"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52992D8"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42E35558" w14:textId="77777777" w:rsidTr="0011234E">
        <w:trPr>
          <w:trHeight w:val="282"/>
        </w:trPr>
        <w:tc>
          <w:tcPr>
            <w:tcW w:w="254" w:type="dxa"/>
            <w:tcMar>
              <w:top w:w="28" w:type="dxa"/>
              <w:left w:w="28" w:type="dxa"/>
              <w:bottom w:w="28" w:type="dxa"/>
              <w:right w:w="28" w:type="dxa"/>
            </w:tcMar>
          </w:tcPr>
          <w:p w14:paraId="2E3AD740"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7</w:t>
            </w:r>
          </w:p>
        </w:tc>
        <w:tc>
          <w:tcPr>
            <w:tcW w:w="1294" w:type="dxa"/>
            <w:tcMar>
              <w:top w:w="28" w:type="dxa"/>
              <w:left w:w="28" w:type="dxa"/>
              <w:bottom w:w="28" w:type="dxa"/>
              <w:right w:w="28" w:type="dxa"/>
            </w:tcMar>
          </w:tcPr>
          <w:p w14:paraId="22608280" w14:textId="77777777" w:rsidR="00ED23A7" w:rsidRPr="006A5E7F" w:rsidRDefault="00ED23A7" w:rsidP="0011234E">
            <w:pPr>
              <w:spacing w:after="0" w:line="240" w:lineRule="auto"/>
              <w:rPr>
                <w:b/>
                <w:bCs/>
                <w:sz w:val="13"/>
                <w:szCs w:val="13"/>
              </w:rPr>
            </w:pPr>
            <w:r w:rsidRPr="006A5E7F">
              <w:rPr>
                <w:b/>
                <w:bCs/>
                <w:sz w:val="13"/>
                <w:szCs w:val="13"/>
              </w:rPr>
              <w:t>Մարտկոցներ</w:t>
            </w:r>
          </w:p>
        </w:tc>
        <w:tc>
          <w:tcPr>
            <w:tcW w:w="947" w:type="dxa"/>
            <w:tcMar>
              <w:top w:w="28" w:type="dxa"/>
              <w:left w:w="28" w:type="dxa"/>
              <w:bottom w:w="28" w:type="dxa"/>
              <w:right w:w="28" w:type="dxa"/>
            </w:tcMar>
          </w:tcPr>
          <w:p w14:paraId="6B7B3094"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700393ED"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544ED62B"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6F7B1F30" w14:textId="77777777" w:rsidR="00ED23A7" w:rsidRPr="006A5E7F" w:rsidRDefault="00ED23A7" w:rsidP="0011234E">
            <w:pPr>
              <w:spacing w:after="0" w:line="240" w:lineRule="auto"/>
              <w:rPr>
                <w:rFonts w:eastAsia="Times New Roman" w:cs="Arial"/>
                <w:sz w:val="13"/>
                <w:szCs w:val="13"/>
              </w:rPr>
            </w:pPr>
          </w:p>
        </w:tc>
        <w:tc>
          <w:tcPr>
            <w:tcW w:w="948" w:type="dxa"/>
          </w:tcPr>
          <w:p w14:paraId="61686008" w14:textId="77777777" w:rsidR="00ED23A7" w:rsidRPr="006A5E7F" w:rsidRDefault="00ED23A7" w:rsidP="0011234E">
            <w:pPr>
              <w:keepNext/>
              <w:spacing w:after="0" w:line="240" w:lineRule="auto"/>
              <w:rPr>
                <w:rFonts w:eastAsia="Times New Roman" w:cs="Arial"/>
                <w:sz w:val="13"/>
                <w:szCs w:val="13"/>
              </w:rPr>
            </w:pPr>
          </w:p>
        </w:tc>
        <w:tc>
          <w:tcPr>
            <w:tcW w:w="948" w:type="dxa"/>
          </w:tcPr>
          <w:p w14:paraId="7C390CD0" w14:textId="77777777" w:rsidR="00ED23A7" w:rsidRPr="006A5E7F" w:rsidRDefault="00ED23A7" w:rsidP="0011234E">
            <w:pPr>
              <w:keepNext/>
              <w:spacing w:after="0" w:line="240" w:lineRule="auto"/>
              <w:rPr>
                <w:rFonts w:eastAsia="Times New Roman" w:cs="Arial"/>
                <w:sz w:val="13"/>
                <w:szCs w:val="13"/>
              </w:rPr>
            </w:pPr>
          </w:p>
        </w:tc>
        <w:tc>
          <w:tcPr>
            <w:tcW w:w="947" w:type="dxa"/>
          </w:tcPr>
          <w:p w14:paraId="33AD75B5" w14:textId="77777777" w:rsidR="00ED23A7" w:rsidRPr="006A5E7F" w:rsidRDefault="00ED23A7" w:rsidP="0011234E">
            <w:pPr>
              <w:keepNext/>
              <w:spacing w:after="0" w:line="240" w:lineRule="auto"/>
              <w:rPr>
                <w:rFonts w:eastAsia="Times New Roman" w:cs="Arial"/>
                <w:sz w:val="13"/>
                <w:szCs w:val="13"/>
              </w:rPr>
            </w:pPr>
          </w:p>
        </w:tc>
        <w:tc>
          <w:tcPr>
            <w:tcW w:w="948" w:type="dxa"/>
          </w:tcPr>
          <w:p w14:paraId="20897B32"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547E9DB"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414A2BB1" w14:textId="77777777" w:rsidTr="0011234E">
        <w:trPr>
          <w:trHeight w:val="223"/>
        </w:trPr>
        <w:tc>
          <w:tcPr>
            <w:tcW w:w="254" w:type="dxa"/>
            <w:tcMar>
              <w:top w:w="28" w:type="dxa"/>
              <w:left w:w="28" w:type="dxa"/>
              <w:bottom w:w="28" w:type="dxa"/>
              <w:right w:w="28" w:type="dxa"/>
            </w:tcMar>
          </w:tcPr>
          <w:p w14:paraId="264DE231"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8</w:t>
            </w:r>
          </w:p>
        </w:tc>
        <w:tc>
          <w:tcPr>
            <w:tcW w:w="1294" w:type="dxa"/>
            <w:tcMar>
              <w:top w:w="28" w:type="dxa"/>
              <w:left w:w="28" w:type="dxa"/>
              <w:bottom w:w="28" w:type="dxa"/>
              <w:right w:w="28" w:type="dxa"/>
            </w:tcMar>
          </w:tcPr>
          <w:p w14:paraId="14EB47BF" w14:textId="77777777" w:rsidR="00ED23A7" w:rsidRPr="006A5E7F" w:rsidRDefault="00ED23A7" w:rsidP="0011234E">
            <w:pPr>
              <w:rPr>
                <w:b/>
                <w:bCs/>
                <w:sz w:val="13"/>
                <w:szCs w:val="13"/>
              </w:rPr>
            </w:pPr>
            <w:r w:rsidRPr="006A5E7F">
              <w:rPr>
                <w:b/>
                <w:bCs/>
                <w:sz w:val="13"/>
                <w:szCs w:val="13"/>
              </w:rPr>
              <w:t>Շ/Ք թափոններ</w:t>
            </w:r>
          </w:p>
        </w:tc>
        <w:tc>
          <w:tcPr>
            <w:tcW w:w="947" w:type="dxa"/>
            <w:tcMar>
              <w:top w:w="28" w:type="dxa"/>
              <w:left w:w="28" w:type="dxa"/>
              <w:bottom w:w="28" w:type="dxa"/>
              <w:right w:w="28" w:type="dxa"/>
            </w:tcMar>
          </w:tcPr>
          <w:p w14:paraId="212C2AFA"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36798253"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6E898B42"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2DB04C67" w14:textId="77777777" w:rsidR="00ED23A7" w:rsidRPr="006A5E7F" w:rsidRDefault="00ED23A7" w:rsidP="0011234E">
            <w:pPr>
              <w:spacing w:after="0" w:line="240" w:lineRule="auto"/>
              <w:rPr>
                <w:rFonts w:eastAsia="Times New Roman" w:cs="Arial"/>
                <w:sz w:val="13"/>
                <w:szCs w:val="13"/>
              </w:rPr>
            </w:pPr>
          </w:p>
        </w:tc>
        <w:tc>
          <w:tcPr>
            <w:tcW w:w="948" w:type="dxa"/>
          </w:tcPr>
          <w:p w14:paraId="5F6FD4C5" w14:textId="77777777" w:rsidR="00ED23A7" w:rsidRPr="006A5E7F" w:rsidRDefault="00ED23A7" w:rsidP="0011234E">
            <w:pPr>
              <w:keepNext/>
              <w:spacing w:after="0" w:line="240" w:lineRule="auto"/>
              <w:rPr>
                <w:rFonts w:eastAsia="Times New Roman" w:cs="Arial"/>
                <w:sz w:val="13"/>
                <w:szCs w:val="13"/>
              </w:rPr>
            </w:pPr>
          </w:p>
        </w:tc>
        <w:tc>
          <w:tcPr>
            <w:tcW w:w="948" w:type="dxa"/>
          </w:tcPr>
          <w:p w14:paraId="60428319" w14:textId="77777777" w:rsidR="00ED23A7" w:rsidRPr="006A5E7F" w:rsidRDefault="00ED23A7" w:rsidP="0011234E">
            <w:pPr>
              <w:keepNext/>
              <w:spacing w:after="0" w:line="240" w:lineRule="auto"/>
              <w:rPr>
                <w:rFonts w:eastAsia="Times New Roman" w:cs="Arial"/>
                <w:sz w:val="13"/>
                <w:szCs w:val="13"/>
              </w:rPr>
            </w:pPr>
          </w:p>
        </w:tc>
        <w:tc>
          <w:tcPr>
            <w:tcW w:w="947" w:type="dxa"/>
          </w:tcPr>
          <w:p w14:paraId="72AC47BF"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6495948"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6F2F267"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515F9E2F" w14:textId="77777777" w:rsidTr="0011234E">
        <w:trPr>
          <w:trHeight w:val="289"/>
        </w:trPr>
        <w:tc>
          <w:tcPr>
            <w:tcW w:w="254" w:type="dxa"/>
            <w:tcMar>
              <w:top w:w="28" w:type="dxa"/>
              <w:left w:w="28" w:type="dxa"/>
              <w:bottom w:w="28" w:type="dxa"/>
              <w:right w:w="28" w:type="dxa"/>
            </w:tcMar>
          </w:tcPr>
          <w:p w14:paraId="557AE9B6"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9</w:t>
            </w:r>
          </w:p>
        </w:tc>
        <w:tc>
          <w:tcPr>
            <w:tcW w:w="1294" w:type="dxa"/>
            <w:tcMar>
              <w:top w:w="28" w:type="dxa"/>
              <w:left w:w="28" w:type="dxa"/>
              <w:bottom w:w="28" w:type="dxa"/>
              <w:right w:w="28" w:type="dxa"/>
            </w:tcMar>
          </w:tcPr>
          <w:p w14:paraId="6764BEBC" w14:textId="77777777" w:rsidR="00ED23A7" w:rsidRPr="006A5E7F" w:rsidRDefault="00ED23A7" w:rsidP="0011234E">
            <w:pPr>
              <w:spacing w:after="0" w:line="240" w:lineRule="auto"/>
              <w:rPr>
                <w:b/>
                <w:bCs/>
                <w:sz w:val="13"/>
                <w:szCs w:val="13"/>
              </w:rPr>
            </w:pPr>
            <w:r w:rsidRPr="006A5E7F">
              <w:rPr>
                <w:b/>
                <w:bCs/>
                <w:sz w:val="13"/>
                <w:szCs w:val="13"/>
              </w:rPr>
              <w:t>Շահագործման ոչ պիտանի մեքենաներ</w:t>
            </w:r>
          </w:p>
        </w:tc>
        <w:tc>
          <w:tcPr>
            <w:tcW w:w="947" w:type="dxa"/>
            <w:tcMar>
              <w:top w:w="28" w:type="dxa"/>
              <w:left w:w="28" w:type="dxa"/>
              <w:bottom w:w="28" w:type="dxa"/>
              <w:right w:w="28" w:type="dxa"/>
            </w:tcMar>
          </w:tcPr>
          <w:p w14:paraId="1EF6276A"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6452BD4F" w14:textId="77777777" w:rsidR="00ED23A7" w:rsidRPr="006A5E7F" w:rsidRDefault="00ED23A7" w:rsidP="0011234E">
            <w:pPr>
              <w:spacing w:after="0" w:line="240" w:lineRule="auto"/>
              <w:rPr>
                <w:rFonts w:eastAsia="Times New Roman" w:cs="Arial"/>
                <w:sz w:val="13"/>
                <w:szCs w:val="13"/>
              </w:rPr>
            </w:pPr>
          </w:p>
        </w:tc>
        <w:tc>
          <w:tcPr>
            <w:tcW w:w="948" w:type="dxa"/>
          </w:tcPr>
          <w:p w14:paraId="55357B8E"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7FD1DA16" w14:textId="77777777" w:rsidR="00ED23A7" w:rsidRPr="006A5E7F" w:rsidRDefault="00ED23A7" w:rsidP="0011234E">
            <w:pPr>
              <w:spacing w:after="0" w:line="240" w:lineRule="auto"/>
              <w:rPr>
                <w:rFonts w:eastAsia="Times New Roman" w:cs="Arial"/>
                <w:sz w:val="13"/>
                <w:szCs w:val="13"/>
              </w:rPr>
            </w:pPr>
          </w:p>
        </w:tc>
        <w:tc>
          <w:tcPr>
            <w:tcW w:w="948" w:type="dxa"/>
          </w:tcPr>
          <w:p w14:paraId="30A88696" w14:textId="77777777" w:rsidR="00ED23A7" w:rsidRPr="006A5E7F" w:rsidRDefault="00ED23A7" w:rsidP="0011234E">
            <w:pPr>
              <w:keepNext/>
              <w:spacing w:after="0" w:line="240" w:lineRule="auto"/>
              <w:rPr>
                <w:rFonts w:eastAsia="Times New Roman" w:cs="Arial"/>
                <w:sz w:val="13"/>
                <w:szCs w:val="13"/>
              </w:rPr>
            </w:pPr>
          </w:p>
        </w:tc>
        <w:tc>
          <w:tcPr>
            <w:tcW w:w="948" w:type="dxa"/>
          </w:tcPr>
          <w:p w14:paraId="4C40076D" w14:textId="77777777" w:rsidR="00ED23A7" w:rsidRPr="006A5E7F" w:rsidRDefault="00ED23A7" w:rsidP="0011234E">
            <w:pPr>
              <w:keepNext/>
              <w:spacing w:after="0" w:line="240" w:lineRule="auto"/>
              <w:rPr>
                <w:rFonts w:eastAsia="Times New Roman" w:cs="Arial"/>
                <w:sz w:val="13"/>
                <w:szCs w:val="13"/>
              </w:rPr>
            </w:pPr>
          </w:p>
        </w:tc>
        <w:tc>
          <w:tcPr>
            <w:tcW w:w="947" w:type="dxa"/>
          </w:tcPr>
          <w:p w14:paraId="4F69BFC2" w14:textId="77777777" w:rsidR="00ED23A7" w:rsidRPr="006A5E7F" w:rsidRDefault="00ED23A7" w:rsidP="0011234E">
            <w:pPr>
              <w:keepNext/>
              <w:spacing w:after="0" w:line="240" w:lineRule="auto"/>
              <w:rPr>
                <w:rFonts w:eastAsia="Times New Roman" w:cs="Arial"/>
                <w:sz w:val="13"/>
                <w:szCs w:val="13"/>
              </w:rPr>
            </w:pPr>
          </w:p>
        </w:tc>
        <w:tc>
          <w:tcPr>
            <w:tcW w:w="948" w:type="dxa"/>
          </w:tcPr>
          <w:p w14:paraId="26EE432E"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D93FD0D" w14:textId="77777777" w:rsidR="00ED23A7" w:rsidRPr="006A5E7F" w:rsidRDefault="00ED23A7" w:rsidP="0011234E">
            <w:pPr>
              <w:keepNext/>
              <w:spacing w:after="0" w:line="240" w:lineRule="auto"/>
              <w:rPr>
                <w:rFonts w:eastAsia="Times New Roman" w:cs="Arial"/>
                <w:sz w:val="13"/>
                <w:szCs w:val="13"/>
              </w:rPr>
            </w:pPr>
          </w:p>
        </w:tc>
      </w:tr>
      <w:tr w:rsidR="00ED23A7" w:rsidRPr="006A5E7F" w14:paraId="62B66236" w14:textId="77777777" w:rsidTr="0011234E">
        <w:trPr>
          <w:trHeight w:val="300"/>
        </w:trPr>
        <w:tc>
          <w:tcPr>
            <w:tcW w:w="254" w:type="dxa"/>
            <w:tcMar>
              <w:top w:w="28" w:type="dxa"/>
              <w:left w:w="28" w:type="dxa"/>
              <w:bottom w:w="28" w:type="dxa"/>
              <w:right w:w="28" w:type="dxa"/>
            </w:tcMar>
          </w:tcPr>
          <w:p w14:paraId="5C444F55" w14:textId="77777777"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10</w:t>
            </w:r>
          </w:p>
        </w:tc>
        <w:tc>
          <w:tcPr>
            <w:tcW w:w="1294" w:type="dxa"/>
            <w:tcMar>
              <w:top w:w="28" w:type="dxa"/>
              <w:left w:w="28" w:type="dxa"/>
              <w:bottom w:w="28" w:type="dxa"/>
              <w:right w:w="28" w:type="dxa"/>
            </w:tcMar>
          </w:tcPr>
          <w:p w14:paraId="43A45D0D" w14:textId="77777777" w:rsidR="00ED23A7" w:rsidRPr="006A5E7F" w:rsidRDefault="00ED23A7" w:rsidP="0011234E">
            <w:pPr>
              <w:spacing w:after="0" w:line="240" w:lineRule="auto"/>
              <w:rPr>
                <w:b/>
                <w:bCs/>
                <w:sz w:val="13"/>
                <w:szCs w:val="13"/>
              </w:rPr>
            </w:pPr>
            <w:r w:rsidRPr="006A5E7F">
              <w:rPr>
                <w:b/>
                <w:bCs/>
                <w:sz w:val="13"/>
                <w:szCs w:val="13"/>
              </w:rPr>
              <w:t>Թափոնի այլ հոսքեր (մանրամասնել)</w:t>
            </w:r>
          </w:p>
        </w:tc>
        <w:tc>
          <w:tcPr>
            <w:tcW w:w="947" w:type="dxa"/>
            <w:tcMar>
              <w:top w:w="28" w:type="dxa"/>
              <w:left w:w="28" w:type="dxa"/>
              <w:bottom w:w="28" w:type="dxa"/>
              <w:right w:w="28" w:type="dxa"/>
            </w:tcMar>
          </w:tcPr>
          <w:p w14:paraId="13928827" w14:textId="77777777"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14:paraId="777DFE21" w14:textId="77777777" w:rsidR="00ED23A7" w:rsidRPr="006A5E7F" w:rsidRDefault="00ED23A7" w:rsidP="0011234E">
            <w:pPr>
              <w:spacing w:after="0" w:line="240" w:lineRule="auto"/>
              <w:jc w:val="right"/>
              <w:rPr>
                <w:rFonts w:eastAsia="Times New Roman" w:cs="Arial"/>
                <w:sz w:val="13"/>
                <w:szCs w:val="13"/>
              </w:rPr>
            </w:pPr>
          </w:p>
        </w:tc>
        <w:tc>
          <w:tcPr>
            <w:tcW w:w="948" w:type="dxa"/>
          </w:tcPr>
          <w:p w14:paraId="378B4082" w14:textId="77777777"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14:paraId="74369344" w14:textId="77777777" w:rsidR="00ED23A7" w:rsidRPr="006A5E7F" w:rsidRDefault="00ED23A7" w:rsidP="0011234E">
            <w:pPr>
              <w:spacing w:after="0" w:line="240" w:lineRule="auto"/>
              <w:rPr>
                <w:rFonts w:eastAsia="Times New Roman" w:cs="Arial"/>
                <w:sz w:val="13"/>
                <w:szCs w:val="13"/>
              </w:rPr>
            </w:pPr>
          </w:p>
        </w:tc>
        <w:tc>
          <w:tcPr>
            <w:tcW w:w="948" w:type="dxa"/>
          </w:tcPr>
          <w:p w14:paraId="6CBC81F3" w14:textId="77777777" w:rsidR="00ED23A7" w:rsidRPr="006A5E7F" w:rsidRDefault="00ED23A7" w:rsidP="0011234E">
            <w:pPr>
              <w:keepNext/>
              <w:spacing w:after="0" w:line="240" w:lineRule="auto"/>
              <w:rPr>
                <w:rFonts w:eastAsia="Times New Roman" w:cs="Arial"/>
                <w:sz w:val="13"/>
                <w:szCs w:val="13"/>
              </w:rPr>
            </w:pPr>
          </w:p>
        </w:tc>
        <w:tc>
          <w:tcPr>
            <w:tcW w:w="948" w:type="dxa"/>
          </w:tcPr>
          <w:p w14:paraId="16D23700" w14:textId="77777777" w:rsidR="00ED23A7" w:rsidRPr="006A5E7F" w:rsidRDefault="00ED23A7" w:rsidP="0011234E">
            <w:pPr>
              <w:keepNext/>
              <w:spacing w:after="0" w:line="240" w:lineRule="auto"/>
              <w:rPr>
                <w:rFonts w:eastAsia="Times New Roman" w:cs="Arial"/>
                <w:sz w:val="13"/>
                <w:szCs w:val="13"/>
              </w:rPr>
            </w:pPr>
          </w:p>
        </w:tc>
        <w:tc>
          <w:tcPr>
            <w:tcW w:w="947" w:type="dxa"/>
          </w:tcPr>
          <w:p w14:paraId="1994A7E2" w14:textId="77777777" w:rsidR="00ED23A7" w:rsidRPr="006A5E7F" w:rsidRDefault="00ED23A7" w:rsidP="0011234E">
            <w:pPr>
              <w:keepNext/>
              <w:spacing w:after="0" w:line="240" w:lineRule="auto"/>
              <w:rPr>
                <w:rFonts w:eastAsia="Times New Roman" w:cs="Arial"/>
                <w:sz w:val="13"/>
                <w:szCs w:val="13"/>
              </w:rPr>
            </w:pPr>
          </w:p>
        </w:tc>
        <w:tc>
          <w:tcPr>
            <w:tcW w:w="948" w:type="dxa"/>
          </w:tcPr>
          <w:p w14:paraId="76F95B5F" w14:textId="77777777" w:rsidR="00ED23A7" w:rsidRPr="006A5E7F" w:rsidRDefault="00ED23A7" w:rsidP="0011234E">
            <w:pPr>
              <w:keepNext/>
              <w:spacing w:after="0" w:line="240" w:lineRule="auto"/>
              <w:rPr>
                <w:rFonts w:eastAsia="Times New Roman" w:cs="Arial"/>
                <w:sz w:val="13"/>
                <w:szCs w:val="13"/>
              </w:rPr>
            </w:pPr>
          </w:p>
        </w:tc>
        <w:tc>
          <w:tcPr>
            <w:tcW w:w="948" w:type="dxa"/>
          </w:tcPr>
          <w:p w14:paraId="57333649" w14:textId="77777777" w:rsidR="00ED23A7" w:rsidRPr="006A5E7F" w:rsidRDefault="00ED23A7" w:rsidP="0011234E">
            <w:pPr>
              <w:keepNext/>
              <w:spacing w:after="0" w:line="240" w:lineRule="auto"/>
              <w:rPr>
                <w:rFonts w:eastAsia="Times New Roman" w:cs="Arial"/>
                <w:sz w:val="13"/>
                <w:szCs w:val="13"/>
              </w:rPr>
            </w:pPr>
          </w:p>
        </w:tc>
      </w:tr>
    </w:tbl>
    <w:p w14:paraId="09E2ADB4" w14:textId="77777777" w:rsidR="00ED23A7" w:rsidRPr="006A5E7F" w:rsidRDefault="00ED23A7" w:rsidP="00ED23A7">
      <w:pPr>
        <w:pStyle w:val="Caption"/>
      </w:pPr>
      <w:bookmarkStart w:id="229" w:name="_Toc70034358"/>
      <w:bookmarkStart w:id="230" w:name="_Toc72937527"/>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26</w:t>
      </w:r>
      <w:r w:rsidRPr="006A5E7F">
        <w:fldChar w:fldCharType="end"/>
      </w:r>
      <w:r w:rsidRPr="006A5E7F">
        <w:t xml:space="preserve"> - Թափոնների գործածության հասանելի տարբերակների արժեքն ըստ հոսքերի (ներկա իրավիճակ)</w:t>
      </w:r>
      <w:bookmarkEnd w:id="229"/>
      <w:bookmarkEnd w:id="230"/>
    </w:p>
    <w:p w14:paraId="0AA774C6" w14:textId="77777777" w:rsidR="00ED23A7" w:rsidRPr="00A0626E" w:rsidRDefault="00ED23A7" w:rsidP="00ED23A7">
      <w:pPr>
        <w:pStyle w:val="Heading3"/>
        <w:rPr>
          <w:color w:val="359946"/>
        </w:rPr>
      </w:pPr>
      <w:r>
        <w:rPr>
          <w:color w:val="359946"/>
        </w:rPr>
        <w:lastRenderedPageBreak/>
        <w:t>ԿԿԹ</w:t>
      </w:r>
      <w:r w:rsidRPr="00A0626E">
        <w:rPr>
          <w:color w:val="359946"/>
        </w:rPr>
        <w:t xml:space="preserve"> կառավարման ներկայիս ինքնարժեքը՝ ըստ հիմնական հոսքերի</w:t>
      </w:r>
    </w:p>
    <w:p w14:paraId="5537898C" w14:textId="77777777" w:rsidR="00ED23A7" w:rsidRPr="006A5E7F" w:rsidRDefault="00ED23A7" w:rsidP="00ED23A7">
      <w:r>
        <w:t>ԿԿԹ</w:t>
      </w:r>
      <w:r w:rsidRPr="006A5E7F">
        <w:t xml:space="preserve"> կառավարման ներկայիս ինքնարժեքի հաշվարկը պլանավորման </w:t>
      </w:r>
      <w:r w:rsidRPr="006A5E7F">
        <w:rPr>
          <w:b/>
          <w:bCs/>
        </w:rPr>
        <w:t>պարտադիր</w:t>
      </w:r>
      <w:r w:rsidRPr="006A5E7F">
        <w:t xml:space="preserve"> բաղադրիչներից է։ Այն հաշվարկվում է </w:t>
      </w:r>
      <w:r>
        <w:t>ԿԿԹ</w:t>
      </w:r>
      <w:r w:rsidRPr="006A5E7F">
        <w:t xml:space="preserve"> ամեն հոսքի համար, որի դեպքում առկա է կազմակերպված գործածություն։ </w:t>
      </w:r>
      <w:r>
        <w:t>ԿԿԹ</w:t>
      </w:r>
      <w:r w:rsidRPr="006A5E7F">
        <w:t xml:space="preserve"> կառավարման առաջարկված ինքնարժեքի հաշվարկի համար մշակվել է MS Excel ծրագրային ապահովում պահանջող գործիք։</w:t>
      </w:r>
      <w:r w:rsidRPr="006A5E7F">
        <w:rPr>
          <w:rStyle w:val="FootnoteReference"/>
        </w:rPr>
        <w:footnoteReference w:id="24"/>
      </w:r>
    </w:p>
    <w:p w14:paraId="4EA4B3D9" w14:textId="77777777" w:rsidR="00ED23A7" w:rsidRDefault="00ED23A7" w:rsidP="00ED23A7">
      <w:r w:rsidRPr="006A5E7F">
        <w:t xml:space="preserve">Հարկ է նշել, որ այն դեպքում, երբ կոշտ թափոնի տվյալ հոսքը աղբավայրում տեղադրելու համար վճարվում է բնապահպանական հարկ, այն ևս պետք է ներառվի </w:t>
      </w:r>
      <w:r>
        <w:t>ԿԿԹ</w:t>
      </w:r>
      <w:r w:rsidRPr="006A5E7F">
        <w:t xml:space="preserve"> կառավարման ինքնարժեքի հաշվարկում։ Տարբեր վտանգավորության դասի թափոններ աղբավայրում տեղադրելու համար Հայաստանում սահմանված բնապահպանական հարկերի չափը ներկայացված է ստորև։ </w:t>
      </w:r>
    </w:p>
    <w:tbl>
      <w:tblPr>
        <w:tblW w:w="4992"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CellMar>
          <w:left w:w="0" w:type="dxa"/>
          <w:right w:w="0" w:type="dxa"/>
        </w:tblCellMar>
        <w:tblLook w:val="04A0" w:firstRow="1" w:lastRow="0" w:firstColumn="1" w:lastColumn="0" w:noHBand="0" w:noVBand="1"/>
      </w:tblPr>
      <w:tblGrid>
        <w:gridCol w:w="7752"/>
        <w:gridCol w:w="2302"/>
      </w:tblGrid>
      <w:tr w:rsidR="00ED23A7" w:rsidRPr="00C77E8B" w14:paraId="090A6ADE" w14:textId="77777777" w:rsidTr="0011234E">
        <w:trPr>
          <w:trHeight w:val="49"/>
        </w:trPr>
        <w:tc>
          <w:tcPr>
            <w:tcW w:w="0" w:type="auto"/>
            <w:shd w:val="clear" w:color="auto" w:fill="AACD71"/>
            <w:tcMar>
              <w:top w:w="15" w:type="dxa"/>
              <w:left w:w="75" w:type="dxa"/>
              <w:bottom w:w="15" w:type="dxa"/>
              <w:right w:w="75" w:type="dxa"/>
            </w:tcMar>
            <w:vAlign w:val="center"/>
            <w:hideMark/>
          </w:tcPr>
          <w:p w14:paraId="1F946C91" w14:textId="77777777" w:rsidR="00ED23A7" w:rsidRPr="00A0626E" w:rsidRDefault="00ED23A7" w:rsidP="0011234E">
            <w:pPr>
              <w:spacing w:line="240" w:lineRule="auto"/>
              <w:rPr>
                <w:b/>
                <w:color w:val="000000" w:themeColor="text1"/>
                <w:sz w:val="16"/>
              </w:rPr>
            </w:pPr>
            <w:r w:rsidRPr="00A0626E">
              <w:rPr>
                <w:b/>
                <w:color w:val="000000" w:themeColor="text1"/>
                <w:sz w:val="16"/>
              </w:rPr>
              <w:t>Արտադրության և (կամ) սպառման թափոններ՝ ըստ վտանգավորության դասի</w:t>
            </w:r>
          </w:p>
        </w:tc>
        <w:tc>
          <w:tcPr>
            <w:tcW w:w="2302" w:type="dxa"/>
            <w:shd w:val="clear" w:color="auto" w:fill="AACD71"/>
            <w:tcMar>
              <w:top w:w="15" w:type="dxa"/>
              <w:left w:w="75" w:type="dxa"/>
              <w:bottom w:w="15" w:type="dxa"/>
              <w:right w:w="75" w:type="dxa"/>
            </w:tcMar>
            <w:vAlign w:val="center"/>
            <w:hideMark/>
          </w:tcPr>
          <w:p w14:paraId="1C15BD43" w14:textId="77777777" w:rsidR="00ED23A7" w:rsidRPr="00A0626E" w:rsidRDefault="00ED23A7" w:rsidP="0011234E">
            <w:pPr>
              <w:spacing w:line="240" w:lineRule="auto"/>
              <w:jc w:val="center"/>
              <w:rPr>
                <w:b/>
                <w:color w:val="000000" w:themeColor="text1"/>
                <w:sz w:val="16"/>
              </w:rPr>
            </w:pPr>
            <w:r w:rsidRPr="00A0626E">
              <w:rPr>
                <w:b/>
                <w:color w:val="000000" w:themeColor="text1"/>
                <w:sz w:val="16"/>
              </w:rPr>
              <w:t xml:space="preserve">Դրույքաչափը մեկ տոննայի համար </w:t>
            </w:r>
            <w:r w:rsidRPr="00A0626E">
              <w:rPr>
                <w:b/>
                <w:color w:val="000000" w:themeColor="text1"/>
                <w:sz w:val="16"/>
              </w:rPr>
              <w:br/>
              <w:t>(ՀՀ դրամ)</w:t>
            </w:r>
          </w:p>
        </w:tc>
      </w:tr>
      <w:tr w:rsidR="00ED23A7" w:rsidRPr="006A5E7F" w14:paraId="601070B4" w14:textId="77777777" w:rsidTr="0011234E">
        <w:trPr>
          <w:trHeight w:val="288"/>
        </w:trPr>
        <w:tc>
          <w:tcPr>
            <w:tcW w:w="0" w:type="auto"/>
            <w:tcMar>
              <w:top w:w="15" w:type="dxa"/>
              <w:left w:w="75" w:type="dxa"/>
              <w:bottom w:w="15" w:type="dxa"/>
              <w:right w:w="75" w:type="dxa"/>
            </w:tcMar>
            <w:vAlign w:val="center"/>
          </w:tcPr>
          <w:p w14:paraId="6FB26A9D" w14:textId="77777777" w:rsidR="00ED23A7" w:rsidRPr="006A5E7F" w:rsidRDefault="00ED23A7" w:rsidP="0011234E">
            <w:pPr>
              <w:spacing w:line="240" w:lineRule="auto"/>
              <w:rPr>
                <w:rFonts w:eastAsia="Times New Roman" w:cstheme="majorHAnsi"/>
                <w:sz w:val="16"/>
                <w:szCs w:val="18"/>
              </w:rPr>
            </w:pPr>
            <w:r w:rsidRPr="006A5E7F">
              <w:rPr>
                <w:rFonts w:eastAsia="Times New Roman" w:cstheme="majorHAnsi"/>
                <w:sz w:val="16"/>
                <w:szCs w:val="18"/>
              </w:rPr>
              <w:t>Առաջին դասի վտանգավորության թափոններ</w:t>
            </w:r>
          </w:p>
        </w:tc>
        <w:tc>
          <w:tcPr>
            <w:tcW w:w="2302" w:type="dxa"/>
            <w:tcMar>
              <w:top w:w="15" w:type="dxa"/>
              <w:left w:w="75" w:type="dxa"/>
              <w:bottom w:w="15" w:type="dxa"/>
              <w:right w:w="75" w:type="dxa"/>
            </w:tcMar>
            <w:vAlign w:val="center"/>
            <w:hideMark/>
          </w:tcPr>
          <w:p w14:paraId="2AB0EA12" w14:textId="77777777"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62,400</w:t>
            </w:r>
          </w:p>
        </w:tc>
      </w:tr>
      <w:tr w:rsidR="00ED23A7" w:rsidRPr="006A5E7F" w14:paraId="71A2BB45" w14:textId="77777777" w:rsidTr="0011234E">
        <w:trPr>
          <w:trHeight w:val="49"/>
        </w:trPr>
        <w:tc>
          <w:tcPr>
            <w:tcW w:w="0" w:type="auto"/>
            <w:tcMar>
              <w:top w:w="15" w:type="dxa"/>
              <w:left w:w="75" w:type="dxa"/>
              <w:bottom w:w="15" w:type="dxa"/>
              <w:right w:w="75" w:type="dxa"/>
            </w:tcMar>
            <w:vAlign w:val="center"/>
          </w:tcPr>
          <w:p w14:paraId="71C0A41F" w14:textId="77777777" w:rsidR="00ED23A7" w:rsidRPr="006A5E7F" w:rsidRDefault="00ED23A7" w:rsidP="0011234E">
            <w:pPr>
              <w:spacing w:line="240" w:lineRule="auto"/>
              <w:rPr>
                <w:rFonts w:eastAsia="Times New Roman" w:cstheme="majorHAnsi"/>
                <w:sz w:val="16"/>
                <w:szCs w:val="18"/>
              </w:rPr>
            </w:pPr>
            <w:r w:rsidRPr="006A5E7F">
              <w:rPr>
                <w:rFonts w:eastAsia="Times New Roman"/>
                <w:sz w:val="16"/>
                <w:szCs w:val="18"/>
              </w:rPr>
              <w:t>Երկրորդ</w:t>
            </w:r>
            <w:r w:rsidRPr="006A5E7F">
              <w:rPr>
                <w:rFonts w:eastAsia="Times New Roman" w:cstheme="majorHAnsi"/>
                <w:sz w:val="16"/>
                <w:szCs w:val="18"/>
              </w:rPr>
              <w:t xml:space="preserve"> </w:t>
            </w:r>
            <w:r w:rsidRPr="006A5E7F">
              <w:rPr>
                <w:rFonts w:eastAsia="Times New Roman"/>
                <w:sz w:val="16"/>
                <w:szCs w:val="18"/>
              </w:rPr>
              <w:t>դասի</w:t>
            </w:r>
            <w:r w:rsidRPr="006A5E7F">
              <w:rPr>
                <w:rFonts w:eastAsia="Times New Roman" w:cstheme="majorHAnsi"/>
                <w:sz w:val="16"/>
                <w:szCs w:val="18"/>
              </w:rPr>
              <w:t xml:space="preserve"> </w:t>
            </w:r>
            <w:r w:rsidRPr="006A5E7F">
              <w:rPr>
                <w:rFonts w:eastAsia="Times New Roman"/>
                <w:sz w:val="16"/>
                <w:szCs w:val="18"/>
              </w:rPr>
              <w:t>վտանգավորության</w:t>
            </w:r>
            <w:r w:rsidRPr="006A5E7F">
              <w:rPr>
                <w:rFonts w:eastAsia="Times New Roman" w:cstheme="majorHAnsi"/>
                <w:sz w:val="16"/>
                <w:szCs w:val="18"/>
              </w:rPr>
              <w:t xml:space="preserve"> </w:t>
            </w:r>
            <w:r w:rsidRPr="006A5E7F">
              <w:rPr>
                <w:rFonts w:eastAsia="Times New Roman"/>
                <w:sz w:val="16"/>
                <w:szCs w:val="18"/>
              </w:rPr>
              <w:t>թափոններ</w:t>
            </w:r>
          </w:p>
        </w:tc>
        <w:tc>
          <w:tcPr>
            <w:tcW w:w="2302" w:type="dxa"/>
            <w:tcMar>
              <w:top w:w="15" w:type="dxa"/>
              <w:left w:w="75" w:type="dxa"/>
              <w:bottom w:w="15" w:type="dxa"/>
              <w:right w:w="75" w:type="dxa"/>
            </w:tcMar>
            <w:vAlign w:val="center"/>
            <w:hideMark/>
          </w:tcPr>
          <w:p w14:paraId="06652756" w14:textId="77777777"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31,200</w:t>
            </w:r>
          </w:p>
        </w:tc>
      </w:tr>
      <w:tr w:rsidR="00ED23A7" w:rsidRPr="006A5E7F" w14:paraId="64B7D2C1" w14:textId="77777777" w:rsidTr="0011234E">
        <w:trPr>
          <w:trHeight w:val="49"/>
        </w:trPr>
        <w:tc>
          <w:tcPr>
            <w:tcW w:w="0" w:type="auto"/>
            <w:tcMar>
              <w:top w:w="15" w:type="dxa"/>
              <w:left w:w="75" w:type="dxa"/>
              <w:bottom w:w="15" w:type="dxa"/>
              <w:right w:w="75" w:type="dxa"/>
            </w:tcMar>
            <w:vAlign w:val="center"/>
          </w:tcPr>
          <w:p w14:paraId="0AF74CA4" w14:textId="77777777" w:rsidR="00ED23A7" w:rsidRPr="006A5E7F" w:rsidRDefault="00ED23A7" w:rsidP="0011234E">
            <w:pPr>
              <w:spacing w:line="240" w:lineRule="auto"/>
              <w:rPr>
                <w:rFonts w:eastAsia="Times New Roman" w:cstheme="majorHAnsi"/>
                <w:sz w:val="16"/>
                <w:szCs w:val="18"/>
              </w:rPr>
            </w:pPr>
            <w:r w:rsidRPr="006A5E7F">
              <w:rPr>
                <w:rFonts w:eastAsia="Times New Roman"/>
                <w:sz w:val="16"/>
                <w:szCs w:val="18"/>
              </w:rPr>
              <w:t>Երրորդ</w:t>
            </w:r>
            <w:r w:rsidRPr="006A5E7F">
              <w:rPr>
                <w:rFonts w:eastAsia="Times New Roman" w:cstheme="majorHAnsi"/>
                <w:sz w:val="16"/>
                <w:szCs w:val="18"/>
              </w:rPr>
              <w:t xml:space="preserve"> </w:t>
            </w:r>
            <w:r w:rsidRPr="006A5E7F">
              <w:rPr>
                <w:rFonts w:eastAsia="Times New Roman"/>
                <w:sz w:val="16"/>
                <w:szCs w:val="18"/>
              </w:rPr>
              <w:t>դասի</w:t>
            </w:r>
            <w:r w:rsidRPr="006A5E7F">
              <w:rPr>
                <w:rFonts w:eastAsia="Times New Roman" w:cstheme="majorHAnsi"/>
                <w:sz w:val="16"/>
                <w:szCs w:val="18"/>
              </w:rPr>
              <w:t xml:space="preserve"> </w:t>
            </w:r>
            <w:r w:rsidRPr="006A5E7F">
              <w:rPr>
                <w:rFonts w:eastAsia="Times New Roman"/>
                <w:sz w:val="16"/>
                <w:szCs w:val="18"/>
              </w:rPr>
              <w:t>վտանգավորության</w:t>
            </w:r>
            <w:r w:rsidRPr="006A5E7F">
              <w:rPr>
                <w:rFonts w:eastAsia="Times New Roman" w:cstheme="majorHAnsi"/>
                <w:sz w:val="16"/>
                <w:szCs w:val="18"/>
              </w:rPr>
              <w:t xml:space="preserve"> </w:t>
            </w:r>
            <w:r w:rsidRPr="006A5E7F">
              <w:rPr>
                <w:rFonts w:eastAsia="Times New Roman"/>
                <w:sz w:val="16"/>
                <w:szCs w:val="18"/>
              </w:rPr>
              <w:t>թափոններ</w:t>
            </w:r>
          </w:p>
        </w:tc>
        <w:tc>
          <w:tcPr>
            <w:tcW w:w="2302" w:type="dxa"/>
            <w:tcMar>
              <w:top w:w="15" w:type="dxa"/>
              <w:left w:w="75" w:type="dxa"/>
              <w:bottom w:w="15" w:type="dxa"/>
              <w:right w:w="75" w:type="dxa"/>
            </w:tcMar>
            <w:vAlign w:val="center"/>
            <w:hideMark/>
          </w:tcPr>
          <w:p w14:paraId="4C43EBBF" w14:textId="77777777"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6,240</w:t>
            </w:r>
          </w:p>
        </w:tc>
      </w:tr>
      <w:tr w:rsidR="00ED23A7" w:rsidRPr="006A5E7F" w14:paraId="6DBCE5EE" w14:textId="77777777" w:rsidTr="0011234E">
        <w:trPr>
          <w:trHeight w:val="762"/>
        </w:trPr>
        <w:tc>
          <w:tcPr>
            <w:tcW w:w="0" w:type="auto"/>
            <w:tcMar>
              <w:top w:w="15" w:type="dxa"/>
              <w:left w:w="75" w:type="dxa"/>
              <w:bottom w:w="15" w:type="dxa"/>
              <w:right w:w="75" w:type="dxa"/>
            </w:tcMar>
            <w:vAlign w:val="center"/>
          </w:tcPr>
          <w:p w14:paraId="7B1D242E" w14:textId="77777777" w:rsidR="00ED23A7" w:rsidRPr="006A5E7F" w:rsidRDefault="00ED23A7" w:rsidP="0011234E">
            <w:pPr>
              <w:spacing w:line="240" w:lineRule="auto"/>
              <w:rPr>
                <w:rFonts w:eastAsia="Times New Roman" w:cstheme="majorHAnsi"/>
                <w:sz w:val="16"/>
                <w:szCs w:val="18"/>
              </w:rPr>
            </w:pPr>
            <w:r w:rsidRPr="006A5E7F">
              <w:rPr>
                <w:rFonts w:eastAsia="Times New Roman" w:cstheme="majorHAnsi"/>
                <w:sz w:val="16"/>
                <w:szCs w:val="18"/>
              </w:rPr>
              <w:t>Չորրորդ դասի վտանգավորության թափոններ (բացառությամբ ֆիզիկական անձանց առաջացրած չտեսակավորված սպառման թափոնների աղբահանության և սանիտարական մաքրման աշխատանքներ իրականացնող օպերատորների)</w:t>
            </w:r>
          </w:p>
        </w:tc>
        <w:tc>
          <w:tcPr>
            <w:tcW w:w="2302" w:type="dxa"/>
            <w:tcMar>
              <w:top w:w="15" w:type="dxa"/>
              <w:left w:w="75" w:type="dxa"/>
              <w:bottom w:w="15" w:type="dxa"/>
              <w:right w:w="75" w:type="dxa"/>
            </w:tcMar>
            <w:vAlign w:val="center"/>
            <w:hideMark/>
          </w:tcPr>
          <w:p w14:paraId="2801F265" w14:textId="77777777"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1,950</w:t>
            </w:r>
          </w:p>
        </w:tc>
      </w:tr>
      <w:tr w:rsidR="00ED23A7" w:rsidRPr="006A5E7F" w14:paraId="56B33A60" w14:textId="77777777" w:rsidTr="0011234E">
        <w:trPr>
          <w:trHeight w:val="49"/>
        </w:trPr>
        <w:tc>
          <w:tcPr>
            <w:tcW w:w="0" w:type="auto"/>
            <w:tcMar>
              <w:top w:w="15" w:type="dxa"/>
              <w:left w:w="75" w:type="dxa"/>
              <w:bottom w:w="15" w:type="dxa"/>
              <w:right w:w="75" w:type="dxa"/>
            </w:tcMar>
            <w:vAlign w:val="center"/>
            <w:hideMark/>
          </w:tcPr>
          <w:p w14:paraId="02CDC21E" w14:textId="77777777" w:rsidR="00ED23A7" w:rsidRPr="006A5E7F" w:rsidRDefault="00ED23A7" w:rsidP="0011234E">
            <w:pPr>
              <w:spacing w:line="240" w:lineRule="auto"/>
              <w:rPr>
                <w:rFonts w:eastAsia="Times New Roman" w:cstheme="majorHAnsi"/>
                <w:sz w:val="16"/>
                <w:szCs w:val="18"/>
              </w:rPr>
            </w:pPr>
            <w:r w:rsidRPr="006A5E7F">
              <w:rPr>
                <w:rFonts w:eastAsia="Times New Roman" w:cstheme="majorHAnsi"/>
                <w:sz w:val="16"/>
                <w:szCs w:val="18"/>
              </w:rPr>
              <w:t>Ոչ վտանգավոր թափոններ</w:t>
            </w:r>
          </w:p>
        </w:tc>
        <w:tc>
          <w:tcPr>
            <w:tcW w:w="2302" w:type="dxa"/>
            <w:tcMar>
              <w:top w:w="15" w:type="dxa"/>
              <w:left w:w="75" w:type="dxa"/>
              <w:bottom w:w="15" w:type="dxa"/>
              <w:right w:w="75" w:type="dxa"/>
            </w:tcMar>
            <w:vAlign w:val="center"/>
            <w:hideMark/>
          </w:tcPr>
          <w:p w14:paraId="2A9CA6AE" w14:textId="77777777" w:rsidR="00ED23A7" w:rsidRPr="006A5E7F" w:rsidRDefault="00ED23A7" w:rsidP="0011234E">
            <w:pPr>
              <w:keepNext/>
              <w:spacing w:line="240" w:lineRule="auto"/>
              <w:jc w:val="center"/>
              <w:rPr>
                <w:rFonts w:eastAsia="Times New Roman" w:cstheme="majorHAnsi"/>
                <w:sz w:val="16"/>
                <w:szCs w:val="18"/>
              </w:rPr>
            </w:pPr>
            <w:r w:rsidRPr="006A5E7F">
              <w:rPr>
                <w:rFonts w:eastAsia="Times New Roman" w:cstheme="majorHAnsi"/>
                <w:sz w:val="16"/>
                <w:szCs w:val="18"/>
              </w:rPr>
              <w:t>780</w:t>
            </w:r>
          </w:p>
        </w:tc>
      </w:tr>
    </w:tbl>
    <w:p w14:paraId="2DD2425D" w14:textId="3FF54153" w:rsidR="00855071" w:rsidRPr="00CB493D" w:rsidRDefault="00ED23A7" w:rsidP="002C2CF6">
      <w:pPr>
        <w:pStyle w:val="Caption"/>
      </w:pPr>
      <w:bookmarkStart w:id="231" w:name="_Toc66229254"/>
      <w:r w:rsidRPr="006A5E7F">
        <w:t xml:space="preserve">Պատկեր </w:t>
      </w:r>
      <w:r w:rsidRPr="006A5E7F">
        <w:fldChar w:fldCharType="begin"/>
      </w:r>
      <w:r w:rsidRPr="006A5E7F">
        <w:instrText xml:space="preserve"> SEQ Պատկեր \* ARABIC </w:instrText>
      </w:r>
      <w:r w:rsidRPr="006A5E7F">
        <w:fldChar w:fldCharType="separate"/>
      </w:r>
      <w:r>
        <w:rPr>
          <w:noProof/>
        </w:rPr>
        <w:t>5</w:t>
      </w:r>
      <w:r w:rsidRPr="006A5E7F">
        <w:fldChar w:fldCharType="end"/>
      </w:r>
      <w:r w:rsidRPr="006A5E7F">
        <w:t xml:space="preserve"> - Ընդերքօգտագործման, արտադրության և (կամ) սպառման թափոնները հատուկ հատկացված տեղերում տեղադրելու կամ պահելու համար բնապահպանական հարկի դրույքաչափերը 2021 թվականից հետո։</w:t>
      </w:r>
      <w:r w:rsidRPr="006A5E7F">
        <w:br/>
        <w:t>Աղբյուր՝ ՀՀ հարկային օրենսգիրք</w:t>
      </w:r>
      <w:bookmarkEnd w:id="231"/>
      <w:r w:rsidRPr="006A5E7F">
        <w:t xml:space="preserve"> </w:t>
      </w:r>
    </w:p>
    <w:p w14:paraId="7648B576" w14:textId="77777777" w:rsidR="00855071" w:rsidRPr="002C2CF6" w:rsidRDefault="00855071" w:rsidP="002C2CF6">
      <w:pPr>
        <w:spacing w:after="0" w:line="240" w:lineRule="auto"/>
        <w:jc w:val="both"/>
        <w:rPr>
          <w:rFonts w:eastAsia="Times New Roman" w:cs="Calibri Light"/>
          <w:iCs/>
          <w:color w:val="000000"/>
          <w:szCs w:val="24"/>
        </w:rPr>
      </w:pPr>
      <w:r w:rsidRPr="002C2CF6">
        <w:rPr>
          <w:rFonts w:eastAsia="Times New Roman" w:cs="Calibri Light"/>
          <w:iCs/>
          <w:color w:val="000000"/>
          <w:szCs w:val="24"/>
        </w:rPr>
        <w:t xml:space="preserve">Չնայած աղբահանության ծախսերի գերակշիռ մասը </w:t>
      </w:r>
      <w:r w:rsidR="00D83384" w:rsidRPr="002C2CF6">
        <w:rPr>
          <w:rFonts w:eastAsia="Times New Roman" w:cs="Calibri Light"/>
          <w:iCs/>
          <w:color w:val="000000"/>
          <w:szCs w:val="24"/>
        </w:rPr>
        <w:t xml:space="preserve">Գյումրիի </w:t>
      </w:r>
      <w:r w:rsidRPr="002C2CF6">
        <w:rPr>
          <w:rFonts w:eastAsia="Times New Roman" w:cs="Calibri Light"/>
          <w:iCs/>
          <w:color w:val="000000"/>
          <w:szCs w:val="24"/>
        </w:rPr>
        <w:t xml:space="preserve">համայանքապետարանը դեռևս ստիպված է ծածկել համայնքային բյուջեի հաշվին՝ աղբահանության համակարգի արդյունավետ կառավարման և աստիճանաբար ինքնածախսածածկման հասնելու համար անհրաժշտ է հաշվարկել մեկ անձի հաշվով աղբի հավաքման, կուտակման, տեղափոխման և տեղակայման ինքնարժեքը: </w:t>
      </w:r>
    </w:p>
    <w:p w14:paraId="5E665B3D" w14:textId="77777777" w:rsidR="00855071" w:rsidRPr="003B164B" w:rsidRDefault="00855071" w:rsidP="002C2CF6">
      <w:pPr>
        <w:pStyle w:val="AparanTablefonts"/>
      </w:pPr>
    </w:p>
    <w:p w14:paraId="17C7183E" w14:textId="0ACD1BB9" w:rsidR="00855071" w:rsidRDefault="00855071" w:rsidP="00855071">
      <w:pPr>
        <w:spacing w:after="0" w:line="240" w:lineRule="auto"/>
        <w:jc w:val="both"/>
        <w:rPr>
          <w:rStyle w:val="AparanheadingOneChar"/>
          <w:rFonts w:ascii="GHEA Grapalat" w:eastAsiaTheme="minorEastAsia" w:hAnsi="GHEA Grapalat"/>
          <w:b w:val="0"/>
          <w:color w:val="984806" w:themeColor="accent6" w:themeShade="80"/>
          <w:sz w:val="20"/>
        </w:rPr>
      </w:pPr>
      <w:r w:rsidRPr="00E44DF8">
        <w:rPr>
          <w:rFonts w:eastAsia="Times New Roman" w:cs="Calibri Light"/>
          <w:iCs/>
          <w:color w:val="000000"/>
          <w:szCs w:val="24"/>
        </w:rPr>
        <w:t>Ծրագրի շրջանակում հաշվարկվել է 2021 թվականին համայնքում արտադրված աղբի քանակությունն ըստ աղբ արտադրողների` ռեալ բնակչության և առևտրային կազմակերպությունների: Հաշվարկի ժամանակ մեկ մարդու կողմից արտադրված աղբի քանակն ընդունվել է 0.6կգ/</w:t>
      </w:r>
      <w:r w:rsidRPr="00E44DF8">
        <w:rPr>
          <w:rFonts w:eastAsia="Times New Roman" w:cs="Calibri Light"/>
          <w:iCs/>
          <w:szCs w:val="24"/>
        </w:rPr>
        <w:t>մարդ/օր</w:t>
      </w:r>
      <w:r w:rsidRPr="00E44DF8">
        <w:rPr>
          <w:rStyle w:val="FootnoteReference"/>
          <w:rFonts w:cs="Times New Roman"/>
        </w:rPr>
        <w:footnoteReference w:id="25"/>
      </w:r>
      <w:r w:rsidRPr="00E44DF8">
        <w:rPr>
          <w:rFonts w:eastAsia="Times New Roman" w:cs="Calibri Light"/>
          <w:iCs/>
          <w:szCs w:val="24"/>
        </w:rPr>
        <w:t xml:space="preserve">, աղբի խտությունը </w:t>
      </w:r>
      <w:r w:rsidR="00525259">
        <w:rPr>
          <w:rFonts w:eastAsia="Times New Roman" w:cs="Calibri Light"/>
          <w:iCs/>
          <w:szCs w:val="24"/>
        </w:rPr>
        <w:t>3</w:t>
      </w:r>
      <w:r w:rsidRPr="00E44DF8">
        <w:rPr>
          <w:rFonts w:eastAsia="Times New Roman" w:cs="Calibri Light"/>
          <w:iCs/>
          <w:szCs w:val="24"/>
        </w:rPr>
        <w:t>50կգ/խոր.մետր, իսկ իրավաբանական անձանց կողմից արտադրված աղբի քանակությունն ընդունվել է բնակչության կողմից արտադրված աղբի քանակության 40 տոկոսին հավասար</w:t>
      </w:r>
      <w:r w:rsidRPr="00E44DF8">
        <w:rPr>
          <w:rStyle w:val="FootnoteReference"/>
        </w:rPr>
        <w:footnoteReference w:id="26"/>
      </w:r>
      <w:r w:rsidRPr="00E44DF8">
        <w:rPr>
          <w:rStyle w:val="AparanheadingOneChar"/>
          <w:rFonts w:ascii="GHEA Grapalat" w:eastAsiaTheme="minorEastAsia" w:hAnsi="GHEA Grapalat"/>
          <w:b w:val="0"/>
          <w:color w:val="auto"/>
          <w:sz w:val="20"/>
        </w:rPr>
        <w:t>:</w:t>
      </w:r>
      <w:r w:rsidRPr="003B164B">
        <w:rPr>
          <w:rStyle w:val="AparanheadingOneChar"/>
          <w:rFonts w:ascii="GHEA Grapalat" w:eastAsiaTheme="minorEastAsia" w:hAnsi="GHEA Grapalat"/>
          <w:b w:val="0"/>
          <w:color w:val="auto"/>
          <w:sz w:val="20"/>
        </w:rPr>
        <w:t xml:space="preserve"> </w:t>
      </w:r>
      <w:r w:rsidRPr="00AF5B55">
        <w:t>Ինքնարժեքի</w:t>
      </w:r>
      <w:r w:rsidRPr="00AF5B55">
        <w:rPr>
          <w:rFonts w:cs="Arial Armenian"/>
        </w:rPr>
        <w:t xml:space="preserve"> </w:t>
      </w:r>
      <w:r w:rsidRPr="00AF5B55">
        <w:t>հաշվարկի</w:t>
      </w:r>
      <w:r w:rsidRPr="00AF5B55">
        <w:rPr>
          <w:rFonts w:cs="Arial Armenian"/>
        </w:rPr>
        <w:t xml:space="preserve"> </w:t>
      </w:r>
      <w:r w:rsidRPr="00AF5B55">
        <w:t>ժամանակ</w:t>
      </w:r>
      <w:r w:rsidRPr="00AF5B55">
        <w:rPr>
          <w:rFonts w:cs="Arial Armenian"/>
        </w:rPr>
        <w:t xml:space="preserve"> </w:t>
      </w:r>
      <w:r w:rsidRPr="00AF5B55">
        <w:t>հիմք</w:t>
      </w:r>
      <w:r w:rsidRPr="00AF5B55">
        <w:rPr>
          <w:rFonts w:cs="Arial Armenian"/>
        </w:rPr>
        <w:t xml:space="preserve"> </w:t>
      </w:r>
      <w:r w:rsidRPr="00AF5B55">
        <w:t>են</w:t>
      </w:r>
      <w:r w:rsidRPr="00AF5B55">
        <w:rPr>
          <w:rFonts w:cs="Arial Armenian"/>
        </w:rPr>
        <w:t xml:space="preserve"> </w:t>
      </w:r>
      <w:r w:rsidRPr="00AF5B55">
        <w:t>ընդունվել</w:t>
      </w:r>
      <w:r w:rsidRPr="00AF5B55">
        <w:rPr>
          <w:rFonts w:cs="Arial Armenian"/>
        </w:rPr>
        <w:t xml:space="preserve"> </w:t>
      </w:r>
      <w:r w:rsidRPr="00AF5B55">
        <w:t>ընկերության</w:t>
      </w:r>
      <w:r w:rsidRPr="00AF5B55">
        <w:rPr>
          <w:rFonts w:cs="Arial Armenian"/>
        </w:rPr>
        <w:t xml:space="preserve"> </w:t>
      </w:r>
      <w:r w:rsidRPr="00AF5B55">
        <w:t>կողմից</w:t>
      </w:r>
      <w:r w:rsidRPr="00AF5B55">
        <w:rPr>
          <w:rFonts w:cs="Arial Armenian"/>
        </w:rPr>
        <w:t xml:space="preserve"> </w:t>
      </w:r>
      <w:r w:rsidRPr="003B164B">
        <w:rPr>
          <w:rFonts w:cs="Arial Armenian"/>
        </w:rPr>
        <w:t>2020թ և 2021թ</w:t>
      </w:r>
      <w:r w:rsidRPr="00AF5B55">
        <w:rPr>
          <w:rFonts w:cs="Arial Armenian"/>
        </w:rPr>
        <w:t xml:space="preserve">. </w:t>
      </w:r>
      <w:r w:rsidRPr="00AF5B55">
        <w:t>կատարված</w:t>
      </w:r>
      <w:r w:rsidRPr="00AF5B55">
        <w:rPr>
          <w:rFonts w:cs="Arial Armenian"/>
        </w:rPr>
        <w:t xml:space="preserve"> </w:t>
      </w:r>
      <w:r w:rsidRPr="00AF5B55">
        <w:t>փաստացի</w:t>
      </w:r>
      <w:r w:rsidRPr="00AF5B55">
        <w:rPr>
          <w:rFonts w:cs="Arial Armenian"/>
        </w:rPr>
        <w:t xml:space="preserve"> </w:t>
      </w:r>
      <w:r w:rsidRPr="00AF5B55">
        <w:t>ծախսերը</w:t>
      </w:r>
      <w:r w:rsidRPr="003B164B">
        <w:t>:</w:t>
      </w:r>
    </w:p>
    <w:p w14:paraId="4BF9B746" w14:textId="77777777" w:rsidR="00855071" w:rsidRPr="00AF5B55" w:rsidRDefault="00855071" w:rsidP="00D83384">
      <w:pPr>
        <w:spacing w:after="0" w:line="240" w:lineRule="auto"/>
        <w:jc w:val="both"/>
      </w:pPr>
      <w:r w:rsidRPr="00AF5B55">
        <w:rPr>
          <w:rFonts w:cs="Arial Armenian"/>
        </w:rPr>
        <w:t xml:space="preserve"> </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5"/>
        <w:gridCol w:w="1440"/>
        <w:gridCol w:w="1530"/>
      </w:tblGrid>
      <w:tr w:rsidR="00855071" w:rsidRPr="00FC59B0" w14:paraId="501A320C" w14:textId="77777777" w:rsidTr="0011234E">
        <w:trPr>
          <w:trHeight w:val="585"/>
        </w:trPr>
        <w:tc>
          <w:tcPr>
            <w:tcW w:w="7195" w:type="dxa"/>
            <w:shd w:val="clear" w:color="auto" w:fill="9BBB59" w:themeFill="accent3"/>
            <w:vAlign w:val="center"/>
          </w:tcPr>
          <w:p w14:paraId="45F8CD79" w14:textId="77777777" w:rsidR="00855071" w:rsidRPr="00145A34" w:rsidRDefault="00855071" w:rsidP="0011234E">
            <w:pPr>
              <w:spacing w:after="0" w:line="240" w:lineRule="auto"/>
              <w:ind w:left="-23"/>
              <w:jc w:val="right"/>
              <w:rPr>
                <w:lang w:val="ru-RU"/>
              </w:rPr>
            </w:pPr>
            <w:r>
              <w:rPr>
                <w:lang w:val="ru-RU"/>
              </w:rPr>
              <w:lastRenderedPageBreak/>
              <w:t>Տարիներ</w:t>
            </w:r>
          </w:p>
        </w:tc>
        <w:tc>
          <w:tcPr>
            <w:tcW w:w="1440" w:type="dxa"/>
            <w:shd w:val="clear" w:color="auto" w:fill="9BBB59" w:themeFill="accent3"/>
            <w:vAlign w:val="center"/>
          </w:tcPr>
          <w:p w14:paraId="74EF7B03" w14:textId="77777777" w:rsidR="00855071" w:rsidRPr="00FC59B0" w:rsidRDefault="00855071" w:rsidP="0011234E">
            <w:pPr>
              <w:spacing w:after="0" w:line="240" w:lineRule="auto"/>
              <w:jc w:val="center"/>
              <w:rPr>
                <w:lang w:val="ru-RU"/>
              </w:rPr>
            </w:pPr>
            <w:r w:rsidRPr="00FC59B0">
              <w:rPr>
                <w:lang w:val="ru-RU"/>
              </w:rPr>
              <w:t>2020թ</w:t>
            </w:r>
          </w:p>
        </w:tc>
        <w:tc>
          <w:tcPr>
            <w:tcW w:w="1530" w:type="dxa"/>
            <w:shd w:val="clear" w:color="auto" w:fill="9BBB59" w:themeFill="accent3"/>
            <w:vAlign w:val="center"/>
          </w:tcPr>
          <w:p w14:paraId="224F1D0D" w14:textId="77777777" w:rsidR="00855071" w:rsidRPr="00FC59B0" w:rsidRDefault="00855071" w:rsidP="0011234E">
            <w:pPr>
              <w:spacing w:after="0" w:line="240" w:lineRule="auto"/>
              <w:jc w:val="center"/>
            </w:pPr>
            <w:r>
              <w:t>2021թ</w:t>
            </w:r>
          </w:p>
        </w:tc>
      </w:tr>
      <w:tr w:rsidR="00855071" w:rsidRPr="00AF5B55" w14:paraId="5272545B" w14:textId="77777777" w:rsidTr="0011234E">
        <w:trPr>
          <w:trHeight w:val="585"/>
        </w:trPr>
        <w:tc>
          <w:tcPr>
            <w:tcW w:w="7195" w:type="dxa"/>
            <w:shd w:val="clear" w:color="auto" w:fill="9BBB59" w:themeFill="accent3"/>
            <w:vAlign w:val="center"/>
          </w:tcPr>
          <w:p w14:paraId="17FEC44A" w14:textId="77777777" w:rsidR="00855071" w:rsidRPr="004E29B7" w:rsidRDefault="00855071" w:rsidP="0011234E">
            <w:pPr>
              <w:spacing w:after="0" w:line="240" w:lineRule="auto"/>
              <w:jc w:val="right"/>
              <w:rPr>
                <w:lang w:val="ru-RU"/>
              </w:rPr>
            </w:pPr>
            <w:r w:rsidRPr="00AF5B55">
              <w:t>Ընդամենը ծախսեր</w:t>
            </w:r>
            <w:r>
              <w:rPr>
                <w:lang w:val="ru-RU"/>
              </w:rPr>
              <w:t>, ՀՀ դրամ</w:t>
            </w:r>
          </w:p>
        </w:tc>
        <w:tc>
          <w:tcPr>
            <w:tcW w:w="1440" w:type="dxa"/>
            <w:shd w:val="clear" w:color="auto" w:fill="9BBB59" w:themeFill="accent3"/>
            <w:vAlign w:val="center"/>
          </w:tcPr>
          <w:p w14:paraId="23BCFAC4" w14:textId="77777777" w:rsidR="00855071" w:rsidRPr="00145A34" w:rsidRDefault="00855071" w:rsidP="0011234E">
            <w:pPr>
              <w:spacing w:after="0" w:line="240" w:lineRule="auto"/>
              <w:jc w:val="center"/>
              <w:rPr>
                <w:lang w:val="ru-RU"/>
              </w:rPr>
            </w:pPr>
            <w:r w:rsidRPr="00145A34">
              <w:rPr>
                <w:lang w:val="ru-RU"/>
              </w:rPr>
              <w:t>393,518,000</w:t>
            </w:r>
          </w:p>
        </w:tc>
        <w:tc>
          <w:tcPr>
            <w:tcW w:w="1530" w:type="dxa"/>
            <w:shd w:val="clear" w:color="auto" w:fill="9BBB59" w:themeFill="accent3"/>
            <w:vAlign w:val="center"/>
          </w:tcPr>
          <w:p w14:paraId="23ECE74E" w14:textId="77777777" w:rsidR="00855071" w:rsidRPr="00145A34" w:rsidRDefault="00855071" w:rsidP="0011234E">
            <w:pPr>
              <w:spacing w:after="0" w:line="240" w:lineRule="auto"/>
              <w:jc w:val="center"/>
              <w:rPr>
                <w:lang w:val="ru-RU"/>
              </w:rPr>
            </w:pPr>
            <w:r w:rsidRPr="00145A34">
              <w:rPr>
                <w:lang w:val="ru-RU"/>
              </w:rPr>
              <w:t>416,720,000</w:t>
            </w:r>
          </w:p>
        </w:tc>
      </w:tr>
      <w:tr w:rsidR="00855071" w:rsidRPr="00AF5B55" w14:paraId="19DA97D2" w14:textId="77777777" w:rsidTr="0011234E">
        <w:tc>
          <w:tcPr>
            <w:tcW w:w="7195" w:type="dxa"/>
          </w:tcPr>
          <w:p w14:paraId="071B09AB" w14:textId="77777777" w:rsidR="00855071" w:rsidRPr="00145A34" w:rsidRDefault="00855071" w:rsidP="0011234E">
            <w:pPr>
              <w:spacing w:after="0" w:line="240" w:lineRule="auto"/>
              <w:jc w:val="right"/>
              <w:rPr>
                <w:lang w:val="ru-RU"/>
              </w:rPr>
            </w:pPr>
            <w:r>
              <w:rPr>
                <w:lang w:val="ru-RU"/>
              </w:rPr>
              <w:t>Բնակչության թիվ</w:t>
            </w:r>
          </w:p>
        </w:tc>
        <w:tc>
          <w:tcPr>
            <w:tcW w:w="1440" w:type="dxa"/>
            <w:vAlign w:val="center"/>
          </w:tcPr>
          <w:p w14:paraId="334E9A19" w14:textId="1EC588EA" w:rsidR="00855071" w:rsidRPr="00145A34" w:rsidRDefault="00393EFC" w:rsidP="0011234E">
            <w:pPr>
              <w:spacing w:after="0" w:line="240" w:lineRule="auto"/>
              <w:jc w:val="center"/>
              <w:rPr>
                <w:lang w:val="ru-RU"/>
              </w:rPr>
            </w:pPr>
            <w:r>
              <w:rPr>
                <w:lang w:val="ru-RU"/>
              </w:rPr>
              <w:t xml:space="preserve">118 </w:t>
            </w:r>
            <w:r w:rsidR="00855071" w:rsidRPr="00145A34">
              <w:rPr>
                <w:lang w:val="ru-RU"/>
              </w:rPr>
              <w:t>600</w:t>
            </w:r>
          </w:p>
        </w:tc>
        <w:tc>
          <w:tcPr>
            <w:tcW w:w="1530" w:type="dxa"/>
            <w:vAlign w:val="center"/>
          </w:tcPr>
          <w:p w14:paraId="697A74AA" w14:textId="0E2A6802" w:rsidR="00855071" w:rsidRPr="00145A34" w:rsidRDefault="00393EFC" w:rsidP="0011234E">
            <w:pPr>
              <w:spacing w:after="0" w:line="240" w:lineRule="auto"/>
              <w:jc w:val="center"/>
              <w:rPr>
                <w:lang w:val="ru-RU"/>
              </w:rPr>
            </w:pPr>
            <w:r>
              <w:rPr>
                <w:lang w:val="ru-RU"/>
              </w:rPr>
              <w:t xml:space="preserve">118 </w:t>
            </w:r>
            <w:r w:rsidR="00855071" w:rsidRPr="00145A34">
              <w:rPr>
                <w:lang w:val="ru-RU"/>
              </w:rPr>
              <w:t>600</w:t>
            </w:r>
          </w:p>
        </w:tc>
      </w:tr>
      <w:tr w:rsidR="00855071" w:rsidRPr="00AF5B55" w14:paraId="6979D54F" w14:textId="77777777" w:rsidTr="0011234E">
        <w:tc>
          <w:tcPr>
            <w:tcW w:w="7195" w:type="dxa"/>
          </w:tcPr>
          <w:p w14:paraId="71FF02A4" w14:textId="77777777" w:rsidR="00855071" w:rsidRPr="00145A34" w:rsidRDefault="00855071" w:rsidP="0011234E">
            <w:pPr>
              <w:spacing w:after="0" w:line="240" w:lineRule="auto"/>
              <w:jc w:val="right"/>
            </w:pPr>
            <w:r w:rsidRPr="00145A34">
              <w:t>Մեկ շնչի հաշվով աղբի հավաքման, կուտակման, տեղափոխման, տեղակայման ինքնարժեքը</w:t>
            </w:r>
            <w:r>
              <w:t xml:space="preserve">, </w:t>
            </w:r>
            <w:r w:rsidRPr="00145A34">
              <w:t>ՀՀ դրամ</w:t>
            </w:r>
          </w:p>
        </w:tc>
        <w:tc>
          <w:tcPr>
            <w:tcW w:w="1440" w:type="dxa"/>
            <w:vAlign w:val="center"/>
          </w:tcPr>
          <w:p w14:paraId="5F1545FC" w14:textId="77777777" w:rsidR="00855071" w:rsidRPr="00145A34" w:rsidRDefault="00855071" w:rsidP="0011234E">
            <w:pPr>
              <w:spacing w:after="0" w:line="240" w:lineRule="auto"/>
              <w:jc w:val="center"/>
              <w:rPr>
                <w:lang w:val="ru-RU"/>
              </w:rPr>
            </w:pPr>
            <w:r w:rsidRPr="00145A34">
              <w:rPr>
                <w:lang w:val="ru-RU"/>
              </w:rPr>
              <w:t>277</w:t>
            </w:r>
          </w:p>
        </w:tc>
        <w:tc>
          <w:tcPr>
            <w:tcW w:w="1530" w:type="dxa"/>
          </w:tcPr>
          <w:p w14:paraId="4E2AD0DA" w14:textId="77777777" w:rsidR="00855071" w:rsidRPr="004E29B7" w:rsidRDefault="00855071" w:rsidP="0011234E">
            <w:pPr>
              <w:spacing w:after="0" w:line="240" w:lineRule="auto"/>
              <w:jc w:val="center"/>
              <w:rPr>
                <w:sz w:val="12"/>
                <w:lang w:val="ru-RU"/>
              </w:rPr>
            </w:pPr>
          </w:p>
          <w:p w14:paraId="5B9B2225" w14:textId="77777777" w:rsidR="00855071" w:rsidRPr="00145A34" w:rsidRDefault="00855071" w:rsidP="0011234E">
            <w:pPr>
              <w:spacing w:after="0" w:line="240" w:lineRule="auto"/>
              <w:jc w:val="center"/>
              <w:rPr>
                <w:lang w:val="ru-RU"/>
              </w:rPr>
            </w:pPr>
            <w:r w:rsidRPr="00145A34">
              <w:rPr>
                <w:lang w:val="ru-RU"/>
              </w:rPr>
              <w:t>293</w:t>
            </w:r>
          </w:p>
        </w:tc>
      </w:tr>
      <w:tr w:rsidR="00855071" w:rsidRPr="00AF5B55" w14:paraId="5F5E3973" w14:textId="77777777" w:rsidTr="0011234E">
        <w:tc>
          <w:tcPr>
            <w:tcW w:w="7195" w:type="dxa"/>
          </w:tcPr>
          <w:p w14:paraId="01F918CF" w14:textId="77777777" w:rsidR="00855071" w:rsidRPr="00AF5B55" w:rsidRDefault="00855071" w:rsidP="0011234E">
            <w:pPr>
              <w:spacing w:after="0" w:line="240" w:lineRule="auto"/>
              <w:jc w:val="right"/>
            </w:pPr>
            <w:r w:rsidRPr="00145A34">
              <w:t>Մեկ շնչի հաշվով աղբի հավաքման, կուտակման, տեղափոխման, տեղակայման ինքնարժեքը</w:t>
            </w:r>
            <w:r w:rsidRPr="004E29B7">
              <w:t>՝ ներառյալ իրավաբանական անձինք</w:t>
            </w:r>
            <w:r>
              <w:t xml:space="preserve">, </w:t>
            </w:r>
            <w:r w:rsidRPr="00145A34">
              <w:t>ՀՀ դրամ</w:t>
            </w:r>
          </w:p>
        </w:tc>
        <w:tc>
          <w:tcPr>
            <w:tcW w:w="1440" w:type="dxa"/>
            <w:vAlign w:val="center"/>
          </w:tcPr>
          <w:p w14:paraId="4C398042" w14:textId="77777777" w:rsidR="00855071" w:rsidRPr="004E29B7" w:rsidRDefault="00855071" w:rsidP="0011234E">
            <w:pPr>
              <w:spacing w:after="0" w:line="240" w:lineRule="auto"/>
              <w:jc w:val="center"/>
            </w:pPr>
            <w:r>
              <w:rPr>
                <w:lang w:val="ru-RU"/>
              </w:rPr>
              <w:t>38</w:t>
            </w:r>
            <w:r w:rsidRPr="00145A34">
              <w:rPr>
                <w:lang w:val="ru-RU"/>
              </w:rPr>
              <w:t>7</w:t>
            </w:r>
          </w:p>
        </w:tc>
        <w:tc>
          <w:tcPr>
            <w:tcW w:w="1530" w:type="dxa"/>
          </w:tcPr>
          <w:p w14:paraId="54FA539F" w14:textId="77777777" w:rsidR="00855071" w:rsidRPr="004E29B7" w:rsidRDefault="00855071" w:rsidP="0011234E">
            <w:pPr>
              <w:spacing w:after="0" w:line="240" w:lineRule="auto"/>
              <w:jc w:val="center"/>
              <w:rPr>
                <w:sz w:val="12"/>
                <w:lang w:val="ru-RU"/>
              </w:rPr>
            </w:pPr>
          </w:p>
          <w:p w14:paraId="2266DDF8" w14:textId="77777777" w:rsidR="00855071" w:rsidRPr="004E29B7" w:rsidRDefault="00855071" w:rsidP="0011234E">
            <w:pPr>
              <w:spacing w:after="0" w:line="240" w:lineRule="auto"/>
              <w:jc w:val="center"/>
            </w:pPr>
            <w:r>
              <w:rPr>
                <w:lang w:val="ru-RU"/>
              </w:rPr>
              <w:t>410</w:t>
            </w:r>
          </w:p>
        </w:tc>
      </w:tr>
    </w:tbl>
    <w:p w14:paraId="3CCEE01F" w14:textId="77777777" w:rsidR="00855071" w:rsidRDefault="00855071" w:rsidP="00855071">
      <w:pPr>
        <w:spacing w:after="0" w:line="240" w:lineRule="auto"/>
        <w:ind w:firstLine="360"/>
        <w:jc w:val="both"/>
        <w:rPr>
          <w:u w:val="single"/>
        </w:rPr>
      </w:pPr>
    </w:p>
    <w:p w14:paraId="6778DBF4" w14:textId="77777777" w:rsidR="00855071" w:rsidRPr="002C2CF6" w:rsidRDefault="00D83384" w:rsidP="002C2CF6">
      <w:pPr>
        <w:spacing w:after="0" w:line="240" w:lineRule="auto"/>
        <w:jc w:val="both"/>
        <w:rPr>
          <w:rFonts w:eastAsia="Times New Roman" w:cs="Calibri Light"/>
          <w:iCs/>
          <w:szCs w:val="24"/>
        </w:rPr>
      </w:pPr>
      <w:r w:rsidRPr="002C2CF6">
        <w:rPr>
          <w:rFonts w:eastAsia="Times New Roman" w:cs="Calibri Light"/>
          <w:iCs/>
          <w:szCs w:val="24"/>
        </w:rPr>
        <w:t>Ի</w:t>
      </w:r>
      <w:r w:rsidR="00855071" w:rsidRPr="002C2CF6">
        <w:rPr>
          <w:rFonts w:eastAsia="Times New Roman" w:cs="Calibri Light"/>
          <w:iCs/>
          <w:szCs w:val="24"/>
        </w:rPr>
        <w:t>նքնարժեքի հաշվարկը կատարվել է 2020թ և 2021թ աղբահանության իրական ծախսերի հիման վրա: Սակայն սա փոփոխական գումար է և կարող է բարձրանալ կամ իջնել աղբահանության ծառայության որակի բարելավման, աղբի տեսակավորման արդյունքում` աղբի ծավալների նվազման հաշվին:</w:t>
      </w:r>
    </w:p>
    <w:p w14:paraId="229AFF8D" w14:textId="77777777" w:rsidR="00855071" w:rsidRPr="002C2CF6" w:rsidRDefault="00855071" w:rsidP="002C2CF6">
      <w:pPr>
        <w:spacing w:after="0" w:line="240" w:lineRule="auto"/>
        <w:jc w:val="both"/>
        <w:rPr>
          <w:rFonts w:eastAsia="Times New Roman" w:cs="Calibri Light"/>
          <w:iCs/>
          <w:szCs w:val="24"/>
        </w:rPr>
      </w:pPr>
    </w:p>
    <w:p w14:paraId="2F4A8AE2" w14:textId="77777777" w:rsidR="00855071" w:rsidRPr="002C2CF6" w:rsidRDefault="00855071" w:rsidP="002C2CF6">
      <w:pPr>
        <w:spacing w:after="0" w:line="240" w:lineRule="auto"/>
        <w:jc w:val="both"/>
        <w:rPr>
          <w:rFonts w:eastAsia="Times New Roman" w:cs="Calibri Light"/>
          <w:iCs/>
          <w:szCs w:val="24"/>
        </w:rPr>
      </w:pPr>
      <w:r w:rsidRPr="002C2CF6">
        <w:rPr>
          <w:rFonts w:eastAsia="Times New Roman" w:cs="Calibri Light"/>
          <w:iCs/>
          <w:szCs w:val="24"/>
        </w:rPr>
        <w:t xml:space="preserve">Ներկա իրավիճակում աղբի հավաքման, տեղափոխման և տեղակայման ինքարժեքը համայնքում մեկ անձի հաշվով կազմում է մոտ 400 դրամ/ամիս: Դա բավականին թանկ է բնակչության համար, ուստի ինչպես նշվեց, ծախսերի մոտ 60 տոկոսը ծածկվում է համայնքապետարանի կողմից: Բնակչությունից և իրավաբանական անձանցի հաջողվում է հավաքագրել ծախսերի շուրջ 40 տոկոսը: </w:t>
      </w:r>
    </w:p>
    <w:p w14:paraId="59BEBE97" w14:textId="77777777" w:rsidR="00D83384" w:rsidRPr="002C2CF6" w:rsidRDefault="00D83384" w:rsidP="002C2CF6">
      <w:pPr>
        <w:spacing w:after="0" w:line="240" w:lineRule="auto"/>
        <w:jc w:val="both"/>
        <w:rPr>
          <w:rFonts w:eastAsia="Times New Roman" w:cs="Calibri Light"/>
          <w:iCs/>
          <w:szCs w:val="24"/>
        </w:rPr>
      </w:pPr>
    </w:p>
    <w:p w14:paraId="05A2936E" w14:textId="77777777" w:rsidR="00855071" w:rsidRPr="002C2CF6" w:rsidRDefault="00D83384" w:rsidP="002C2CF6">
      <w:pPr>
        <w:spacing w:after="0" w:line="240" w:lineRule="auto"/>
        <w:jc w:val="both"/>
        <w:rPr>
          <w:rFonts w:eastAsia="Times New Roman" w:cs="Calibri Light"/>
          <w:iCs/>
          <w:szCs w:val="24"/>
        </w:rPr>
        <w:sectPr w:rsidR="00855071" w:rsidRPr="002C2CF6" w:rsidSect="008519D1">
          <w:footerReference w:type="even" r:id="rId31"/>
          <w:footerReference w:type="default" r:id="rId32"/>
          <w:pgSz w:w="12240" w:h="15840"/>
          <w:pgMar w:top="1440" w:right="1080" w:bottom="1440" w:left="1080" w:header="720" w:footer="720" w:gutter="0"/>
          <w:cols w:space="720"/>
          <w:titlePg/>
          <w:docGrid w:linePitch="360"/>
        </w:sectPr>
      </w:pPr>
      <w:r w:rsidRPr="002C2CF6">
        <w:rPr>
          <w:rFonts w:eastAsia="Times New Roman" w:cs="Calibri Light"/>
          <w:iCs/>
          <w:szCs w:val="24"/>
        </w:rPr>
        <w:t>Սա ընդհանուր ԿԿԹ հավաքման, կուտակման, տեղափոխման և տեղակայման ինքնարժեքի հաշվարկն էր։ Ստորև առաջարկվող աղյուսակի/գործիքի միջոցով հնարավոր է հաշվել  ԿԿԹ ինքնարժեքը ըստ աղբի հիմնական   հոսքերի։</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firstRow="1" w:lastRow="0" w:firstColumn="1" w:lastColumn="0" w:noHBand="0" w:noVBand="1"/>
      </w:tblPr>
      <w:tblGrid>
        <w:gridCol w:w="2504"/>
        <w:gridCol w:w="1241"/>
        <w:gridCol w:w="1103"/>
        <w:gridCol w:w="1103"/>
        <w:gridCol w:w="943"/>
        <w:gridCol w:w="1267"/>
        <w:gridCol w:w="1097"/>
        <w:gridCol w:w="1157"/>
        <w:gridCol w:w="1049"/>
        <w:gridCol w:w="1103"/>
        <w:gridCol w:w="1103"/>
      </w:tblGrid>
      <w:tr w:rsidR="00ED23A7" w:rsidRPr="00C77E8B" w14:paraId="160E022E" w14:textId="77777777" w:rsidTr="00F47776">
        <w:trPr>
          <w:trHeight w:val="1213"/>
        </w:trPr>
        <w:tc>
          <w:tcPr>
            <w:tcW w:w="2504" w:type="dxa"/>
            <w:shd w:val="clear" w:color="auto" w:fill="AACD71"/>
          </w:tcPr>
          <w:p w14:paraId="48FE9E01" w14:textId="77777777" w:rsidR="00ED23A7" w:rsidRPr="002D1D95" w:rsidRDefault="00ED23A7" w:rsidP="0011234E">
            <w:pPr>
              <w:rPr>
                <w:b/>
                <w:color w:val="000000" w:themeColor="text1"/>
                <w:sz w:val="16"/>
              </w:rPr>
            </w:pPr>
            <w:r w:rsidRPr="002D1D95">
              <w:rPr>
                <w:b/>
                <w:color w:val="000000" w:themeColor="text1"/>
                <w:sz w:val="16"/>
              </w:rPr>
              <w:lastRenderedPageBreak/>
              <w:t>Անվանումը</w:t>
            </w:r>
          </w:p>
        </w:tc>
        <w:tc>
          <w:tcPr>
            <w:tcW w:w="1241" w:type="dxa"/>
            <w:shd w:val="clear" w:color="auto" w:fill="AACD71"/>
          </w:tcPr>
          <w:p w14:paraId="6B006B4C" w14:textId="77777777" w:rsidR="00ED23A7" w:rsidRPr="002D1D95" w:rsidRDefault="00ED23A7" w:rsidP="0011234E">
            <w:pPr>
              <w:rPr>
                <w:b/>
                <w:color w:val="000000" w:themeColor="text1"/>
                <w:sz w:val="16"/>
              </w:rPr>
            </w:pPr>
            <w:r w:rsidRPr="002D1D95">
              <w:rPr>
                <w:b/>
                <w:color w:val="000000" w:themeColor="text1"/>
                <w:sz w:val="14"/>
              </w:rPr>
              <w:t>Կոշտ կենցաղային թափոններ</w:t>
            </w:r>
            <w:r w:rsidRPr="002D1D95">
              <w:rPr>
                <w:color w:val="000000" w:themeColor="text1"/>
                <w:sz w:val="14"/>
              </w:rPr>
              <w:t xml:space="preserve"> </w:t>
            </w:r>
          </w:p>
        </w:tc>
        <w:tc>
          <w:tcPr>
            <w:tcW w:w="1103" w:type="dxa"/>
            <w:shd w:val="clear" w:color="auto" w:fill="AACD71"/>
          </w:tcPr>
          <w:p w14:paraId="0A2121C6" w14:textId="77777777" w:rsidR="00ED23A7" w:rsidRPr="002D1D95" w:rsidRDefault="00ED23A7" w:rsidP="0011234E">
            <w:pPr>
              <w:rPr>
                <w:color w:val="000000" w:themeColor="text1"/>
                <w:sz w:val="16"/>
              </w:rPr>
            </w:pPr>
            <w:r w:rsidRPr="002D1D95">
              <w:rPr>
                <w:b/>
                <w:color w:val="000000" w:themeColor="text1"/>
                <w:sz w:val="14"/>
              </w:rPr>
              <w:t>Խոշոր եզրաչափերի թափոններ</w:t>
            </w:r>
          </w:p>
        </w:tc>
        <w:tc>
          <w:tcPr>
            <w:tcW w:w="1103" w:type="dxa"/>
            <w:shd w:val="clear" w:color="auto" w:fill="AACD71"/>
          </w:tcPr>
          <w:p w14:paraId="3419506B" w14:textId="77777777" w:rsidR="00ED23A7" w:rsidRPr="002D1D95" w:rsidRDefault="00ED23A7" w:rsidP="0011234E">
            <w:pPr>
              <w:rPr>
                <w:color w:val="000000" w:themeColor="text1"/>
                <w:sz w:val="16"/>
              </w:rPr>
            </w:pPr>
            <w:r w:rsidRPr="002D1D95">
              <w:rPr>
                <w:b/>
                <w:color w:val="000000" w:themeColor="text1"/>
                <w:sz w:val="14"/>
              </w:rPr>
              <w:t>Փաթեթավորում և փաթեթվածք</w:t>
            </w:r>
          </w:p>
        </w:tc>
        <w:tc>
          <w:tcPr>
            <w:tcW w:w="943" w:type="dxa"/>
            <w:shd w:val="clear" w:color="auto" w:fill="AACD71"/>
          </w:tcPr>
          <w:p w14:paraId="4A2EE825" w14:textId="77777777" w:rsidR="00ED23A7" w:rsidRPr="002D1D95" w:rsidRDefault="00ED23A7" w:rsidP="0011234E">
            <w:pPr>
              <w:rPr>
                <w:color w:val="000000" w:themeColor="text1"/>
                <w:sz w:val="16"/>
              </w:rPr>
            </w:pPr>
            <w:r w:rsidRPr="002D1D95">
              <w:rPr>
                <w:b/>
                <w:color w:val="000000" w:themeColor="text1"/>
                <w:sz w:val="14"/>
              </w:rPr>
              <w:t xml:space="preserve">ԷԷՍ </w:t>
            </w:r>
          </w:p>
        </w:tc>
        <w:tc>
          <w:tcPr>
            <w:tcW w:w="1267" w:type="dxa"/>
            <w:shd w:val="clear" w:color="auto" w:fill="AACD71"/>
          </w:tcPr>
          <w:p w14:paraId="048CB407" w14:textId="77777777" w:rsidR="00ED23A7" w:rsidRPr="002D1D95" w:rsidRDefault="00ED23A7" w:rsidP="0011234E">
            <w:pPr>
              <w:rPr>
                <w:color w:val="000000" w:themeColor="text1"/>
                <w:sz w:val="16"/>
              </w:rPr>
            </w:pPr>
            <w:r w:rsidRPr="002D1D95">
              <w:rPr>
                <w:b/>
                <w:color w:val="000000" w:themeColor="text1"/>
                <w:sz w:val="14"/>
              </w:rPr>
              <w:t>Վտանգավոր թափոններ</w:t>
            </w:r>
            <w:r w:rsidRPr="002D1D95">
              <w:rPr>
                <w:color w:val="000000" w:themeColor="text1"/>
                <w:sz w:val="14"/>
              </w:rPr>
              <w:t xml:space="preserve"> </w:t>
            </w:r>
            <w:r w:rsidRPr="002D1D95">
              <w:rPr>
                <w:color w:val="000000" w:themeColor="text1"/>
                <w:sz w:val="14"/>
              </w:rPr>
              <w:br/>
              <w:t>(բացի ԷԷՍ թափոններից)</w:t>
            </w:r>
          </w:p>
        </w:tc>
        <w:tc>
          <w:tcPr>
            <w:tcW w:w="1097" w:type="dxa"/>
            <w:shd w:val="clear" w:color="auto" w:fill="AACD71"/>
          </w:tcPr>
          <w:p w14:paraId="24E32931" w14:textId="77777777" w:rsidR="00ED23A7" w:rsidRPr="002D1D95" w:rsidRDefault="00ED23A7" w:rsidP="0011234E">
            <w:pPr>
              <w:rPr>
                <w:color w:val="000000" w:themeColor="text1"/>
                <w:sz w:val="16"/>
              </w:rPr>
            </w:pPr>
            <w:r w:rsidRPr="002D1D95">
              <w:rPr>
                <w:b/>
                <w:color w:val="000000" w:themeColor="text1"/>
                <w:sz w:val="14"/>
              </w:rPr>
              <w:t>Անվադողեր</w:t>
            </w:r>
          </w:p>
        </w:tc>
        <w:tc>
          <w:tcPr>
            <w:tcW w:w="1157" w:type="dxa"/>
            <w:shd w:val="clear" w:color="auto" w:fill="AACD71"/>
          </w:tcPr>
          <w:p w14:paraId="39AFFC91" w14:textId="77777777" w:rsidR="00ED23A7" w:rsidRPr="002D1D95" w:rsidRDefault="00ED23A7" w:rsidP="0011234E">
            <w:pPr>
              <w:rPr>
                <w:color w:val="000000" w:themeColor="text1"/>
                <w:sz w:val="16"/>
              </w:rPr>
            </w:pPr>
            <w:r w:rsidRPr="002D1D95">
              <w:rPr>
                <w:b/>
                <w:color w:val="000000" w:themeColor="text1"/>
                <w:sz w:val="14"/>
              </w:rPr>
              <w:t>Մարտկոցներ</w:t>
            </w:r>
          </w:p>
        </w:tc>
        <w:tc>
          <w:tcPr>
            <w:tcW w:w="1049" w:type="dxa"/>
            <w:shd w:val="clear" w:color="auto" w:fill="AACD71"/>
          </w:tcPr>
          <w:p w14:paraId="2F791042" w14:textId="77777777" w:rsidR="00ED23A7" w:rsidRPr="002D1D95" w:rsidRDefault="00ED23A7" w:rsidP="0011234E">
            <w:pPr>
              <w:rPr>
                <w:color w:val="000000" w:themeColor="text1"/>
                <w:sz w:val="16"/>
              </w:rPr>
            </w:pPr>
            <w:r w:rsidRPr="002D1D95">
              <w:rPr>
                <w:b/>
                <w:color w:val="000000" w:themeColor="text1"/>
                <w:sz w:val="14"/>
              </w:rPr>
              <w:t>Շ/Ք թափոններ</w:t>
            </w:r>
          </w:p>
        </w:tc>
        <w:tc>
          <w:tcPr>
            <w:tcW w:w="1103" w:type="dxa"/>
            <w:shd w:val="clear" w:color="auto" w:fill="AACD71"/>
          </w:tcPr>
          <w:p w14:paraId="527175B0" w14:textId="77777777" w:rsidR="00ED23A7" w:rsidRPr="002D1D95" w:rsidRDefault="00ED23A7" w:rsidP="0011234E">
            <w:pPr>
              <w:rPr>
                <w:color w:val="000000" w:themeColor="text1"/>
                <w:sz w:val="16"/>
              </w:rPr>
            </w:pPr>
            <w:r w:rsidRPr="002D1D95">
              <w:rPr>
                <w:b/>
                <w:color w:val="000000" w:themeColor="text1"/>
                <w:sz w:val="14"/>
              </w:rPr>
              <w:t>Շահագործման ոչ պիտանի մեքենաներ</w:t>
            </w:r>
          </w:p>
        </w:tc>
        <w:tc>
          <w:tcPr>
            <w:tcW w:w="1103" w:type="dxa"/>
            <w:shd w:val="clear" w:color="auto" w:fill="AACD71"/>
          </w:tcPr>
          <w:p w14:paraId="65BCC63D" w14:textId="77777777" w:rsidR="00ED23A7" w:rsidRPr="002D1D95" w:rsidRDefault="00ED23A7" w:rsidP="0011234E">
            <w:pPr>
              <w:rPr>
                <w:color w:val="000000" w:themeColor="text1"/>
                <w:sz w:val="16"/>
              </w:rPr>
            </w:pPr>
            <w:r w:rsidRPr="002D1D95">
              <w:rPr>
                <w:b/>
                <w:color w:val="000000" w:themeColor="text1"/>
                <w:sz w:val="14"/>
              </w:rPr>
              <w:t>Թափոնի այլ հոսքեր (մանրամասնել)</w:t>
            </w:r>
          </w:p>
        </w:tc>
      </w:tr>
      <w:tr w:rsidR="00F47776" w:rsidRPr="006A5E7F" w14:paraId="66EA95FF" w14:textId="77777777" w:rsidTr="00F47776">
        <w:trPr>
          <w:trHeight w:val="450"/>
        </w:trPr>
        <w:tc>
          <w:tcPr>
            <w:tcW w:w="2504" w:type="dxa"/>
          </w:tcPr>
          <w:p w14:paraId="32766764" w14:textId="77777777" w:rsidR="00F47776" w:rsidRPr="006A5E7F" w:rsidRDefault="00F47776" w:rsidP="00F47776">
            <w:pPr>
              <w:rPr>
                <w:sz w:val="16"/>
                <w:szCs w:val="16"/>
              </w:rPr>
            </w:pPr>
            <w:r w:rsidRPr="006A5E7F">
              <w:rPr>
                <w:sz w:val="16"/>
                <w:szCs w:val="16"/>
              </w:rPr>
              <w:t>Աշխատուժ (դրամ/տարի)</w:t>
            </w:r>
          </w:p>
        </w:tc>
        <w:tc>
          <w:tcPr>
            <w:tcW w:w="1241" w:type="dxa"/>
          </w:tcPr>
          <w:p w14:paraId="03694884" w14:textId="64233613" w:rsidR="00F47776" w:rsidRPr="006A5E7F" w:rsidRDefault="00F47776" w:rsidP="00F47776">
            <w:pPr>
              <w:rPr>
                <w:sz w:val="16"/>
                <w:szCs w:val="16"/>
              </w:rPr>
            </w:pPr>
            <w:r w:rsidRPr="00F47776">
              <w:rPr>
                <w:sz w:val="16"/>
                <w:szCs w:val="16"/>
              </w:rPr>
              <w:t xml:space="preserve">                        </w:t>
            </w:r>
            <w:r w:rsidR="00393EFC">
              <w:rPr>
                <w:sz w:val="16"/>
                <w:szCs w:val="16"/>
              </w:rPr>
              <w:t xml:space="preserve">361 </w:t>
            </w:r>
            <w:r w:rsidRPr="00F47776">
              <w:rPr>
                <w:sz w:val="16"/>
                <w:szCs w:val="16"/>
              </w:rPr>
              <w:t xml:space="preserve">292,000 </w:t>
            </w:r>
          </w:p>
        </w:tc>
        <w:tc>
          <w:tcPr>
            <w:tcW w:w="1103" w:type="dxa"/>
          </w:tcPr>
          <w:p w14:paraId="790F939E" w14:textId="77777777" w:rsidR="00F47776" w:rsidRPr="006A5E7F" w:rsidRDefault="00F47776" w:rsidP="00F47776">
            <w:pPr>
              <w:rPr>
                <w:sz w:val="16"/>
                <w:szCs w:val="16"/>
              </w:rPr>
            </w:pPr>
          </w:p>
        </w:tc>
        <w:tc>
          <w:tcPr>
            <w:tcW w:w="1103" w:type="dxa"/>
          </w:tcPr>
          <w:p w14:paraId="659EFFEB" w14:textId="77777777" w:rsidR="00F47776" w:rsidRPr="006A5E7F" w:rsidRDefault="00F47776" w:rsidP="00F47776">
            <w:pPr>
              <w:rPr>
                <w:sz w:val="16"/>
                <w:szCs w:val="16"/>
              </w:rPr>
            </w:pPr>
          </w:p>
        </w:tc>
        <w:tc>
          <w:tcPr>
            <w:tcW w:w="943" w:type="dxa"/>
          </w:tcPr>
          <w:p w14:paraId="1FCCCD63" w14:textId="77777777" w:rsidR="00F47776" w:rsidRPr="006A5E7F" w:rsidRDefault="00F47776" w:rsidP="00F47776">
            <w:pPr>
              <w:rPr>
                <w:sz w:val="16"/>
                <w:szCs w:val="16"/>
              </w:rPr>
            </w:pPr>
          </w:p>
        </w:tc>
        <w:tc>
          <w:tcPr>
            <w:tcW w:w="1267" w:type="dxa"/>
          </w:tcPr>
          <w:p w14:paraId="0EF021D7" w14:textId="77777777" w:rsidR="00F47776" w:rsidRPr="006A5E7F" w:rsidRDefault="00F47776" w:rsidP="00F47776">
            <w:pPr>
              <w:rPr>
                <w:sz w:val="16"/>
                <w:szCs w:val="16"/>
              </w:rPr>
            </w:pPr>
          </w:p>
        </w:tc>
        <w:tc>
          <w:tcPr>
            <w:tcW w:w="1097" w:type="dxa"/>
          </w:tcPr>
          <w:p w14:paraId="2D4EE489" w14:textId="77777777" w:rsidR="00F47776" w:rsidRPr="006A5E7F" w:rsidRDefault="00F47776" w:rsidP="00F47776">
            <w:pPr>
              <w:rPr>
                <w:sz w:val="16"/>
                <w:szCs w:val="16"/>
              </w:rPr>
            </w:pPr>
          </w:p>
        </w:tc>
        <w:tc>
          <w:tcPr>
            <w:tcW w:w="1157" w:type="dxa"/>
          </w:tcPr>
          <w:p w14:paraId="46A234C9" w14:textId="77777777" w:rsidR="00F47776" w:rsidRPr="006A5E7F" w:rsidRDefault="00F47776" w:rsidP="00F47776">
            <w:pPr>
              <w:rPr>
                <w:sz w:val="16"/>
                <w:szCs w:val="16"/>
              </w:rPr>
            </w:pPr>
          </w:p>
        </w:tc>
        <w:tc>
          <w:tcPr>
            <w:tcW w:w="1049" w:type="dxa"/>
          </w:tcPr>
          <w:p w14:paraId="57CFD4C4" w14:textId="77777777" w:rsidR="00F47776" w:rsidRPr="006A5E7F" w:rsidRDefault="00F47776" w:rsidP="00F47776">
            <w:pPr>
              <w:rPr>
                <w:sz w:val="16"/>
                <w:szCs w:val="16"/>
              </w:rPr>
            </w:pPr>
          </w:p>
        </w:tc>
        <w:tc>
          <w:tcPr>
            <w:tcW w:w="1103" w:type="dxa"/>
          </w:tcPr>
          <w:p w14:paraId="5B22438F" w14:textId="77777777" w:rsidR="00F47776" w:rsidRPr="006A5E7F" w:rsidRDefault="00F47776" w:rsidP="00F47776">
            <w:pPr>
              <w:rPr>
                <w:sz w:val="16"/>
                <w:szCs w:val="16"/>
              </w:rPr>
            </w:pPr>
          </w:p>
        </w:tc>
        <w:tc>
          <w:tcPr>
            <w:tcW w:w="1103" w:type="dxa"/>
          </w:tcPr>
          <w:p w14:paraId="4C86B56B" w14:textId="77777777" w:rsidR="00F47776" w:rsidRPr="006A5E7F" w:rsidRDefault="00F47776" w:rsidP="00F47776">
            <w:pPr>
              <w:rPr>
                <w:sz w:val="16"/>
                <w:szCs w:val="16"/>
              </w:rPr>
            </w:pPr>
          </w:p>
        </w:tc>
      </w:tr>
      <w:tr w:rsidR="00F47776" w:rsidRPr="006A5E7F" w14:paraId="5AB2100F" w14:textId="77777777" w:rsidTr="00F47776">
        <w:trPr>
          <w:trHeight w:val="450"/>
        </w:trPr>
        <w:tc>
          <w:tcPr>
            <w:tcW w:w="2504" w:type="dxa"/>
          </w:tcPr>
          <w:p w14:paraId="50894674" w14:textId="77777777" w:rsidR="00F47776" w:rsidRPr="006A5E7F" w:rsidRDefault="00F47776" w:rsidP="00F47776">
            <w:pPr>
              <w:rPr>
                <w:sz w:val="16"/>
                <w:szCs w:val="16"/>
              </w:rPr>
            </w:pPr>
            <w:r w:rsidRPr="006A5E7F">
              <w:rPr>
                <w:sz w:val="16"/>
                <w:szCs w:val="16"/>
              </w:rPr>
              <w:t>Արտահագուստ և գործիքներ (դրամ/տարի)</w:t>
            </w:r>
          </w:p>
        </w:tc>
        <w:tc>
          <w:tcPr>
            <w:tcW w:w="1241" w:type="dxa"/>
          </w:tcPr>
          <w:p w14:paraId="3D60C2C8" w14:textId="324CDB54" w:rsidR="00F47776" w:rsidRPr="006A5E7F" w:rsidRDefault="00F47776" w:rsidP="00F47776">
            <w:pPr>
              <w:rPr>
                <w:sz w:val="16"/>
                <w:szCs w:val="16"/>
              </w:rPr>
            </w:pPr>
            <w:r w:rsidRPr="00F47776">
              <w:rPr>
                <w:sz w:val="16"/>
                <w:szCs w:val="16"/>
              </w:rPr>
              <w:t xml:space="preserve">                            </w:t>
            </w:r>
            <w:r w:rsidR="00393EFC">
              <w:rPr>
                <w:sz w:val="16"/>
                <w:szCs w:val="16"/>
              </w:rPr>
              <w:t xml:space="preserve">2 </w:t>
            </w:r>
            <w:r w:rsidRPr="00F47776">
              <w:rPr>
                <w:sz w:val="16"/>
                <w:szCs w:val="16"/>
              </w:rPr>
              <w:t xml:space="preserve">710,000 </w:t>
            </w:r>
          </w:p>
        </w:tc>
        <w:tc>
          <w:tcPr>
            <w:tcW w:w="1103" w:type="dxa"/>
          </w:tcPr>
          <w:p w14:paraId="441D490C" w14:textId="77777777" w:rsidR="00F47776" w:rsidRPr="006A5E7F" w:rsidRDefault="00F47776" w:rsidP="00F47776">
            <w:pPr>
              <w:rPr>
                <w:sz w:val="16"/>
                <w:szCs w:val="16"/>
              </w:rPr>
            </w:pPr>
          </w:p>
        </w:tc>
        <w:tc>
          <w:tcPr>
            <w:tcW w:w="1103" w:type="dxa"/>
          </w:tcPr>
          <w:p w14:paraId="32883BC2" w14:textId="77777777" w:rsidR="00F47776" w:rsidRPr="006A5E7F" w:rsidRDefault="00F47776" w:rsidP="00F47776">
            <w:pPr>
              <w:rPr>
                <w:sz w:val="16"/>
                <w:szCs w:val="16"/>
              </w:rPr>
            </w:pPr>
          </w:p>
        </w:tc>
        <w:tc>
          <w:tcPr>
            <w:tcW w:w="943" w:type="dxa"/>
          </w:tcPr>
          <w:p w14:paraId="2F69589F" w14:textId="77777777" w:rsidR="00F47776" w:rsidRPr="006A5E7F" w:rsidRDefault="00F47776" w:rsidP="00F47776">
            <w:pPr>
              <w:rPr>
                <w:sz w:val="16"/>
                <w:szCs w:val="16"/>
              </w:rPr>
            </w:pPr>
          </w:p>
        </w:tc>
        <w:tc>
          <w:tcPr>
            <w:tcW w:w="1267" w:type="dxa"/>
          </w:tcPr>
          <w:p w14:paraId="777988C0" w14:textId="77777777" w:rsidR="00F47776" w:rsidRPr="006A5E7F" w:rsidRDefault="00F47776" w:rsidP="00F47776">
            <w:pPr>
              <w:rPr>
                <w:sz w:val="16"/>
                <w:szCs w:val="16"/>
              </w:rPr>
            </w:pPr>
          </w:p>
        </w:tc>
        <w:tc>
          <w:tcPr>
            <w:tcW w:w="1097" w:type="dxa"/>
          </w:tcPr>
          <w:p w14:paraId="0C802869" w14:textId="77777777" w:rsidR="00F47776" w:rsidRPr="006A5E7F" w:rsidRDefault="00F47776" w:rsidP="00F47776">
            <w:pPr>
              <w:rPr>
                <w:sz w:val="16"/>
                <w:szCs w:val="16"/>
              </w:rPr>
            </w:pPr>
          </w:p>
        </w:tc>
        <w:tc>
          <w:tcPr>
            <w:tcW w:w="1157" w:type="dxa"/>
          </w:tcPr>
          <w:p w14:paraId="2B9B04F6" w14:textId="77777777" w:rsidR="00F47776" w:rsidRPr="006A5E7F" w:rsidRDefault="00F47776" w:rsidP="00F47776">
            <w:pPr>
              <w:rPr>
                <w:sz w:val="16"/>
                <w:szCs w:val="16"/>
              </w:rPr>
            </w:pPr>
          </w:p>
        </w:tc>
        <w:tc>
          <w:tcPr>
            <w:tcW w:w="1049" w:type="dxa"/>
          </w:tcPr>
          <w:p w14:paraId="751A0969" w14:textId="77777777" w:rsidR="00F47776" w:rsidRPr="006A5E7F" w:rsidRDefault="00F47776" w:rsidP="00F47776">
            <w:pPr>
              <w:rPr>
                <w:sz w:val="16"/>
                <w:szCs w:val="16"/>
              </w:rPr>
            </w:pPr>
          </w:p>
        </w:tc>
        <w:tc>
          <w:tcPr>
            <w:tcW w:w="1103" w:type="dxa"/>
          </w:tcPr>
          <w:p w14:paraId="02E7FC41" w14:textId="77777777" w:rsidR="00F47776" w:rsidRPr="006A5E7F" w:rsidRDefault="00F47776" w:rsidP="00F47776">
            <w:pPr>
              <w:rPr>
                <w:sz w:val="16"/>
                <w:szCs w:val="16"/>
              </w:rPr>
            </w:pPr>
          </w:p>
        </w:tc>
        <w:tc>
          <w:tcPr>
            <w:tcW w:w="1103" w:type="dxa"/>
          </w:tcPr>
          <w:p w14:paraId="18C50DE0" w14:textId="77777777" w:rsidR="00F47776" w:rsidRPr="006A5E7F" w:rsidRDefault="00F47776" w:rsidP="00F47776">
            <w:pPr>
              <w:rPr>
                <w:sz w:val="16"/>
                <w:szCs w:val="16"/>
              </w:rPr>
            </w:pPr>
          </w:p>
        </w:tc>
      </w:tr>
      <w:tr w:rsidR="00F47776" w:rsidRPr="006A5E7F" w14:paraId="4CEF41B6" w14:textId="77777777" w:rsidTr="00F47776">
        <w:trPr>
          <w:trHeight w:val="450"/>
        </w:trPr>
        <w:tc>
          <w:tcPr>
            <w:tcW w:w="2504" w:type="dxa"/>
          </w:tcPr>
          <w:p w14:paraId="7C1EFD71" w14:textId="77777777" w:rsidR="00F47776" w:rsidRPr="006A5E7F" w:rsidRDefault="00F47776" w:rsidP="00F47776">
            <w:pPr>
              <w:rPr>
                <w:sz w:val="16"/>
                <w:szCs w:val="16"/>
              </w:rPr>
            </w:pPr>
            <w:r w:rsidRPr="006A5E7F">
              <w:rPr>
                <w:sz w:val="16"/>
                <w:szCs w:val="16"/>
              </w:rPr>
              <w:t>Տեխնիկայի շահագործում և պահպանում (դրամ/տարի)</w:t>
            </w:r>
          </w:p>
        </w:tc>
        <w:tc>
          <w:tcPr>
            <w:tcW w:w="1241" w:type="dxa"/>
          </w:tcPr>
          <w:p w14:paraId="4BEDCAC4" w14:textId="5744C2AA" w:rsidR="00F47776" w:rsidRPr="006A5E7F" w:rsidRDefault="00F47776" w:rsidP="00F47776">
            <w:pPr>
              <w:rPr>
                <w:sz w:val="16"/>
                <w:szCs w:val="16"/>
              </w:rPr>
            </w:pPr>
            <w:r w:rsidRPr="00F47776">
              <w:rPr>
                <w:sz w:val="16"/>
                <w:szCs w:val="16"/>
              </w:rPr>
              <w:t xml:space="preserve">                          </w:t>
            </w:r>
            <w:r w:rsidR="00393EFC">
              <w:rPr>
                <w:sz w:val="16"/>
                <w:szCs w:val="16"/>
              </w:rPr>
              <w:t xml:space="preserve">37 </w:t>
            </w:r>
            <w:r w:rsidRPr="00F47776">
              <w:rPr>
                <w:sz w:val="16"/>
                <w:szCs w:val="16"/>
              </w:rPr>
              <w:t xml:space="preserve">863,000 </w:t>
            </w:r>
          </w:p>
        </w:tc>
        <w:tc>
          <w:tcPr>
            <w:tcW w:w="1103" w:type="dxa"/>
          </w:tcPr>
          <w:p w14:paraId="7C889EA3" w14:textId="77777777" w:rsidR="00F47776" w:rsidRPr="006A5E7F" w:rsidRDefault="00F47776" w:rsidP="00F47776">
            <w:pPr>
              <w:rPr>
                <w:sz w:val="16"/>
                <w:szCs w:val="16"/>
              </w:rPr>
            </w:pPr>
          </w:p>
        </w:tc>
        <w:tc>
          <w:tcPr>
            <w:tcW w:w="1103" w:type="dxa"/>
          </w:tcPr>
          <w:p w14:paraId="203AC076" w14:textId="77777777" w:rsidR="00F47776" w:rsidRPr="006A5E7F" w:rsidRDefault="00F47776" w:rsidP="00F47776">
            <w:pPr>
              <w:rPr>
                <w:sz w:val="16"/>
                <w:szCs w:val="16"/>
              </w:rPr>
            </w:pPr>
          </w:p>
        </w:tc>
        <w:tc>
          <w:tcPr>
            <w:tcW w:w="943" w:type="dxa"/>
          </w:tcPr>
          <w:p w14:paraId="08F6426A" w14:textId="77777777" w:rsidR="00F47776" w:rsidRPr="006A5E7F" w:rsidRDefault="00F47776" w:rsidP="00F47776">
            <w:pPr>
              <w:rPr>
                <w:sz w:val="16"/>
                <w:szCs w:val="16"/>
              </w:rPr>
            </w:pPr>
          </w:p>
        </w:tc>
        <w:tc>
          <w:tcPr>
            <w:tcW w:w="1267" w:type="dxa"/>
          </w:tcPr>
          <w:p w14:paraId="6A5EA449" w14:textId="77777777" w:rsidR="00F47776" w:rsidRPr="006A5E7F" w:rsidRDefault="00F47776" w:rsidP="00F47776">
            <w:pPr>
              <w:rPr>
                <w:sz w:val="16"/>
                <w:szCs w:val="16"/>
              </w:rPr>
            </w:pPr>
          </w:p>
        </w:tc>
        <w:tc>
          <w:tcPr>
            <w:tcW w:w="1097" w:type="dxa"/>
          </w:tcPr>
          <w:p w14:paraId="4BD1852C" w14:textId="77777777" w:rsidR="00F47776" w:rsidRPr="006A5E7F" w:rsidRDefault="00F47776" w:rsidP="00F47776">
            <w:pPr>
              <w:rPr>
                <w:sz w:val="16"/>
                <w:szCs w:val="16"/>
              </w:rPr>
            </w:pPr>
          </w:p>
        </w:tc>
        <w:tc>
          <w:tcPr>
            <w:tcW w:w="1157" w:type="dxa"/>
          </w:tcPr>
          <w:p w14:paraId="3FEEBE1A" w14:textId="77777777" w:rsidR="00F47776" w:rsidRPr="006A5E7F" w:rsidRDefault="00F47776" w:rsidP="00F47776">
            <w:pPr>
              <w:rPr>
                <w:sz w:val="16"/>
                <w:szCs w:val="16"/>
              </w:rPr>
            </w:pPr>
          </w:p>
        </w:tc>
        <w:tc>
          <w:tcPr>
            <w:tcW w:w="1049" w:type="dxa"/>
          </w:tcPr>
          <w:p w14:paraId="44FFD279" w14:textId="77777777" w:rsidR="00F47776" w:rsidRPr="006A5E7F" w:rsidRDefault="00F47776" w:rsidP="00F47776">
            <w:pPr>
              <w:rPr>
                <w:sz w:val="16"/>
                <w:szCs w:val="16"/>
              </w:rPr>
            </w:pPr>
          </w:p>
        </w:tc>
        <w:tc>
          <w:tcPr>
            <w:tcW w:w="1103" w:type="dxa"/>
          </w:tcPr>
          <w:p w14:paraId="253A3C6F" w14:textId="77777777" w:rsidR="00F47776" w:rsidRPr="006A5E7F" w:rsidRDefault="00F47776" w:rsidP="00F47776">
            <w:pPr>
              <w:rPr>
                <w:sz w:val="16"/>
                <w:szCs w:val="16"/>
              </w:rPr>
            </w:pPr>
          </w:p>
        </w:tc>
        <w:tc>
          <w:tcPr>
            <w:tcW w:w="1103" w:type="dxa"/>
          </w:tcPr>
          <w:p w14:paraId="462D24F2" w14:textId="77777777" w:rsidR="00F47776" w:rsidRPr="006A5E7F" w:rsidRDefault="00F47776" w:rsidP="00F47776">
            <w:pPr>
              <w:rPr>
                <w:sz w:val="16"/>
                <w:szCs w:val="16"/>
              </w:rPr>
            </w:pPr>
          </w:p>
        </w:tc>
      </w:tr>
      <w:tr w:rsidR="00F47776" w:rsidRPr="006A5E7F" w14:paraId="6F2CD863" w14:textId="77777777" w:rsidTr="00F47776">
        <w:trPr>
          <w:trHeight w:val="450"/>
        </w:trPr>
        <w:tc>
          <w:tcPr>
            <w:tcW w:w="2504" w:type="dxa"/>
          </w:tcPr>
          <w:p w14:paraId="11B8CF3E" w14:textId="77777777" w:rsidR="00F47776" w:rsidRPr="006A5E7F" w:rsidRDefault="00F47776" w:rsidP="00F47776">
            <w:pPr>
              <w:rPr>
                <w:sz w:val="16"/>
                <w:szCs w:val="16"/>
              </w:rPr>
            </w:pPr>
            <w:r w:rsidRPr="002D1D95">
              <w:rPr>
                <w:sz w:val="16"/>
                <w:szCs w:val="16"/>
              </w:rPr>
              <w:t>Վառելիք (դրամ/տարի)</w:t>
            </w:r>
          </w:p>
        </w:tc>
        <w:tc>
          <w:tcPr>
            <w:tcW w:w="1241" w:type="dxa"/>
          </w:tcPr>
          <w:p w14:paraId="79F3351E" w14:textId="2B661AB9" w:rsidR="00F47776" w:rsidRPr="006A5E7F" w:rsidRDefault="00F47776" w:rsidP="00F47776">
            <w:pPr>
              <w:rPr>
                <w:sz w:val="16"/>
                <w:szCs w:val="16"/>
              </w:rPr>
            </w:pPr>
          </w:p>
        </w:tc>
        <w:tc>
          <w:tcPr>
            <w:tcW w:w="1103" w:type="dxa"/>
          </w:tcPr>
          <w:p w14:paraId="0249B790" w14:textId="77777777" w:rsidR="00F47776" w:rsidRPr="006A5E7F" w:rsidRDefault="00F47776" w:rsidP="00F47776">
            <w:pPr>
              <w:rPr>
                <w:sz w:val="16"/>
                <w:szCs w:val="16"/>
              </w:rPr>
            </w:pPr>
          </w:p>
        </w:tc>
        <w:tc>
          <w:tcPr>
            <w:tcW w:w="1103" w:type="dxa"/>
          </w:tcPr>
          <w:p w14:paraId="6113C5EF" w14:textId="77777777" w:rsidR="00F47776" w:rsidRPr="006A5E7F" w:rsidRDefault="00F47776" w:rsidP="00F47776">
            <w:pPr>
              <w:rPr>
                <w:sz w:val="16"/>
                <w:szCs w:val="16"/>
              </w:rPr>
            </w:pPr>
          </w:p>
        </w:tc>
        <w:tc>
          <w:tcPr>
            <w:tcW w:w="943" w:type="dxa"/>
          </w:tcPr>
          <w:p w14:paraId="4E9D4BA0" w14:textId="77777777" w:rsidR="00F47776" w:rsidRPr="006A5E7F" w:rsidRDefault="00F47776" w:rsidP="00F47776">
            <w:pPr>
              <w:rPr>
                <w:sz w:val="16"/>
                <w:szCs w:val="16"/>
              </w:rPr>
            </w:pPr>
          </w:p>
        </w:tc>
        <w:tc>
          <w:tcPr>
            <w:tcW w:w="1267" w:type="dxa"/>
          </w:tcPr>
          <w:p w14:paraId="036B15E4" w14:textId="77777777" w:rsidR="00F47776" w:rsidRPr="006A5E7F" w:rsidRDefault="00F47776" w:rsidP="00F47776">
            <w:pPr>
              <w:rPr>
                <w:sz w:val="16"/>
                <w:szCs w:val="16"/>
              </w:rPr>
            </w:pPr>
          </w:p>
        </w:tc>
        <w:tc>
          <w:tcPr>
            <w:tcW w:w="1097" w:type="dxa"/>
          </w:tcPr>
          <w:p w14:paraId="3E337A5C" w14:textId="77777777" w:rsidR="00F47776" w:rsidRPr="006A5E7F" w:rsidRDefault="00F47776" w:rsidP="00F47776">
            <w:pPr>
              <w:rPr>
                <w:sz w:val="16"/>
                <w:szCs w:val="16"/>
              </w:rPr>
            </w:pPr>
          </w:p>
        </w:tc>
        <w:tc>
          <w:tcPr>
            <w:tcW w:w="1157" w:type="dxa"/>
          </w:tcPr>
          <w:p w14:paraId="57E9ED8B" w14:textId="77777777" w:rsidR="00F47776" w:rsidRPr="006A5E7F" w:rsidRDefault="00F47776" w:rsidP="00F47776">
            <w:pPr>
              <w:rPr>
                <w:sz w:val="16"/>
                <w:szCs w:val="16"/>
              </w:rPr>
            </w:pPr>
          </w:p>
        </w:tc>
        <w:tc>
          <w:tcPr>
            <w:tcW w:w="1049" w:type="dxa"/>
          </w:tcPr>
          <w:p w14:paraId="444ACA55" w14:textId="77777777" w:rsidR="00F47776" w:rsidRPr="006A5E7F" w:rsidRDefault="00F47776" w:rsidP="00F47776">
            <w:pPr>
              <w:rPr>
                <w:sz w:val="16"/>
                <w:szCs w:val="16"/>
              </w:rPr>
            </w:pPr>
          </w:p>
        </w:tc>
        <w:tc>
          <w:tcPr>
            <w:tcW w:w="1103" w:type="dxa"/>
          </w:tcPr>
          <w:p w14:paraId="0440FABF" w14:textId="77777777" w:rsidR="00F47776" w:rsidRPr="006A5E7F" w:rsidRDefault="00F47776" w:rsidP="00F47776">
            <w:pPr>
              <w:rPr>
                <w:sz w:val="16"/>
                <w:szCs w:val="16"/>
              </w:rPr>
            </w:pPr>
          </w:p>
        </w:tc>
        <w:tc>
          <w:tcPr>
            <w:tcW w:w="1103" w:type="dxa"/>
          </w:tcPr>
          <w:p w14:paraId="4BE01906" w14:textId="77777777" w:rsidR="00F47776" w:rsidRPr="006A5E7F" w:rsidRDefault="00F47776" w:rsidP="00F47776">
            <w:pPr>
              <w:rPr>
                <w:sz w:val="16"/>
                <w:szCs w:val="16"/>
              </w:rPr>
            </w:pPr>
          </w:p>
        </w:tc>
      </w:tr>
      <w:tr w:rsidR="00F47776" w:rsidRPr="006A5E7F" w14:paraId="113A926F" w14:textId="77777777" w:rsidTr="00F47776">
        <w:trPr>
          <w:trHeight w:val="450"/>
        </w:trPr>
        <w:tc>
          <w:tcPr>
            <w:tcW w:w="2504" w:type="dxa"/>
          </w:tcPr>
          <w:p w14:paraId="26764CAC" w14:textId="77777777" w:rsidR="00F47776" w:rsidRPr="006A5E7F" w:rsidRDefault="00F47776" w:rsidP="00F47776">
            <w:pPr>
              <w:rPr>
                <w:sz w:val="16"/>
                <w:szCs w:val="16"/>
              </w:rPr>
            </w:pPr>
            <w:r w:rsidRPr="006A5E7F">
              <w:rPr>
                <w:sz w:val="16"/>
                <w:szCs w:val="16"/>
              </w:rPr>
              <w:t>Աղբամանների շահագործում և պահպանում (դրամ/տարի)</w:t>
            </w:r>
          </w:p>
        </w:tc>
        <w:tc>
          <w:tcPr>
            <w:tcW w:w="1241" w:type="dxa"/>
          </w:tcPr>
          <w:p w14:paraId="23681BF5" w14:textId="6661F2F4" w:rsidR="00F47776" w:rsidRPr="006A5E7F" w:rsidRDefault="00F47776" w:rsidP="00F47776">
            <w:pPr>
              <w:rPr>
                <w:sz w:val="16"/>
                <w:szCs w:val="16"/>
              </w:rPr>
            </w:pPr>
            <w:r w:rsidRPr="00F47776">
              <w:rPr>
                <w:rFonts w:ascii="Calibri" w:hAnsi="Calibri" w:cs="Calibri"/>
                <w:sz w:val="16"/>
                <w:szCs w:val="16"/>
              </w:rPr>
              <w:t> </w:t>
            </w:r>
          </w:p>
        </w:tc>
        <w:tc>
          <w:tcPr>
            <w:tcW w:w="1103" w:type="dxa"/>
          </w:tcPr>
          <w:p w14:paraId="6C0545B1" w14:textId="77777777" w:rsidR="00F47776" w:rsidRPr="006A5E7F" w:rsidRDefault="00F47776" w:rsidP="00F47776">
            <w:pPr>
              <w:rPr>
                <w:sz w:val="16"/>
                <w:szCs w:val="16"/>
              </w:rPr>
            </w:pPr>
          </w:p>
        </w:tc>
        <w:tc>
          <w:tcPr>
            <w:tcW w:w="1103" w:type="dxa"/>
          </w:tcPr>
          <w:p w14:paraId="214F8047" w14:textId="77777777" w:rsidR="00F47776" w:rsidRPr="006A5E7F" w:rsidRDefault="00F47776" w:rsidP="00F47776">
            <w:pPr>
              <w:rPr>
                <w:sz w:val="16"/>
                <w:szCs w:val="16"/>
              </w:rPr>
            </w:pPr>
          </w:p>
        </w:tc>
        <w:tc>
          <w:tcPr>
            <w:tcW w:w="943" w:type="dxa"/>
          </w:tcPr>
          <w:p w14:paraId="01F8E9B5" w14:textId="77777777" w:rsidR="00F47776" w:rsidRPr="006A5E7F" w:rsidRDefault="00F47776" w:rsidP="00F47776">
            <w:pPr>
              <w:rPr>
                <w:sz w:val="16"/>
                <w:szCs w:val="16"/>
              </w:rPr>
            </w:pPr>
          </w:p>
        </w:tc>
        <w:tc>
          <w:tcPr>
            <w:tcW w:w="1267" w:type="dxa"/>
          </w:tcPr>
          <w:p w14:paraId="452A63ED" w14:textId="77777777" w:rsidR="00F47776" w:rsidRPr="006A5E7F" w:rsidRDefault="00F47776" w:rsidP="00F47776">
            <w:pPr>
              <w:rPr>
                <w:sz w:val="16"/>
                <w:szCs w:val="16"/>
              </w:rPr>
            </w:pPr>
          </w:p>
        </w:tc>
        <w:tc>
          <w:tcPr>
            <w:tcW w:w="1097" w:type="dxa"/>
          </w:tcPr>
          <w:p w14:paraId="06484429" w14:textId="77777777" w:rsidR="00F47776" w:rsidRPr="006A5E7F" w:rsidRDefault="00F47776" w:rsidP="00F47776">
            <w:pPr>
              <w:rPr>
                <w:sz w:val="16"/>
                <w:szCs w:val="16"/>
              </w:rPr>
            </w:pPr>
          </w:p>
        </w:tc>
        <w:tc>
          <w:tcPr>
            <w:tcW w:w="1157" w:type="dxa"/>
          </w:tcPr>
          <w:p w14:paraId="1D6B80D5" w14:textId="77777777" w:rsidR="00F47776" w:rsidRPr="006A5E7F" w:rsidRDefault="00F47776" w:rsidP="00F47776">
            <w:pPr>
              <w:rPr>
                <w:sz w:val="16"/>
                <w:szCs w:val="16"/>
              </w:rPr>
            </w:pPr>
          </w:p>
        </w:tc>
        <w:tc>
          <w:tcPr>
            <w:tcW w:w="1049" w:type="dxa"/>
          </w:tcPr>
          <w:p w14:paraId="403A3E1A" w14:textId="77777777" w:rsidR="00F47776" w:rsidRPr="006A5E7F" w:rsidRDefault="00F47776" w:rsidP="00F47776">
            <w:pPr>
              <w:rPr>
                <w:sz w:val="16"/>
                <w:szCs w:val="16"/>
              </w:rPr>
            </w:pPr>
          </w:p>
        </w:tc>
        <w:tc>
          <w:tcPr>
            <w:tcW w:w="1103" w:type="dxa"/>
          </w:tcPr>
          <w:p w14:paraId="156D334E" w14:textId="77777777" w:rsidR="00F47776" w:rsidRPr="006A5E7F" w:rsidRDefault="00F47776" w:rsidP="00F47776">
            <w:pPr>
              <w:rPr>
                <w:sz w:val="16"/>
                <w:szCs w:val="16"/>
              </w:rPr>
            </w:pPr>
          </w:p>
        </w:tc>
        <w:tc>
          <w:tcPr>
            <w:tcW w:w="1103" w:type="dxa"/>
          </w:tcPr>
          <w:p w14:paraId="1955F23B" w14:textId="77777777" w:rsidR="00F47776" w:rsidRPr="006A5E7F" w:rsidRDefault="00F47776" w:rsidP="00F47776">
            <w:pPr>
              <w:rPr>
                <w:sz w:val="16"/>
                <w:szCs w:val="16"/>
              </w:rPr>
            </w:pPr>
          </w:p>
        </w:tc>
      </w:tr>
      <w:tr w:rsidR="00F47776" w:rsidRPr="006A5E7F" w14:paraId="5129D168" w14:textId="77777777" w:rsidTr="00F47776">
        <w:trPr>
          <w:trHeight w:val="450"/>
        </w:trPr>
        <w:tc>
          <w:tcPr>
            <w:tcW w:w="2504" w:type="dxa"/>
          </w:tcPr>
          <w:p w14:paraId="0F106D5E" w14:textId="77777777" w:rsidR="00F47776" w:rsidRPr="006A5E7F" w:rsidRDefault="00F47776" w:rsidP="00F47776">
            <w:pPr>
              <w:rPr>
                <w:sz w:val="16"/>
                <w:szCs w:val="16"/>
              </w:rPr>
            </w:pPr>
            <w:r w:rsidRPr="006A5E7F">
              <w:rPr>
                <w:sz w:val="16"/>
                <w:szCs w:val="16"/>
              </w:rPr>
              <w:t>Վարչական ծախսեր (դրամ/տարի)</w:t>
            </w:r>
          </w:p>
        </w:tc>
        <w:tc>
          <w:tcPr>
            <w:tcW w:w="1241" w:type="dxa"/>
          </w:tcPr>
          <w:p w14:paraId="044055BE" w14:textId="32584D0F" w:rsidR="00F47776" w:rsidRPr="006A5E7F" w:rsidRDefault="00F47776" w:rsidP="00F47776">
            <w:pPr>
              <w:rPr>
                <w:sz w:val="16"/>
                <w:szCs w:val="16"/>
              </w:rPr>
            </w:pPr>
            <w:r w:rsidRPr="00F47776">
              <w:rPr>
                <w:sz w:val="16"/>
                <w:szCs w:val="16"/>
              </w:rPr>
              <w:t xml:space="preserve">                               </w:t>
            </w:r>
            <w:r w:rsidR="00393EFC">
              <w:rPr>
                <w:sz w:val="16"/>
                <w:szCs w:val="16"/>
              </w:rPr>
              <w:t xml:space="preserve">405 </w:t>
            </w:r>
            <w:r w:rsidRPr="00F47776">
              <w:rPr>
                <w:sz w:val="16"/>
                <w:szCs w:val="16"/>
              </w:rPr>
              <w:t xml:space="preserve">000 </w:t>
            </w:r>
          </w:p>
        </w:tc>
        <w:tc>
          <w:tcPr>
            <w:tcW w:w="1103" w:type="dxa"/>
          </w:tcPr>
          <w:p w14:paraId="3325FC0B" w14:textId="77777777" w:rsidR="00F47776" w:rsidRPr="006A5E7F" w:rsidRDefault="00F47776" w:rsidP="00F47776">
            <w:pPr>
              <w:rPr>
                <w:sz w:val="16"/>
                <w:szCs w:val="16"/>
              </w:rPr>
            </w:pPr>
          </w:p>
        </w:tc>
        <w:tc>
          <w:tcPr>
            <w:tcW w:w="1103" w:type="dxa"/>
          </w:tcPr>
          <w:p w14:paraId="5342F74E" w14:textId="77777777" w:rsidR="00F47776" w:rsidRPr="006A5E7F" w:rsidRDefault="00F47776" w:rsidP="00F47776">
            <w:pPr>
              <w:rPr>
                <w:sz w:val="16"/>
                <w:szCs w:val="16"/>
              </w:rPr>
            </w:pPr>
          </w:p>
        </w:tc>
        <w:tc>
          <w:tcPr>
            <w:tcW w:w="943" w:type="dxa"/>
          </w:tcPr>
          <w:p w14:paraId="4B1645D9" w14:textId="77777777" w:rsidR="00F47776" w:rsidRPr="006A5E7F" w:rsidRDefault="00F47776" w:rsidP="00F47776">
            <w:pPr>
              <w:rPr>
                <w:sz w:val="16"/>
                <w:szCs w:val="16"/>
              </w:rPr>
            </w:pPr>
          </w:p>
        </w:tc>
        <w:tc>
          <w:tcPr>
            <w:tcW w:w="1267" w:type="dxa"/>
          </w:tcPr>
          <w:p w14:paraId="30827FDB" w14:textId="77777777" w:rsidR="00F47776" w:rsidRPr="006A5E7F" w:rsidRDefault="00F47776" w:rsidP="00F47776">
            <w:pPr>
              <w:rPr>
                <w:sz w:val="16"/>
                <w:szCs w:val="16"/>
              </w:rPr>
            </w:pPr>
          </w:p>
        </w:tc>
        <w:tc>
          <w:tcPr>
            <w:tcW w:w="1097" w:type="dxa"/>
          </w:tcPr>
          <w:p w14:paraId="196FCF39" w14:textId="77777777" w:rsidR="00F47776" w:rsidRPr="006A5E7F" w:rsidRDefault="00F47776" w:rsidP="00F47776">
            <w:pPr>
              <w:rPr>
                <w:sz w:val="16"/>
                <w:szCs w:val="16"/>
              </w:rPr>
            </w:pPr>
          </w:p>
        </w:tc>
        <w:tc>
          <w:tcPr>
            <w:tcW w:w="1157" w:type="dxa"/>
          </w:tcPr>
          <w:p w14:paraId="716D8F4D" w14:textId="77777777" w:rsidR="00F47776" w:rsidRPr="006A5E7F" w:rsidRDefault="00F47776" w:rsidP="00F47776">
            <w:pPr>
              <w:rPr>
                <w:sz w:val="16"/>
                <w:szCs w:val="16"/>
              </w:rPr>
            </w:pPr>
          </w:p>
        </w:tc>
        <w:tc>
          <w:tcPr>
            <w:tcW w:w="1049" w:type="dxa"/>
          </w:tcPr>
          <w:p w14:paraId="131F75C3" w14:textId="77777777" w:rsidR="00F47776" w:rsidRPr="006A5E7F" w:rsidRDefault="00F47776" w:rsidP="00F47776">
            <w:pPr>
              <w:rPr>
                <w:sz w:val="16"/>
                <w:szCs w:val="16"/>
              </w:rPr>
            </w:pPr>
          </w:p>
        </w:tc>
        <w:tc>
          <w:tcPr>
            <w:tcW w:w="1103" w:type="dxa"/>
          </w:tcPr>
          <w:p w14:paraId="38F565D3" w14:textId="77777777" w:rsidR="00F47776" w:rsidRPr="006A5E7F" w:rsidRDefault="00F47776" w:rsidP="00F47776">
            <w:pPr>
              <w:rPr>
                <w:sz w:val="16"/>
                <w:szCs w:val="16"/>
              </w:rPr>
            </w:pPr>
          </w:p>
        </w:tc>
        <w:tc>
          <w:tcPr>
            <w:tcW w:w="1103" w:type="dxa"/>
          </w:tcPr>
          <w:p w14:paraId="39501B08" w14:textId="77777777" w:rsidR="00F47776" w:rsidRPr="006A5E7F" w:rsidRDefault="00F47776" w:rsidP="00F47776">
            <w:pPr>
              <w:rPr>
                <w:sz w:val="16"/>
                <w:szCs w:val="16"/>
              </w:rPr>
            </w:pPr>
          </w:p>
        </w:tc>
      </w:tr>
      <w:tr w:rsidR="00F47776" w:rsidRPr="006A5E7F" w14:paraId="2D7693E3" w14:textId="77777777" w:rsidTr="00F47776">
        <w:trPr>
          <w:trHeight w:val="450"/>
        </w:trPr>
        <w:tc>
          <w:tcPr>
            <w:tcW w:w="2504" w:type="dxa"/>
          </w:tcPr>
          <w:p w14:paraId="4C5351E8" w14:textId="77777777" w:rsidR="00F47776" w:rsidRPr="006A5E7F" w:rsidRDefault="00F47776" w:rsidP="00F47776">
            <w:pPr>
              <w:rPr>
                <w:sz w:val="16"/>
                <w:szCs w:val="16"/>
              </w:rPr>
            </w:pPr>
            <w:r w:rsidRPr="006A5E7F">
              <w:rPr>
                <w:sz w:val="16"/>
                <w:szCs w:val="16"/>
              </w:rPr>
              <w:t>Բնապահպանական հարկ (դրամ/տարի)</w:t>
            </w:r>
          </w:p>
        </w:tc>
        <w:tc>
          <w:tcPr>
            <w:tcW w:w="1241" w:type="dxa"/>
          </w:tcPr>
          <w:p w14:paraId="337A03EE" w14:textId="05192857" w:rsidR="00F47776" w:rsidRPr="006A5E7F" w:rsidRDefault="00F47776" w:rsidP="00F47776">
            <w:pPr>
              <w:rPr>
                <w:sz w:val="16"/>
                <w:szCs w:val="16"/>
              </w:rPr>
            </w:pPr>
          </w:p>
        </w:tc>
        <w:tc>
          <w:tcPr>
            <w:tcW w:w="1103" w:type="dxa"/>
          </w:tcPr>
          <w:p w14:paraId="6AF58259" w14:textId="77777777" w:rsidR="00F47776" w:rsidRPr="006A5E7F" w:rsidRDefault="00F47776" w:rsidP="00F47776">
            <w:pPr>
              <w:rPr>
                <w:sz w:val="16"/>
                <w:szCs w:val="16"/>
              </w:rPr>
            </w:pPr>
          </w:p>
        </w:tc>
        <w:tc>
          <w:tcPr>
            <w:tcW w:w="1103" w:type="dxa"/>
          </w:tcPr>
          <w:p w14:paraId="679675B5" w14:textId="77777777" w:rsidR="00F47776" w:rsidRPr="006A5E7F" w:rsidRDefault="00F47776" w:rsidP="00F47776">
            <w:pPr>
              <w:rPr>
                <w:sz w:val="16"/>
                <w:szCs w:val="16"/>
              </w:rPr>
            </w:pPr>
          </w:p>
        </w:tc>
        <w:tc>
          <w:tcPr>
            <w:tcW w:w="943" w:type="dxa"/>
          </w:tcPr>
          <w:p w14:paraId="122E97D1" w14:textId="77777777" w:rsidR="00F47776" w:rsidRPr="006A5E7F" w:rsidRDefault="00F47776" w:rsidP="00F47776">
            <w:pPr>
              <w:rPr>
                <w:sz w:val="16"/>
                <w:szCs w:val="16"/>
              </w:rPr>
            </w:pPr>
          </w:p>
        </w:tc>
        <w:tc>
          <w:tcPr>
            <w:tcW w:w="1267" w:type="dxa"/>
          </w:tcPr>
          <w:p w14:paraId="2082F875" w14:textId="77777777" w:rsidR="00F47776" w:rsidRPr="006A5E7F" w:rsidRDefault="00F47776" w:rsidP="00F47776">
            <w:pPr>
              <w:rPr>
                <w:sz w:val="16"/>
                <w:szCs w:val="16"/>
              </w:rPr>
            </w:pPr>
          </w:p>
        </w:tc>
        <w:tc>
          <w:tcPr>
            <w:tcW w:w="1097" w:type="dxa"/>
          </w:tcPr>
          <w:p w14:paraId="5B825793" w14:textId="77777777" w:rsidR="00F47776" w:rsidRPr="006A5E7F" w:rsidRDefault="00F47776" w:rsidP="00F47776">
            <w:pPr>
              <w:rPr>
                <w:sz w:val="16"/>
                <w:szCs w:val="16"/>
              </w:rPr>
            </w:pPr>
          </w:p>
        </w:tc>
        <w:tc>
          <w:tcPr>
            <w:tcW w:w="1157" w:type="dxa"/>
          </w:tcPr>
          <w:p w14:paraId="32668FA6" w14:textId="77777777" w:rsidR="00F47776" w:rsidRPr="006A5E7F" w:rsidRDefault="00F47776" w:rsidP="00F47776">
            <w:pPr>
              <w:rPr>
                <w:sz w:val="16"/>
                <w:szCs w:val="16"/>
              </w:rPr>
            </w:pPr>
          </w:p>
        </w:tc>
        <w:tc>
          <w:tcPr>
            <w:tcW w:w="1049" w:type="dxa"/>
          </w:tcPr>
          <w:p w14:paraId="23A1A6B4" w14:textId="77777777" w:rsidR="00F47776" w:rsidRPr="006A5E7F" w:rsidRDefault="00F47776" w:rsidP="00F47776">
            <w:pPr>
              <w:rPr>
                <w:sz w:val="16"/>
                <w:szCs w:val="16"/>
              </w:rPr>
            </w:pPr>
          </w:p>
        </w:tc>
        <w:tc>
          <w:tcPr>
            <w:tcW w:w="1103" w:type="dxa"/>
          </w:tcPr>
          <w:p w14:paraId="0B85013D" w14:textId="77777777" w:rsidR="00F47776" w:rsidRPr="006A5E7F" w:rsidRDefault="00F47776" w:rsidP="00F47776">
            <w:pPr>
              <w:rPr>
                <w:sz w:val="16"/>
                <w:szCs w:val="16"/>
              </w:rPr>
            </w:pPr>
          </w:p>
        </w:tc>
        <w:tc>
          <w:tcPr>
            <w:tcW w:w="1103" w:type="dxa"/>
          </w:tcPr>
          <w:p w14:paraId="088D3D55" w14:textId="77777777" w:rsidR="00F47776" w:rsidRPr="006A5E7F" w:rsidRDefault="00F47776" w:rsidP="00F47776">
            <w:pPr>
              <w:rPr>
                <w:sz w:val="16"/>
                <w:szCs w:val="16"/>
              </w:rPr>
            </w:pPr>
          </w:p>
        </w:tc>
      </w:tr>
      <w:tr w:rsidR="00FF20E5" w:rsidRPr="006A5E7F" w14:paraId="721902DE" w14:textId="77777777" w:rsidTr="00F47776">
        <w:trPr>
          <w:trHeight w:val="450"/>
        </w:trPr>
        <w:tc>
          <w:tcPr>
            <w:tcW w:w="2504" w:type="dxa"/>
          </w:tcPr>
          <w:p w14:paraId="3914332C" w14:textId="77777777" w:rsidR="00FF20E5" w:rsidRPr="006A5E7F" w:rsidRDefault="00FF20E5" w:rsidP="00FF20E5">
            <w:pPr>
              <w:rPr>
                <w:sz w:val="16"/>
                <w:szCs w:val="16"/>
              </w:rPr>
            </w:pPr>
            <w:r w:rsidRPr="006A5E7F">
              <w:rPr>
                <w:sz w:val="16"/>
                <w:szCs w:val="16"/>
              </w:rPr>
              <w:t>Այլ ծախսեր (դրամ/տարի)</w:t>
            </w:r>
          </w:p>
        </w:tc>
        <w:tc>
          <w:tcPr>
            <w:tcW w:w="1241" w:type="dxa"/>
          </w:tcPr>
          <w:p w14:paraId="56FBF24E" w14:textId="59186B50" w:rsidR="00FF20E5" w:rsidRPr="006A5E7F" w:rsidRDefault="00FF20E5" w:rsidP="00393EFC">
            <w:pPr>
              <w:rPr>
                <w:sz w:val="16"/>
                <w:szCs w:val="16"/>
              </w:rPr>
            </w:pPr>
            <w:r w:rsidRPr="00F47776">
              <w:rPr>
                <w:rFonts w:ascii="Calibri" w:hAnsi="Calibri" w:cs="Calibri"/>
                <w:sz w:val="16"/>
                <w:szCs w:val="16"/>
              </w:rPr>
              <w:t> </w:t>
            </w:r>
            <w:r w:rsidRPr="00F47776">
              <w:rPr>
                <w:sz w:val="16"/>
                <w:szCs w:val="16"/>
              </w:rPr>
              <w:t>14</w:t>
            </w:r>
            <w:r w:rsidR="00393EFC">
              <w:rPr>
                <w:sz w:val="16"/>
                <w:szCs w:val="16"/>
              </w:rPr>
              <w:t xml:space="preserve"> </w:t>
            </w:r>
            <w:r w:rsidRPr="00F47776">
              <w:rPr>
                <w:sz w:val="16"/>
                <w:szCs w:val="16"/>
              </w:rPr>
              <w:t>450,000</w:t>
            </w:r>
          </w:p>
        </w:tc>
        <w:tc>
          <w:tcPr>
            <w:tcW w:w="1103" w:type="dxa"/>
          </w:tcPr>
          <w:p w14:paraId="1A8B7394" w14:textId="77777777" w:rsidR="00FF20E5" w:rsidRPr="006A5E7F" w:rsidRDefault="00FF20E5" w:rsidP="00FF20E5">
            <w:pPr>
              <w:rPr>
                <w:sz w:val="16"/>
                <w:szCs w:val="16"/>
              </w:rPr>
            </w:pPr>
          </w:p>
        </w:tc>
        <w:tc>
          <w:tcPr>
            <w:tcW w:w="1103" w:type="dxa"/>
          </w:tcPr>
          <w:p w14:paraId="72DDB50D" w14:textId="77777777" w:rsidR="00FF20E5" w:rsidRPr="006A5E7F" w:rsidRDefault="00FF20E5" w:rsidP="00FF20E5">
            <w:pPr>
              <w:rPr>
                <w:sz w:val="16"/>
                <w:szCs w:val="16"/>
              </w:rPr>
            </w:pPr>
          </w:p>
        </w:tc>
        <w:tc>
          <w:tcPr>
            <w:tcW w:w="943" w:type="dxa"/>
          </w:tcPr>
          <w:p w14:paraId="3E77AE15" w14:textId="77777777" w:rsidR="00FF20E5" w:rsidRPr="006A5E7F" w:rsidRDefault="00FF20E5" w:rsidP="00FF20E5">
            <w:pPr>
              <w:rPr>
                <w:sz w:val="16"/>
                <w:szCs w:val="16"/>
              </w:rPr>
            </w:pPr>
          </w:p>
        </w:tc>
        <w:tc>
          <w:tcPr>
            <w:tcW w:w="1267" w:type="dxa"/>
          </w:tcPr>
          <w:p w14:paraId="65DD6A05" w14:textId="77777777" w:rsidR="00FF20E5" w:rsidRPr="006E2ACE" w:rsidRDefault="00FF20E5" w:rsidP="00FF20E5">
            <w:pPr>
              <w:rPr>
                <w:rFonts w:eastAsia="Times New Roman" w:cs="Calibri Light"/>
              </w:rPr>
            </w:pPr>
          </w:p>
          <w:p w14:paraId="105E26EF" w14:textId="3AC0572C" w:rsidR="00FF20E5" w:rsidRPr="006A5E7F" w:rsidRDefault="00FF20E5" w:rsidP="00FF20E5">
            <w:pPr>
              <w:rPr>
                <w:sz w:val="16"/>
                <w:szCs w:val="16"/>
              </w:rPr>
            </w:pPr>
          </w:p>
        </w:tc>
        <w:tc>
          <w:tcPr>
            <w:tcW w:w="1097" w:type="dxa"/>
          </w:tcPr>
          <w:p w14:paraId="0708675C" w14:textId="77777777" w:rsidR="00FF20E5" w:rsidRPr="006A5E7F" w:rsidRDefault="00FF20E5" w:rsidP="00FF20E5">
            <w:pPr>
              <w:rPr>
                <w:sz w:val="16"/>
                <w:szCs w:val="16"/>
              </w:rPr>
            </w:pPr>
          </w:p>
        </w:tc>
        <w:tc>
          <w:tcPr>
            <w:tcW w:w="1157" w:type="dxa"/>
          </w:tcPr>
          <w:p w14:paraId="6871E14D" w14:textId="77777777" w:rsidR="00FF20E5" w:rsidRPr="006A5E7F" w:rsidRDefault="00FF20E5" w:rsidP="00FF20E5">
            <w:pPr>
              <w:rPr>
                <w:sz w:val="16"/>
                <w:szCs w:val="16"/>
              </w:rPr>
            </w:pPr>
          </w:p>
        </w:tc>
        <w:tc>
          <w:tcPr>
            <w:tcW w:w="1049" w:type="dxa"/>
          </w:tcPr>
          <w:p w14:paraId="73DD3F9B" w14:textId="77777777" w:rsidR="00FF20E5" w:rsidRPr="006A5E7F" w:rsidRDefault="00FF20E5" w:rsidP="00FF20E5">
            <w:pPr>
              <w:rPr>
                <w:sz w:val="16"/>
                <w:szCs w:val="16"/>
              </w:rPr>
            </w:pPr>
          </w:p>
        </w:tc>
        <w:tc>
          <w:tcPr>
            <w:tcW w:w="1103" w:type="dxa"/>
          </w:tcPr>
          <w:p w14:paraId="09DE0816" w14:textId="77777777" w:rsidR="00FF20E5" w:rsidRPr="006A5E7F" w:rsidRDefault="00FF20E5" w:rsidP="00FF20E5">
            <w:pPr>
              <w:rPr>
                <w:sz w:val="16"/>
                <w:szCs w:val="16"/>
              </w:rPr>
            </w:pPr>
          </w:p>
        </w:tc>
        <w:tc>
          <w:tcPr>
            <w:tcW w:w="1103" w:type="dxa"/>
          </w:tcPr>
          <w:p w14:paraId="25E8E153" w14:textId="77777777" w:rsidR="00FF20E5" w:rsidRPr="006A5E7F" w:rsidRDefault="00FF20E5" w:rsidP="00FF20E5">
            <w:pPr>
              <w:rPr>
                <w:sz w:val="16"/>
                <w:szCs w:val="16"/>
              </w:rPr>
            </w:pPr>
          </w:p>
        </w:tc>
      </w:tr>
      <w:tr w:rsidR="00FF20E5" w:rsidRPr="006A5E7F" w14:paraId="150E66BE" w14:textId="77777777" w:rsidTr="00F47776">
        <w:trPr>
          <w:trHeight w:val="450"/>
        </w:trPr>
        <w:tc>
          <w:tcPr>
            <w:tcW w:w="2504" w:type="dxa"/>
          </w:tcPr>
          <w:p w14:paraId="448FF70F" w14:textId="77777777" w:rsidR="00FF20E5" w:rsidRPr="006A5E7F" w:rsidRDefault="00FF20E5" w:rsidP="00FF20E5">
            <w:pPr>
              <w:rPr>
                <w:b/>
                <w:bCs/>
                <w:sz w:val="16"/>
                <w:szCs w:val="16"/>
              </w:rPr>
            </w:pPr>
            <w:r w:rsidRPr="006A5E7F">
              <w:rPr>
                <w:b/>
                <w:bCs/>
                <w:sz w:val="16"/>
                <w:szCs w:val="16"/>
              </w:rPr>
              <w:t>Ենթագումար</w:t>
            </w:r>
          </w:p>
        </w:tc>
        <w:tc>
          <w:tcPr>
            <w:tcW w:w="1241" w:type="dxa"/>
          </w:tcPr>
          <w:p w14:paraId="6205D064" w14:textId="37E6C5B7" w:rsidR="00FF20E5" w:rsidRPr="006A5E7F" w:rsidRDefault="00FF20E5" w:rsidP="00FF20E5">
            <w:pPr>
              <w:rPr>
                <w:sz w:val="16"/>
                <w:szCs w:val="16"/>
              </w:rPr>
            </w:pPr>
            <w:r w:rsidRPr="00F47776">
              <w:rPr>
                <w:sz w:val="16"/>
                <w:szCs w:val="16"/>
              </w:rPr>
              <w:t xml:space="preserve">                    </w:t>
            </w:r>
          </w:p>
        </w:tc>
        <w:tc>
          <w:tcPr>
            <w:tcW w:w="1103" w:type="dxa"/>
          </w:tcPr>
          <w:p w14:paraId="14187348" w14:textId="77777777" w:rsidR="00FF20E5" w:rsidRPr="006A5E7F" w:rsidRDefault="00FF20E5" w:rsidP="00FF20E5">
            <w:pPr>
              <w:rPr>
                <w:sz w:val="16"/>
                <w:szCs w:val="16"/>
              </w:rPr>
            </w:pPr>
          </w:p>
        </w:tc>
        <w:tc>
          <w:tcPr>
            <w:tcW w:w="1103" w:type="dxa"/>
          </w:tcPr>
          <w:p w14:paraId="090B5AAA" w14:textId="77777777" w:rsidR="00FF20E5" w:rsidRPr="006A5E7F" w:rsidRDefault="00FF20E5" w:rsidP="00FF20E5">
            <w:pPr>
              <w:rPr>
                <w:sz w:val="16"/>
                <w:szCs w:val="16"/>
              </w:rPr>
            </w:pPr>
          </w:p>
        </w:tc>
        <w:tc>
          <w:tcPr>
            <w:tcW w:w="943" w:type="dxa"/>
          </w:tcPr>
          <w:p w14:paraId="13A1E681" w14:textId="77777777" w:rsidR="00FF20E5" w:rsidRPr="006A5E7F" w:rsidRDefault="00FF20E5" w:rsidP="00FF20E5">
            <w:pPr>
              <w:rPr>
                <w:sz w:val="16"/>
                <w:szCs w:val="16"/>
              </w:rPr>
            </w:pPr>
          </w:p>
        </w:tc>
        <w:tc>
          <w:tcPr>
            <w:tcW w:w="1267" w:type="dxa"/>
          </w:tcPr>
          <w:p w14:paraId="4514A5ED" w14:textId="3BBFFB12" w:rsidR="00FF20E5" w:rsidRPr="006A5E7F" w:rsidRDefault="00FF20E5" w:rsidP="00FF20E5">
            <w:pPr>
              <w:rPr>
                <w:sz w:val="16"/>
                <w:szCs w:val="16"/>
              </w:rPr>
            </w:pPr>
          </w:p>
        </w:tc>
        <w:tc>
          <w:tcPr>
            <w:tcW w:w="1097" w:type="dxa"/>
          </w:tcPr>
          <w:p w14:paraId="442E3E61" w14:textId="77777777" w:rsidR="00FF20E5" w:rsidRPr="006A5E7F" w:rsidRDefault="00FF20E5" w:rsidP="00FF20E5">
            <w:pPr>
              <w:rPr>
                <w:sz w:val="16"/>
                <w:szCs w:val="16"/>
              </w:rPr>
            </w:pPr>
          </w:p>
        </w:tc>
        <w:tc>
          <w:tcPr>
            <w:tcW w:w="1157" w:type="dxa"/>
          </w:tcPr>
          <w:p w14:paraId="3D1BDB71" w14:textId="77777777" w:rsidR="00FF20E5" w:rsidRPr="006A5E7F" w:rsidRDefault="00FF20E5" w:rsidP="00FF20E5">
            <w:pPr>
              <w:rPr>
                <w:sz w:val="16"/>
                <w:szCs w:val="16"/>
              </w:rPr>
            </w:pPr>
          </w:p>
        </w:tc>
        <w:tc>
          <w:tcPr>
            <w:tcW w:w="1049" w:type="dxa"/>
          </w:tcPr>
          <w:p w14:paraId="70BE4D79" w14:textId="77777777" w:rsidR="00FF20E5" w:rsidRPr="006A5E7F" w:rsidRDefault="00FF20E5" w:rsidP="00FF20E5">
            <w:pPr>
              <w:rPr>
                <w:sz w:val="16"/>
                <w:szCs w:val="16"/>
              </w:rPr>
            </w:pPr>
          </w:p>
        </w:tc>
        <w:tc>
          <w:tcPr>
            <w:tcW w:w="1103" w:type="dxa"/>
          </w:tcPr>
          <w:p w14:paraId="4FAF097A" w14:textId="77777777" w:rsidR="00FF20E5" w:rsidRPr="006A5E7F" w:rsidRDefault="00FF20E5" w:rsidP="00FF20E5">
            <w:pPr>
              <w:rPr>
                <w:sz w:val="16"/>
                <w:szCs w:val="16"/>
              </w:rPr>
            </w:pPr>
          </w:p>
        </w:tc>
        <w:tc>
          <w:tcPr>
            <w:tcW w:w="1103" w:type="dxa"/>
          </w:tcPr>
          <w:p w14:paraId="090B642A" w14:textId="77777777" w:rsidR="00FF20E5" w:rsidRPr="006A5E7F" w:rsidRDefault="00FF20E5" w:rsidP="00FF20E5">
            <w:pPr>
              <w:rPr>
                <w:sz w:val="16"/>
                <w:szCs w:val="16"/>
              </w:rPr>
            </w:pPr>
          </w:p>
        </w:tc>
      </w:tr>
      <w:tr w:rsidR="00FF20E5" w:rsidRPr="006A5E7F" w14:paraId="4337A83F" w14:textId="77777777" w:rsidTr="00F47776">
        <w:trPr>
          <w:trHeight w:val="450"/>
        </w:trPr>
        <w:tc>
          <w:tcPr>
            <w:tcW w:w="2504" w:type="dxa"/>
          </w:tcPr>
          <w:p w14:paraId="64884570" w14:textId="77777777" w:rsidR="00FF20E5" w:rsidRPr="006A5E7F" w:rsidRDefault="00FF20E5" w:rsidP="00FF20E5">
            <w:pPr>
              <w:rPr>
                <w:sz w:val="16"/>
                <w:szCs w:val="16"/>
              </w:rPr>
            </w:pPr>
            <w:r w:rsidRPr="006A5E7F">
              <w:rPr>
                <w:sz w:val="16"/>
                <w:szCs w:val="16"/>
              </w:rPr>
              <w:t>ԱԱՀ (20%)</w:t>
            </w:r>
          </w:p>
        </w:tc>
        <w:tc>
          <w:tcPr>
            <w:tcW w:w="1241" w:type="dxa"/>
          </w:tcPr>
          <w:p w14:paraId="5ADCBF4A" w14:textId="77777777" w:rsidR="00FF20E5" w:rsidRPr="006A5E7F" w:rsidRDefault="00FF20E5" w:rsidP="00FF20E5">
            <w:pPr>
              <w:rPr>
                <w:sz w:val="16"/>
                <w:szCs w:val="16"/>
              </w:rPr>
            </w:pPr>
          </w:p>
        </w:tc>
        <w:tc>
          <w:tcPr>
            <w:tcW w:w="1103" w:type="dxa"/>
          </w:tcPr>
          <w:p w14:paraId="61A35F69" w14:textId="77777777" w:rsidR="00FF20E5" w:rsidRPr="006A5E7F" w:rsidRDefault="00FF20E5" w:rsidP="00FF20E5">
            <w:pPr>
              <w:rPr>
                <w:sz w:val="16"/>
                <w:szCs w:val="16"/>
              </w:rPr>
            </w:pPr>
          </w:p>
        </w:tc>
        <w:tc>
          <w:tcPr>
            <w:tcW w:w="1103" w:type="dxa"/>
          </w:tcPr>
          <w:p w14:paraId="53901DB4" w14:textId="77777777" w:rsidR="00FF20E5" w:rsidRPr="006A5E7F" w:rsidRDefault="00FF20E5" w:rsidP="00FF20E5">
            <w:pPr>
              <w:rPr>
                <w:sz w:val="16"/>
                <w:szCs w:val="16"/>
              </w:rPr>
            </w:pPr>
          </w:p>
        </w:tc>
        <w:tc>
          <w:tcPr>
            <w:tcW w:w="943" w:type="dxa"/>
          </w:tcPr>
          <w:p w14:paraId="5AD06512" w14:textId="77777777" w:rsidR="00FF20E5" w:rsidRPr="006A5E7F" w:rsidRDefault="00FF20E5" w:rsidP="00FF20E5">
            <w:pPr>
              <w:rPr>
                <w:sz w:val="16"/>
                <w:szCs w:val="16"/>
              </w:rPr>
            </w:pPr>
          </w:p>
        </w:tc>
        <w:tc>
          <w:tcPr>
            <w:tcW w:w="1267" w:type="dxa"/>
          </w:tcPr>
          <w:p w14:paraId="07C245D9" w14:textId="77777777" w:rsidR="00FF20E5" w:rsidRPr="006A5E7F" w:rsidRDefault="00FF20E5" w:rsidP="00FF20E5">
            <w:pPr>
              <w:rPr>
                <w:sz w:val="16"/>
                <w:szCs w:val="16"/>
              </w:rPr>
            </w:pPr>
          </w:p>
        </w:tc>
        <w:tc>
          <w:tcPr>
            <w:tcW w:w="1097" w:type="dxa"/>
          </w:tcPr>
          <w:p w14:paraId="42FE554C" w14:textId="77777777" w:rsidR="00FF20E5" w:rsidRPr="006A5E7F" w:rsidRDefault="00FF20E5" w:rsidP="00FF20E5">
            <w:pPr>
              <w:rPr>
                <w:sz w:val="16"/>
                <w:szCs w:val="16"/>
              </w:rPr>
            </w:pPr>
          </w:p>
        </w:tc>
        <w:tc>
          <w:tcPr>
            <w:tcW w:w="1157" w:type="dxa"/>
          </w:tcPr>
          <w:p w14:paraId="321B18AE" w14:textId="77777777" w:rsidR="00FF20E5" w:rsidRPr="006A5E7F" w:rsidRDefault="00FF20E5" w:rsidP="00FF20E5">
            <w:pPr>
              <w:rPr>
                <w:sz w:val="16"/>
                <w:szCs w:val="16"/>
              </w:rPr>
            </w:pPr>
          </w:p>
        </w:tc>
        <w:tc>
          <w:tcPr>
            <w:tcW w:w="1049" w:type="dxa"/>
          </w:tcPr>
          <w:p w14:paraId="548E9D68" w14:textId="77777777" w:rsidR="00FF20E5" w:rsidRPr="006A5E7F" w:rsidRDefault="00FF20E5" w:rsidP="00FF20E5">
            <w:pPr>
              <w:rPr>
                <w:sz w:val="16"/>
                <w:szCs w:val="16"/>
              </w:rPr>
            </w:pPr>
          </w:p>
        </w:tc>
        <w:tc>
          <w:tcPr>
            <w:tcW w:w="1103" w:type="dxa"/>
          </w:tcPr>
          <w:p w14:paraId="7E398295" w14:textId="77777777" w:rsidR="00FF20E5" w:rsidRPr="006A5E7F" w:rsidRDefault="00FF20E5" w:rsidP="00FF20E5">
            <w:pPr>
              <w:rPr>
                <w:sz w:val="16"/>
                <w:szCs w:val="16"/>
              </w:rPr>
            </w:pPr>
          </w:p>
        </w:tc>
        <w:tc>
          <w:tcPr>
            <w:tcW w:w="1103" w:type="dxa"/>
          </w:tcPr>
          <w:p w14:paraId="7F538C3B" w14:textId="77777777" w:rsidR="00FF20E5" w:rsidRPr="006A5E7F" w:rsidRDefault="00FF20E5" w:rsidP="00FF20E5">
            <w:pPr>
              <w:rPr>
                <w:sz w:val="16"/>
                <w:szCs w:val="16"/>
              </w:rPr>
            </w:pPr>
          </w:p>
        </w:tc>
      </w:tr>
      <w:tr w:rsidR="00FF20E5" w:rsidRPr="006A5E7F" w14:paraId="69C61538" w14:textId="77777777" w:rsidTr="00F47776">
        <w:trPr>
          <w:trHeight w:val="450"/>
        </w:trPr>
        <w:tc>
          <w:tcPr>
            <w:tcW w:w="2504" w:type="dxa"/>
          </w:tcPr>
          <w:p w14:paraId="493E599E" w14:textId="77777777" w:rsidR="00FF20E5" w:rsidRPr="006A5E7F" w:rsidRDefault="00FF20E5" w:rsidP="00FF20E5">
            <w:pPr>
              <w:rPr>
                <w:b/>
                <w:bCs/>
                <w:sz w:val="16"/>
                <w:szCs w:val="16"/>
              </w:rPr>
            </w:pPr>
            <w:r w:rsidRPr="006A5E7F">
              <w:rPr>
                <w:b/>
                <w:bCs/>
                <w:sz w:val="16"/>
                <w:szCs w:val="16"/>
              </w:rPr>
              <w:t>Ընդհանուր ծախսը</w:t>
            </w:r>
            <w:r w:rsidRPr="006A5E7F">
              <w:rPr>
                <w:sz w:val="16"/>
                <w:szCs w:val="16"/>
              </w:rPr>
              <w:t xml:space="preserve"> (դրամ/տարի)</w:t>
            </w:r>
          </w:p>
        </w:tc>
        <w:tc>
          <w:tcPr>
            <w:tcW w:w="1241" w:type="dxa"/>
          </w:tcPr>
          <w:p w14:paraId="7800EF57" w14:textId="72FBFDDD" w:rsidR="00FF20E5" w:rsidRPr="006A5E7F" w:rsidRDefault="00FF20E5" w:rsidP="00FF20E5">
            <w:pPr>
              <w:rPr>
                <w:sz w:val="16"/>
                <w:szCs w:val="16"/>
              </w:rPr>
            </w:pPr>
            <w:r w:rsidRPr="00EE7A50">
              <w:rPr>
                <w:sz w:val="16"/>
                <w:szCs w:val="16"/>
              </w:rPr>
              <w:t xml:space="preserve">                        </w:t>
            </w:r>
            <w:r w:rsidR="00393EFC">
              <w:rPr>
                <w:sz w:val="16"/>
                <w:szCs w:val="16"/>
              </w:rPr>
              <w:t xml:space="preserve">416 </w:t>
            </w:r>
            <w:r w:rsidRPr="00EE7A50">
              <w:rPr>
                <w:sz w:val="16"/>
                <w:szCs w:val="16"/>
              </w:rPr>
              <w:t>720,000</w:t>
            </w:r>
            <w:r w:rsidRPr="00C322B2">
              <w:rPr>
                <w:rFonts w:eastAsia="Times New Roman" w:cs="Calibri Light"/>
                <w:color w:val="000000"/>
                <w:lang w:val="en-US"/>
              </w:rPr>
              <w:t xml:space="preserve"> </w:t>
            </w:r>
          </w:p>
        </w:tc>
        <w:tc>
          <w:tcPr>
            <w:tcW w:w="1103" w:type="dxa"/>
          </w:tcPr>
          <w:p w14:paraId="56EAE0DA" w14:textId="77777777" w:rsidR="00FF20E5" w:rsidRPr="006A5E7F" w:rsidRDefault="00FF20E5" w:rsidP="00FF20E5">
            <w:pPr>
              <w:rPr>
                <w:sz w:val="16"/>
                <w:szCs w:val="16"/>
              </w:rPr>
            </w:pPr>
          </w:p>
        </w:tc>
        <w:tc>
          <w:tcPr>
            <w:tcW w:w="1103" w:type="dxa"/>
          </w:tcPr>
          <w:p w14:paraId="0BC0FBF7" w14:textId="77777777" w:rsidR="00FF20E5" w:rsidRPr="006A5E7F" w:rsidRDefault="00FF20E5" w:rsidP="00FF20E5">
            <w:pPr>
              <w:rPr>
                <w:sz w:val="16"/>
                <w:szCs w:val="16"/>
              </w:rPr>
            </w:pPr>
          </w:p>
        </w:tc>
        <w:tc>
          <w:tcPr>
            <w:tcW w:w="943" w:type="dxa"/>
          </w:tcPr>
          <w:p w14:paraId="058EF45F" w14:textId="77777777" w:rsidR="00FF20E5" w:rsidRPr="006A5E7F" w:rsidRDefault="00FF20E5" w:rsidP="00FF20E5">
            <w:pPr>
              <w:rPr>
                <w:sz w:val="16"/>
                <w:szCs w:val="16"/>
              </w:rPr>
            </w:pPr>
          </w:p>
        </w:tc>
        <w:tc>
          <w:tcPr>
            <w:tcW w:w="1267" w:type="dxa"/>
          </w:tcPr>
          <w:p w14:paraId="5841987B" w14:textId="77777777" w:rsidR="00FF20E5" w:rsidRPr="006A5E7F" w:rsidRDefault="00FF20E5" w:rsidP="00FF20E5">
            <w:pPr>
              <w:rPr>
                <w:sz w:val="16"/>
                <w:szCs w:val="16"/>
              </w:rPr>
            </w:pPr>
          </w:p>
        </w:tc>
        <w:tc>
          <w:tcPr>
            <w:tcW w:w="1097" w:type="dxa"/>
          </w:tcPr>
          <w:p w14:paraId="67839AD2" w14:textId="77777777" w:rsidR="00FF20E5" w:rsidRPr="006A5E7F" w:rsidRDefault="00FF20E5" w:rsidP="00FF20E5">
            <w:pPr>
              <w:rPr>
                <w:sz w:val="16"/>
                <w:szCs w:val="16"/>
              </w:rPr>
            </w:pPr>
          </w:p>
        </w:tc>
        <w:tc>
          <w:tcPr>
            <w:tcW w:w="1157" w:type="dxa"/>
          </w:tcPr>
          <w:p w14:paraId="3ED758F5" w14:textId="77777777" w:rsidR="00FF20E5" w:rsidRPr="006A5E7F" w:rsidRDefault="00FF20E5" w:rsidP="00FF20E5">
            <w:pPr>
              <w:rPr>
                <w:sz w:val="16"/>
                <w:szCs w:val="16"/>
              </w:rPr>
            </w:pPr>
          </w:p>
        </w:tc>
        <w:tc>
          <w:tcPr>
            <w:tcW w:w="1049" w:type="dxa"/>
          </w:tcPr>
          <w:p w14:paraId="667C93B5" w14:textId="77777777" w:rsidR="00FF20E5" w:rsidRPr="006A5E7F" w:rsidRDefault="00FF20E5" w:rsidP="00FF20E5">
            <w:pPr>
              <w:rPr>
                <w:sz w:val="16"/>
                <w:szCs w:val="16"/>
              </w:rPr>
            </w:pPr>
          </w:p>
        </w:tc>
        <w:tc>
          <w:tcPr>
            <w:tcW w:w="1103" w:type="dxa"/>
          </w:tcPr>
          <w:p w14:paraId="543B6563" w14:textId="77777777" w:rsidR="00FF20E5" w:rsidRPr="006A5E7F" w:rsidRDefault="00FF20E5" w:rsidP="00FF20E5">
            <w:pPr>
              <w:rPr>
                <w:sz w:val="16"/>
                <w:szCs w:val="16"/>
              </w:rPr>
            </w:pPr>
          </w:p>
        </w:tc>
        <w:tc>
          <w:tcPr>
            <w:tcW w:w="1103" w:type="dxa"/>
          </w:tcPr>
          <w:p w14:paraId="05AD709E" w14:textId="77777777" w:rsidR="00FF20E5" w:rsidRPr="006A5E7F" w:rsidRDefault="00FF20E5" w:rsidP="00FF20E5">
            <w:pPr>
              <w:rPr>
                <w:sz w:val="16"/>
                <w:szCs w:val="16"/>
              </w:rPr>
            </w:pPr>
          </w:p>
        </w:tc>
      </w:tr>
      <w:tr w:rsidR="00FF20E5" w:rsidRPr="006A5E7F" w14:paraId="78F1B85F" w14:textId="77777777" w:rsidTr="00F47776">
        <w:trPr>
          <w:trHeight w:val="450"/>
        </w:trPr>
        <w:tc>
          <w:tcPr>
            <w:tcW w:w="2504" w:type="dxa"/>
          </w:tcPr>
          <w:p w14:paraId="6F28EB8B" w14:textId="77777777" w:rsidR="00FF20E5" w:rsidRPr="006A5E7F" w:rsidRDefault="00FF20E5" w:rsidP="00FF20E5">
            <w:pPr>
              <w:rPr>
                <w:sz w:val="16"/>
                <w:szCs w:val="16"/>
              </w:rPr>
            </w:pPr>
            <w:r w:rsidRPr="006A5E7F">
              <w:rPr>
                <w:sz w:val="16"/>
                <w:szCs w:val="16"/>
              </w:rPr>
              <w:t>Բնակչություն (մարդ)</w:t>
            </w:r>
          </w:p>
        </w:tc>
        <w:tc>
          <w:tcPr>
            <w:tcW w:w="1241" w:type="dxa"/>
          </w:tcPr>
          <w:p w14:paraId="0FE12A69" w14:textId="63D8278B" w:rsidR="00FF20E5" w:rsidRPr="006A5E7F" w:rsidRDefault="00FF20E5" w:rsidP="00393EFC">
            <w:pPr>
              <w:rPr>
                <w:sz w:val="16"/>
                <w:szCs w:val="16"/>
              </w:rPr>
            </w:pPr>
            <w:r>
              <w:rPr>
                <w:sz w:val="16"/>
                <w:szCs w:val="16"/>
              </w:rPr>
              <w:t>118</w:t>
            </w:r>
            <w:r w:rsidR="00393EFC">
              <w:rPr>
                <w:sz w:val="16"/>
                <w:szCs w:val="16"/>
              </w:rPr>
              <w:t xml:space="preserve"> </w:t>
            </w:r>
            <w:r>
              <w:rPr>
                <w:sz w:val="16"/>
                <w:szCs w:val="16"/>
              </w:rPr>
              <w:t>600</w:t>
            </w:r>
          </w:p>
        </w:tc>
        <w:tc>
          <w:tcPr>
            <w:tcW w:w="1103" w:type="dxa"/>
          </w:tcPr>
          <w:p w14:paraId="4C24BBCF" w14:textId="77777777" w:rsidR="00FF20E5" w:rsidRPr="006A5E7F" w:rsidRDefault="00FF20E5" w:rsidP="00FF20E5">
            <w:pPr>
              <w:rPr>
                <w:sz w:val="16"/>
                <w:szCs w:val="16"/>
              </w:rPr>
            </w:pPr>
          </w:p>
        </w:tc>
        <w:tc>
          <w:tcPr>
            <w:tcW w:w="1103" w:type="dxa"/>
          </w:tcPr>
          <w:p w14:paraId="3845E0D9" w14:textId="77777777" w:rsidR="00FF20E5" w:rsidRPr="006A5E7F" w:rsidRDefault="00FF20E5" w:rsidP="00FF20E5">
            <w:pPr>
              <w:rPr>
                <w:sz w:val="16"/>
                <w:szCs w:val="16"/>
              </w:rPr>
            </w:pPr>
          </w:p>
        </w:tc>
        <w:tc>
          <w:tcPr>
            <w:tcW w:w="943" w:type="dxa"/>
          </w:tcPr>
          <w:p w14:paraId="6BCFA6D7" w14:textId="77777777" w:rsidR="00FF20E5" w:rsidRPr="006A5E7F" w:rsidRDefault="00FF20E5" w:rsidP="00FF20E5">
            <w:pPr>
              <w:rPr>
                <w:sz w:val="16"/>
                <w:szCs w:val="16"/>
              </w:rPr>
            </w:pPr>
          </w:p>
        </w:tc>
        <w:tc>
          <w:tcPr>
            <w:tcW w:w="1267" w:type="dxa"/>
          </w:tcPr>
          <w:p w14:paraId="18408749" w14:textId="77777777" w:rsidR="00FF20E5" w:rsidRPr="006A5E7F" w:rsidRDefault="00FF20E5" w:rsidP="00FF20E5">
            <w:pPr>
              <w:rPr>
                <w:sz w:val="16"/>
                <w:szCs w:val="16"/>
              </w:rPr>
            </w:pPr>
          </w:p>
        </w:tc>
        <w:tc>
          <w:tcPr>
            <w:tcW w:w="1097" w:type="dxa"/>
          </w:tcPr>
          <w:p w14:paraId="7E92B4B0" w14:textId="77777777" w:rsidR="00FF20E5" w:rsidRPr="006A5E7F" w:rsidRDefault="00FF20E5" w:rsidP="00FF20E5">
            <w:pPr>
              <w:rPr>
                <w:sz w:val="16"/>
                <w:szCs w:val="16"/>
              </w:rPr>
            </w:pPr>
          </w:p>
        </w:tc>
        <w:tc>
          <w:tcPr>
            <w:tcW w:w="1157" w:type="dxa"/>
          </w:tcPr>
          <w:p w14:paraId="5D2AB47A" w14:textId="77777777" w:rsidR="00FF20E5" w:rsidRPr="006A5E7F" w:rsidRDefault="00FF20E5" w:rsidP="00FF20E5">
            <w:pPr>
              <w:rPr>
                <w:sz w:val="16"/>
                <w:szCs w:val="16"/>
              </w:rPr>
            </w:pPr>
          </w:p>
        </w:tc>
        <w:tc>
          <w:tcPr>
            <w:tcW w:w="1049" w:type="dxa"/>
          </w:tcPr>
          <w:p w14:paraId="4A5AA5EE" w14:textId="77777777" w:rsidR="00FF20E5" w:rsidRPr="006A5E7F" w:rsidRDefault="00FF20E5" w:rsidP="00FF20E5">
            <w:pPr>
              <w:rPr>
                <w:sz w:val="16"/>
                <w:szCs w:val="16"/>
              </w:rPr>
            </w:pPr>
          </w:p>
        </w:tc>
        <w:tc>
          <w:tcPr>
            <w:tcW w:w="1103" w:type="dxa"/>
          </w:tcPr>
          <w:p w14:paraId="129C6DBC" w14:textId="77777777" w:rsidR="00FF20E5" w:rsidRPr="006A5E7F" w:rsidRDefault="00FF20E5" w:rsidP="00FF20E5">
            <w:pPr>
              <w:rPr>
                <w:sz w:val="16"/>
                <w:szCs w:val="16"/>
              </w:rPr>
            </w:pPr>
          </w:p>
        </w:tc>
        <w:tc>
          <w:tcPr>
            <w:tcW w:w="1103" w:type="dxa"/>
          </w:tcPr>
          <w:p w14:paraId="162A89B6" w14:textId="77777777" w:rsidR="00FF20E5" w:rsidRPr="006A5E7F" w:rsidRDefault="00FF20E5" w:rsidP="00FF20E5">
            <w:pPr>
              <w:rPr>
                <w:sz w:val="16"/>
                <w:szCs w:val="16"/>
              </w:rPr>
            </w:pPr>
          </w:p>
        </w:tc>
      </w:tr>
      <w:tr w:rsidR="00FF20E5" w:rsidRPr="006A5E7F" w14:paraId="365723C6" w14:textId="77777777" w:rsidTr="00393EFC">
        <w:trPr>
          <w:trHeight w:val="620"/>
        </w:trPr>
        <w:tc>
          <w:tcPr>
            <w:tcW w:w="2504" w:type="dxa"/>
          </w:tcPr>
          <w:p w14:paraId="6C3B099F" w14:textId="77777777" w:rsidR="00FF20E5" w:rsidRPr="006A5E7F" w:rsidRDefault="00FF20E5" w:rsidP="00FF20E5">
            <w:pPr>
              <w:rPr>
                <w:sz w:val="16"/>
                <w:szCs w:val="16"/>
              </w:rPr>
            </w:pPr>
            <w:r w:rsidRPr="006A5E7F">
              <w:rPr>
                <w:sz w:val="16"/>
                <w:szCs w:val="16"/>
              </w:rPr>
              <w:lastRenderedPageBreak/>
              <w:t>Թափոնի տարեկան գոյացում (հազ. տոննա)</w:t>
            </w:r>
          </w:p>
        </w:tc>
        <w:tc>
          <w:tcPr>
            <w:tcW w:w="1241" w:type="dxa"/>
          </w:tcPr>
          <w:p w14:paraId="23AAA428" w14:textId="77777777" w:rsidR="00FF20E5" w:rsidRPr="00FF20E5" w:rsidRDefault="00FF20E5" w:rsidP="00FF20E5">
            <w:pPr>
              <w:rPr>
                <w:sz w:val="16"/>
                <w:szCs w:val="16"/>
              </w:rPr>
            </w:pPr>
          </w:p>
          <w:p w14:paraId="2FED155E" w14:textId="38F39EE7" w:rsidR="00FF20E5" w:rsidRPr="006A5E7F" w:rsidRDefault="00393EFC" w:rsidP="00FF20E5">
            <w:pPr>
              <w:rPr>
                <w:sz w:val="16"/>
                <w:szCs w:val="16"/>
              </w:rPr>
            </w:pPr>
            <w:r>
              <w:rPr>
                <w:sz w:val="16"/>
                <w:szCs w:val="16"/>
              </w:rPr>
              <w:t xml:space="preserve">36 </w:t>
            </w:r>
            <w:r w:rsidR="00FF20E5" w:rsidRPr="00FF20E5">
              <w:rPr>
                <w:sz w:val="16"/>
                <w:szCs w:val="16"/>
              </w:rPr>
              <w:t>363</w:t>
            </w:r>
          </w:p>
        </w:tc>
        <w:tc>
          <w:tcPr>
            <w:tcW w:w="1103" w:type="dxa"/>
          </w:tcPr>
          <w:p w14:paraId="355993B0" w14:textId="77777777" w:rsidR="00FF20E5" w:rsidRPr="006A5E7F" w:rsidRDefault="00FF20E5" w:rsidP="00FF20E5">
            <w:pPr>
              <w:rPr>
                <w:sz w:val="16"/>
                <w:szCs w:val="16"/>
              </w:rPr>
            </w:pPr>
          </w:p>
        </w:tc>
        <w:tc>
          <w:tcPr>
            <w:tcW w:w="1103" w:type="dxa"/>
          </w:tcPr>
          <w:p w14:paraId="488386ED" w14:textId="77777777" w:rsidR="00FF20E5" w:rsidRPr="006A5E7F" w:rsidRDefault="00FF20E5" w:rsidP="00FF20E5">
            <w:pPr>
              <w:rPr>
                <w:sz w:val="16"/>
                <w:szCs w:val="16"/>
              </w:rPr>
            </w:pPr>
          </w:p>
        </w:tc>
        <w:tc>
          <w:tcPr>
            <w:tcW w:w="943" w:type="dxa"/>
          </w:tcPr>
          <w:p w14:paraId="78DC1094" w14:textId="77777777" w:rsidR="00FF20E5" w:rsidRPr="006A5E7F" w:rsidRDefault="00FF20E5" w:rsidP="00FF20E5">
            <w:pPr>
              <w:rPr>
                <w:sz w:val="16"/>
                <w:szCs w:val="16"/>
              </w:rPr>
            </w:pPr>
          </w:p>
        </w:tc>
        <w:tc>
          <w:tcPr>
            <w:tcW w:w="1267" w:type="dxa"/>
          </w:tcPr>
          <w:p w14:paraId="2D74FFD8" w14:textId="77777777" w:rsidR="00FF20E5" w:rsidRPr="006A5E7F" w:rsidRDefault="00FF20E5" w:rsidP="00FF20E5">
            <w:pPr>
              <w:rPr>
                <w:sz w:val="16"/>
                <w:szCs w:val="16"/>
              </w:rPr>
            </w:pPr>
          </w:p>
        </w:tc>
        <w:tc>
          <w:tcPr>
            <w:tcW w:w="1097" w:type="dxa"/>
          </w:tcPr>
          <w:p w14:paraId="7C87C187" w14:textId="77777777" w:rsidR="00FF20E5" w:rsidRPr="006A5E7F" w:rsidRDefault="00FF20E5" w:rsidP="00FF20E5">
            <w:pPr>
              <w:rPr>
                <w:sz w:val="16"/>
                <w:szCs w:val="16"/>
              </w:rPr>
            </w:pPr>
          </w:p>
        </w:tc>
        <w:tc>
          <w:tcPr>
            <w:tcW w:w="1157" w:type="dxa"/>
          </w:tcPr>
          <w:p w14:paraId="7F1863DB" w14:textId="77777777" w:rsidR="00FF20E5" w:rsidRPr="006A5E7F" w:rsidRDefault="00FF20E5" w:rsidP="00FF20E5">
            <w:pPr>
              <w:rPr>
                <w:sz w:val="16"/>
                <w:szCs w:val="16"/>
              </w:rPr>
            </w:pPr>
          </w:p>
        </w:tc>
        <w:tc>
          <w:tcPr>
            <w:tcW w:w="1049" w:type="dxa"/>
          </w:tcPr>
          <w:p w14:paraId="65BBC6A9" w14:textId="77777777" w:rsidR="00FF20E5" w:rsidRPr="006A5E7F" w:rsidRDefault="00FF20E5" w:rsidP="00FF20E5">
            <w:pPr>
              <w:rPr>
                <w:sz w:val="16"/>
                <w:szCs w:val="16"/>
              </w:rPr>
            </w:pPr>
          </w:p>
        </w:tc>
        <w:tc>
          <w:tcPr>
            <w:tcW w:w="1103" w:type="dxa"/>
          </w:tcPr>
          <w:p w14:paraId="6FC13635" w14:textId="77777777" w:rsidR="00FF20E5" w:rsidRPr="006A5E7F" w:rsidRDefault="00FF20E5" w:rsidP="00FF20E5">
            <w:pPr>
              <w:rPr>
                <w:sz w:val="16"/>
                <w:szCs w:val="16"/>
              </w:rPr>
            </w:pPr>
          </w:p>
        </w:tc>
        <w:tc>
          <w:tcPr>
            <w:tcW w:w="1103" w:type="dxa"/>
          </w:tcPr>
          <w:p w14:paraId="62496FE9" w14:textId="77777777" w:rsidR="00FF20E5" w:rsidRPr="006A5E7F" w:rsidRDefault="00FF20E5" w:rsidP="00FF20E5">
            <w:pPr>
              <w:rPr>
                <w:sz w:val="16"/>
                <w:szCs w:val="16"/>
              </w:rPr>
            </w:pPr>
          </w:p>
        </w:tc>
      </w:tr>
      <w:tr w:rsidR="00FF20E5" w:rsidRPr="006A5E7F" w14:paraId="445DFFE2" w14:textId="77777777" w:rsidTr="00F47776">
        <w:trPr>
          <w:trHeight w:val="450"/>
        </w:trPr>
        <w:tc>
          <w:tcPr>
            <w:tcW w:w="2504" w:type="dxa"/>
          </w:tcPr>
          <w:p w14:paraId="48042C82" w14:textId="77777777" w:rsidR="00FF20E5" w:rsidRPr="006A5E7F" w:rsidRDefault="00FF20E5" w:rsidP="00FF20E5">
            <w:pPr>
              <w:rPr>
                <w:sz w:val="16"/>
                <w:szCs w:val="16"/>
              </w:rPr>
            </w:pPr>
            <w:r w:rsidRPr="006A5E7F">
              <w:rPr>
                <w:sz w:val="16"/>
                <w:szCs w:val="16"/>
              </w:rPr>
              <w:t>Միավորի ինքնարժեքը (դրամ/տոննա)</w:t>
            </w:r>
          </w:p>
        </w:tc>
        <w:tc>
          <w:tcPr>
            <w:tcW w:w="1241" w:type="dxa"/>
          </w:tcPr>
          <w:p w14:paraId="632C5F4D" w14:textId="77777777" w:rsidR="00FF20E5" w:rsidRPr="006A5E7F" w:rsidRDefault="00FF20E5" w:rsidP="00FF20E5">
            <w:pPr>
              <w:rPr>
                <w:sz w:val="16"/>
                <w:szCs w:val="16"/>
              </w:rPr>
            </w:pPr>
          </w:p>
        </w:tc>
        <w:tc>
          <w:tcPr>
            <w:tcW w:w="1103" w:type="dxa"/>
          </w:tcPr>
          <w:p w14:paraId="3850F247" w14:textId="77777777" w:rsidR="00FF20E5" w:rsidRPr="006A5E7F" w:rsidRDefault="00FF20E5" w:rsidP="00FF20E5">
            <w:pPr>
              <w:rPr>
                <w:sz w:val="16"/>
                <w:szCs w:val="16"/>
              </w:rPr>
            </w:pPr>
          </w:p>
        </w:tc>
        <w:tc>
          <w:tcPr>
            <w:tcW w:w="1103" w:type="dxa"/>
          </w:tcPr>
          <w:p w14:paraId="146B5773" w14:textId="77777777" w:rsidR="00FF20E5" w:rsidRPr="006A5E7F" w:rsidRDefault="00FF20E5" w:rsidP="00FF20E5">
            <w:pPr>
              <w:rPr>
                <w:sz w:val="16"/>
                <w:szCs w:val="16"/>
              </w:rPr>
            </w:pPr>
          </w:p>
        </w:tc>
        <w:tc>
          <w:tcPr>
            <w:tcW w:w="943" w:type="dxa"/>
          </w:tcPr>
          <w:p w14:paraId="75069F74" w14:textId="77777777" w:rsidR="00FF20E5" w:rsidRPr="006A5E7F" w:rsidRDefault="00FF20E5" w:rsidP="00FF20E5">
            <w:pPr>
              <w:rPr>
                <w:sz w:val="16"/>
                <w:szCs w:val="16"/>
              </w:rPr>
            </w:pPr>
          </w:p>
        </w:tc>
        <w:tc>
          <w:tcPr>
            <w:tcW w:w="1267" w:type="dxa"/>
          </w:tcPr>
          <w:p w14:paraId="1A202CB0" w14:textId="77777777" w:rsidR="00FF20E5" w:rsidRPr="006A5E7F" w:rsidRDefault="00FF20E5" w:rsidP="00FF20E5">
            <w:pPr>
              <w:rPr>
                <w:sz w:val="16"/>
                <w:szCs w:val="16"/>
              </w:rPr>
            </w:pPr>
          </w:p>
        </w:tc>
        <w:tc>
          <w:tcPr>
            <w:tcW w:w="1097" w:type="dxa"/>
          </w:tcPr>
          <w:p w14:paraId="5F5F260A" w14:textId="77777777" w:rsidR="00FF20E5" w:rsidRPr="006A5E7F" w:rsidRDefault="00FF20E5" w:rsidP="00FF20E5">
            <w:pPr>
              <w:rPr>
                <w:sz w:val="16"/>
                <w:szCs w:val="16"/>
              </w:rPr>
            </w:pPr>
          </w:p>
        </w:tc>
        <w:tc>
          <w:tcPr>
            <w:tcW w:w="1157" w:type="dxa"/>
          </w:tcPr>
          <w:p w14:paraId="6043401F" w14:textId="77777777" w:rsidR="00FF20E5" w:rsidRPr="006A5E7F" w:rsidRDefault="00FF20E5" w:rsidP="00FF20E5">
            <w:pPr>
              <w:rPr>
                <w:sz w:val="16"/>
                <w:szCs w:val="16"/>
              </w:rPr>
            </w:pPr>
          </w:p>
        </w:tc>
        <w:tc>
          <w:tcPr>
            <w:tcW w:w="1049" w:type="dxa"/>
          </w:tcPr>
          <w:p w14:paraId="0EFFD415" w14:textId="77777777" w:rsidR="00FF20E5" w:rsidRPr="006A5E7F" w:rsidRDefault="00FF20E5" w:rsidP="00FF20E5">
            <w:pPr>
              <w:rPr>
                <w:sz w:val="16"/>
                <w:szCs w:val="16"/>
              </w:rPr>
            </w:pPr>
          </w:p>
        </w:tc>
        <w:tc>
          <w:tcPr>
            <w:tcW w:w="1103" w:type="dxa"/>
          </w:tcPr>
          <w:p w14:paraId="0777F5E9" w14:textId="77777777" w:rsidR="00FF20E5" w:rsidRPr="006A5E7F" w:rsidRDefault="00FF20E5" w:rsidP="00FF20E5">
            <w:pPr>
              <w:rPr>
                <w:sz w:val="16"/>
                <w:szCs w:val="16"/>
              </w:rPr>
            </w:pPr>
          </w:p>
        </w:tc>
        <w:tc>
          <w:tcPr>
            <w:tcW w:w="1103" w:type="dxa"/>
          </w:tcPr>
          <w:p w14:paraId="20219BAD" w14:textId="77777777" w:rsidR="00FF20E5" w:rsidRPr="006A5E7F" w:rsidRDefault="00FF20E5" w:rsidP="00FF20E5">
            <w:pPr>
              <w:rPr>
                <w:sz w:val="16"/>
                <w:szCs w:val="16"/>
              </w:rPr>
            </w:pPr>
          </w:p>
        </w:tc>
      </w:tr>
      <w:tr w:rsidR="00FF20E5" w:rsidRPr="006A5E7F" w14:paraId="4AEEC5A7" w14:textId="77777777" w:rsidTr="00F47776">
        <w:trPr>
          <w:trHeight w:val="450"/>
        </w:trPr>
        <w:tc>
          <w:tcPr>
            <w:tcW w:w="2504" w:type="dxa"/>
          </w:tcPr>
          <w:p w14:paraId="652E583E" w14:textId="77777777" w:rsidR="00FF20E5" w:rsidRPr="006A5E7F" w:rsidRDefault="00FF20E5" w:rsidP="00FF20E5">
            <w:pPr>
              <w:rPr>
                <w:sz w:val="16"/>
                <w:szCs w:val="16"/>
              </w:rPr>
            </w:pPr>
            <w:r w:rsidRPr="006A5E7F">
              <w:rPr>
                <w:sz w:val="16"/>
                <w:szCs w:val="16"/>
              </w:rPr>
              <w:t>Մեկ անձի հաշվով փաստացի ինքնարժեքը (դրամ/մարդ)</w:t>
            </w:r>
          </w:p>
        </w:tc>
        <w:tc>
          <w:tcPr>
            <w:tcW w:w="1241" w:type="dxa"/>
          </w:tcPr>
          <w:p w14:paraId="3DFC25E1" w14:textId="1747DB9A" w:rsidR="00FF20E5" w:rsidRPr="006A5E7F" w:rsidRDefault="00FF20E5" w:rsidP="00FF20E5">
            <w:pPr>
              <w:rPr>
                <w:sz w:val="16"/>
                <w:szCs w:val="16"/>
              </w:rPr>
            </w:pPr>
            <w:r>
              <w:rPr>
                <w:sz w:val="16"/>
                <w:szCs w:val="16"/>
              </w:rPr>
              <w:t>410</w:t>
            </w:r>
          </w:p>
        </w:tc>
        <w:tc>
          <w:tcPr>
            <w:tcW w:w="1103" w:type="dxa"/>
          </w:tcPr>
          <w:p w14:paraId="0D45FD09" w14:textId="77777777" w:rsidR="00FF20E5" w:rsidRPr="006A5E7F" w:rsidRDefault="00FF20E5" w:rsidP="00FF20E5">
            <w:pPr>
              <w:rPr>
                <w:sz w:val="16"/>
                <w:szCs w:val="16"/>
              </w:rPr>
            </w:pPr>
          </w:p>
        </w:tc>
        <w:tc>
          <w:tcPr>
            <w:tcW w:w="1103" w:type="dxa"/>
          </w:tcPr>
          <w:p w14:paraId="51090302" w14:textId="77777777" w:rsidR="00FF20E5" w:rsidRPr="006A5E7F" w:rsidRDefault="00FF20E5" w:rsidP="00FF20E5">
            <w:pPr>
              <w:rPr>
                <w:sz w:val="16"/>
                <w:szCs w:val="16"/>
              </w:rPr>
            </w:pPr>
          </w:p>
        </w:tc>
        <w:tc>
          <w:tcPr>
            <w:tcW w:w="943" w:type="dxa"/>
          </w:tcPr>
          <w:p w14:paraId="61C53B2B" w14:textId="77777777" w:rsidR="00FF20E5" w:rsidRPr="006A5E7F" w:rsidRDefault="00FF20E5" w:rsidP="00FF20E5">
            <w:pPr>
              <w:rPr>
                <w:sz w:val="16"/>
                <w:szCs w:val="16"/>
              </w:rPr>
            </w:pPr>
          </w:p>
        </w:tc>
        <w:tc>
          <w:tcPr>
            <w:tcW w:w="1267" w:type="dxa"/>
          </w:tcPr>
          <w:p w14:paraId="667BB97C" w14:textId="77777777" w:rsidR="00FF20E5" w:rsidRPr="006A5E7F" w:rsidRDefault="00FF20E5" w:rsidP="00FF20E5">
            <w:pPr>
              <w:rPr>
                <w:sz w:val="16"/>
                <w:szCs w:val="16"/>
              </w:rPr>
            </w:pPr>
          </w:p>
        </w:tc>
        <w:tc>
          <w:tcPr>
            <w:tcW w:w="1097" w:type="dxa"/>
          </w:tcPr>
          <w:p w14:paraId="3387B439" w14:textId="77777777" w:rsidR="00FF20E5" w:rsidRPr="006A5E7F" w:rsidRDefault="00FF20E5" w:rsidP="00FF20E5">
            <w:pPr>
              <w:rPr>
                <w:sz w:val="16"/>
                <w:szCs w:val="16"/>
              </w:rPr>
            </w:pPr>
          </w:p>
        </w:tc>
        <w:tc>
          <w:tcPr>
            <w:tcW w:w="1157" w:type="dxa"/>
          </w:tcPr>
          <w:p w14:paraId="7819B0F1" w14:textId="77777777" w:rsidR="00FF20E5" w:rsidRPr="006A5E7F" w:rsidRDefault="00FF20E5" w:rsidP="00FF20E5">
            <w:pPr>
              <w:rPr>
                <w:sz w:val="16"/>
                <w:szCs w:val="16"/>
              </w:rPr>
            </w:pPr>
          </w:p>
        </w:tc>
        <w:tc>
          <w:tcPr>
            <w:tcW w:w="1049" w:type="dxa"/>
          </w:tcPr>
          <w:p w14:paraId="0CA5FD46" w14:textId="77777777" w:rsidR="00FF20E5" w:rsidRPr="006A5E7F" w:rsidRDefault="00FF20E5" w:rsidP="00FF20E5">
            <w:pPr>
              <w:rPr>
                <w:sz w:val="16"/>
                <w:szCs w:val="16"/>
              </w:rPr>
            </w:pPr>
          </w:p>
        </w:tc>
        <w:tc>
          <w:tcPr>
            <w:tcW w:w="1103" w:type="dxa"/>
          </w:tcPr>
          <w:p w14:paraId="56F21350" w14:textId="77777777" w:rsidR="00FF20E5" w:rsidRPr="006A5E7F" w:rsidRDefault="00FF20E5" w:rsidP="00FF20E5">
            <w:pPr>
              <w:rPr>
                <w:sz w:val="16"/>
                <w:szCs w:val="16"/>
              </w:rPr>
            </w:pPr>
          </w:p>
        </w:tc>
        <w:tc>
          <w:tcPr>
            <w:tcW w:w="1103" w:type="dxa"/>
          </w:tcPr>
          <w:p w14:paraId="1FDBB656" w14:textId="77777777" w:rsidR="00FF20E5" w:rsidRPr="006A5E7F" w:rsidRDefault="00FF20E5" w:rsidP="00FF20E5">
            <w:pPr>
              <w:rPr>
                <w:sz w:val="16"/>
                <w:szCs w:val="16"/>
              </w:rPr>
            </w:pPr>
          </w:p>
        </w:tc>
      </w:tr>
      <w:tr w:rsidR="00FF20E5" w:rsidRPr="006A5E7F" w14:paraId="76D70A85" w14:textId="77777777" w:rsidTr="00F47776">
        <w:trPr>
          <w:trHeight w:val="450"/>
        </w:trPr>
        <w:tc>
          <w:tcPr>
            <w:tcW w:w="2504" w:type="dxa"/>
          </w:tcPr>
          <w:p w14:paraId="45216B4A" w14:textId="73B23929" w:rsidR="00FF20E5" w:rsidRPr="006A5E7F" w:rsidRDefault="00FF20E5" w:rsidP="00FF20E5">
            <w:pPr>
              <w:rPr>
                <w:sz w:val="16"/>
                <w:szCs w:val="16"/>
              </w:rPr>
            </w:pPr>
            <w:r w:rsidRPr="006A5E7F">
              <w:rPr>
                <w:sz w:val="16"/>
                <w:szCs w:val="16"/>
              </w:rPr>
              <w:t>Մեկ անձի կողմից գոյացրած թափոնի քանակ</w:t>
            </w:r>
            <w:r>
              <w:rPr>
                <w:sz w:val="16"/>
                <w:szCs w:val="16"/>
              </w:rPr>
              <w:t xml:space="preserve"> տ</w:t>
            </w:r>
            <w:r w:rsidRPr="006A5E7F">
              <w:rPr>
                <w:sz w:val="16"/>
                <w:szCs w:val="16"/>
              </w:rPr>
              <w:t>/տարի)</w:t>
            </w:r>
          </w:p>
        </w:tc>
        <w:tc>
          <w:tcPr>
            <w:tcW w:w="1241" w:type="dxa"/>
          </w:tcPr>
          <w:p w14:paraId="2E1DC4A2" w14:textId="11945D41" w:rsidR="00FF20E5" w:rsidRPr="00FF20E5" w:rsidRDefault="00FF20E5" w:rsidP="00FF20E5">
            <w:pPr>
              <w:rPr>
                <w:sz w:val="16"/>
                <w:szCs w:val="16"/>
                <w:lang w:val="en-US"/>
              </w:rPr>
            </w:pPr>
            <w:r>
              <w:rPr>
                <w:sz w:val="16"/>
                <w:szCs w:val="16"/>
                <w:lang w:val="en-US"/>
              </w:rPr>
              <w:t>0.31</w:t>
            </w:r>
          </w:p>
        </w:tc>
        <w:tc>
          <w:tcPr>
            <w:tcW w:w="1103" w:type="dxa"/>
          </w:tcPr>
          <w:p w14:paraId="470D5105" w14:textId="77777777" w:rsidR="00FF20E5" w:rsidRPr="006A5E7F" w:rsidRDefault="00FF20E5" w:rsidP="00FF20E5">
            <w:pPr>
              <w:keepNext/>
              <w:rPr>
                <w:sz w:val="16"/>
                <w:szCs w:val="16"/>
              </w:rPr>
            </w:pPr>
          </w:p>
        </w:tc>
        <w:tc>
          <w:tcPr>
            <w:tcW w:w="1103" w:type="dxa"/>
          </w:tcPr>
          <w:p w14:paraId="64EA024F" w14:textId="77777777" w:rsidR="00FF20E5" w:rsidRPr="006A5E7F" w:rsidRDefault="00FF20E5" w:rsidP="00FF20E5">
            <w:pPr>
              <w:keepNext/>
              <w:rPr>
                <w:sz w:val="16"/>
                <w:szCs w:val="16"/>
              </w:rPr>
            </w:pPr>
          </w:p>
        </w:tc>
        <w:tc>
          <w:tcPr>
            <w:tcW w:w="943" w:type="dxa"/>
          </w:tcPr>
          <w:p w14:paraId="00677435" w14:textId="77777777" w:rsidR="00FF20E5" w:rsidRPr="006A5E7F" w:rsidRDefault="00FF20E5" w:rsidP="00FF20E5">
            <w:pPr>
              <w:keepNext/>
              <w:rPr>
                <w:sz w:val="16"/>
                <w:szCs w:val="16"/>
              </w:rPr>
            </w:pPr>
          </w:p>
        </w:tc>
        <w:tc>
          <w:tcPr>
            <w:tcW w:w="1267" w:type="dxa"/>
          </w:tcPr>
          <w:p w14:paraId="1BE1D120" w14:textId="77777777" w:rsidR="00FF20E5" w:rsidRPr="006A5E7F" w:rsidRDefault="00FF20E5" w:rsidP="00FF20E5">
            <w:pPr>
              <w:keepNext/>
              <w:rPr>
                <w:sz w:val="16"/>
                <w:szCs w:val="16"/>
              </w:rPr>
            </w:pPr>
          </w:p>
        </w:tc>
        <w:tc>
          <w:tcPr>
            <w:tcW w:w="1097" w:type="dxa"/>
          </w:tcPr>
          <w:p w14:paraId="4120711F" w14:textId="77777777" w:rsidR="00FF20E5" w:rsidRPr="006A5E7F" w:rsidRDefault="00FF20E5" w:rsidP="00FF20E5">
            <w:pPr>
              <w:keepNext/>
              <w:rPr>
                <w:sz w:val="16"/>
                <w:szCs w:val="16"/>
              </w:rPr>
            </w:pPr>
          </w:p>
        </w:tc>
        <w:tc>
          <w:tcPr>
            <w:tcW w:w="1157" w:type="dxa"/>
          </w:tcPr>
          <w:p w14:paraId="14A098D7" w14:textId="77777777" w:rsidR="00FF20E5" w:rsidRPr="006A5E7F" w:rsidRDefault="00FF20E5" w:rsidP="00FF20E5">
            <w:pPr>
              <w:keepNext/>
              <w:rPr>
                <w:sz w:val="16"/>
                <w:szCs w:val="16"/>
              </w:rPr>
            </w:pPr>
          </w:p>
        </w:tc>
        <w:tc>
          <w:tcPr>
            <w:tcW w:w="1049" w:type="dxa"/>
          </w:tcPr>
          <w:p w14:paraId="70143D21" w14:textId="77777777" w:rsidR="00FF20E5" w:rsidRPr="006A5E7F" w:rsidRDefault="00FF20E5" w:rsidP="00FF20E5">
            <w:pPr>
              <w:keepNext/>
              <w:rPr>
                <w:sz w:val="16"/>
                <w:szCs w:val="16"/>
              </w:rPr>
            </w:pPr>
          </w:p>
        </w:tc>
        <w:tc>
          <w:tcPr>
            <w:tcW w:w="1103" w:type="dxa"/>
          </w:tcPr>
          <w:p w14:paraId="537A10B3" w14:textId="77777777" w:rsidR="00FF20E5" w:rsidRPr="006A5E7F" w:rsidRDefault="00FF20E5" w:rsidP="00FF20E5">
            <w:pPr>
              <w:keepNext/>
              <w:rPr>
                <w:sz w:val="16"/>
                <w:szCs w:val="16"/>
              </w:rPr>
            </w:pPr>
          </w:p>
        </w:tc>
        <w:tc>
          <w:tcPr>
            <w:tcW w:w="1103" w:type="dxa"/>
          </w:tcPr>
          <w:p w14:paraId="0CDF8AA8" w14:textId="77777777" w:rsidR="00FF20E5" w:rsidRPr="006A5E7F" w:rsidRDefault="00FF20E5" w:rsidP="00FF20E5">
            <w:pPr>
              <w:keepNext/>
              <w:rPr>
                <w:sz w:val="16"/>
                <w:szCs w:val="16"/>
              </w:rPr>
            </w:pPr>
          </w:p>
        </w:tc>
      </w:tr>
    </w:tbl>
    <w:p w14:paraId="32BB9910" w14:textId="77777777" w:rsidR="00ED23A7" w:rsidRPr="006A5E7F" w:rsidRDefault="00ED23A7" w:rsidP="00ED23A7">
      <w:pPr>
        <w:pStyle w:val="Caption"/>
      </w:pPr>
      <w:bookmarkStart w:id="232" w:name="_Toc70034359"/>
      <w:bookmarkStart w:id="233" w:name="_Toc72937528"/>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27</w:t>
      </w:r>
      <w:r w:rsidRPr="006A5E7F">
        <w:fldChar w:fldCharType="end"/>
      </w:r>
      <w:r w:rsidRPr="006A5E7F">
        <w:t xml:space="preserve"> – Կոշտ թափոնների կառավարման ինքնարժեքը՝ ըստ հիմնական հոսքերի (ընթացիկ տարվա դրությամբ)</w:t>
      </w:r>
      <w:bookmarkEnd w:id="232"/>
      <w:bookmarkEnd w:id="233"/>
    </w:p>
    <w:p w14:paraId="61EBC151" w14:textId="77777777" w:rsidR="00ED23A7" w:rsidRPr="006A5E7F" w:rsidRDefault="00ED23A7" w:rsidP="00ED23A7">
      <w:pPr>
        <w:sectPr w:rsidR="00ED23A7" w:rsidRPr="006A5E7F" w:rsidSect="00344D3A">
          <w:pgSz w:w="15840" w:h="12240" w:orient="landscape"/>
          <w:pgMar w:top="1440" w:right="1080" w:bottom="1440" w:left="1080" w:header="720" w:footer="720" w:gutter="0"/>
          <w:cols w:space="720"/>
          <w:titlePg/>
          <w:docGrid w:linePitch="360"/>
        </w:sectPr>
      </w:pPr>
      <w:r w:rsidRPr="006A5E7F">
        <w:br/>
      </w:r>
    </w:p>
    <w:bookmarkEnd w:id="84"/>
    <w:bookmarkEnd w:id="89"/>
    <w:bookmarkEnd w:id="202"/>
    <w:bookmarkEnd w:id="217"/>
    <w:bookmarkEnd w:id="218"/>
    <w:p w14:paraId="2C643DB5" w14:textId="77777777" w:rsidR="00F70639" w:rsidRPr="007C4A92" w:rsidRDefault="00F70639" w:rsidP="00F70639">
      <w:pPr>
        <w:pStyle w:val="AparanHeading3"/>
        <w:rPr>
          <w:lang w:val="hy-AM"/>
        </w:rPr>
      </w:pPr>
      <w:r w:rsidRPr="007C4A92">
        <w:rPr>
          <w:lang w:val="hy-AM"/>
        </w:rPr>
        <w:lastRenderedPageBreak/>
        <w:t>Եզրակացություն</w:t>
      </w:r>
      <w:r w:rsidRPr="007C4A92">
        <w:rPr>
          <w:rFonts w:cs="Arial LatArm"/>
          <w:lang w:val="hy-AM"/>
        </w:rPr>
        <w:t xml:space="preserve"> </w:t>
      </w:r>
      <w:r w:rsidRPr="007C4A92">
        <w:rPr>
          <w:lang w:val="hy-AM"/>
        </w:rPr>
        <w:t>և</w:t>
      </w:r>
      <w:r w:rsidRPr="007C4A92">
        <w:rPr>
          <w:rFonts w:cs="Arial LatArm"/>
          <w:lang w:val="hy-AM"/>
        </w:rPr>
        <w:t xml:space="preserve"> </w:t>
      </w:r>
      <w:r w:rsidRPr="007C4A92">
        <w:rPr>
          <w:lang w:val="hy-AM"/>
        </w:rPr>
        <w:t>առաջարկություններ</w:t>
      </w:r>
    </w:p>
    <w:p w14:paraId="1CA01735" w14:textId="77777777" w:rsidR="00F70639" w:rsidRDefault="00F70639" w:rsidP="00F70639">
      <w:pPr>
        <w:jc w:val="both"/>
        <w:rPr>
          <w:b/>
          <w:bCs/>
        </w:rPr>
      </w:pPr>
    </w:p>
    <w:p w14:paraId="44A7068C" w14:textId="77777777" w:rsidR="00F70639" w:rsidRDefault="00F70639" w:rsidP="00F70639">
      <w:pPr>
        <w:jc w:val="both"/>
        <w:rPr>
          <w:b/>
          <w:bCs/>
        </w:rPr>
      </w:pPr>
      <w:r>
        <w:rPr>
          <w:b/>
          <w:bCs/>
        </w:rPr>
        <w:t>ԿԿԹ կառավարում</w:t>
      </w:r>
    </w:p>
    <w:p w14:paraId="56B30ED6" w14:textId="77777777" w:rsidR="00F70639" w:rsidRDefault="00F70639" w:rsidP="00F70639">
      <w:pPr>
        <w:jc w:val="both"/>
      </w:pPr>
      <w:r>
        <w:t>ԿԿԹ կառավարումը դեռևս անարդյունավետ է</w:t>
      </w:r>
      <w:r>
        <w:rPr>
          <w:rFonts w:ascii="Cambria Math" w:hAnsi="Cambria Math" w:cs="Cambria Math"/>
        </w:rPr>
        <w:t>․</w:t>
      </w:r>
    </w:p>
    <w:p w14:paraId="2E4D09C0" w14:textId="2028D17D" w:rsidR="00F70639" w:rsidRDefault="00F70639" w:rsidP="00F70639">
      <w:pPr>
        <w:jc w:val="both"/>
      </w:pPr>
      <w:r w:rsidRPr="00B1549E">
        <w:rPr>
          <w:b/>
        </w:rPr>
        <w:t>Աղբատարներ</w:t>
      </w:r>
      <w:r>
        <w:t xml:space="preserve">։ </w:t>
      </w:r>
      <w:r w:rsidR="007F7EEA">
        <w:t>Գյումրի</w:t>
      </w:r>
      <w:r>
        <w:t xml:space="preserve"> համայնքում աղբահանություն իրականացնող մասնագիտացված աղբատար մեքենաները չեն բավարարում, իսկ գործողները արդեն ֆիզիկապես մաշված են, պարբերաբար ենթարկվում են ընթացիկ և կապիտալ նորոգման։</w:t>
      </w:r>
    </w:p>
    <w:p w14:paraId="5C7BD4B4" w14:textId="77777777" w:rsidR="00F70639" w:rsidRDefault="00F70639" w:rsidP="00F70639">
      <w:pPr>
        <w:jc w:val="both"/>
      </w:pPr>
      <w:r>
        <w:t>Համայնքը կարիք ունի թարմացնելու աղբահանության մեքենասարքավորումների իր գործնական բակը՝ նվազագայունը այն համալրելով 5-6 մասնագիտացված աղբատարներով։ Միայն այդ դեպքում հնարավորություն կստեղծվի կառավարել համայնքում արտադրվող ամբողջ աղբը։</w:t>
      </w:r>
    </w:p>
    <w:p w14:paraId="159BE1F3" w14:textId="77777777" w:rsidR="00F70639" w:rsidRDefault="00F70639" w:rsidP="00F70639">
      <w:pPr>
        <w:jc w:val="both"/>
      </w:pPr>
      <w:r w:rsidRPr="00B1549E">
        <w:rPr>
          <w:b/>
        </w:rPr>
        <w:t>Աղբամաններ</w:t>
      </w:r>
      <w:r>
        <w:t xml:space="preserve">։ Գործող աղբամանների քանակը բավարար է աղբամանների միջոցով կառավարվող աղբի տեղադրման համար։ Սակայն աղբամանների մեծ մասը նույնպես ֆիզիկապես գերմաշված են, իսկ չափերը չեն համապատասխանում ժամանակակից աղբատարների կողմից աղբամանների չափերին ներկայացվող պահանջներին։ </w:t>
      </w:r>
    </w:p>
    <w:p w14:paraId="1837D19D" w14:textId="77777777" w:rsidR="00F70639" w:rsidRDefault="00F70639" w:rsidP="00F70639">
      <w:pPr>
        <w:jc w:val="both"/>
      </w:pPr>
      <w:r>
        <w:t>Անհրաժեշտ է թարմացնել, խառը, ընդհանուր աղբի աղբամանների ֆոնդը՝ հին աղբամանները փոխարինելով ժամանակակից աղբատարներին հարմարեցված աղբամաններով։ Անհարաժեշտ է ձեռք բերել նաև աղբի տեսակավորման աղբամաններ։</w:t>
      </w:r>
    </w:p>
    <w:p w14:paraId="30713F90" w14:textId="77777777" w:rsidR="00F70639" w:rsidRDefault="00F70639" w:rsidP="00F70639">
      <w:pPr>
        <w:jc w:val="both"/>
      </w:pPr>
      <w:r w:rsidRPr="001D11EF">
        <w:rPr>
          <w:b/>
        </w:rPr>
        <w:t>Ֆինանսական կառավարում</w:t>
      </w:r>
      <w:r>
        <w:t xml:space="preserve">։ Աղբահանության եկամուտներ դեռևս ծածկում են ծախսերի մոտ 60 տոկոսը, մնացածը ծածկվում է համայնքի բյուջեի հաշվին։ Համայնքապետարանը պետք է ունենա աղբի հավաքման, կուտակման, տեղափոխման և տեղակայման ինքնարժեքի հաշվարկ, ինչը այժմ չունի։ Դա անհրաժեշտ է արդյունավետ ֆինանսական կառավարման համար։ Անհրաժեշտ է բարձրացնել աղբարտադրողներից գանձվող գումարների պլանավորման տոկոսը, վճարների հավաքագրման տոկոս։ Դա կարելի է անել աղբարտադրողների հետ իրազեկման, բացատրական աշխատանքների մեխանիզմի ստեղծման միջոցով։ Կիրառվող գործալակերպերից է նաև հավաքագրման գործառույթը մասնավոր հատվածին պատվիրակելու մոտեցումը։ </w:t>
      </w:r>
    </w:p>
    <w:p w14:paraId="5E2AC21D" w14:textId="77777777" w:rsidR="00355F75" w:rsidRPr="006A5E7F" w:rsidRDefault="00355F75" w:rsidP="00355F75">
      <w:r w:rsidRPr="006A5E7F">
        <w:rPr>
          <w:b/>
          <w:bCs/>
        </w:rPr>
        <w:t>Անձնակազմի կարողություններ</w:t>
      </w:r>
      <w:r w:rsidRPr="006A5E7F">
        <w:rPr>
          <w:b/>
          <w:bCs/>
        </w:rPr>
        <w:br/>
      </w:r>
      <w:r w:rsidRPr="006A5E7F">
        <w:t xml:space="preserve">Պլանավորման տարածքում թափոնների տեսակավորման, վերամշակման, օգտահանման թիրախային ցուցանիշներին հասնելու համար անհրաժեշտ են թափոնների կայուն կառավարման բազային գիտելիքներ և գործառնական հմտություններ։ Թափոնների կառավարման համար պատասխանատու անձնակազմի կարողությունների զարգացումը դասընթացների, վերապատրաստումների, հավաստագրման և այլ միջոցներով </w:t>
      </w:r>
      <w:r>
        <w:t>ԿԿԹ</w:t>
      </w:r>
      <w:r w:rsidRPr="006A5E7F">
        <w:t xml:space="preserve"> տեղական կառավարման պլանավորման առանցքային բաղադրիչներից է։ </w:t>
      </w:r>
    </w:p>
    <w:p w14:paraId="03A054C1" w14:textId="77777777" w:rsidR="00F70639" w:rsidRPr="00C530C9" w:rsidRDefault="00F70639" w:rsidP="00F70639">
      <w:pPr>
        <w:jc w:val="both"/>
      </w:pPr>
      <w:r w:rsidRPr="00C530C9">
        <w:rPr>
          <w:b/>
        </w:rPr>
        <w:t>Հանրային իրազեկում և կրթություն</w:t>
      </w:r>
      <w:r w:rsidRPr="00EA1AEE">
        <w:rPr>
          <w:b/>
        </w:rPr>
        <w:t>:</w:t>
      </w:r>
      <w:r>
        <w:rPr>
          <w:b/>
        </w:rPr>
        <w:t xml:space="preserve"> </w:t>
      </w:r>
      <w:r w:rsidRPr="00C530C9">
        <w:t>Հանրության հետ աշխատանքը առանցքային նշանակություն ունի պատշաճ աղբահանություն իրականացնելու համար: Հանրությունը հաճախ տարբեր ընկալումներ ունի այս կամ այն խնդրի, դրա</w:t>
      </w:r>
      <w:r>
        <w:t>ն</w:t>
      </w:r>
      <w:r w:rsidRPr="00C530C9">
        <w:t xml:space="preserve">ց կարևորության, լուծման ճանապարհների, այդ խնդրի լուծման համար </w:t>
      </w:r>
      <w:r w:rsidRPr="00C530C9">
        <w:lastRenderedPageBreak/>
        <w:t xml:space="preserve">պատասխանատունների ցանկությունների և կարողությունների վերաբերյալ: Ընկալումները կարող են լինել տեղին՝ հիմնված անցյալի փորձի վրա և թյուր, որը գալիս է անիրազեկությունից և գիտելիքի պակասից: </w:t>
      </w:r>
    </w:p>
    <w:p w14:paraId="38E010A2" w14:textId="77777777" w:rsidR="00F70639" w:rsidRPr="00C530C9" w:rsidRDefault="00F70639" w:rsidP="00F70639">
      <w:pPr>
        <w:jc w:val="both"/>
      </w:pPr>
      <w:r w:rsidRPr="00C530C9">
        <w:t>Նույնը կարելի է ասել աղբահանության ոլորտի մասին: Աղբահանության վերաբերյալ բնակչության ընկալումները հասկանալու արդյունավետ մեթոդներից է հանրային կարծիքի ուսումնասիրությունը, որը թույլ են տալիս ոչ միայն հասկանալ բնակչության ընկալումները, այլ նաև ստեղծել այդ ընկալումները կառավարելու և ճիշտ ուղղորդելու գործիքակազմ` ներառյալ.</w:t>
      </w:r>
    </w:p>
    <w:p w14:paraId="06EAEA40" w14:textId="77777777" w:rsidR="00F70639" w:rsidRPr="00C530C9" w:rsidRDefault="00F70639" w:rsidP="00F70639">
      <w:pPr>
        <w:pStyle w:val="ListParagraph"/>
        <w:numPr>
          <w:ilvl w:val="0"/>
          <w:numId w:val="24"/>
        </w:numPr>
        <w:jc w:val="both"/>
      </w:pPr>
      <w:r w:rsidRPr="00C530C9">
        <w:t>Տեսաձայնային միջոցների օգտագործում իրազեկման և կրթման համար</w:t>
      </w:r>
    </w:p>
    <w:p w14:paraId="7D295317" w14:textId="77777777" w:rsidR="00F70639" w:rsidRPr="00C530C9" w:rsidRDefault="00F70639" w:rsidP="00F70639">
      <w:pPr>
        <w:pStyle w:val="ListParagraph"/>
        <w:numPr>
          <w:ilvl w:val="0"/>
          <w:numId w:val="24"/>
        </w:numPr>
        <w:jc w:val="both"/>
      </w:pPr>
      <w:r w:rsidRPr="00C530C9">
        <w:t xml:space="preserve">Սոցիալական գովազդներ. կարճ տևողության այս տեսահոլովակները, հստակ ուղերձով, որը կարող է զգալի փոփոխություն մտցնել բնակչության վարքագծում և մտածելակերպում: </w:t>
      </w:r>
    </w:p>
    <w:p w14:paraId="3565A240" w14:textId="77777777" w:rsidR="00F70639" w:rsidRPr="00C530C9" w:rsidRDefault="00F70639" w:rsidP="00F70639">
      <w:pPr>
        <w:pStyle w:val="ListParagraph"/>
        <w:numPr>
          <w:ilvl w:val="0"/>
          <w:numId w:val="23"/>
        </w:numPr>
        <w:jc w:val="both"/>
      </w:pPr>
      <w:r w:rsidRPr="00C530C9">
        <w:t>Հեռուստա/ռադիո հաղորդումներ/քննարկումները շահագրգիռ կողմերի մասնակցությամբ ոլորտի վերաբերյալ տարբեր կարծիքները հանրությանը փոխանցելու համար</w:t>
      </w:r>
    </w:p>
    <w:p w14:paraId="170E45B2" w14:textId="77777777" w:rsidR="00F70639" w:rsidRPr="00C530C9" w:rsidRDefault="00F70639" w:rsidP="00F70639">
      <w:pPr>
        <w:pStyle w:val="ListParagraph"/>
        <w:numPr>
          <w:ilvl w:val="0"/>
          <w:numId w:val="23"/>
        </w:numPr>
        <w:jc w:val="both"/>
      </w:pPr>
      <w:r w:rsidRPr="00C530C9">
        <w:t>Ցուցանակները և պաստառները՝ պատկերային կամ բառային հակիրճ նպատակային ուղերձներով, նպաստում են մարդկանց վարքագծի ու մտածելակերպի փոփոխությանը:</w:t>
      </w:r>
    </w:p>
    <w:p w14:paraId="19948C57" w14:textId="77777777" w:rsidR="00F70639" w:rsidRPr="00C530C9" w:rsidRDefault="00F70639" w:rsidP="00F70639">
      <w:pPr>
        <w:pStyle w:val="ListParagraph"/>
        <w:numPr>
          <w:ilvl w:val="0"/>
          <w:numId w:val="23"/>
        </w:numPr>
        <w:jc w:val="both"/>
      </w:pPr>
      <w:r w:rsidRPr="00C530C9">
        <w:t>Կրթական միջոցառումներ</w:t>
      </w:r>
      <w:r>
        <w:t xml:space="preserve">։ </w:t>
      </w:r>
      <w:r w:rsidRPr="00C530C9">
        <w:t>Դասընթացներ, սեմինարներ տարբեր լսարանների՝ հատկապես դպրոցականների, երիտասարդների համար աղբի արդյունավետ կառավարման, շրջակա միջավայրի և մարդու առողջության վրա աղբի վնասակար ազդեցոյթյան վերաբերյալ, Գիտելիքի մրցույթներ,  տեղեկատվական բուկլետներ և պաստառներ:</w:t>
      </w:r>
    </w:p>
    <w:p w14:paraId="72D8B4CD" w14:textId="77777777" w:rsidR="00F70639" w:rsidRPr="00C530C9" w:rsidRDefault="00F70639" w:rsidP="00F70639">
      <w:pPr>
        <w:pStyle w:val="ListParagraph"/>
        <w:numPr>
          <w:ilvl w:val="0"/>
          <w:numId w:val="23"/>
        </w:numPr>
        <w:jc w:val="both"/>
      </w:pPr>
      <w:r w:rsidRPr="00C530C9">
        <w:t>Համայնքի մոբիլիզացման միջոցառումներ</w:t>
      </w:r>
      <w:r>
        <w:t xml:space="preserve">։ </w:t>
      </w:r>
      <w:r w:rsidRPr="00C530C9">
        <w:t>Համայնքային քննարկումները, հանդիպումները աղբահանության տարբեր խնդիրների վերաբերյալ կարևոր են բնակչությանն իրազեկելու համար և փորձելու նրանց դարձնել ավելի շուտ դաշնակից, քան ընդդիմախոս: Այս հանդիպումներին նպատակահարմար է հրավիրել համայնքային ակտիվ խմբերին, երիտասարդներին, տարեցների, կանանց, ՀԿ-ներին և  շագագրգիռ այլ անձանց: Համայնքի մոբիլիզացման միջոցառումների օրինակներ են շաբաթօրյակները, բնապահպանական թեմաներով երթերը և նկարչական մրցույթները, որոնք կրթական նշանակություն, ազդում են մարդկանց վարքագծի վրա և համախմբում են համայնքի բնակչությանը ընդհանուր խնդրի համատեղ լուծման շուրջ:</w:t>
      </w:r>
    </w:p>
    <w:p w14:paraId="7E9D1C72" w14:textId="77777777" w:rsidR="00F70639" w:rsidRDefault="00F70639" w:rsidP="00F70639">
      <w:pPr>
        <w:jc w:val="both"/>
        <w:rPr>
          <w:b/>
          <w:bCs/>
        </w:rPr>
      </w:pPr>
      <w:r w:rsidRPr="006A5E7F">
        <w:rPr>
          <w:b/>
          <w:bCs/>
        </w:rPr>
        <w:t>Տեսակավորված հավաքման կարողություններ</w:t>
      </w:r>
      <w:r>
        <w:rPr>
          <w:b/>
          <w:bCs/>
        </w:rPr>
        <w:t xml:space="preserve"> </w:t>
      </w:r>
    </w:p>
    <w:p w14:paraId="6C594AE8" w14:textId="1DB087D7" w:rsidR="00F70639" w:rsidRPr="006A5E7F" w:rsidRDefault="00F70639" w:rsidP="00F70639">
      <w:pPr>
        <w:jc w:val="both"/>
      </w:pPr>
      <w:r w:rsidRPr="006A5E7F">
        <w:t>Վերամշակում իրականացնող ընկերություններին ու ներդրողներին գրավելու առումով անչափ կարևոր է, որ համայնքում գործի թափոնների տեսակավորված հավաք՝ բարձր զտ</w:t>
      </w:r>
      <w:r>
        <w:t>ված</w:t>
      </w:r>
      <w:r w:rsidRPr="006A5E7F">
        <w:t xml:space="preserve">ության ցուցանիշներով, այսինքն՝ տեսակավորված թափոնների զանգվածում այլ թափոնների հնարավորինս ցածր պարունակությամբ։ </w:t>
      </w:r>
      <w:r w:rsidR="007F7EEA">
        <w:t>Գյումրի</w:t>
      </w:r>
      <w:r>
        <w:t xml:space="preserve"> համայնքում</w:t>
      </w:r>
      <w:r w:rsidRPr="006A5E7F">
        <w:t xml:space="preserve"> պետք է աստիճանաբար ներդնել տեսակավորման սխեմաներ, որոնք հարմարեցված կլինեն համայնքում գոյացող թափոնների կազմին, քանակին և այլ առանձնահատկություններին, և զուգահեռաբար աշխատել հանրային իրազեկության բարձրացման ուղղությամբ։</w:t>
      </w:r>
    </w:p>
    <w:p w14:paraId="389B8C1C" w14:textId="77777777" w:rsidR="00F70639" w:rsidRDefault="00F70639" w:rsidP="00F70639">
      <w:pPr>
        <w:jc w:val="both"/>
      </w:pPr>
      <w:r w:rsidRPr="006A5E7F">
        <w:t xml:space="preserve">Առանձնահատուկ կարևորություն ունի նաև կոշտ կենցաղային թափոններում պարունակվող վտանգավոր թափոնների տեսակավորված հավաքի և հատուկ գործածության կազմակերպումը։ Խառը չտեսակավորված կոշտ կենցաղային թափոններում սովորաբար պարունակվող որոշ վտանգավոր թափոնների ցանկ է ներկայացված </w:t>
      </w:r>
      <w:hyperlink w:anchor="_ՀԱՎԵԼՎԱԾ_Բ_-" w:history="1">
        <w:r w:rsidRPr="006A5E7F">
          <w:t>Հավելված Բ-ում</w:t>
        </w:r>
      </w:hyperlink>
      <w:r w:rsidRPr="006A5E7F">
        <w:t xml:space="preserve">։     </w:t>
      </w:r>
    </w:p>
    <w:p w14:paraId="5051780B" w14:textId="77777777" w:rsidR="00355F75" w:rsidRDefault="00355F75" w:rsidP="00D7394C">
      <w:pPr>
        <w:rPr>
          <w:b/>
          <w:bCs/>
        </w:rPr>
      </w:pPr>
    </w:p>
    <w:p w14:paraId="00FC6502" w14:textId="77777777" w:rsidR="00D7394C" w:rsidRDefault="00D7394C" w:rsidP="00D7394C">
      <w:pPr>
        <w:rPr>
          <w:b/>
          <w:bCs/>
        </w:rPr>
      </w:pPr>
      <w:r>
        <w:rPr>
          <w:b/>
          <w:bCs/>
        </w:rPr>
        <w:lastRenderedPageBreak/>
        <w:t>Հանրային-մասնավոր համագործակցություն</w:t>
      </w:r>
    </w:p>
    <w:p w14:paraId="12C90C50" w14:textId="6DBBBB9D" w:rsidR="00D7394C" w:rsidRDefault="00D7394C" w:rsidP="00D7394C">
      <w:r>
        <w:t>Գյումրիի</w:t>
      </w:r>
      <w:r w:rsidRPr="006A5E7F">
        <w:t xml:space="preserve"> տարածքում </w:t>
      </w:r>
      <w:r>
        <w:t xml:space="preserve">աղբահանությունն ու աղբի </w:t>
      </w:r>
      <w:r w:rsidRPr="006A5E7F">
        <w:t xml:space="preserve">վերամշակումը թիրախային ցուցանիշին հասցնելու նպատակով տեսակավորված հավաքն ավելացնելու համար </w:t>
      </w:r>
      <w:r>
        <w:t>անհրաժեշտ</w:t>
      </w:r>
      <w:r w:rsidRPr="006A5E7F">
        <w:t xml:space="preserve"> է</w:t>
      </w:r>
      <w:r>
        <w:t xml:space="preserve"> </w:t>
      </w:r>
      <w:r w:rsidRPr="006A5E7F">
        <w:t xml:space="preserve">անձնակազմի </w:t>
      </w:r>
      <w:r>
        <w:t xml:space="preserve">որոշակի </w:t>
      </w:r>
      <w:r w:rsidRPr="006A5E7F">
        <w:t>վերապատրաստ</w:t>
      </w:r>
      <w:r>
        <w:t>ում</w:t>
      </w:r>
      <w:r w:rsidRPr="006A5E7F">
        <w:t>, հանրային իրազեկության բարձրաց</w:t>
      </w:r>
      <w:r>
        <w:t>ում</w:t>
      </w:r>
      <w:r w:rsidRPr="006A5E7F">
        <w:t xml:space="preserve">, ինպես նաև լոգիստիկայի, գրաֆիկների </w:t>
      </w:r>
      <w:r>
        <w:t>վերանայում</w:t>
      </w:r>
      <w:r w:rsidRPr="006A5E7F">
        <w:t xml:space="preserve"> և այլ </w:t>
      </w:r>
      <w:r>
        <w:t>անհարաժեշտ փոփուխություններ։</w:t>
      </w:r>
    </w:p>
    <w:p w14:paraId="33A91697" w14:textId="2A0D9D1F" w:rsidR="00F70639" w:rsidRDefault="00F70639" w:rsidP="00F70639">
      <w:r>
        <w:t>Քանի որ այժմ մասնավոր օպերատորների միջոցով աղբահանության կառավարումը արդյունավետ չ</w:t>
      </w:r>
      <w:r w:rsidR="00D7394C">
        <w:t>ի կարող լինել</w:t>
      </w:r>
      <w:r>
        <w:t>, համայնքապետարանը կառավարման բարեփոխումներ պետք է նախաձեռնի՝ կառավարումը իրականացնելով համայնքային ոչ առևտրային կազմակերպության կամ համայնքային բյուջետային հիմնարկի միջոցով։ Այս միջոցառումը կարող է լինել միջանկյալ միջոցառում՝ աղբահանության կառավարումը կայունացնելու նպատակով՝ անմիջապես համայնքապետարնի վերահսկողության ներքո։</w:t>
      </w:r>
    </w:p>
    <w:p w14:paraId="78D47E89" w14:textId="77777777" w:rsidR="00F70639" w:rsidRDefault="00F70639" w:rsidP="00F70639">
      <w:r>
        <w:t>Հեռանկարում, հաջորդ պլանավորման շրջափուլում, համայնքապետարանը իր առջև խնդիր է դնելու աղբահանության կառավարումը և աղբի վիրամշակումը իրականացնել տնտեսապես հիմնավորված մասնավոր-հանրային համագործակցության մոդելի միջոցով՝ ակնկալելով փոխշահավետ համագործակցություն և ռիսկերի կիսում մասնավոր հատվածի հետ, ակնկալելով ներդրումներ և դրանց դիմաց փոխահատուցման մոտեցումներ և մեխանիզմներ։</w:t>
      </w:r>
    </w:p>
    <w:p w14:paraId="0B074C41" w14:textId="77777777" w:rsidR="00F70639" w:rsidRDefault="00F70639" w:rsidP="00F70639">
      <w:r>
        <w:t>Այս նպատակին հետամուտ լինելու համար առավել կաճաժամկետ հատվածում համայնքապետարանը շահերի պաշտպանության և լոբինգի միջոցով, պետք է աշխատի  ՀՀ կառավարության և ՀՀ Ազգային ժողովի հետ, ՀՀ գնումների մասին օրենքւում փոփոխություններ կատարելու համար։ Փոփոխությունների նպատակն է հնարավորություն տալ մասնավոր հատվածին ունենալ երկարաժամկետ պայմանագրեր համայնքապետարանների հետ, որը կբարձրացներ մասնավոր հատվածի հետաքրքրությունը մասնակցել մրցույթին, կատարել ներդրումներ, ունենալ բավարար ժամանակահատված որակյալ ծառայություններ մատուցելու համար, իսկ համայնքապետարանը՝ այդ ժամանակահատվածում ներդրումների դիմաց փոխահատուցում տրամադրելու համար։</w:t>
      </w:r>
    </w:p>
    <w:p w14:paraId="3204FE1B" w14:textId="77777777" w:rsidR="00F70639" w:rsidRDefault="00F70639" w:rsidP="00F70639">
      <w:r w:rsidRPr="006A5E7F">
        <w:rPr>
          <w:b/>
          <w:bCs/>
        </w:rPr>
        <w:t>Տարանջատ հավաքման կենտրոններ</w:t>
      </w:r>
      <w:r w:rsidRPr="006A5E7F">
        <w:br/>
        <w:t>Խոշոր եզրաչափերի թափոնների ավելի արդյունավետ ու կայուն կառավարման և աղբավայրում դրանց տեղադրումը թիրախային ցուցանիշներին հասցնելու համար իմաստ ունի պլանավորելու տարանջատ</w:t>
      </w:r>
      <w:r w:rsidRPr="006A5E7F">
        <w:rPr>
          <w:b/>
          <w:bCs/>
        </w:rPr>
        <w:t xml:space="preserve"> </w:t>
      </w:r>
      <w:r w:rsidRPr="006A5E7F">
        <w:t xml:space="preserve">հավաքման կենտրոնների ստեղծումը, որը, բացի վերոնշյալից, կխթանի նաև այլ թափոնի հոսքերի կայուն կառավարումը։ </w:t>
      </w:r>
      <w:r>
        <w:t xml:space="preserve">Նմանատիպ համակարգեր կարելի է ներդնել նաև փաթեթավորման թափոնների, պարտեզային թափոնների և այլ հատուկ տեսակի թափոնների համար։ </w:t>
      </w:r>
    </w:p>
    <w:p w14:paraId="049516E5" w14:textId="77777777" w:rsidR="00F70639" w:rsidRDefault="00F70639" w:rsidP="00F70639">
      <w:r>
        <w:t>Տարանջատ հավաքման կենտրոնների ստեղծման հետ մեկտեղ անհարաժեշտ է ստեղծել տարանջատման/տեսակավորման պարզ ենթակառուցվածքներ համայնքի տարբեր ծայրամասերում և խրախուսել տեսակավորված աղբի ինքնափոխադրումը դեպի նշված ենթակառուցվածքներ։</w:t>
      </w:r>
    </w:p>
    <w:p w14:paraId="669C14CC" w14:textId="0EF9677E" w:rsidR="00F70639" w:rsidRDefault="00F70639" w:rsidP="00F70639">
      <w:r w:rsidRPr="006A5E7F">
        <w:rPr>
          <w:b/>
          <w:bCs/>
        </w:rPr>
        <w:t>Կոմպոստացման և կենսագազի կարողություններ</w:t>
      </w:r>
      <w:r w:rsidRPr="006A5E7F">
        <w:br/>
      </w:r>
      <w:r>
        <w:t xml:space="preserve">Կենսաքայքավող թափոնների քաշով արտահայտված տեսակարար կշիռը </w:t>
      </w:r>
      <w:r w:rsidR="007F7EEA">
        <w:t>Գյումրի</w:t>
      </w:r>
      <w:r>
        <w:t xml:space="preserve"> համայնքի աղբի բաղադրության մեջ կազմում է շուրջ 60 տոկոս։ </w:t>
      </w:r>
      <w:r w:rsidRPr="006A5E7F">
        <w:t xml:space="preserve">Կենսաքայքայվող թափոնների աղբավայրում տեղադրումը նվազեցնելու, վերամշակումը ավելացնելու և թիրախային ցուցանիշներին հասցնելու համար հարմար է պլանավորել դրանց տեսակավորված հավաքի և վերամշակման (կոմպոստացում կամ կենսագազի </w:t>
      </w:r>
      <w:r w:rsidRPr="006A5E7F">
        <w:lastRenderedPageBreak/>
        <w:t xml:space="preserve">արտադրություն) մեխանիզմներ՝ զուգահեռաբար պլանավորելով իրազեկման ծրագրեր։ Գոյություն ունեն կենսաքայքայվող թափոնների գործածության տարբեր՝ մեծ ներդրումներ չպահանջող լուծումներ։ Դրանց թվում են համայնքային և տնային կոմպոստացումը կամ կենսագազի արտադրությունը, անասնակերի կամ վառելիքի արտադրությունը։ Կենսաքայքայվող թափոնների գործածության լավագույն հասանելի պրակտիկաներին ծանոթանալու համար տե՛ս </w:t>
      </w:r>
      <w:r w:rsidRPr="006A5E7F">
        <w:fldChar w:fldCharType="begin"/>
      </w:r>
      <w:r w:rsidRPr="006A5E7F">
        <w:instrText xml:space="preserve"> REF _Ref63973243 \h  \* MERGEFORMAT </w:instrText>
      </w:r>
      <w:r w:rsidRPr="006A5E7F">
        <w:fldChar w:fldCharType="separate"/>
      </w:r>
      <w:r w:rsidRPr="00433144">
        <w:t>ՀԱՎԵԼՎԱԾ Գ - Օգտակար նյութեր</w:t>
      </w:r>
      <w:r w:rsidRPr="006A5E7F">
        <w:fldChar w:fldCharType="end"/>
      </w:r>
      <w:r w:rsidRPr="006A5E7F">
        <w:t xml:space="preserve">։ </w:t>
      </w:r>
    </w:p>
    <w:p w14:paraId="0CD6CC80" w14:textId="77777777" w:rsidR="00F70639" w:rsidRPr="006A5E7F" w:rsidRDefault="00F70639" w:rsidP="00F70639">
      <w:r w:rsidRPr="006A5E7F">
        <w:rPr>
          <w:b/>
          <w:bCs/>
        </w:rPr>
        <w:t>Թափոնների ժամանակավոր պահման և այլ օժանդակող կարողություններ</w:t>
      </w:r>
      <w:r w:rsidRPr="006A5E7F">
        <w:br/>
        <w:t xml:space="preserve">Գոյացող թափոնների վերամշակումը թիրախային ցուցանիշներին հասցնելու համար առաջին հերթին, իհարկե, անհրաժեշտ են տարբեր տեսակի վերամշակման կայանքներ, որոնք կարող են տեղակայված լինել Պլանավորման տարածքից դուրս։ Այս պարագայում պետք է պլանավորել վերամշակելի թափոնների տեղափոխման ծախսարդյունավետությանն ուղղված միջոցառումներ։ Օրինակ՝ հայտնի է, որ թափոն հանդիսացող պլաստիկ շշերի կամ պոլիէթիլենային տոպրակների տեղափոխումը նվազ ծախսատար է դառնում, եթե դրանք նախապես մանրացվում և սեղմվում են հատուկ սարքավորումներով։ Համայնքում նման սարքավորումների ձեռքբերումը և ժամանակավոր պահման համար հատուկ պահեստային տարածքների ստեղծումը ևս կդառնան </w:t>
      </w:r>
      <w:r>
        <w:t>ԿԿԹ</w:t>
      </w:r>
      <w:r w:rsidRPr="006A5E7F">
        <w:t xml:space="preserve"> տեղական կառավարման պլանավորման միջոցառում՝ ուղղված թափոնների վերամշակումը թիրախային ցուցանիշներին հասցնելուն։</w:t>
      </w:r>
    </w:p>
    <w:p w14:paraId="276FFDAE" w14:textId="77777777" w:rsidR="00F70639" w:rsidRDefault="00F70639" w:rsidP="00F70639">
      <w:r w:rsidRPr="006A5E7F">
        <w:t xml:space="preserve">Բազմաբնակարանային շենքերում թափոնների հավաքման սանիտարական պայմանները </w:t>
      </w:r>
      <w:r>
        <w:t>բարելավելու</w:t>
      </w:r>
      <w:r w:rsidRPr="006A5E7F">
        <w:t xml:space="preserve">, ինչպես նաև դեպի տեսակավորված հավաքում անցում կատարելու նպատակով հնարավոր է, որ դիտարկվեն աղբամուղների և աղբախցերի (առկայության դեպքում) փակմանն ուղղված միջոցառումներ։ </w:t>
      </w:r>
    </w:p>
    <w:p w14:paraId="21B0E09A" w14:textId="77777777" w:rsidR="00F70639" w:rsidRPr="006A5E7F" w:rsidRDefault="00F70639" w:rsidP="00F70639">
      <w:r w:rsidRPr="006A5E7F">
        <w:rPr>
          <w:b/>
          <w:bCs/>
        </w:rPr>
        <w:t>Տվյալների հավաքում</w:t>
      </w:r>
      <w:r w:rsidRPr="006A5E7F">
        <w:rPr>
          <w:b/>
          <w:bCs/>
        </w:rPr>
        <w:br/>
      </w:r>
      <w:r w:rsidRPr="006A5E7F">
        <w:t xml:space="preserve">Ինչպես արդեն նշվել է, </w:t>
      </w:r>
      <w:r>
        <w:t>ԿԿԹ</w:t>
      </w:r>
      <w:r w:rsidRPr="006A5E7F">
        <w:t xml:space="preserve"> կայուն կառավարման համար հավաստի տվյալների առկայությունն ունի առաջնային նշանակություն։ </w:t>
      </w:r>
      <w:r>
        <w:t>Ո</w:t>
      </w:r>
      <w:r w:rsidRPr="006A5E7F">
        <w:t xml:space="preserve">րոշ տվյալներ կարող են բացակայել նաև նոր սահմանված թիրախների մասով, հետևաբար պլանավորման ժամանակաշրջանում պետք է նախատեսել դրանց հավաքման ընթացակարգերի և կարողությունների բարելավմանն ուղղված միջոցառումներ։ </w:t>
      </w:r>
    </w:p>
    <w:p w14:paraId="47F35816" w14:textId="77777777" w:rsidR="00C906F6" w:rsidRDefault="00C906F6" w:rsidP="00C906F6">
      <w:r w:rsidRPr="006A5E7F">
        <w:rPr>
          <w:b/>
          <w:bCs/>
        </w:rPr>
        <w:t>Աղբավայրեր և աղբանոցներ</w:t>
      </w:r>
      <w:r w:rsidRPr="006A5E7F">
        <w:br/>
      </w:r>
      <w:r>
        <w:t>ԿԿԹ</w:t>
      </w:r>
      <w:r w:rsidRPr="006A5E7F">
        <w:t xml:space="preserve"> տեղական կառավարման բարելավումը ներառում է նաև գործող աղբավայրերի և դրանց առնչվող ենթակառուցվածքների բարելավումը։ Օրինակ՝ աղբավայր հեռացվող թափոնների քանակի հստակ տվյալներ ունենալու համար անհրաժեշտ է աղբավայրերում կշեռքների տեղադրում, որի նպատակահարմարությունը, սակայն, պետք է գնահատվի յուրաքանչյուր առանձին դեպքում։ Կամ, օրինակ, կենսաքայքայվող կամ այլ տեսակի թափոնների՝ աղբավայրում տեղադրումը վերահսկելու նպատակով անհրաժեշտ կլինի ներդնել թափոնների ընդունման և մերժման ընթացակարգեր և ենթակառուցվածք (անցակետ և այլն)։ Աղբատար մեքենաների շահագործման ծախսերը, ինչպես նաև անձակազմի անվտանգության ռիսկերը նվազեցնելու համար անհրաժեշտ կլինի պլանավորման ժամանակաշրջանում նախատեսել աղբավայրերի մուտքի ճանապարհահատվածների բարեկարգման միջոցառումներ։ </w:t>
      </w:r>
    </w:p>
    <w:p w14:paraId="24C0F858" w14:textId="77777777" w:rsidR="00C906F6" w:rsidRDefault="00C906F6" w:rsidP="00C906F6">
      <w:r w:rsidRPr="00F815DF">
        <w:t xml:space="preserve">Աղբավայրի խնդրի հասցեագրման տարբերակներից կարող էլ լինել միջհամայնքային աղբավայրի կառուցումը՝ պետության աջակցությամբ ներդրումներ կատարելու  միջոցով: Այժմ </w:t>
      </w:r>
      <w:r>
        <w:t>կառավարությունը</w:t>
      </w:r>
      <w:r w:rsidRPr="00F815DF">
        <w:t xml:space="preserve">, ի դեմս ՀՀ տարածային կառավարման և ենթակառուցվածքների նախարարության, նախատեսում է իրականացնել տարածքի ուսումնասիրություն: Ժամանակակից աշխարհում ավանդական պատկերացմամբ աղբավայր հասկացությունը աստիճանաբար վերանում է: Ժամանակակից աղբավայրերում կա՛մ լինում են </w:t>
      </w:r>
      <w:r w:rsidRPr="00F815DF">
        <w:lastRenderedPageBreak/>
        <w:t xml:space="preserve">տեսակավորման հոսքագծեր, կա՛մ քաղաքում ստեղծվում են տեսակավորման ենթակայաններ, որտեղ բնակիչները կարող են հեռացնել տեսակավորված աղբը: </w:t>
      </w:r>
      <w:r>
        <w:t>Գյումրու</w:t>
      </w:r>
      <w:r w:rsidRPr="00F815DF">
        <w:t xml:space="preserve"> համայնքապետարանը աստիճանաբար պետք է ձգտի այս մոդելին և աստիճանաբար աղբի տեսակավորումը պետք է դարձնի պարտադիր:</w:t>
      </w:r>
    </w:p>
    <w:p w14:paraId="29476E41" w14:textId="77777777" w:rsidR="00C906F6" w:rsidRDefault="00C906F6" w:rsidP="00C906F6"/>
    <w:p w14:paraId="4629DB68" w14:textId="1A041286" w:rsidR="00355F75" w:rsidRDefault="00355F75" w:rsidP="00C906F6">
      <w:r w:rsidRPr="006A5E7F">
        <w:rPr>
          <w:b/>
          <w:bCs/>
        </w:rPr>
        <w:t xml:space="preserve">Ոչ ֆորմալ հատված </w:t>
      </w:r>
      <w:r w:rsidRPr="006A5E7F">
        <w:rPr>
          <w:b/>
          <w:bCs/>
        </w:rPr>
        <w:br/>
      </w:r>
      <w:r w:rsidRPr="006A5E7F">
        <w:t xml:space="preserve">Պլանավորման ժամանակահատվածում հնարավոր է, որ անհրաժեշտ լինի ոչ ֆորմալ հատվածի հետ աշխատանքներ տանել վերջինիս </w:t>
      </w:r>
      <w:r>
        <w:t>ԿԿԹ</w:t>
      </w:r>
      <w:r w:rsidRPr="006A5E7F">
        <w:t xml:space="preserve"> կառավարման ավելի կայուն պրակտիկաների մեջ ներգրավելու ուղղությամբ, օրինակ՝ թափոնների տեսակավորման ընթացակարգերը և ենթակառուցվածքները բարելավելու համատեքստում։ </w:t>
      </w:r>
      <w:r>
        <w:t>Սա վերաբերում է ոչ միայն կոշտ կենցաղային, այլև արդյունաբերական հոսքում եղած փաթեթավորման թափոններին, որոնց գործածության մեջ ո</w:t>
      </w:r>
      <w:r w:rsidRPr="000A314B">
        <w:t>չ ֆորմալ հատված</w:t>
      </w:r>
      <w:r>
        <w:t xml:space="preserve">ն ունի մեծ դեր։ </w:t>
      </w:r>
    </w:p>
    <w:p w14:paraId="73AEE052" w14:textId="147C0184" w:rsidR="00F70639" w:rsidRPr="00F815DF" w:rsidRDefault="00F70639" w:rsidP="00F70639"/>
    <w:p w14:paraId="16E0A1D4" w14:textId="33235A45" w:rsidR="0008476A" w:rsidRDefault="0008476A" w:rsidP="007F7EEA">
      <w:pPr>
        <w:spacing w:after="0" w:line="240" w:lineRule="auto"/>
        <w:rPr>
          <w:i/>
          <w:iCs/>
          <w:color w:val="0C3B5E"/>
          <w:sz w:val="16"/>
          <w:szCs w:val="18"/>
        </w:rPr>
      </w:pPr>
      <w:r>
        <w:rPr>
          <w:i/>
          <w:iCs/>
          <w:noProof/>
          <w:color w:val="0C3B5E"/>
          <w:sz w:val="16"/>
          <w:szCs w:val="18"/>
          <w:lang w:val="en-US"/>
        </w:rPr>
        <w:lastRenderedPageBreak/>
        <w:drawing>
          <wp:anchor distT="0" distB="0" distL="114300" distR="114300" simplePos="0" relativeHeight="251741184" behindDoc="0" locked="0" layoutInCell="1" allowOverlap="1" wp14:anchorId="465ECDAD" wp14:editId="491C01E9">
            <wp:simplePos x="0" y="0"/>
            <wp:positionH relativeFrom="margin">
              <wp:posOffset>-685800</wp:posOffset>
            </wp:positionH>
            <wp:positionV relativeFrom="margin">
              <wp:posOffset>-914400</wp:posOffset>
            </wp:positionV>
            <wp:extent cx="7772400" cy="10058400"/>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33">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42ACF531" w14:textId="77777777" w:rsidR="00CB0B0A" w:rsidRPr="00813D2B" w:rsidRDefault="00E64BF1" w:rsidP="001C4B05">
      <w:pPr>
        <w:pStyle w:val="Heading1"/>
        <w:rPr>
          <w:color w:val="18A2DC"/>
        </w:rPr>
      </w:pPr>
      <w:bookmarkStart w:id="234" w:name="_Toc62574069"/>
      <w:bookmarkStart w:id="235" w:name="_Toc64201839"/>
      <w:bookmarkStart w:id="236" w:name="_Toc70034312"/>
      <w:bookmarkStart w:id="237" w:name="_Toc70072005"/>
      <w:bookmarkStart w:id="238" w:name="_Toc72937481"/>
      <w:r w:rsidRPr="00813D2B">
        <w:rPr>
          <w:color w:val="18A2DC"/>
        </w:rPr>
        <w:lastRenderedPageBreak/>
        <w:t>ՊԼԱՆԱՎՈՐՈՒՄ</w:t>
      </w:r>
      <w:bookmarkEnd w:id="234"/>
      <w:bookmarkEnd w:id="235"/>
      <w:bookmarkEnd w:id="236"/>
      <w:bookmarkEnd w:id="237"/>
      <w:bookmarkEnd w:id="238"/>
    </w:p>
    <w:p w14:paraId="004734F7" w14:textId="77777777" w:rsidR="004206D7" w:rsidRPr="00813D2B" w:rsidRDefault="004206D7" w:rsidP="005B1A48">
      <w:pPr>
        <w:spacing w:after="0" w:line="240" w:lineRule="auto"/>
        <w:rPr>
          <w:rStyle w:val="SubtleEmphasis"/>
          <w:color w:val="18A2DC"/>
        </w:rPr>
      </w:pPr>
      <w:r w:rsidRPr="00813D2B">
        <w:rPr>
          <w:rStyle w:val="SubtleEmphasis"/>
          <w:color w:val="18A2DC"/>
        </w:rPr>
        <w:t>ԳԼԽԻ ԲՈՎԱՆԴԱԿՈՒԹՅՈՒՆ</w:t>
      </w:r>
    </w:p>
    <w:p w14:paraId="46C7AB3E" w14:textId="77777777" w:rsidR="004206D7" w:rsidRPr="006A5E7F" w:rsidRDefault="004206D7" w:rsidP="005B1A48">
      <w:pPr>
        <w:pStyle w:val="SectionContents"/>
      </w:pPr>
      <w:r w:rsidRPr="006A5E7F">
        <w:t>2.1</w:t>
      </w:r>
      <w:r w:rsidRPr="006A5E7F">
        <w:tab/>
        <w:t>Կանխատեսումներ</w:t>
      </w:r>
    </w:p>
    <w:p w14:paraId="75013640" w14:textId="77777777" w:rsidR="004206D7" w:rsidRPr="006A5E7F" w:rsidRDefault="004206D7" w:rsidP="005B1A48">
      <w:pPr>
        <w:pStyle w:val="SectionContents"/>
      </w:pPr>
      <w:r w:rsidRPr="006A5E7F">
        <w:t>2.2</w:t>
      </w:r>
      <w:r w:rsidRPr="006A5E7F">
        <w:tab/>
      </w:r>
      <w:r w:rsidR="0006046D">
        <w:t>Կ</w:t>
      </w:r>
      <w:r w:rsidRPr="006A5E7F">
        <w:t>ա</w:t>
      </w:r>
      <w:r w:rsidR="0006046D">
        <w:t>ն</w:t>
      </w:r>
      <w:r w:rsidRPr="006A5E7F">
        <w:t>խադրույթներ</w:t>
      </w:r>
    </w:p>
    <w:p w14:paraId="4A8B1D7A" w14:textId="77777777" w:rsidR="00B50D73" w:rsidRPr="006A5E7F" w:rsidRDefault="00B50D73" w:rsidP="005B1A48">
      <w:pPr>
        <w:pStyle w:val="SectionContents"/>
      </w:pPr>
      <w:r w:rsidRPr="006A5E7F">
        <w:t>2.3</w:t>
      </w:r>
      <w:r w:rsidRPr="006A5E7F">
        <w:tab/>
        <w:t>Նպատակների և թիրախների սահմանում</w:t>
      </w:r>
    </w:p>
    <w:p w14:paraId="55F69E45" w14:textId="77777777" w:rsidR="00B50D73" w:rsidRPr="006A5E7F" w:rsidRDefault="00B50D73" w:rsidP="005B1A48">
      <w:pPr>
        <w:pStyle w:val="SectionContents"/>
      </w:pPr>
      <w:r w:rsidRPr="006A5E7F">
        <w:t>2.4</w:t>
      </w:r>
      <w:r w:rsidRPr="006A5E7F">
        <w:tab/>
        <w:t>Գործողությունների պլան</w:t>
      </w:r>
    </w:p>
    <w:p w14:paraId="7122ABCF" w14:textId="77777777" w:rsidR="005B1A48" w:rsidRPr="006A5E7F" w:rsidRDefault="005B1A48" w:rsidP="005B1A48">
      <w:pPr>
        <w:pStyle w:val="SectionContents"/>
      </w:pPr>
      <w:r w:rsidRPr="006A5E7F">
        <w:t>2.5</w:t>
      </w:r>
      <w:r w:rsidRPr="006A5E7F">
        <w:tab/>
        <w:t>Երկարաժամկետ զարգացում</w:t>
      </w:r>
    </w:p>
    <w:p w14:paraId="5A260FDF" w14:textId="77777777" w:rsidR="004206D7" w:rsidRPr="006A5E7F" w:rsidRDefault="005B1A48" w:rsidP="005B1A48">
      <w:pPr>
        <w:pStyle w:val="SectionContents"/>
      </w:pPr>
      <w:r w:rsidRPr="006A5E7F">
        <w:t>2.6</w:t>
      </w:r>
      <w:r w:rsidRPr="006A5E7F">
        <w:tab/>
        <w:t>Պլանավորված գործողությունների իրագործման համար պահանջվող բյուջե և ֆինանսավորում</w:t>
      </w:r>
    </w:p>
    <w:p w14:paraId="013BB89B" w14:textId="77777777" w:rsidR="00A64696" w:rsidRPr="006A5E7F" w:rsidRDefault="00A64696" w:rsidP="005B1A48">
      <w:pPr>
        <w:pStyle w:val="SectionContents"/>
      </w:pPr>
      <w:r w:rsidRPr="006A5E7F">
        <w:t>2.7</w:t>
      </w:r>
      <w:r w:rsidRPr="006A5E7F">
        <w:tab/>
        <w:t>Թափոնների կառավարման բյուջետավորում</w:t>
      </w:r>
    </w:p>
    <w:p w14:paraId="6B25B692" w14:textId="77777777" w:rsidR="008E24AA" w:rsidRPr="006A5E7F" w:rsidRDefault="008E24AA" w:rsidP="005B1A48">
      <w:pPr>
        <w:pStyle w:val="SectionContents"/>
      </w:pPr>
    </w:p>
    <w:p w14:paraId="20D9FBF3" w14:textId="77777777" w:rsidR="00CB0B0A" w:rsidRPr="00813D2B" w:rsidRDefault="00CB0B0A" w:rsidP="008D6C1B">
      <w:pPr>
        <w:pStyle w:val="Heading2"/>
      </w:pPr>
      <w:bookmarkStart w:id="239" w:name="_Toc62574070"/>
      <w:bookmarkStart w:id="240" w:name="_Ref63930314"/>
      <w:bookmarkStart w:id="241" w:name="_Ref64143482"/>
      <w:bookmarkStart w:id="242" w:name="_Toc64201840"/>
      <w:bookmarkStart w:id="243" w:name="_Toc70034313"/>
      <w:bookmarkStart w:id="244" w:name="_Toc70072006"/>
      <w:bookmarkStart w:id="245" w:name="_Toc72937482"/>
      <w:r w:rsidRPr="00813D2B">
        <w:t>Կանխատեսումներ</w:t>
      </w:r>
      <w:bookmarkEnd w:id="239"/>
      <w:bookmarkEnd w:id="240"/>
      <w:bookmarkEnd w:id="241"/>
      <w:bookmarkEnd w:id="242"/>
      <w:bookmarkEnd w:id="243"/>
      <w:bookmarkEnd w:id="244"/>
      <w:bookmarkEnd w:id="245"/>
    </w:p>
    <w:p w14:paraId="65A3507F" w14:textId="77777777" w:rsidR="00CB0B0A" w:rsidRPr="006A5E7F" w:rsidRDefault="00AE4467" w:rsidP="00AE4467">
      <w:r w:rsidRPr="006A5E7F">
        <w:t>Սույն բաժնում պետք է նկարագրվեն պլանավորման ժամանակաշրջանում Պլանավորման տարածքում կանխատես</w:t>
      </w:r>
      <w:r w:rsidR="00D100F8" w:rsidRPr="006A5E7F">
        <w:t>ելի</w:t>
      </w:r>
      <w:r w:rsidRPr="006A5E7F">
        <w:t xml:space="preserve"> կամ նախատեսվող փոփոխությունները։ </w:t>
      </w:r>
    </w:p>
    <w:p w14:paraId="45541352" w14:textId="77777777" w:rsidR="003A23F4" w:rsidRPr="006A5E7F" w:rsidRDefault="000A1112" w:rsidP="00813D2B">
      <w:pPr>
        <w:ind w:firstLine="720"/>
      </w:pPr>
      <w:r w:rsidRPr="00251310">
        <w:rPr>
          <w:rFonts w:ascii="Times New Roman" w:eastAsia="Times New Roman" w:hAnsi="Times New Roman" w:cs="Times New Roman"/>
          <w:noProof/>
          <w:color w:val="359946"/>
          <w:sz w:val="24"/>
          <w:szCs w:val="24"/>
          <w:lang w:val="en-US"/>
        </w:rPr>
        <w:drawing>
          <wp:anchor distT="0" distB="0" distL="114300" distR="114300" simplePos="0" relativeHeight="251719680" behindDoc="1" locked="0" layoutInCell="1" allowOverlap="1" wp14:anchorId="41E2A4AB" wp14:editId="2ED40F03">
            <wp:simplePos x="0" y="0"/>
            <wp:positionH relativeFrom="column">
              <wp:posOffset>0</wp:posOffset>
            </wp:positionH>
            <wp:positionV relativeFrom="paragraph">
              <wp:posOffset>-635</wp:posOffset>
            </wp:positionV>
            <wp:extent cx="292175" cy="211015"/>
            <wp:effectExtent l="0" t="0" r="0" b="5080"/>
            <wp:wrapNone/>
            <wp:docPr id="46" name="Graph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35"/>
                        </a:ext>
                      </a:extLst>
                    </a:blip>
                    <a:stretch>
                      <a:fillRect/>
                    </a:stretch>
                  </pic:blipFill>
                  <pic:spPr>
                    <a:xfrm>
                      <a:off x="0" y="0"/>
                      <a:ext cx="295213" cy="213209"/>
                    </a:xfrm>
                    <a:prstGeom prst="rect">
                      <a:avLst/>
                    </a:prstGeom>
                  </pic:spPr>
                </pic:pic>
              </a:graphicData>
            </a:graphic>
            <wp14:sizeRelH relativeFrom="page">
              <wp14:pctWidth>0</wp14:pctWidth>
            </wp14:sizeRelH>
            <wp14:sizeRelV relativeFrom="page">
              <wp14:pctHeight>0</wp14:pctHeight>
            </wp14:sizeRelV>
          </wp:anchor>
        </w:drawing>
      </w:r>
      <w:r w:rsidR="009C6FC2" w:rsidRPr="006A5E7F">
        <w:t xml:space="preserve">Տվյալները </w:t>
      </w:r>
      <w:r w:rsidR="002A0B9D" w:rsidRPr="006A5E7F">
        <w:rPr>
          <w:b/>
          <w:bCs/>
        </w:rPr>
        <w:t>պարտադիր</w:t>
      </w:r>
      <w:r w:rsidR="002A0B9D" w:rsidRPr="006A5E7F">
        <w:t xml:space="preserve"> </w:t>
      </w:r>
      <w:r w:rsidR="009C6FC2" w:rsidRPr="006A5E7F">
        <w:t>պետք է լրացվեն ստորև բերված աղյուսակում</w:t>
      </w:r>
      <w:r w:rsidR="00B02056" w:rsidRPr="006A5E7F">
        <w:t>՝</w:t>
      </w:r>
      <w:r w:rsidR="00AE4467" w:rsidRPr="006A5E7F">
        <w:t xml:space="preserve"> նախ և առաջ նշելով պլանավորման ժամանակաշրջանի համապատասխան տարիները։ Անհրաժեշտության դեպքում կարող են ավելացվել շարքեր համապատասխան համարակալումով։</w:t>
      </w:r>
    </w:p>
    <w:p w14:paraId="4575FBF1" w14:textId="77777777" w:rsidR="00AE4467" w:rsidRPr="006A5E7F" w:rsidRDefault="00AE4467" w:rsidP="003A23F4"/>
    <w:tbl>
      <w:tblPr>
        <w:tblW w:w="5003"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577"/>
        <w:gridCol w:w="4790"/>
        <w:gridCol w:w="630"/>
        <w:gridCol w:w="720"/>
        <w:gridCol w:w="720"/>
        <w:gridCol w:w="630"/>
        <w:gridCol w:w="630"/>
        <w:gridCol w:w="1379"/>
      </w:tblGrid>
      <w:tr w:rsidR="00037F7E" w:rsidRPr="000117AF" w14:paraId="333AD730" w14:textId="77777777" w:rsidTr="00C54C57">
        <w:trPr>
          <w:trHeight w:val="460"/>
        </w:trPr>
        <w:tc>
          <w:tcPr>
            <w:tcW w:w="577" w:type="dxa"/>
            <w:shd w:val="clear" w:color="auto" w:fill="DAEEF3" w:themeFill="accent5" w:themeFillTint="33"/>
            <w:tcMar>
              <w:top w:w="28" w:type="dxa"/>
              <w:left w:w="28" w:type="dxa"/>
              <w:bottom w:w="28" w:type="dxa"/>
              <w:right w:w="28" w:type="dxa"/>
            </w:tcMar>
          </w:tcPr>
          <w:p w14:paraId="5A4F2D82" w14:textId="77777777" w:rsidR="00037F7E" w:rsidRPr="00813D2B" w:rsidRDefault="00037F7E" w:rsidP="00037F7E">
            <w:pPr>
              <w:spacing w:after="0" w:line="240" w:lineRule="auto"/>
              <w:jc w:val="center"/>
              <w:rPr>
                <w:b/>
                <w:color w:val="000000" w:themeColor="text1"/>
                <w:sz w:val="14"/>
                <w:lang w:val="en-US"/>
              </w:rPr>
            </w:pPr>
            <w:r w:rsidRPr="00813D2B">
              <w:rPr>
                <w:b/>
                <w:color w:val="000000" w:themeColor="text1"/>
                <w:sz w:val="14"/>
                <w:lang w:val="en-US"/>
              </w:rPr>
              <w:t>#</w:t>
            </w:r>
          </w:p>
        </w:tc>
        <w:tc>
          <w:tcPr>
            <w:tcW w:w="4790" w:type="dxa"/>
            <w:shd w:val="clear" w:color="auto" w:fill="DAEEF3" w:themeFill="accent5" w:themeFillTint="33"/>
            <w:tcMar>
              <w:top w:w="28" w:type="dxa"/>
              <w:left w:w="28" w:type="dxa"/>
              <w:bottom w:w="28" w:type="dxa"/>
              <w:right w:w="28" w:type="dxa"/>
            </w:tcMar>
          </w:tcPr>
          <w:p w14:paraId="2A91AFB7" w14:textId="77777777" w:rsidR="00037F7E" w:rsidRPr="00813D2B" w:rsidRDefault="00037F7E" w:rsidP="00037F7E">
            <w:pPr>
              <w:spacing w:after="0" w:line="240" w:lineRule="auto"/>
              <w:rPr>
                <w:b/>
                <w:color w:val="000000" w:themeColor="text1"/>
                <w:sz w:val="14"/>
              </w:rPr>
            </w:pPr>
            <w:r w:rsidRPr="00813D2B">
              <w:rPr>
                <w:b/>
                <w:color w:val="000000" w:themeColor="text1"/>
                <w:sz w:val="14"/>
              </w:rPr>
              <w:t>Պլանավորման տարի</w:t>
            </w:r>
          </w:p>
          <w:p w14:paraId="320ED101" w14:textId="77777777" w:rsidR="00037F7E" w:rsidRPr="00813D2B" w:rsidRDefault="00037F7E" w:rsidP="00037F7E">
            <w:pPr>
              <w:spacing w:after="0" w:line="240" w:lineRule="auto"/>
              <w:rPr>
                <w:b/>
                <w:color w:val="000000" w:themeColor="text1"/>
                <w:sz w:val="14"/>
              </w:rPr>
            </w:pPr>
            <w:r w:rsidRPr="00813D2B">
              <w:rPr>
                <w:b/>
                <w:color w:val="000000" w:themeColor="text1"/>
                <w:sz w:val="14"/>
              </w:rPr>
              <w:t>(օրինակ՝</w:t>
            </w:r>
            <w:r w:rsidR="007A4EAC">
              <w:rPr>
                <w:b/>
                <w:color w:val="000000" w:themeColor="text1"/>
                <w:sz w:val="14"/>
              </w:rPr>
              <w:t xml:space="preserve"> 2022</w:t>
            </w:r>
            <w:r w:rsidRPr="00813D2B">
              <w:rPr>
                <w:b/>
                <w:color w:val="000000" w:themeColor="text1"/>
                <w:sz w:val="14"/>
              </w:rPr>
              <w:t>)</w:t>
            </w:r>
          </w:p>
        </w:tc>
        <w:tc>
          <w:tcPr>
            <w:tcW w:w="630" w:type="dxa"/>
            <w:shd w:val="clear" w:color="auto" w:fill="DAEEF3" w:themeFill="accent5" w:themeFillTint="33"/>
            <w:tcMar>
              <w:top w:w="28" w:type="dxa"/>
              <w:left w:w="28" w:type="dxa"/>
              <w:bottom w:w="28" w:type="dxa"/>
              <w:right w:w="28" w:type="dxa"/>
            </w:tcMar>
          </w:tcPr>
          <w:p w14:paraId="7D74DED0" w14:textId="77777777" w:rsidR="00037F7E" w:rsidRPr="00813D2B" w:rsidRDefault="00037F7E" w:rsidP="00037F7E">
            <w:pPr>
              <w:spacing w:after="0" w:line="240" w:lineRule="auto"/>
              <w:jc w:val="center"/>
              <w:rPr>
                <w:b/>
                <w:color w:val="000000" w:themeColor="text1"/>
                <w:sz w:val="14"/>
              </w:rPr>
            </w:pPr>
            <w:r>
              <w:rPr>
                <w:b/>
                <w:color w:val="000000" w:themeColor="text1"/>
                <w:sz w:val="14"/>
              </w:rPr>
              <w:t>2022</w:t>
            </w:r>
          </w:p>
        </w:tc>
        <w:tc>
          <w:tcPr>
            <w:tcW w:w="720" w:type="dxa"/>
            <w:shd w:val="clear" w:color="auto" w:fill="DAEEF3" w:themeFill="accent5" w:themeFillTint="33"/>
          </w:tcPr>
          <w:p w14:paraId="0794CE66" w14:textId="77777777" w:rsidR="00037F7E" w:rsidRPr="00813D2B" w:rsidRDefault="00037F7E" w:rsidP="00037F7E">
            <w:pPr>
              <w:spacing w:after="0" w:line="240" w:lineRule="auto"/>
              <w:jc w:val="center"/>
              <w:rPr>
                <w:b/>
                <w:color w:val="000000" w:themeColor="text1"/>
                <w:sz w:val="14"/>
              </w:rPr>
            </w:pPr>
            <w:r>
              <w:rPr>
                <w:b/>
                <w:color w:val="000000" w:themeColor="text1"/>
                <w:sz w:val="14"/>
              </w:rPr>
              <w:t>2023</w:t>
            </w:r>
          </w:p>
        </w:tc>
        <w:tc>
          <w:tcPr>
            <w:tcW w:w="720" w:type="dxa"/>
            <w:shd w:val="clear" w:color="auto" w:fill="DAEEF3" w:themeFill="accent5" w:themeFillTint="33"/>
          </w:tcPr>
          <w:p w14:paraId="72BEC3D7" w14:textId="77777777" w:rsidR="00037F7E" w:rsidRPr="00813D2B" w:rsidRDefault="00037F7E" w:rsidP="00037F7E">
            <w:pPr>
              <w:spacing w:after="0" w:line="240" w:lineRule="auto"/>
              <w:jc w:val="center"/>
              <w:rPr>
                <w:b/>
                <w:color w:val="000000" w:themeColor="text1"/>
                <w:sz w:val="14"/>
              </w:rPr>
            </w:pPr>
            <w:r>
              <w:rPr>
                <w:b/>
                <w:color w:val="000000" w:themeColor="text1"/>
                <w:sz w:val="14"/>
              </w:rPr>
              <w:t>2024</w:t>
            </w:r>
          </w:p>
        </w:tc>
        <w:tc>
          <w:tcPr>
            <w:tcW w:w="630" w:type="dxa"/>
            <w:shd w:val="clear" w:color="auto" w:fill="DAEEF3" w:themeFill="accent5" w:themeFillTint="33"/>
          </w:tcPr>
          <w:p w14:paraId="1B6C166E" w14:textId="77777777" w:rsidR="00037F7E" w:rsidRPr="00813D2B" w:rsidRDefault="00037F7E" w:rsidP="00037F7E">
            <w:pPr>
              <w:spacing w:after="0" w:line="240" w:lineRule="auto"/>
              <w:jc w:val="center"/>
              <w:rPr>
                <w:b/>
                <w:color w:val="000000" w:themeColor="text1"/>
                <w:sz w:val="14"/>
              </w:rPr>
            </w:pPr>
            <w:r>
              <w:rPr>
                <w:b/>
                <w:color w:val="000000" w:themeColor="text1"/>
                <w:sz w:val="14"/>
              </w:rPr>
              <w:t>2025</w:t>
            </w:r>
          </w:p>
        </w:tc>
        <w:tc>
          <w:tcPr>
            <w:tcW w:w="630" w:type="dxa"/>
            <w:shd w:val="clear" w:color="auto" w:fill="DAEEF3" w:themeFill="accent5" w:themeFillTint="33"/>
            <w:tcMar>
              <w:top w:w="28" w:type="dxa"/>
              <w:left w:w="28" w:type="dxa"/>
              <w:bottom w:w="28" w:type="dxa"/>
              <w:right w:w="28" w:type="dxa"/>
            </w:tcMar>
          </w:tcPr>
          <w:p w14:paraId="1CA52F3D" w14:textId="77777777" w:rsidR="00037F7E" w:rsidRPr="00813D2B" w:rsidRDefault="00037F7E" w:rsidP="00037F7E">
            <w:pPr>
              <w:spacing w:after="0" w:line="240" w:lineRule="auto"/>
              <w:jc w:val="center"/>
              <w:rPr>
                <w:b/>
                <w:color w:val="000000" w:themeColor="text1"/>
                <w:sz w:val="14"/>
              </w:rPr>
            </w:pPr>
            <w:r>
              <w:rPr>
                <w:b/>
                <w:color w:val="000000" w:themeColor="text1"/>
                <w:sz w:val="14"/>
              </w:rPr>
              <w:t>2026</w:t>
            </w:r>
          </w:p>
        </w:tc>
        <w:tc>
          <w:tcPr>
            <w:tcW w:w="1379" w:type="dxa"/>
            <w:shd w:val="clear" w:color="auto" w:fill="DAEEF3" w:themeFill="accent5" w:themeFillTint="33"/>
          </w:tcPr>
          <w:p w14:paraId="0811F042" w14:textId="77777777" w:rsidR="00037F7E" w:rsidRPr="00813D2B" w:rsidRDefault="00037F7E" w:rsidP="00037F7E">
            <w:pPr>
              <w:spacing w:after="0" w:line="240" w:lineRule="auto"/>
              <w:jc w:val="center"/>
              <w:rPr>
                <w:b/>
                <w:color w:val="000000" w:themeColor="text1"/>
                <w:sz w:val="14"/>
              </w:rPr>
            </w:pPr>
            <w:r w:rsidRPr="00813D2B">
              <w:rPr>
                <w:b/>
                <w:color w:val="000000" w:themeColor="text1"/>
                <w:sz w:val="14"/>
              </w:rPr>
              <w:t>Նշումներ</w:t>
            </w:r>
          </w:p>
        </w:tc>
      </w:tr>
      <w:tr w:rsidR="00037F7E" w:rsidRPr="006A5E7F" w14:paraId="7235A5EE" w14:textId="77777777" w:rsidTr="00C54C57">
        <w:trPr>
          <w:trHeight w:val="287"/>
        </w:trPr>
        <w:tc>
          <w:tcPr>
            <w:tcW w:w="577" w:type="dxa"/>
            <w:tcMar>
              <w:top w:w="28" w:type="dxa"/>
              <w:left w:w="28" w:type="dxa"/>
              <w:bottom w:w="28" w:type="dxa"/>
              <w:right w:w="28" w:type="dxa"/>
            </w:tcMar>
          </w:tcPr>
          <w:p w14:paraId="735E23A7" w14:textId="77777777" w:rsidR="00037F7E" w:rsidRPr="006A5E7F" w:rsidRDefault="00037F7E" w:rsidP="00037F7E">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4790" w:type="dxa"/>
            <w:tcMar>
              <w:top w:w="28" w:type="dxa"/>
              <w:left w:w="28" w:type="dxa"/>
              <w:bottom w:w="28" w:type="dxa"/>
              <w:right w:w="28" w:type="dxa"/>
            </w:tcMar>
          </w:tcPr>
          <w:p w14:paraId="7D8AA7FD"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Փաստացի բնակչության </w:t>
            </w:r>
            <w:r w:rsidRPr="006A5E7F">
              <w:rPr>
                <w:rFonts w:eastAsia="Times New Roman" w:cs="Arial"/>
                <w:b/>
                <w:bCs/>
                <w:sz w:val="14"/>
                <w:szCs w:val="14"/>
                <w:u w:val="single"/>
              </w:rPr>
              <w:t>ակնկալվող</w:t>
            </w:r>
            <w:r w:rsidRPr="006A5E7F">
              <w:rPr>
                <w:rFonts w:eastAsia="Times New Roman" w:cs="Arial"/>
                <w:b/>
                <w:bCs/>
                <w:sz w:val="14"/>
                <w:szCs w:val="14"/>
              </w:rPr>
              <w:t xml:space="preserve"> թիվ </w:t>
            </w:r>
          </w:p>
          <w:p w14:paraId="4B5B8B85"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sz w:val="14"/>
                <w:szCs w:val="14"/>
              </w:rPr>
              <w:t>(մարդ)</w:t>
            </w:r>
          </w:p>
        </w:tc>
        <w:tc>
          <w:tcPr>
            <w:tcW w:w="630" w:type="dxa"/>
            <w:tcMar>
              <w:top w:w="28" w:type="dxa"/>
              <w:left w:w="28" w:type="dxa"/>
              <w:bottom w:w="28" w:type="dxa"/>
              <w:right w:w="28" w:type="dxa"/>
            </w:tcMar>
          </w:tcPr>
          <w:p w14:paraId="12045BD7"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118600</w:t>
            </w:r>
          </w:p>
        </w:tc>
        <w:tc>
          <w:tcPr>
            <w:tcW w:w="720" w:type="dxa"/>
          </w:tcPr>
          <w:p w14:paraId="4C43F782"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118900</w:t>
            </w:r>
          </w:p>
        </w:tc>
        <w:tc>
          <w:tcPr>
            <w:tcW w:w="720" w:type="dxa"/>
          </w:tcPr>
          <w:p w14:paraId="667B1D1A"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119100</w:t>
            </w:r>
          </w:p>
        </w:tc>
        <w:tc>
          <w:tcPr>
            <w:tcW w:w="630" w:type="dxa"/>
          </w:tcPr>
          <w:p w14:paraId="1C185759"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119300</w:t>
            </w:r>
          </w:p>
        </w:tc>
        <w:tc>
          <w:tcPr>
            <w:tcW w:w="630" w:type="dxa"/>
            <w:tcMar>
              <w:top w:w="28" w:type="dxa"/>
              <w:left w:w="28" w:type="dxa"/>
              <w:bottom w:w="28" w:type="dxa"/>
              <w:right w:w="28" w:type="dxa"/>
            </w:tcMar>
          </w:tcPr>
          <w:p w14:paraId="6CDBB032"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120500</w:t>
            </w:r>
          </w:p>
        </w:tc>
        <w:tc>
          <w:tcPr>
            <w:tcW w:w="1379" w:type="dxa"/>
          </w:tcPr>
          <w:p w14:paraId="43035737" w14:textId="77777777" w:rsidR="00037F7E" w:rsidRPr="006A5E7F" w:rsidRDefault="00037F7E" w:rsidP="00037F7E">
            <w:pPr>
              <w:spacing w:after="0" w:line="240" w:lineRule="auto"/>
              <w:jc w:val="center"/>
              <w:rPr>
                <w:rFonts w:eastAsia="Times New Roman" w:cs="Arial"/>
                <w:sz w:val="14"/>
                <w:szCs w:val="14"/>
              </w:rPr>
            </w:pPr>
          </w:p>
        </w:tc>
      </w:tr>
      <w:tr w:rsidR="00037F7E" w:rsidRPr="006A5E7F" w14:paraId="617B4D5D" w14:textId="77777777" w:rsidTr="00C54C57">
        <w:trPr>
          <w:trHeight w:val="287"/>
        </w:trPr>
        <w:tc>
          <w:tcPr>
            <w:tcW w:w="577" w:type="dxa"/>
            <w:tcMar>
              <w:top w:w="28" w:type="dxa"/>
              <w:left w:w="28" w:type="dxa"/>
              <w:bottom w:w="28" w:type="dxa"/>
              <w:right w:w="28" w:type="dxa"/>
            </w:tcMar>
          </w:tcPr>
          <w:p w14:paraId="0F2B8A35"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4790" w:type="dxa"/>
            <w:tcMar>
              <w:top w:w="28" w:type="dxa"/>
              <w:left w:w="28" w:type="dxa"/>
              <w:bottom w:w="28" w:type="dxa"/>
              <w:right w:w="28" w:type="dxa"/>
            </w:tcMar>
          </w:tcPr>
          <w:p w14:paraId="1461D8B7"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Նոր </w:t>
            </w:r>
            <w:r>
              <w:rPr>
                <w:rFonts w:eastAsia="Times New Roman" w:cs="Arial"/>
                <w:b/>
                <w:bCs/>
                <w:sz w:val="14"/>
                <w:szCs w:val="14"/>
              </w:rPr>
              <w:t>համայնք</w:t>
            </w:r>
            <w:r w:rsidRPr="006A5E7F">
              <w:rPr>
                <w:rFonts w:eastAsia="Times New Roman" w:cs="Arial"/>
                <w:b/>
                <w:bCs/>
                <w:sz w:val="14"/>
                <w:szCs w:val="14"/>
              </w:rPr>
              <w:t xml:space="preserve">երի մասով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14:paraId="08C3A692"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720" w:type="dxa"/>
          </w:tcPr>
          <w:p w14:paraId="54D9EA75"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720" w:type="dxa"/>
          </w:tcPr>
          <w:p w14:paraId="470465EB"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630" w:type="dxa"/>
          </w:tcPr>
          <w:p w14:paraId="0EC6B2EE"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630" w:type="dxa"/>
            <w:tcMar>
              <w:top w:w="28" w:type="dxa"/>
              <w:left w:w="28" w:type="dxa"/>
              <w:bottom w:w="28" w:type="dxa"/>
              <w:right w:w="28" w:type="dxa"/>
            </w:tcMar>
          </w:tcPr>
          <w:p w14:paraId="77CAFDAB"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1379" w:type="dxa"/>
          </w:tcPr>
          <w:p w14:paraId="41728594" w14:textId="77777777" w:rsidR="00037F7E" w:rsidRPr="006A5E7F" w:rsidRDefault="00037F7E" w:rsidP="00037F7E">
            <w:pPr>
              <w:spacing w:after="0" w:line="240" w:lineRule="auto"/>
              <w:jc w:val="center"/>
              <w:rPr>
                <w:rFonts w:eastAsia="Times New Roman" w:cs="Arial"/>
                <w:sz w:val="14"/>
                <w:szCs w:val="14"/>
              </w:rPr>
            </w:pPr>
          </w:p>
        </w:tc>
      </w:tr>
      <w:tr w:rsidR="00037F7E" w:rsidRPr="006A5E7F" w14:paraId="5E812E3A" w14:textId="77777777" w:rsidTr="00C54C57">
        <w:trPr>
          <w:trHeight w:val="287"/>
        </w:trPr>
        <w:tc>
          <w:tcPr>
            <w:tcW w:w="577" w:type="dxa"/>
            <w:tcMar>
              <w:top w:w="28" w:type="dxa"/>
              <w:left w:w="28" w:type="dxa"/>
              <w:bottom w:w="28" w:type="dxa"/>
              <w:right w:w="28" w:type="dxa"/>
            </w:tcMar>
          </w:tcPr>
          <w:p w14:paraId="5253D761"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4790" w:type="dxa"/>
            <w:tcMar>
              <w:top w:w="28" w:type="dxa"/>
              <w:left w:w="28" w:type="dxa"/>
              <w:bottom w:w="28" w:type="dxa"/>
              <w:right w:w="28" w:type="dxa"/>
            </w:tcMar>
          </w:tcPr>
          <w:p w14:paraId="757A81F8"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Տնտեսական իրավիճակի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14:paraId="77D91036" w14:textId="77777777" w:rsidR="00037F7E" w:rsidRPr="006A5E7F" w:rsidRDefault="00037F7E" w:rsidP="001B156A">
            <w:pPr>
              <w:spacing w:after="0" w:line="240" w:lineRule="auto"/>
              <w:jc w:val="center"/>
              <w:rPr>
                <w:rFonts w:eastAsia="Times New Roman" w:cs="Arial"/>
                <w:sz w:val="14"/>
                <w:szCs w:val="14"/>
              </w:rPr>
            </w:pPr>
            <w:r>
              <w:rPr>
                <w:rFonts w:eastAsia="Times New Roman" w:cs="Arial"/>
                <w:sz w:val="14"/>
                <w:szCs w:val="14"/>
                <w:lang w:val="en-US"/>
              </w:rPr>
              <w:t>3</w:t>
            </w:r>
            <w:r w:rsidR="001B156A">
              <w:rPr>
                <w:rFonts w:eastAsia="Times New Roman" w:cs="Arial"/>
                <w:sz w:val="14"/>
                <w:szCs w:val="14"/>
                <w:lang w:val="en-US"/>
              </w:rPr>
              <w:t>%</w:t>
            </w:r>
          </w:p>
        </w:tc>
        <w:tc>
          <w:tcPr>
            <w:tcW w:w="720" w:type="dxa"/>
          </w:tcPr>
          <w:p w14:paraId="5D4FD10A"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5</w:t>
            </w:r>
            <w:r w:rsidR="001B156A">
              <w:rPr>
                <w:rFonts w:eastAsia="Times New Roman" w:cs="Arial"/>
                <w:sz w:val="14"/>
                <w:szCs w:val="14"/>
                <w:lang w:val="en-US"/>
              </w:rPr>
              <w:t>%</w:t>
            </w:r>
          </w:p>
        </w:tc>
        <w:tc>
          <w:tcPr>
            <w:tcW w:w="720" w:type="dxa"/>
          </w:tcPr>
          <w:p w14:paraId="5A135C5A"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6</w:t>
            </w:r>
            <w:r w:rsidR="001B156A">
              <w:rPr>
                <w:rFonts w:eastAsia="Times New Roman" w:cs="Arial"/>
                <w:sz w:val="14"/>
                <w:szCs w:val="14"/>
                <w:lang w:val="en-US"/>
              </w:rPr>
              <w:t>%</w:t>
            </w:r>
          </w:p>
        </w:tc>
        <w:tc>
          <w:tcPr>
            <w:tcW w:w="630" w:type="dxa"/>
          </w:tcPr>
          <w:p w14:paraId="33CABBDE"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7</w:t>
            </w:r>
            <w:r w:rsidR="001B156A">
              <w:rPr>
                <w:rFonts w:eastAsia="Times New Roman" w:cs="Arial"/>
                <w:sz w:val="14"/>
                <w:szCs w:val="14"/>
                <w:lang w:val="en-US"/>
              </w:rPr>
              <w:t>%</w:t>
            </w:r>
          </w:p>
        </w:tc>
        <w:tc>
          <w:tcPr>
            <w:tcW w:w="630" w:type="dxa"/>
            <w:tcMar>
              <w:top w:w="28" w:type="dxa"/>
              <w:left w:w="28" w:type="dxa"/>
              <w:bottom w:w="28" w:type="dxa"/>
              <w:right w:w="28" w:type="dxa"/>
            </w:tcMar>
          </w:tcPr>
          <w:p w14:paraId="0395FEF5"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8</w:t>
            </w:r>
            <w:r w:rsidR="001B156A">
              <w:rPr>
                <w:rFonts w:eastAsia="Times New Roman" w:cs="Arial"/>
                <w:sz w:val="14"/>
                <w:szCs w:val="14"/>
                <w:lang w:val="en-US"/>
              </w:rPr>
              <w:t>%</w:t>
            </w:r>
          </w:p>
        </w:tc>
        <w:tc>
          <w:tcPr>
            <w:tcW w:w="1379" w:type="dxa"/>
          </w:tcPr>
          <w:p w14:paraId="2C629F2C" w14:textId="77777777" w:rsidR="00037F7E" w:rsidRPr="006A5E7F" w:rsidRDefault="00037F7E" w:rsidP="00037F7E">
            <w:pPr>
              <w:spacing w:after="0" w:line="240" w:lineRule="auto"/>
              <w:jc w:val="center"/>
              <w:rPr>
                <w:rFonts w:eastAsia="Times New Roman" w:cs="Arial"/>
                <w:sz w:val="14"/>
                <w:szCs w:val="14"/>
              </w:rPr>
            </w:pPr>
          </w:p>
        </w:tc>
      </w:tr>
      <w:tr w:rsidR="00037F7E" w:rsidRPr="006A5E7F" w14:paraId="1BF5F53D" w14:textId="77777777" w:rsidTr="00C54C57">
        <w:trPr>
          <w:trHeight w:val="287"/>
        </w:trPr>
        <w:tc>
          <w:tcPr>
            <w:tcW w:w="577" w:type="dxa"/>
            <w:tcMar>
              <w:top w:w="28" w:type="dxa"/>
              <w:left w:w="28" w:type="dxa"/>
              <w:bottom w:w="28" w:type="dxa"/>
              <w:right w:w="28" w:type="dxa"/>
            </w:tcMar>
          </w:tcPr>
          <w:p w14:paraId="1CD75FB5"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4790" w:type="dxa"/>
            <w:tcMar>
              <w:top w:w="28" w:type="dxa"/>
              <w:left w:w="28" w:type="dxa"/>
              <w:bottom w:w="28" w:type="dxa"/>
              <w:right w:w="28" w:type="dxa"/>
            </w:tcMar>
          </w:tcPr>
          <w:p w14:paraId="0D7F672B"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Սպառողական ապրանքների պահանջարկի և բովանդակության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14:paraId="6BA589E0"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0</w:t>
            </w:r>
            <w:r w:rsidR="001B156A">
              <w:rPr>
                <w:rFonts w:eastAsia="Times New Roman" w:cs="Arial"/>
                <w:sz w:val="14"/>
                <w:szCs w:val="14"/>
                <w:lang w:val="en-US"/>
              </w:rPr>
              <w:t>%</w:t>
            </w:r>
          </w:p>
        </w:tc>
        <w:tc>
          <w:tcPr>
            <w:tcW w:w="720" w:type="dxa"/>
          </w:tcPr>
          <w:p w14:paraId="48A74B7D"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0</w:t>
            </w:r>
            <w:r w:rsidR="001B156A">
              <w:rPr>
                <w:rFonts w:eastAsia="Times New Roman" w:cs="Arial"/>
                <w:sz w:val="14"/>
                <w:szCs w:val="14"/>
                <w:lang w:val="en-US"/>
              </w:rPr>
              <w:t>%</w:t>
            </w:r>
          </w:p>
        </w:tc>
        <w:tc>
          <w:tcPr>
            <w:tcW w:w="720" w:type="dxa"/>
          </w:tcPr>
          <w:p w14:paraId="5507D0A7"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w:t>
            </w:r>
            <w:r w:rsidR="001B156A">
              <w:rPr>
                <w:rFonts w:eastAsia="Times New Roman" w:cs="Arial"/>
                <w:sz w:val="14"/>
                <w:szCs w:val="14"/>
                <w:lang w:val="en-US"/>
              </w:rPr>
              <w:t>%</w:t>
            </w:r>
          </w:p>
        </w:tc>
        <w:tc>
          <w:tcPr>
            <w:tcW w:w="630" w:type="dxa"/>
          </w:tcPr>
          <w:p w14:paraId="27DC7322"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2</w:t>
            </w:r>
            <w:r w:rsidR="001B156A">
              <w:rPr>
                <w:rFonts w:eastAsia="Times New Roman" w:cs="Arial"/>
                <w:sz w:val="14"/>
                <w:szCs w:val="14"/>
                <w:lang w:val="en-US"/>
              </w:rPr>
              <w:t>%</w:t>
            </w:r>
          </w:p>
        </w:tc>
        <w:tc>
          <w:tcPr>
            <w:tcW w:w="630" w:type="dxa"/>
            <w:tcMar>
              <w:top w:w="28" w:type="dxa"/>
              <w:left w:w="28" w:type="dxa"/>
              <w:bottom w:w="28" w:type="dxa"/>
              <w:right w:w="28" w:type="dxa"/>
            </w:tcMar>
          </w:tcPr>
          <w:p w14:paraId="4F39985F" w14:textId="77777777" w:rsidR="00037F7E" w:rsidRPr="006A5E7F" w:rsidRDefault="00037F7E" w:rsidP="00037F7E">
            <w:pPr>
              <w:keepNext/>
              <w:spacing w:after="0" w:line="240" w:lineRule="auto"/>
              <w:jc w:val="center"/>
              <w:rPr>
                <w:rFonts w:eastAsia="Times New Roman" w:cs="Arial"/>
                <w:sz w:val="14"/>
                <w:szCs w:val="14"/>
              </w:rPr>
            </w:pPr>
            <w:r>
              <w:rPr>
                <w:rFonts w:eastAsia="Times New Roman" w:cs="Arial"/>
                <w:sz w:val="14"/>
                <w:szCs w:val="14"/>
                <w:lang w:val="en-US"/>
              </w:rPr>
              <w:t>5</w:t>
            </w:r>
            <w:r w:rsidR="001B156A">
              <w:rPr>
                <w:rFonts w:eastAsia="Times New Roman" w:cs="Arial"/>
                <w:sz w:val="14"/>
                <w:szCs w:val="14"/>
                <w:lang w:val="en-US"/>
              </w:rPr>
              <w:t>%</w:t>
            </w:r>
          </w:p>
        </w:tc>
        <w:tc>
          <w:tcPr>
            <w:tcW w:w="1379" w:type="dxa"/>
          </w:tcPr>
          <w:p w14:paraId="6F97571D" w14:textId="77777777" w:rsidR="00037F7E" w:rsidRPr="006A5E7F" w:rsidRDefault="00037F7E" w:rsidP="00037F7E">
            <w:pPr>
              <w:keepNext/>
              <w:spacing w:after="0" w:line="240" w:lineRule="auto"/>
              <w:jc w:val="center"/>
              <w:rPr>
                <w:rFonts w:eastAsia="Times New Roman" w:cs="Arial"/>
                <w:sz w:val="14"/>
                <w:szCs w:val="14"/>
              </w:rPr>
            </w:pPr>
          </w:p>
        </w:tc>
      </w:tr>
      <w:tr w:rsidR="00037F7E" w:rsidRPr="006A5E7F" w14:paraId="22A2BF79" w14:textId="77777777" w:rsidTr="00C54C57">
        <w:trPr>
          <w:trHeight w:val="287"/>
        </w:trPr>
        <w:tc>
          <w:tcPr>
            <w:tcW w:w="577" w:type="dxa"/>
            <w:tcMar>
              <w:top w:w="28" w:type="dxa"/>
              <w:left w:w="28" w:type="dxa"/>
              <w:bottom w:w="28" w:type="dxa"/>
              <w:right w:w="28" w:type="dxa"/>
            </w:tcMar>
          </w:tcPr>
          <w:p w14:paraId="45CDE8D2"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4790" w:type="dxa"/>
            <w:tcMar>
              <w:top w:w="28" w:type="dxa"/>
              <w:left w:w="28" w:type="dxa"/>
              <w:bottom w:w="28" w:type="dxa"/>
              <w:right w:w="28" w:type="dxa"/>
            </w:tcMar>
          </w:tcPr>
          <w:p w14:paraId="07699AF5"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Արտադրական ձևերի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14:paraId="796A543C"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0</w:t>
            </w:r>
            <w:r w:rsidR="001B156A">
              <w:rPr>
                <w:rFonts w:eastAsia="Times New Roman" w:cs="Arial"/>
                <w:sz w:val="14"/>
                <w:szCs w:val="14"/>
                <w:lang w:val="en-US"/>
              </w:rPr>
              <w:t>%</w:t>
            </w:r>
          </w:p>
        </w:tc>
        <w:tc>
          <w:tcPr>
            <w:tcW w:w="720" w:type="dxa"/>
          </w:tcPr>
          <w:p w14:paraId="7F2E7A94"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5</w:t>
            </w:r>
            <w:r w:rsidR="001B156A">
              <w:rPr>
                <w:rFonts w:eastAsia="Times New Roman" w:cs="Arial"/>
                <w:sz w:val="14"/>
                <w:szCs w:val="14"/>
                <w:lang w:val="en-US"/>
              </w:rPr>
              <w:t>%</w:t>
            </w:r>
          </w:p>
        </w:tc>
        <w:tc>
          <w:tcPr>
            <w:tcW w:w="720" w:type="dxa"/>
          </w:tcPr>
          <w:p w14:paraId="3521787A"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7</w:t>
            </w:r>
            <w:r w:rsidR="001B156A">
              <w:rPr>
                <w:rFonts w:eastAsia="Times New Roman" w:cs="Arial"/>
                <w:sz w:val="14"/>
                <w:szCs w:val="14"/>
                <w:lang w:val="en-US"/>
              </w:rPr>
              <w:t>%</w:t>
            </w:r>
          </w:p>
        </w:tc>
        <w:tc>
          <w:tcPr>
            <w:tcW w:w="630" w:type="dxa"/>
          </w:tcPr>
          <w:p w14:paraId="6017ABC5" w14:textId="77777777"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8</w:t>
            </w:r>
            <w:r w:rsidR="001B156A">
              <w:rPr>
                <w:rFonts w:eastAsia="Times New Roman" w:cs="Arial"/>
                <w:sz w:val="14"/>
                <w:szCs w:val="14"/>
                <w:lang w:val="en-US"/>
              </w:rPr>
              <w:t>%</w:t>
            </w:r>
          </w:p>
        </w:tc>
        <w:tc>
          <w:tcPr>
            <w:tcW w:w="630" w:type="dxa"/>
            <w:tcMar>
              <w:top w:w="28" w:type="dxa"/>
              <w:left w:w="28" w:type="dxa"/>
              <w:bottom w:w="28" w:type="dxa"/>
              <w:right w:w="28" w:type="dxa"/>
            </w:tcMar>
          </w:tcPr>
          <w:p w14:paraId="0725A167" w14:textId="77777777" w:rsidR="00037F7E" w:rsidRPr="006A5E7F" w:rsidRDefault="00037F7E" w:rsidP="00037F7E">
            <w:pPr>
              <w:keepNext/>
              <w:spacing w:after="0" w:line="240" w:lineRule="auto"/>
              <w:jc w:val="center"/>
              <w:rPr>
                <w:rFonts w:eastAsia="Times New Roman" w:cs="Arial"/>
                <w:sz w:val="14"/>
                <w:szCs w:val="14"/>
              </w:rPr>
            </w:pPr>
            <w:r>
              <w:rPr>
                <w:rFonts w:eastAsia="Times New Roman" w:cs="Arial"/>
                <w:sz w:val="14"/>
                <w:szCs w:val="14"/>
                <w:lang w:val="en-US"/>
              </w:rPr>
              <w:t>10</w:t>
            </w:r>
            <w:r w:rsidR="001B156A">
              <w:rPr>
                <w:rFonts w:eastAsia="Times New Roman" w:cs="Arial"/>
                <w:sz w:val="14"/>
                <w:szCs w:val="14"/>
                <w:lang w:val="en-US"/>
              </w:rPr>
              <w:t>%</w:t>
            </w:r>
          </w:p>
        </w:tc>
        <w:tc>
          <w:tcPr>
            <w:tcW w:w="1379" w:type="dxa"/>
          </w:tcPr>
          <w:p w14:paraId="49AD910F" w14:textId="77777777" w:rsidR="00037F7E" w:rsidRPr="006A5E7F" w:rsidRDefault="00037F7E" w:rsidP="00037F7E">
            <w:pPr>
              <w:keepNext/>
              <w:spacing w:after="0" w:line="240" w:lineRule="auto"/>
              <w:jc w:val="center"/>
              <w:rPr>
                <w:rFonts w:eastAsia="Times New Roman" w:cs="Arial"/>
                <w:sz w:val="14"/>
                <w:szCs w:val="14"/>
              </w:rPr>
            </w:pPr>
          </w:p>
        </w:tc>
      </w:tr>
      <w:tr w:rsidR="00037F7E" w:rsidRPr="006A5E7F" w14:paraId="464E39A1" w14:textId="77777777" w:rsidTr="00C54C57">
        <w:trPr>
          <w:trHeight w:val="287"/>
        </w:trPr>
        <w:tc>
          <w:tcPr>
            <w:tcW w:w="577" w:type="dxa"/>
            <w:tcMar>
              <w:top w:w="28" w:type="dxa"/>
              <w:left w:w="28" w:type="dxa"/>
              <w:bottom w:w="28" w:type="dxa"/>
              <w:right w:w="28" w:type="dxa"/>
            </w:tcMar>
          </w:tcPr>
          <w:p w14:paraId="58984252"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4790" w:type="dxa"/>
            <w:tcMar>
              <w:top w:w="28" w:type="dxa"/>
              <w:left w:w="28" w:type="dxa"/>
              <w:bottom w:w="28" w:type="dxa"/>
              <w:right w:w="28" w:type="dxa"/>
            </w:tcMar>
          </w:tcPr>
          <w:p w14:paraId="64353AEC"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Քաղաքականությունների փոփոխություններից ակնկալվող ազդեցություններ (կանխարգելման ու կրճատման, տեսակավորման և վերօգտագործման առումով)</w:t>
            </w:r>
          </w:p>
          <w:p w14:paraId="69226897" w14:textId="77777777" w:rsidR="00037F7E" w:rsidRPr="006A5E7F" w:rsidRDefault="00037F7E" w:rsidP="00037F7E">
            <w:pPr>
              <w:spacing w:after="0" w:line="240" w:lineRule="auto"/>
              <w:rPr>
                <w:rFonts w:eastAsia="Times New Roman" w:cs="Arial"/>
                <w:sz w:val="14"/>
                <w:szCs w:val="14"/>
              </w:rPr>
            </w:pPr>
            <w:r w:rsidRPr="006A5E7F">
              <w:rPr>
                <w:rFonts w:eastAsia="Times New Roman" w:cs="Arial"/>
                <w:sz w:val="14"/>
                <w:szCs w:val="14"/>
              </w:rPr>
              <w:t>Օրինակ՝ պլաստիկ տոպրակների արգելք կամ 2024 թվականից ԱԸՊ սխեմաների ներդրում, աղբավայրի բնապահպանական վճարի փոփոխություն, օրենսդրության փոփոխություններ և այլն</w:t>
            </w:r>
          </w:p>
        </w:tc>
        <w:tc>
          <w:tcPr>
            <w:tcW w:w="630" w:type="dxa"/>
            <w:tcMar>
              <w:top w:w="28" w:type="dxa"/>
              <w:left w:w="28" w:type="dxa"/>
              <w:bottom w:w="28" w:type="dxa"/>
              <w:right w:w="28" w:type="dxa"/>
            </w:tcMar>
          </w:tcPr>
          <w:p w14:paraId="68136888"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14:paraId="4B9E1707"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720" w:type="dxa"/>
          </w:tcPr>
          <w:p w14:paraId="0AE6376C"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Pr>
          <w:p w14:paraId="3CE8CF79"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Mar>
              <w:top w:w="28" w:type="dxa"/>
              <w:left w:w="28" w:type="dxa"/>
              <w:bottom w:w="28" w:type="dxa"/>
              <w:right w:w="28" w:type="dxa"/>
            </w:tcMar>
          </w:tcPr>
          <w:p w14:paraId="4A6C395C" w14:textId="77777777" w:rsidR="00037F7E"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այո</w:t>
            </w:r>
          </w:p>
        </w:tc>
        <w:tc>
          <w:tcPr>
            <w:tcW w:w="1379" w:type="dxa"/>
          </w:tcPr>
          <w:p w14:paraId="34E1678C" w14:textId="77777777" w:rsidR="00037F7E" w:rsidRPr="006A5E7F" w:rsidRDefault="00037F7E" w:rsidP="00A102B9">
            <w:pPr>
              <w:keepNext/>
              <w:spacing w:after="0" w:line="240" w:lineRule="auto"/>
              <w:jc w:val="center"/>
              <w:rPr>
                <w:rFonts w:eastAsia="Times New Roman" w:cs="Arial"/>
                <w:sz w:val="14"/>
                <w:szCs w:val="14"/>
              </w:rPr>
            </w:pPr>
          </w:p>
        </w:tc>
      </w:tr>
      <w:tr w:rsidR="00037F7E" w:rsidRPr="006A5E7F" w14:paraId="2E0690C0" w14:textId="77777777" w:rsidTr="00C54C57">
        <w:trPr>
          <w:trHeight w:val="287"/>
        </w:trPr>
        <w:tc>
          <w:tcPr>
            <w:tcW w:w="577" w:type="dxa"/>
            <w:tcMar>
              <w:top w:w="28" w:type="dxa"/>
              <w:left w:w="28" w:type="dxa"/>
              <w:bottom w:w="28" w:type="dxa"/>
              <w:right w:w="28" w:type="dxa"/>
            </w:tcMar>
          </w:tcPr>
          <w:p w14:paraId="4205B22D"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7</w:t>
            </w:r>
          </w:p>
        </w:tc>
        <w:tc>
          <w:tcPr>
            <w:tcW w:w="4790" w:type="dxa"/>
            <w:tcMar>
              <w:top w:w="28" w:type="dxa"/>
              <w:left w:w="28" w:type="dxa"/>
              <w:bottom w:w="28" w:type="dxa"/>
              <w:right w:w="28" w:type="dxa"/>
            </w:tcMar>
          </w:tcPr>
          <w:p w14:paraId="6F913645"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Թափոնների գոյացման աղբյուրների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14:paraId="30DBF1AC"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14:paraId="00D33006"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14:paraId="40E6162B"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Pr>
          <w:p w14:paraId="55ED4E1B"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Mar>
              <w:top w:w="28" w:type="dxa"/>
              <w:left w:w="28" w:type="dxa"/>
              <w:bottom w:w="28" w:type="dxa"/>
              <w:right w:w="28" w:type="dxa"/>
            </w:tcMar>
          </w:tcPr>
          <w:p w14:paraId="0BDA48FD" w14:textId="77777777" w:rsidR="00037F7E"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այո</w:t>
            </w:r>
          </w:p>
        </w:tc>
        <w:tc>
          <w:tcPr>
            <w:tcW w:w="1379" w:type="dxa"/>
          </w:tcPr>
          <w:p w14:paraId="502EC9F5" w14:textId="77777777" w:rsidR="00037F7E" w:rsidRPr="006A5E7F" w:rsidRDefault="007A4EAC" w:rsidP="00A102B9">
            <w:pPr>
              <w:keepNext/>
              <w:spacing w:after="0" w:line="240" w:lineRule="auto"/>
              <w:jc w:val="center"/>
              <w:rPr>
                <w:rFonts w:eastAsia="Times New Roman" w:cs="Arial"/>
                <w:sz w:val="14"/>
                <w:szCs w:val="14"/>
              </w:rPr>
            </w:pPr>
            <w:r>
              <w:rPr>
                <w:rFonts w:eastAsia="Times New Roman" w:cs="Arial"/>
                <w:sz w:val="14"/>
                <w:szCs w:val="14"/>
              </w:rPr>
              <w:t xml:space="preserve">Ֆոտովոլտ. </w:t>
            </w:r>
            <w:r w:rsidR="00A102B9">
              <w:rPr>
                <w:rFonts w:eastAsia="Times New Roman" w:cs="Arial"/>
                <w:sz w:val="14"/>
                <w:szCs w:val="14"/>
              </w:rPr>
              <w:t>պանելներ</w:t>
            </w:r>
          </w:p>
        </w:tc>
      </w:tr>
      <w:tr w:rsidR="00037F7E" w:rsidRPr="006A5E7F" w14:paraId="0170D2C1" w14:textId="77777777" w:rsidTr="00C54C57">
        <w:trPr>
          <w:trHeight w:val="287"/>
        </w:trPr>
        <w:tc>
          <w:tcPr>
            <w:tcW w:w="577" w:type="dxa"/>
            <w:tcMar>
              <w:top w:w="28" w:type="dxa"/>
              <w:left w:w="28" w:type="dxa"/>
              <w:bottom w:w="28" w:type="dxa"/>
              <w:right w:w="28" w:type="dxa"/>
            </w:tcMar>
          </w:tcPr>
          <w:p w14:paraId="4CEBD9EF" w14:textId="77777777"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8</w:t>
            </w:r>
          </w:p>
        </w:tc>
        <w:tc>
          <w:tcPr>
            <w:tcW w:w="4790" w:type="dxa"/>
            <w:tcMar>
              <w:top w:w="28" w:type="dxa"/>
              <w:left w:w="28" w:type="dxa"/>
              <w:bottom w:w="28" w:type="dxa"/>
              <w:right w:w="28" w:type="dxa"/>
            </w:tcMar>
          </w:tcPr>
          <w:p w14:paraId="0F148AE8" w14:textId="77777777"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Թափոնների մշակման և օգտահանման </w:t>
            </w:r>
            <w:r w:rsidRPr="006A5E7F">
              <w:rPr>
                <w:rFonts w:eastAsia="Times New Roman" w:cs="Arial"/>
                <w:b/>
                <w:bCs/>
                <w:sz w:val="14"/>
                <w:szCs w:val="14"/>
                <w:u w:val="single"/>
              </w:rPr>
              <w:t>ակնկալվող</w:t>
            </w:r>
            <w:r w:rsidRPr="006A5E7F">
              <w:rPr>
                <w:rFonts w:eastAsia="Times New Roman" w:cs="Arial"/>
                <w:b/>
                <w:bCs/>
                <w:sz w:val="14"/>
                <w:szCs w:val="14"/>
              </w:rPr>
              <w:t xml:space="preserve"> նոր կայանքներ</w:t>
            </w:r>
          </w:p>
        </w:tc>
        <w:tc>
          <w:tcPr>
            <w:tcW w:w="630" w:type="dxa"/>
            <w:tcMar>
              <w:top w:w="28" w:type="dxa"/>
              <w:left w:w="28" w:type="dxa"/>
              <w:bottom w:w="28" w:type="dxa"/>
              <w:right w:w="28" w:type="dxa"/>
            </w:tcMar>
          </w:tcPr>
          <w:p w14:paraId="22219B08" w14:textId="77777777"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14:paraId="7E4556F2" w14:textId="77777777" w:rsidR="00037F7E" w:rsidRPr="006A5E7F" w:rsidRDefault="00037F7E" w:rsidP="00A102B9">
            <w:pPr>
              <w:spacing w:after="0" w:line="240" w:lineRule="auto"/>
              <w:jc w:val="center"/>
              <w:rPr>
                <w:rFonts w:eastAsia="Times New Roman" w:cs="Arial"/>
                <w:sz w:val="14"/>
                <w:szCs w:val="14"/>
              </w:rPr>
            </w:pPr>
            <w:r w:rsidRPr="007A4EAC">
              <w:rPr>
                <w:rFonts w:eastAsia="Times New Roman" w:cs="Arial"/>
                <w:sz w:val="14"/>
                <w:szCs w:val="14"/>
              </w:rPr>
              <w:t>պլաստիկ</w:t>
            </w:r>
          </w:p>
        </w:tc>
        <w:tc>
          <w:tcPr>
            <w:tcW w:w="720" w:type="dxa"/>
          </w:tcPr>
          <w:p w14:paraId="45258856" w14:textId="77777777" w:rsidR="00037F7E" w:rsidRPr="007A4EAC" w:rsidRDefault="00037F7E" w:rsidP="00A102B9">
            <w:pPr>
              <w:spacing w:after="0" w:line="240" w:lineRule="auto"/>
              <w:jc w:val="center"/>
              <w:rPr>
                <w:rFonts w:eastAsia="Times New Roman" w:cs="Arial"/>
                <w:sz w:val="14"/>
                <w:szCs w:val="14"/>
              </w:rPr>
            </w:pPr>
            <w:r w:rsidRPr="007A4EAC">
              <w:rPr>
                <w:rFonts w:eastAsia="Times New Roman" w:cs="Arial"/>
                <w:sz w:val="14"/>
                <w:szCs w:val="14"/>
              </w:rPr>
              <w:t>պլաստիկ,ստվարա</w:t>
            </w:r>
          </w:p>
          <w:p w14:paraId="4BEC1FFC" w14:textId="77777777" w:rsidR="00037F7E" w:rsidRPr="006A5E7F" w:rsidRDefault="00037F7E" w:rsidP="00A102B9">
            <w:pPr>
              <w:spacing w:after="0" w:line="240" w:lineRule="auto"/>
              <w:jc w:val="center"/>
              <w:rPr>
                <w:rFonts w:eastAsia="Times New Roman" w:cs="Arial"/>
                <w:sz w:val="14"/>
                <w:szCs w:val="14"/>
              </w:rPr>
            </w:pPr>
            <w:r w:rsidRPr="007A4EAC">
              <w:rPr>
                <w:rFonts w:eastAsia="Times New Roman" w:cs="Arial"/>
                <w:sz w:val="14"/>
                <w:szCs w:val="14"/>
              </w:rPr>
              <w:t>թուղթ</w:t>
            </w:r>
          </w:p>
        </w:tc>
        <w:tc>
          <w:tcPr>
            <w:tcW w:w="630" w:type="dxa"/>
          </w:tcPr>
          <w:p w14:paraId="3C93F118" w14:textId="77777777" w:rsidR="00037F7E" w:rsidRPr="006A5E7F" w:rsidRDefault="00037F7E" w:rsidP="00A102B9">
            <w:pPr>
              <w:spacing w:after="0" w:line="240" w:lineRule="auto"/>
              <w:jc w:val="center"/>
              <w:rPr>
                <w:rFonts w:eastAsia="Times New Roman" w:cs="Arial"/>
                <w:sz w:val="14"/>
                <w:szCs w:val="14"/>
              </w:rPr>
            </w:pPr>
            <w:r w:rsidRPr="007A4EAC">
              <w:rPr>
                <w:rFonts w:eastAsia="Times New Roman" w:cs="Arial"/>
                <w:sz w:val="14"/>
                <w:szCs w:val="14"/>
              </w:rPr>
              <w:t>պլաստիկ,ստվարաթուղթ,ապակի</w:t>
            </w:r>
          </w:p>
        </w:tc>
        <w:tc>
          <w:tcPr>
            <w:tcW w:w="630" w:type="dxa"/>
            <w:tcMar>
              <w:top w:w="28" w:type="dxa"/>
              <w:left w:w="28" w:type="dxa"/>
              <w:bottom w:w="28" w:type="dxa"/>
              <w:right w:w="28" w:type="dxa"/>
            </w:tcMar>
          </w:tcPr>
          <w:p w14:paraId="12950ACD" w14:textId="77777777" w:rsidR="00037F7E" w:rsidRPr="006A5E7F" w:rsidRDefault="00037F7E" w:rsidP="00A102B9">
            <w:pPr>
              <w:keepNext/>
              <w:spacing w:after="0" w:line="240" w:lineRule="auto"/>
              <w:jc w:val="center"/>
              <w:rPr>
                <w:rFonts w:eastAsia="Times New Roman" w:cs="Arial"/>
                <w:sz w:val="14"/>
                <w:szCs w:val="14"/>
              </w:rPr>
            </w:pPr>
            <w:r w:rsidRPr="007A4EAC">
              <w:rPr>
                <w:rFonts w:eastAsia="Times New Roman" w:cs="Arial"/>
                <w:sz w:val="14"/>
                <w:szCs w:val="14"/>
              </w:rPr>
              <w:t>աղ</w:t>
            </w:r>
            <w:r>
              <w:rPr>
                <w:rFonts w:eastAsia="Times New Roman" w:cs="Arial"/>
                <w:sz w:val="14"/>
                <w:szCs w:val="14"/>
                <w:lang w:val="en-US"/>
              </w:rPr>
              <w:t>բի ամբողջական տեսակավորում</w:t>
            </w:r>
          </w:p>
        </w:tc>
        <w:tc>
          <w:tcPr>
            <w:tcW w:w="1379" w:type="dxa"/>
          </w:tcPr>
          <w:p w14:paraId="7ACC0F38" w14:textId="77777777" w:rsidR="00037F7E" w:rsidRPr="006A5E7F" w:rsidRDefault="00037F7E" w:rsidP="00A102B9">
            <w:pPr>
              <w:keepNext/>
              <w:spacing w:after="0" w:line="240" w:lineRule="auto"/>
              <w:jc w:val="center"/>
              <w:rPr>
                <w:rFonts w:eastAsia="Times New Roman" w:cs="Arial"/>
                <w:sz w:val="14"/>
                <w:szCs w:val="14"/>
              </w:rPr>
            </w:pPr>
          </w:p>
        </w:tc>
      </w:tr>
      <w:tr w:rsidR="00A102B9" w:rsidRPr="006A5E7F" w14:paraId="194DBCEF" w14:textId="77777777" w:rsidTr="00C54C57">
        <w:trPr>
          <w:trHeight w:val="287"/>
        </w:trPr>
        <w:tc>
          <w:tcPr>
            <w:tcW w:w="577" w:type="dxa"/>
            <w:tcMar>
              <w:top w:w="28" w:type="dxa"/>
              <w:left w:w="28" w:type="dxa"/>
              <w:bottom w:w="28" w:type="dxa"/>
              <w:right w:w="28" w:type="dxa"/>
            </w:tcMar>
          </w:tcPr>
          <w:p w14:paraId="6051EFE2" w14:textId="77777777" w:rsidR="00A102B9" w:rsidRPr="006A5E7F" w:rsidRDefault="00A102B9" w:rsidP="00A102B9">
            <w:pPr>
              <w:spacing w:after="0" w:line="240" w:lineRule="auto"/>
              <w:jc w:val="center"/>
              <w:rPr>
                <w:rFonts w:eastAsia="Times New Roman" w:cs="Arial"/>
                <w:b/>
                <w:bCs/>
                <w:i/>
                <w:iCs/>
                <w:sz w:val="14"/>
                <w:szCs w:val="14"/>
              </w:rPr>
            </w:pPr>
            <w:r w:rsidRPr="006A5E7F">
              <w:rPr>
                <w:rFonts w:eastAsia="Times New Roman" w:cs="Arial"/>
                <w:b/>
                <w:bCs/>
                <w:i/>
                <w:iCs/>
                <w:sz w:val="14"/>
                <w:szCs w:val="14"/>
              </w:rPr>
              <w:t>9</w:t>
            </w:r>
          </w:p>
        </w:tc>
        <w:tc>
          <w:tcPr>
            <w:tcW w:w="4790" w:type="dxa"/>
            <w:tcMar>
              <w:top w:w="28" w:type="dxa"/>
              <w:left w:w="28" w:type="dxa"/>
              <w:bottom w:w="28" w:type="dxa"/>
              <w:right w:w="28" w:type="dxa"/>
            </w:tcMar>
          </w:tcPr>
          <w:p w14:paraId="426C8CAA" w14:textId="77777777" w:rsidR="00A102B9" w:rsidRPr="006A5E7F" w:rsidRDefault="00A102B9" w:rsidP="00A102B9">
            <w:pPr>
              <w:spacing w:after="0" w:line="240" w:lineRule="auto"/>
              <w:rPr>
                <w:rFonts w:eastAsia="Times New Roman" w:cs="Arial"/>
                <w:b/>
                <w:bCs/>
                <w:sz w:val="14"/>
                <w:szCs w:val="14"/>
              </w:rPr>
            </w:pPr>
            <w:r w:rsidRPr="006A5E7F">
              <w:rPr>
                <w:rFonts w:eastAsia="Times New Roman" w:cs="Arial"/>
                <w:b/>
                <w:bCs/>
                <w:sz w:val="14"/>
                <w:szCs w:val="14"/>
              </w:rPr>
              <w:t xml:space="preserve">Թափոնների հեռացման և վերացման </w:t>
            </w:r>
            <w:r w:rsidRPr="006A5E7F">
              <w:rPr>
                <w:rFonts w:eastAsia="Times New Roman" w:cs="Arial"/>
                <w:b/>
                <w:bCs/>
                <w:sz w:val="14"/>
                <w:szCs w:val="14"/>
                <w:u w:val="single"/>
              </w:rPr>
              <w:t>ակնկալվող</w:t>
            </w:r>
            <w:r w:rsidRPr="006A5E7F">
              <w:rPr>
                <w:rFonts w:eastAsia="Times New Roman" w:cs="Arial"/>
                <w:b/>
                <w:bCs/>
                <w:sz w:val="14"/>
                <w:szCs w:val="14"/>
              </w:rPr>
              <w:t xml:space="preserve"> նոր կայանքներ (ներառյալ աղբավայրեր և փոխաբեռնման կայաններ)</w:t>
            </w:r>
          </w:p>
        </w:tc>
        <w:tc>
          <w:tcPr>
            <w:tcW w:w="630" w:type="dxa"/>
            <w:tcMar>
              <w:top w:w="28" w:type="dxa"/>
              <w:left w:w="28" w:type="dxa"/>
              <w:bottom w:w="28" w:type="dxa"/>
              <w:right w:w="28" w:type="dxa"/>
            </w:tcMar>
          </w:tcPr>
          <w:p w14:paraId="595D39B6" w14:textId="77777777"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14:paraId="687BE0CB" w14:textId="77777777"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720" w:type="dxa"/>
          </w:tcPr>
          <w:p w14:paraId="736BB83D" w14:textId="77777777"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Pr>
          <w:p w14:paraId="0687FCF7" w14:textId="77777777"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Mar>
              <w:top w:w="28" w:type="dxa"/>
              <w:left w:w="28" w:type="dxa"/>
              <w:bottom w:w="28" w:type="dxa"/>
              <w:right w:w="28" w:type="dxa"/>
            </w:tcMar>
          </w:tcPr>
          <w:p w14:paraId="2A004C80" w14:textId="77777777" w:rsidR="00A102B9"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այո</w:t>
            </w:r>
          </w:p>
        </w:tc>
        <w:tc>
          <w:tcPr>
            <w:tcW w:w="1379" w:type="dxa"/>
          </w:tcPr>
          <w:p w14:paraId="688389E3" w14:textId="77777777" w:rsidR="00A102B9"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Սանիտարական աղբավայր, փոխաբեռնման կայաններ, տեսակավորման հոսքագծեր</w:t>
            </w:r>
          </w:p>
        </w:tc>
      </w:tr>
    </w:tbl>
    <w:p w14:paraId="5655CCC7" w14:textId="77777777" w:rsidR="00CB0B0A" w:rsidRPr="006A5E7F" w:rsidRDefault="00AE4467" w:rsidP="00AE4467">
      <w:pPr>
        <w:pStyle w:val="Caption"/>
      </w:pPr>
      <w:bookmarkStart w:id="246" w:name="_Toc70034368"/>
      <w:bookmarkStart w:id="247" w:name="_Toc72937537"/>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36</w:t>
      </w:r>
      <w:r w:rsidRPr="006A5E7F">
        <w:fldChar w:fldCharType="end"/>
      </w:r>
      <w:r w:rsidRPr="006A5E7F">
        <w:t xml:space="preserve"> -</w:t>
      </w:r>
      <w:r w:rsidR="00D100F8" w:rsidRPr="006A5E7F">
        <w:t xml:space="preserve"> </w:t>
      </w:r>
      <w:r w:rsidRPr="006A5E7F">
        <w:t xml:space="preserve">Պլանավորման ժամանակաշրջանում </w:t>
      </w:r>
      <w:r w:rsidR="00D100F8" w:rsidRPr="006A5E7F">
        <w:t xml:space="preserve">կանխատեսելի </w:t>
      </w:r>
      <w:r w:rsidRPr="006A5E7F">
        <w:t>փոփոխություններ</w:t>
      </w:r>
      <w:bookmarkEnd w:id="246"/>
      <w:bookmarkEnd w:id="247"/>
    </w:p>
    <w:p w14:paraId="349DD1B9" w14:textId="77777777" w:rsidR="00CB0B0A" w:rsidRPr="00813D2B" w:rsidRDefault="0006046D" w:rsidP="00250AF5">
      <w:pPr>
        <w:pStyle w:val="Heading2"/>
        <w:rPr>
          <w:color w:val="18A2DC"/>
        </w:rPr>
      </w:pPr>
      <w:bookmarkStart w:id="248" w:name="_Ref64143505"/>
      <w:bookmarkStart w:id="249" w:name="_Toc64201841"/>
      <w:bookmarkStart w:id="250" w:name="_Toc70034314"/>
      <w:bookmarkStart w:id="251" w:name="_Toc70072007"/>
      <w:bookmarkStart w:id="252" w:name="_Toc72937483"/>
      <w:bookmarkStart w:id="253" w:name="_Toc62574080"/>
      <w:r>
        <w:lastRenderedPageBreak/>
        <w:t>Կ</w:t>
      </w:r>
      <w:r w:rsidR="00CB0B0A" w:rsidRPr="00813D2B">
        <w:rPr>
          <w:color w:val="18A2DC"/>
        </w:rPr>
        <w:t>ա</w:t>
      </w:r>
      <w:r>
        <w:t>ն</w:t>
      </w:r>
      <w:r w:rsidR="00CB0B0A" w:rsidRPr="00813D2B">
        <w:rPr>
          <w:color w:val="18A2DC"/>
        </w:rPr>
        <w:t>խադրույթներ</w:t>
      </w:r>
      <w:bookmarkEnd w:id="248"/>
      <w:bookmarkEnd w:id="249"/>
      <w:bookmarkEnd w:id="250"/>
      <w:bookmarkEnd w:id="251"/>
      <w:bookmarkEnd w:id="252"/>
      <w:r w:rsidR="00CB0B0A" w:rsidRPr="00813D2B">
        <w:rPr>
          <w:color w:val="18A2DC"/>
        </w:rPr>
        <w:t xml:space="preserve"> </w:t>
      </w:r>
      <w:bookmarkEnd w:id="253"/>
    </w:p>
    <w:p w14:paraId="25838179" w14:textId="77777777" w:rsidR="008F5543" w:rsidRPr="006A5E7F" w:rsidRDefault="0006046D" w:rsidP="00052F19">
      <w:r>
        <w:t>Կ</w:t>
      </w:r>
      <w:r w:rsidR="008263E3" w:rsidRPr="006A5E7F">
        <w:t>ա</w:t>
      </w:r>
      <w:r>
        <w:t>ն</w:t>
      </w:r>
      <w:r w:rsidR="008263E3" w:rsidRPr="006A5E7F">
        <w:t>խադրույթները սահմանվ</w:t>
      </w:r>
      <w:r w:rsidR="00C54C57">
        <w:t>ել</w:t>
      </w:r>
      <w:r w:rsidR="008263E3" w:rsidRPr="006A5E7F">
        <w:t xml:space="preserve"> են</w:t>
      </w:r>
      <w:r w:rsidR="0015167A" w:rsidRPr="006A5E7F">
        <w:t>`</w:t>
      </w:r>
      <w:r w:rsidR="008263E3" w:rsidRPr="006A5E7F">
        <w:t xml:space="preserve"> հիմք ընդունելով ն</w:t>
      </w:r>
      <w:r w:rsidR="0000424C" w:rsidRPr="006A5E7F">
        <w:t>ախորդ գլխում առկա իրավիճակի վերլուծությունը</w:t>
      </w:r>
      <w:r w:rsidR="00C05709" w:rsidRPr="006A5E7F">
        <w:t>,</w:t>
      </w:r>
      <w:r w:rsidR="0000424C" w:rsidRPr="006A5E7F">
        <w:t xml:space="preserve"> </w:t>
      </w:r>
      <w:r w:rsidR="002A0B9D" w:rsidRPr="006A5E7F">
        <w:fldChar w:fldCharType="begin"/>
      </w:r>
      <w:r w:rsidR="002A0B9D" w:rsidRPr="006A5E7F">
        <w:instrText xml:space="preserve"> REF _Ref66147868 \r \h </w:instrText>
      </w:r>
      <w:r w:rsidR="006A5E7F">
        <w:instrText xml:space="preserve"> \* MERGEFORMAT </w:instrText>
      </w:r>
      <w:r w:rsidR="002A0B9D" w:rsidRPr="006A5E7F">
        <w:fldChar w:fldCharType="separate"/>
      </w:r>
      <w:r w:rsidR="00433144">
        <w:t>1.2</w:t>
      </w:r>
      <w:r w:rsidR="002A0B9D" w:rsidRPr="006A5E7F">
        <w:fldChar w:fldCharType="end"/>
      </w:r>
      <w:r w:rsidR="002A0B9D" w:rsidRPr="006A5E7F">
        <w:t xml:space="preserve"> բաժնում քննարկված հիմնախնդիրները, առաջնահերթություններ</w:t>
      </w:r>
      <w:r w:rsidR="0015167A" w:rsidRPr="006A5E7F">
        <w:t>ը</w:t>
      </w:r>
      <w:r w:rsidR="002A0B9D" w:rsidRPr="006A5E7F">
        <w:t xml:space="preserve"> և տեսլականը, </w:t>
      </w:r>
      <w:r w:rsidR="0000424C" w:rsidRPr="006A5E7F">
        <w:t xml:space="preserve">ինչպես նաև </w:t>
      </w:r>
      <w:r w:rsidR="0000424C" w:rsidRPr="006A5E7F">
        <w:fldChar w:fldCharType="begin"/>
      </w:r>
      <w:r w:rsidR="0000424C" w:rsidRPr="006A5E7F">
        <w:instrText xml:space="preserve"> REF _Ref63850069 \r \h </w:instrText>
      </w:r>
      <w:r w:rsidR="006601A7" w:rsidRPr="006A5E7F">
        <w:instrText xml:space="preserve"> \* MERGEFORMAT </w:instrText>
      </w:r>
      <w:r w:rsidR="0000424C" w:rsidRPr="006A5E7F">
        <w:fldChar w:fldCharType="separate"/>
      </w:r>
      <w:r w:rsidR="00433144">
        <w:t>2.1</w:t>
      </w:r>
      <w:r w:rsidR="0000424C" w:rsidRPr="006A5E7F">
        <w:fldChar w:fldCharType="end"/>
      </w:r>
      <w:r w:rsidR="0000424C" w:rsidRPr="006A5E7F">
        <w:t xml:space="preserve"> բաժնում </w:t>
      </w:r>
      <w:r w:rsidR="002A0B9D" w:rsidRPr="006A5E7F">
        <w:t xml:space="preserve">արված և </w:t>
      </w:r>
      <w:r w:rsidR="008263E3" w:rsidRPr="006A5E7F">
        <w:t xml:space="preserve">նշված կանխատեսումները։ </w:t>
      </w:r>
    </w:p>
    <w:tbl>
      <w:tblPr>
        <w:tblW w:w="498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406"/>
        <w:gridCol w:w="2822"/>
        <w:gridCol w:w="1937"/>
        <w:gridCol w:w="1937"/>
        <w:gridCol w:w="1937"/>
        <w:gridCol w:w="993"/>
      </w:tblGrid>
      <w:tr w:rsidR="000470E8" w:rsidRPr="006A5E7F" w14:paraId="2FF952BF" w14:textId="77777777" w:rsidTr="000117AF">
        <w:trPr>
          <w:trHeight w:val="1191"/>
        </w:trPr>
        <w:tc>
          <w:tcPr>
            <w:tcW w:w="406" w:type="dxa"/>
            <w:shd w:val="clear" w:color="auto" w:fill="DAEEF3" w:themeFill="accent5" w:themeFillTint="33"/>
            <w:tcMar>
              <w:top w:w="28" w:type="dxa"/>
              <w:left w:w="28" w:type="dxa"/>
              <w:bottom w:w="28" w:type="dxa"/>
              <w:right w:w="28" w:type="dxa"/>
            </w:tcMar>
          </w:tcPr>
          <w:p w14:paraId="410ABB93" w14:textId="77777777" w:rsidR="008F5543" w:rsidRPr="006A5E7F" w:rsidRDefault="008F5543" w:rsidP="007B30A4">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2822" w:type="dxa"/>
            <w:shd w:val="clear" w:color="auto" w:fill="DAEEF3" w:themeFill="accent5" w:themeFillTint="33"/>
            <w:tcMar>
              <w:top w:w="28" w:type="dxa"/>
              <w:left w:w="28" w:type="dxa"/>
              <w:bottom w:w="28" w:type="dxa"/>
              <w:right w:w="28" w:type="dxa"/>
            </w:tcMar>
          </w:tcPr>
          <w:p w14:paraId="53CACE38" w14:textId="77777777"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1937" w:type="dxa"/>
            <w:shd w:val="clear" w:color="auto" w:fill="DAEEF3" w:themeFill="accent5" w:themeFillTint="33"/>
            <w:tcMar>
              <w:top w:w="28" w:type="dxa"/>
              <w:left w:w="28" w:type="dxa"/>
              <w:bottom w:w="28" w:type="dxa"/>
              <w:right w:w="28" w:type="dxa"/>
            </w:tcMar>
          </w:tcPr>
          <w:p w14:paraId="26560FB0" w14:textId="77777777"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p>
          <w:p w14:paraId="4EA4A881" w14:textId="77777777"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1937" w:type="dxa"/>
            <w:shd w:val="clear" w:color="auto" w:fill="DAEEF3" w:themeFill="accent5" w:themeFillTint="33"/>
          </w:tcPr>
          <w:p w14:paraId="1DE14757" w14:textId="77777777" w:rsidR="008F5543" w:rsidRPr="006A5E7F" w:rsidRDefault="008F5543"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14:paraId="667A8C5A" w14:textId="77777777" w:rsidR="008F5543" w:rsidRPr="006A5E7F" w:rsidRDefault="008F5543" w:rsidP="007B30A4">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t>գոյացում մեկ շնչի հաշվով</w:t>
            </w:r>
          </w:p>
          <w:p w14:paraId="066737EF" w14:textId="77777777" w:rsidR="008F5543" w:rsidRPr="006A5E7F" w:rsidRDefault="008F5543" w:rsidP="007B30A4">
            <w:pPr>
              <w:spacing w:after="0" w:line="240" w:lineRule="auto"/>
              <w:jc w:val="center"/>
              <w:rPr>
                <w:b/>
                <w:bCs/>
                <w:sz w:val="12"/>
                <w:szCs w:val="12"/>
              </w:rPr>
            </w:pPr>
            <w:r w:rsidRPr="006A5E7F">
              <w:rPr>
                <w:rFonts w:eastAsia="Times New Roman" w:cs="Arial"/>
                <w:color w:val="000000"/>
                <w:sz w:val="12"/>
                <w:szCs w:val="12"/>
              </w:rPr>
              <w:t>(կգ/տարի մե</w:t>
            </w:r>
            <w:r w:rsidR="0015167A"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1937" w:type="dxa"/>
            <w:shd w:val="clear" w:color="auto" w:fill="DAEEF3" w:themeFill="accent5" w:themeFillTint="33"/>
          </w:tcPr>
          <w:p w14:paraId="40D97A21" w14:textId="77777777" w:rsidR="008F5543" w:rsidRPr="006A5E7F" w:rsidRDefault="008F5543"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14:paraId="722F2791" w14:textId="77777777" w:rsidR="008F5543" w:rsidRPr="006A5E7F" w:rsidRDefault="008F5543" w:rsidP="007B30A4">
            <w:pPr>
              <w:spacing w:after="0" w:line="240" w:lineRule="auto"/>
              <w:jc w:val="center"/>
              <w:rPr>
                <w:rFonts w:eastAsia="Times New Roman" w:cs="Arial"/>
                <w:b/>
                <w:bCs/>
                <w:color w:val="000000"/>
                <w:sz w:val="12"/>
                <w:szCs w:val="12"/>
              </w:rPr>
            </w:pPr>
            <w:r w:rsidRPr="006A5E7F">
              <w:rPr>
                <w:b/>
                <w:bCs/>
                <w:sz w:val="12"/>
                <w:szCs w:val="12"/>
              </w:rPr>
              <w:t>թափոնների</w:t>
            </w:r>
          </w:p>
          <w:p w14:paraId="160DCEE1" w14:textId="77777777"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գոյացում</w:t>
            </w:r>
            <w:r w:rsidR="0015167A" w:rsidRPr="006A5E7F">
              <w:rPr>
                <w:rFonts w:eastAsia="Times New Roman" w:cs="Arial"/>
                <w:b/>
                <w:bCs/>
                <w:color w:val="000000"/>
                <w:sz w:val="12"/>
                <w:szCs w:val="12"/>
              </w:rPr>
              <w:t>՝</w:t>
            </w:r>
            <w:r w:rsidRPr="006A5E7F">
              <w:rPr>
                <w:rFonts w:eastAsia="Times New Roman" w:cs="Arial"/>
                <w:b/>
                <w:bCs/>
                <w:color w:val="000000"/>
                <w:sz w:val="12"/>
                <w:szCs w:val="12"/>
              </w:rPr>
              <w:t xml:space="preserve"> ըստ տարեկան ընդհանուր քանակի</w:t>
            </w:r>
          </w:p>
          <w:p w14:paraId="2AC6421D" w14:textId="77777777" w:rsidR="008F5543" w:rsidRPr="006A5E7F" w:rsidRDefault="008F5543" w:rsidP="007B30A4">
            <w:pPr>
              <w:spacing w:after="0" w:line="240" w:lineRule="auto"/>
              <w:jc w:val="center"/>
              <w:rPr>
                <w:b/>
                <w:bCs/>
                <w:sz w:val="12"/>
                <w:szCs w:val="12"/>
              </w:rPr>
            </w:pPr>
            <w:r w:rsidRPr="006A5E7F">
              <w:rPr>
                <w:rFonts w:eastAsia="Times New Roman" w:cs="Arial"/>
                <w:color w:val="000000"/>
                <w:sz w:val="12"/>
                <w:szCs w:val="12"/>
              </w:rPr>
              <w:t>(հազ. տ/տարի)</w:t>
            </w:r>
          </w:p>
        </w:tc>
        <w:tc>
          <w:tcPr>
            <w:tcW w:w="993" w:type="dxa"/>
            <w:shd w:val="clear" w:color="auto" w:fill="DAEEF3" w:themeFill="accent5" w:themeFillTint="33"/>
          </w:tcPr>
          <w:p w14:paraId="12E32B1A" w14:textId="77777777" w:rsidR="008F5543" w:rsidRPr="006A5E7F" w:rsidRDefault="008F5543" w:rsidP="007B30A4">
            <w:pPr>
              <w:spacing w:after="0" w:line="240" w:lineRule="auto"/>
              <w:jc w:val="center"/>
              <w:rPr>
                <w:b/>
                <w:bCs/>
                <w:sz w:val="12"/>
                <w:szCs w:val="12"/>
              </w:rPr>
            </w:pPr>
            <w:r w:rsidRPr="006A5E7F">
              <w:rPr>
                <w:b/>
                <w:bCs/>
                <w:sz w:val="12"/>
                <w:szCs w:val="12"/>
              </w:rPr>
              <w:t>Նշումներ</w:t>
            </w:r>
          </w:p>
        </w:tc>
      </w:tr>
      <w:tr w:rsidR="00326A2B" w:rsidRPr="006A5E7F" w14:paraId="6B8F6A4F" w14:textId="77777777" w:rsidTr="00813D2B">
        <w:trPr>
          <w:trHeight w:val="254"/>
        </w:trPr>
        <w:tc>
          <w:tcPr>
            <w:tcW w:w="406" w:type="dxa"/>
            <w:tcMar>
              <w:top w:w="28" w:type="dxa"/>
              <w:left w:w="28" w:type="dxa"/>
              <w:bottom w:w="28" w:type="dxa"/>
              <w:right w:w="28" w:type="dxa"/>
            </w:tcMar>
          </w:tcPr>
          <w:p w14:paraId="0AE83C1C" w14:textId="77777777" w:rsidR="00326A2B" w:rsidRPr="006A5E7F" w:rsidRDefault="00326A2B" w:rsidP="00326A2B">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2822" w:type="dxa"/>
            <w:tcMar>
              <w:top w:w="28" w:type="dxa"/>
              <w:left w:w="28" w:type="dxa"/>
              <w:bottom w:w="28" w:type="dxa"/>
              <w:right w:w="28" w:type="dxa"/>
            </w:tcMar>
          </w:tcPr>
          <w:p w14:paraId="0A56C608" w14:textId="77777777" w:rsidR="00326A2B" w:rsidRPr="006A5E7F" w:rsidRDefault="00326A2B" w:rsidP="00326A2B">
            <w:pPr>
              <w:spacing w:after="0" w:line="240" w:lineRule="auto"/>
              <w:rPr>
                <w:rFonts w:eastAsia="Times New Roman" w:cs="Arial"/>
                <w:b/>
                <w:bCs/>
                <w:sz w:val="12"/>
                <w:szCs w:val="12"/>
              </w:rPr>
            </w:pPr>
            <w:r w:rsidRPr="006A5E7F">
              <w:rPr>
                <w:b/>
                <w:bCs/>
                <w:sz w:val="12"/>
                <w:szCs w:val="12"/>
              </w:rPr>
              <w:t>Կոշտ կենցաղային թափոններ</w:t>
            </w:r>
            <w:r w:rsidRPr="006A5E7F">
              <w:rPr>
                <w:sz w:val="12"/>
                <w:szCs w:val="12"/>
              </w:rPr>
              <w:t xml:space="preserve"> </w:t>
            </w:r>
          </w:p>
        </w:tc>
        <w:tc>
          <w:tcPr>
            <w:tcW w:w="1937" w:type="dxa"/>
            <w:tcMar>
              <w:top w:w="28" w:type="dxa"/>
              <w:left w:w="28" w:type="dxa"/>
              <w:bottom w:w="28" w:type="dxa"/>
              <w:right w:w="28" w:type="dxa"/>
            </w:tcMar>
          </w:tcPr>
          <w:p w14:paraId="3DF7DBCD" w14:textId="77777777" w:rsidR="00326A2B" w:rsidRPr="006A5E7F" w:rsidRDefault="00326A2B" w:rsidP="00326A2B">
            <w:pPr>
              <w:spacing w:after="0" w:line="240" w:lineRule="auto"/>
              <w:rPr>
                <w:rFonts w:eastAsia="Times New Roman" w:cs="Arial"/>
                <w:sz w:val="12"/>
                <w:szCs w:val="12"/>
              </w:rPr>
            </w:pPr>
          </w:p>
        </w:tc>
        <w:tc>
          <w:tcPr>
            <w:tcW w:w="1937" w:type="dxa"/>
          </w:tcPr>
          <w:p w14:paraId="68B81878" w14:textId="77777777" w:rsidR="00326A2B" w:rsidRPr="006A5E7F" w:rsidRDefault="0002415C" w:rsidP="00F3759E">
            <w:pPr>
              <w:spacing w:after="0" w:line="240" w:lineRule="auto"/>
              <w:jc w:val="center"/>
              <w:rPr>
                <w:rFonts w:eastAsia="Times New Roman" w:cs="Arial"/>
                <w:sz w:val="12"/>
                <w:szCs w:val="12"/>
              </w:rPr>
            </w:pPr>
            <w:r>
              <w:rPr>
                <w:rFonts w:eastAsia="Times New Roman" w:cs="Arial"/>
                <w:sz w:val="12"/>
                <w:szCs w:val="12"/>
              </w:rPr>
              <w:t>220</w:t>
            </w:r>
          </w:p>
        </w:tc>
        <w:tc>
          <w:tcPr>
            <w:tcW w:w="1937" w:type="dxa"/>
          </w:tcPr>
          <w:p w14:paraId="798F9AFE" w14:textId="77777777" w:rsidR="00326A2B" w:rsidRPr="006A5E7F" w:rsidRDefault="005C4A55" w:rsidP="00F3759E">
            <w:pPr>
              <w:spacing w:after="0" w:line="240" w:lineRule="auto"/>
              <w:jc w:val="center"/>
              <w:rPr>
                <w:rFonts w:eastAsia="Times New Roman" w:cs="Arial"/>
                <w:sz w:val="12"/>
                <w:szCs w:val="12"/>
              </w:rPr>
            </w:pPr>
            <w:r w:rsidRPr="00006C9A">
              <w:rPr>
                <w:rFonts w:eastAsia="Times New Roman" w:cs="Arial"/>
                <w:sz w:val="12"/>
                <w:szCs w:val="12"/>
              </w:rPr>
              <w:t>26</w:t>
            </w:r>
            <w:r>
              <w:rPr>
                <w:rFonts w:eastAsia="Times New Roman" w:cs="Arial"/>
                <w:sz w:val="12"/>
                <w:szCs w:val="12"/>
              </w:rPr>
              <w:t>,400</w:t>
            </w:r>
          </w:p>
        </w:tc>
        <w:tc>
          <w:tcPr>
            <w:tcW w:w="993" w:type="dxa"/>
          </w:tcPr>
          <w:p w14:paraId="1539F597" w14:textId="77777777" w:rsidR="00326A2B" w:rsidRPr="006A5E7F" w:rsidRDefault="00326A2B" w:rsidP="00326A2B">
            <w:pPr>
              <w:spacing w:after="0" w:line="240" w:lineRule="auto"/>
              <w:jc w:val="right"/>
              <w:rPr>
                <w:rFonts w:eastAsia="Times New Roman" w:cs="Arial"/>
                <w:sz w:val="12"/>
                <w:szCs w:val="12"/>
              </w:rPr>
            </w:pPr>
          </w:p>
        </w:tc>
      </w:tr>
      <w:tr w:rsidR="00326A2B" w:rsidRPr="006A5E7F" w14:paraId="6019E807" w14:textId="77777777" w:rsidTr="00813D2B">
        <w:trPr>
          <w:trHeight w:val="254"/>
        </w:trPr>
        <w:tc>
          <w:tcPr>
            <w:tcW w:w="406" w:type="dxa"/>
            <w:tcMar>
              <w:top w:w="28" w:type="dxa"/>
              <w:left w:w="28" w:type="dxa"/>
              <w:bottom w:w="28" w:type="dxa"/>
              <w:right w:w="28" w:type="dxa"/>
            </w:tcMar>
          </w:tcPr>
          <w:p w14:paraId="77EE4B56" w14:textId="77777777" w:rsidR="00326A2B" w:rsidRPr="006A5E7F" w:rsidRDefault="00326A2B" w:rsidP="00326A2B">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14:paraId="0BCD1F27" w14:textId="77777777" w:rsidR="00326A2B" w:rsidRPr="006A5E7F" w:rsidRDefault="00326A2B" w:rsidP="00326A2B">
            <w:pPr>
              <w:spacing w:after="0" w:line="240" w:lineRule="auto"/>
              <w:rPr>
                <w:rFonts w:eastAsia="Times New Roman" w:cs="Arial"/>
                <w:b/>
                <w:bCs/>
                <w:sz w:val="12"/>
                <w:szCs w:val="12"/>
              </w:rPr>
            </w:pPr>
            <w:r w:rsidRPr="006A5E7F">
              <w:rPr>
                <w:rFonts w:eastAsia="Times New Roman" w:cs="Arial"/>
                <w:b/>
                <w:bCs/>
                <w:sz w:val="12"/>
                <w:szCs w:val="12"/>
              </w:rPr>
              <w:t>A. Օրգանական</w:t>
            </w:r>
          </w:p>
        </w:tc>
        <w:tc>
          <w:tcPr>
            <w:tcW w:w="1937" w:type="dxa"/>
            <w:tcMar>
              <w:top w:w="28" w:type="dxa"/>
              <w:left w:w="28" w:type="dxa"/>
              <w:bottom w:w="28" w:type="dxa"/>
              <w:right w:w="28" w:type="dxa"/>
            </w:tcMar>
          </w:tcPr>
          <w:p w14:paraId="5730C6DA" w14:textId="77777777" w:rsidR="00326A2B" w:rsidRPr="006A5E7F" w:rsidRDefault="005C4A55" w:rsidP="00326A2B">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05496F11" w14:textId="77777777" w:rsidR="00326A2B" w:rsidRPr="00B37A8C" w:rsidRDefault="00B37A8C" w:rsidP="00F3759E">
            <w:pPr>
              <w:spacing w:after="0" w:line="240" w:lineRule="auto"/>
              <w:jc w:val="center"/>
              <w:rPr>
                <w:rFonts w:eastAsia="Times New Roman" w:cs="Arial"/>
                <w:sz w:val="12"/>
                <w:szCs w:val="12"/>
                <w:lang w:val="en-US"/>
              </w:rPr>
            </w:pPr>
            <w:r>
              <w:rPr>
                <w:rFonts w:eastAsia="Times New Roman" w:cs="Arial"/>
                <w:sz w:val="12"/>
                <w:szCs w:val="12"/>
              </w:rPr>
              <w:t>13</w:t>
            </w:r>
            <w:r>
              <w:rPr>
                <w:rFonts w:eastAsia="Times New Roman" w:cs="Arial"/>
                <w:sz w:val="12"/>
                <w:szCs w:val="12"/>
                <w:lang w:val="en-US"/>
              </w:rPr>
              <w:t>5</w:t>
            </w:r>
          </w:p>
        </w:tc>
        <w:tc>
          <w:tcPr>
            <w:tcW w:w="1937" w:type="dxa"/>
          </w:tcPr>
          <w:p w14:paraId="6D3698CB" w14:textId="77777777" w:rsidR="00326A2B" w:rsidRPr="006A5E7F" w:rsidRDefault="00B37A8C" w:rsidP="00F3759E">
            <w:pPr>
              <w:spacing w:after="0" w:line="240" w:lineRule="auto"/>
              <w:jc w:val="center"/>
              <w:rPr>
                <w:rFonts w:eastAsia="Times New Roman" w:cs="Arial"/>
                <w:sz w:val="12"/>
                <w:szCs w:val="12"/>
              </w:rPr>
            </w:pPr>
            <w:r>
              <w:rPr>
                <w:rFonts w:eastAsia="Times New Roman" w:cs="Arial"/>
                <w:sz w:val="12"/>
                <w:szCs w:val="12"/>
              </w:rPr>
              <w:t>15,</w:t>
            </w:r>
            <w:r w:rsidR="00F3759E">
              <w:rPr>
                <w:rFonts w:eastAsia="Times New Roman" w:cs="Arial"/>
                <w:sz w:val="12"/>
                <w:szCs w:val="12"/>
              </w:rPr>
              <w:t>600</w:t>
            </w:r>
          </w:p>
        </w:tc>
        <w:tc>
          <w:tcPr>
            <w:tcW w:w="993" w:type="dxa"/>
          </w:tcPr>
          <w:p w14:paraId="629097BC" w14:textId="77777777" w:rsidR="00326A2B" w:rsidRPr="006A5E7F" w:rsidRDefault="00326A2B" w:rsidP="00326A2B">
            <w:pPr>
              <w:spacing w:after="0" w:line="240" w:lineRule="auto"/>
              <w:jc w:val="right"/>
              <w:rPr>
                <w:rFonts w:eastAsia="Times New Roman" w:cs="Arial"/>
                <w:sz w:val="12"/>
                <w:szCs w:val="12"/>
              </w:rPr>
            </w:pPr>
          </w:p>
        </w:tc>
      </w:tr>
      <w:tr w:rsidR="005C4A55" w:rsidRPr="006A5E7F" w14:paraId="5EAB9733" w14:textId="77777777" w:rsidTr="00813D2B">
        <w:trPr>
          <w:trHeight w:val="254"/>
        </w:trPr>
        <w:tc>
          <w:tcPr>
            <w:tcW w:w="406" w:type="dxa"/>
            <w:tcMar>
              <w:top w:w="28" w:type="dxa"/>
              <w:left w:w="28" w:type="dxa"/>
              <w:bottom w:w="28" w:type="dxa"/>
              <w:right w:w="28" w:type="dxa"/>
            </w:tcMar>
          </w:tcPr>
          <w:p w14:paraId="5CE7417D" w14:textId="77777777"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14:paraId="2EC8364C" w14:textId="77777777"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B. Թուղթ և ստվարաթուղթ</w:t>
            </w:r>
          </w:p>
        </w:tc>
        <w:tc>
          <w:tcPr>
            <w:tcW w:w="1937" w:type="dxa"/>
            <w:tcMar>
              <w:top w:w="28" w:type="dxa"/>
              <w:left w:w="28" w:type="dxa"/>
              <w:bottom w:w="28" w:type="dxa"/>
              <w:right w:w="28" w:type="dxa"/>
            </w:tcMar>
          </w:tcPr>
          <w:p w14:paraId="51D7CBF0"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5EB79738" w14:textId="77777777" w:rsidR="005C4A55" w:rsidRPr="006A5E7F" w:rsidRDefault="0002415C" w:rsidP="00F3759E">
            <w:pPr>
              <w:spacing w:after="0" w:line="240" w:lineRule="auto"/>
              <w:jc w:val="center"/>
              <w:rPr>
                <w:rFonts w:eastAsia="Times New Roman" w:cs="Arial"/>
                <w:sz w:val="12"/>
                <w:szCs w:val="12"/>
              </w:rPr>
            </w:pPr>
            <w:r>
              <w:rPr>
                <w:rFonts w:eastAsia="Times New Roman" w:cs="Arial"/>
                <w:sz w:val="12"/>
                <w:szCs w:val="12"/>
              </w:rPr>
              <w:t>11</w:t>
            </w:r>
          </w:p>
        </w:tc>
        <w:tc>
          <w:tcPr>
            <w:tcW w:w="1937" w:type="dxa"/>
          </w:tcPr>
          <w:p w14:paraId="443121CD" w14:textId="77777777" w:rsidR="005C4A55" w:rsidRPr="006A5E7F" w:rsidRDefault="00F3759E" w:rsidP="00F3759E">
            <w:pPr>
              <w:spacing w:after="0" w:line="240" w:lineRule="auto"/>
              <w:jc w:val="center"/>
              <w:rPr>
                <w:rFonts w:eastAsia="Times New Roman" w:cs="Arial"/>
                <w:sz w:val="12"/>
                <w:szCs w:val="12"/>
              </w:rPr>
            </w:pPr>
            <w:r>
              <w:rPr>
                <w:rFonts w:eastAsia="Times New Roman" w:cs="Arial"/>
                <w:sz w:val="12"/>
                <w:szCs w:val="12"/>
              </w:rPr>
              <w:t>1,300</w:t>
            </w:r>
          </w:p>
        </w:tc>
        <w:tc>
          <w:tcPr>
            <w:tcW w:w="993" w:type="dxa"/>
          </w:tcPr>
          <w:p w14:paraId="2BEA82E0" w14:textId="77777777" w:rsidR="005C4A55" w:rsidRPr="006A5E7F" w:rsidRDefault="005C4A55" w:rsidP="005C4A55">
            <w:pPr>
              <w:spacing w:after="0" w:line="240" w:lineRule="auto"/>
              <w:jc w:val="right"/>
              <w:rPr>
                <w:rFonts w:eastAsia="Times New Roman" w:cs="Arial"/>
                <w:sz w:val="12"/>
                <w:szCs w:val="12"/>
              </w:rPr>
            </w:pPr>
          </w:p>
        </w:tc>
      </w:tr>
      <w:tr w:rsidR="005C4A55" w:rsidRPr="006A5E7F" w14:paraId="394F1209" w14:textId="77777777" w:rsidTr="00813D2B">
        <w:trPr>
          <w:trHeight w:val="254"/>
        </w:trPr>
        <w:tc>
          <w:tcPr>
            <w:tcW w:w="406" w:type="dxa"/>
            <w:tcMar>
              <w:top w:w="28" w:type="dxa"/>
              <w:left w:w="28" w:type="dxa"/>
              <w:bottom w:w="28" w:type="dxa"/>
              <w:right w:w="28" w:type="dxa"/>
            </w:tcMar>
          </w:tcPr>
          <w:p w14:paraId="77D478D5" w14:textId="77777777"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14:paraId="2D2C8681" w14:textId="77777777"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C. Պլաստիկ</w:t>
            </w:r>
          </w:p>
        </w:tc>
        <w:tc>
          <w:tcPr>
            <w:tcW w:w="1937" w:type="dxa"/>
            <w:tcMar>
              <w:top w:w="28" w:type="dxa"/>
              <w:left w:w="28" w:type="dxa"/>
              <w:bottom w:w="28" w:type="dxa"/>
              <w:right w:w="28" w:type="dxa"/>
            </w:tcMar>
          </w:tcPr>
          <w:p w14:paraId="2030D7E9"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 xml:space="preserve">Շատ </w:t>
            </w:r>
            <w:r w:rsidR="00B37A8C">
              <w:rPr>
                <w:rFonts w:eastAsia="Times New Roman" w:cs="Arial"/>
                <w:sz w:val="12"/>
                <w:szCs w:val="12"/>
              </w:rPr>
              <w:t>կ</w:t>
            </w:r>
            <w:r>
              <w:rPr>
                <w:rFonts w:eastAsia="Times New Roman" w:cs="Arial"/>
                <w:sz w:val="12"/>
                <w:szCs w:val="12"/>
              </w:rPr>
              <w:t>արևոր</w:t>
            </w:r>
          </w:p>
        </w:tc>
        <w:tc>
          <w:tcPr>
            <w:tcW w:w="1937" w:type="dxa"/>
          </w:tcPr>
          <w:p w14:paraId="0CD7BF58" w14:textId="77777777" w:rsidR="005C4A55" w:rsidRPr="006A5E7F" w:rsidRDefault="0002415C" w:rsidP="00F3759E">
            <w:pPr>
              <w:keepNext/>
              <w:spacing w:after="0" w:line="240" w:lineRule="auto"/>
              <w:jc w:val="center"/>
              <w:rPr>
                <w:rFonts w:eastAsia="Times New Roman" w:cs="Arial"/>
                <w:sz w:val="12"/>
                <w:szCs w:val="12"/>
              </w:rPr>
            </w:pPr>
            <w:r>
              <w:rPr>
                <w:rFonts w:eastAsia="Times New Roman" w:cs="Arial"/>
                <w:sz w:val="12"/>
                <w:szCs w:val="12"/>
              </w:rPr>
              <w:t>24</w:t>
            </w:r>
          </w:p>
        </w:tc>
        <w:tc>
          <w:tcPr>
            <w:tcW w:w="1937" w:type="dxa"/>
          </w:tcPr>
          <w:p w14:paraId="4BD44133" w14:textId="77777777" w:rsidR="005C4A55" w:rsidRPr="006A5E7F" w:rsidRDefault="00F3759E" w:rsidP="00F3759E">
            <w:pPr>
              <w:keepNext/>
              <w:spacing w:after="0" w:line="240" w:lineRule="auto"/>
              <w:jc w:val="center"/>
              <w:rPr>
                <w:rFonts w:eastAsia="Times New Roman" w:cs="Arial"/>
                <w:sz w:val="12"/>
                <w:szCs w:val="12"/>
              </w:rPr>
            </w:pPr>
            <w:r>
              <w:rPr>
                <w:rFonts w:eastAsia="Times New Roman" w:cs="Arial"/>
                <w:sz w:val="12"/>
                <w:szCs w:val="12"/>
              </w:rPr>
              <w:t>2,900</w:t>
            </w:r>
          </w:p>
        </w:tc>
        <w:tc>
          <w:tcPr>
            <w:tcW w:w="993" w:type="dxa"/>
          </w:tcPr>
          <w:p w14:paraId="28D61E24"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1D2AEAF4" w14:textId="77777777" w:rsidTr="00813D2B">
        <w:trPr>
          <w:trHeight w:val="254"/>
        </w:trPr>
        <w:tc>
          <w:tcPr>
            <w:tcW w:w="406" w:type="dxa"/>
            <w:tcMar>
              <w:top w:w="28" w:type="dxa"/>
              <w:left w:w="28" w:type="dxa"/>
              <w:bottom w:w="28" w:type="dxa"/>
              <w:right w:w="28" w:type="dxa"/>
            </w:tcMar>
          </w:tcPr>
          <w:p w14:paraId="2973BDA2" w14:textId="77777777"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14:paraId="583ECBF0" w14:textId="77777777"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D. Ապակի</w:t>
            </w:r>
          </w:p>
        </w:tc>
        <w:tc>
          <w:tcPr>
            <w:tcW w:w="1937" w:type="dxa"/>
            <w:tcMar>
              <w:top w:w="28" w:type="dxa"/>
              <w:left w:w="28" w:type="dxa"/>
              <w:bottom w:w="28" w:type="dxa"/>
              <w:right w:w="28" w:type="dxa"/>
            </w:tcMar>
          </w:tcPr>
          <w:p w14:paraId="7C229917"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5657FE91" w14:textId="77777777" w:rsidR="005C4A55" w:rsidRPr="006A5E7F" w:rsidRDefault="0002415C" w:rsidP="00F3759E">
            <w:pPr>
              <w:keepNext/>
              <w:spacing w:after="0" w:line="240" w:lineRule="auto"/>
              <w:jc w:val="center"/>
              <w:rPr>
                <w:rFonts w:eastAsia="Times New Roman" w:cs="Arial"/>
                <w:sz w:val="12"/>
                <w:szCs w:val="12"/>
              </w:rPr>
            </w:pPr>
            <w:r>
              <w:rPr>
                <w:rFonts w:eastAsia="Times New Roman" w:cs="Arial"/>
                <w:sz w:val="12"/>
                <w:szCs w:val="12"/>
              </w:rPr>
              <w:t>0,7</w:t>
            </w:r>
          </w:p>
        </w:tc>
        <w:tc>
          <w:tcPr>
            <w:tcW w:w="1937" w:type="dxa"/>
          </w:tcPr>
          <w:p w14:paraId="08CDDA38" w14:textId="77777777" w:rsidR="005C4A55" w:rsidRPr="006A5E7F" w:rsidRDefault="00F3759E" w:rsidP="00F3759E">
            <w:pPr>
              <w:keepNext/>
              <w:spacing w:after="0" w:line="240" w:lineRule="auto"/>
              <w:jc w:val="center"/>
              <w:rPr>
                <w:rFonts w:eastAsia="Times New Roman" w:cs="Arial"/>
                <w:sz w:val="12"/>
                <w:szCs w:val="12"/>
              </w:rPr>
            </w:pPr>
            <w:r>
              <w:rPr>
                <w:rFonts w:eastAsia="Times New Roman" w:cs="Arial"/>
                <w:sz w:val="12"/>
                <w:szCs w:val="12"/>
              </w:rPr>
              <w:t>792</w:t>
            </w:r>
          </w:p>
        </w:tc>
        <w:tc>
          <w:tcPr>
            <w:tcW w:w="993" w:type="dxa"/>
          </w:tcPr>
          <w:p w14:paraId="5C394C24"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5635D5A2" w14:textId="77777777" w:rsidTr="00813D2B">
        <w:trPr>
          <w:trHeight w:val="254"/>
        </w:trPr>
        <w:tc>
          <w:tcPr>
            <w:tcW w:w="406" w:type="dxa"/>
            <w:tcMar>
              <w:top w:w="28" w:type="dxa"/>
              <w:left w:w="28" w:type="dxa"/>
              <w:bottom w:w="28" w:type="dxa"/>
              <w:right w:w="28" w:type="dxa"/>
            </w:tcMar>
          </w:tcPr>
          <w:p w14:paraId="12845F5F" w14:textId="77777777"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14:paraId="7B4B72FC" w14:textId="77777777"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E. Մետաղներ</w:t>
            </w:r>
          </w:p>
        </w:tc>
        <w:tc>
          <w:tcPr>
            <w:tcW w:w="1937" w:type="dxa"/>
            <w:tcMar>
              <w:top w:w="28" w:type="dxa"/>
              <w:left w:w="28" w:type="dxa"/>
              <w:bottom w:w="28" w:type="dxa"/>
              <w:right w:w="28" w:type="dxa"/>
            </w:tcMar>
          </w:tcPr>
          <w:p w14:paraId="18872596"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13B99EAC" w14:textId="77777777" w:rsidR="005C4A55" w:rsidRPr="006A5E7F" w:rsidRDefault="00B37A8C" w:rsidP="00F3759E">
            <w:pPr>
              <w:keepNext/>
              <w:spacing w:after="0" w:line="240" w:lineRule="auto"/>
              <w:jc w:val="center"/>
              <w:rPr>
                <w:rFonts w:eastAsia="Times New Roman" w:cs="Arial"/>
                <w:sz w:val="12"/>
                <w:szCs w:val="12"/>
              </w:rPr>
            </w:pPr>
            <w:r>
              <w:rPr>
                <w:rFonts w:eastAsia="Times New Roman" w:cs="Arial"/>
                <w:sz w:val="12"/>
                <w:szCs w:val="12"/>
              </w:rPr>
              <w:t>0,3</w:t>
            </w:r>
          </w:p>
        </w:tc>
        <w:tc>
          <w:tcPr>
            <w:tcW w:w="1937" w:type="dxa"/>
          </w:tcPr>
          <w:p w14:paraId="5308E248" w14:textId="77777777" w:rsidR="005C4A55" w:rsidRPr="006A5E7F" w:rsidRDefault="00F3759E" w:rsidP="00F3759E">
            <w:pPr>
              <w:keepNext/>
              <w:spacing w:after="0" w:line="240" w:lineRule="auto"/>
              <w:jc w:val="center"/>
              <w:rPr>
                <w:rFonts w:eastAsia="Times New Roman" w:cs="Arial"/>
                <w:sz w:val="12"/>
                <w:szCs w:val="12"/>
              </w:rPr>
            </w:pPr>
            <w:r>
              <w:rPr>
                <w:rFonts w:eastAsia="Times New Roman" w:cs="Arial"/>
                <w:sz w:val="12"/>
                <w:szCs w:val="12"/>
              </w:rPr>
              <w:t>396</w:t>
            </w:r>
          </w:p>
        </w:tc>
        <w:tc>
          <w:tcPr>
            <w:tcW w:w="993" w:type="dxa"/>
          </w:tcPr>
          <w:p w14:paraId="16DDCE08"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341D8288" w14:textId="77777777" w:rsidTr="00813D2B">
        <w:trPr>
          <w:trHeight w:val="254"/>
        </w:trPr>
        <w:tc>
          <w:tcPr>
            <w:tcW w:w="406" w:type="dxa"/>
            <w:tcMar>
              <w:top w:w="28" w:type="dxa"/>
              <w:left w:w="28" w:type="dxa"/>
              <w:bottom w:w="28" w:type="dxa"/>
              <w:right w:w="28" w:type="dxa"/>
            </w:tcMar>
          </w:tcPr>
          <w:p w14:paraId="6A5181B0" w14:textId="77777777"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14:paraId="53E934F9" w14:textId="77777777"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I. Այլ (նշել)</w:t>
            </w:r>
          </w:p>
        </w:tc>
        <w:tc>
          <w:tcPr>
            <w:tcW w:w="1937" w:type="dxa"/>
            <w:tcMar>
              <w:top w:w="28" w:type="dxa"/>
              <w:left w:w="28" w:type="dxa"/>
              <w:bottom w:w="28" w:type="dxa"/>
              <w:right w:w="28" w:type="dxa"/>
            </w:tcMar>
          </w:tcPr>
          <w:p w14:paraId="34A20DD9"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w:t>
            </w:r>
          </w:p>
        </w:tc>
        <w:tc>
          <w:tcPr>
            <w:tcW w:w="1937" w:type="dxa"/>
          </w:tcPr>
          <w:p w14:paraId="47FA0C0F" w14:textId="77777777" w:rsidR="005C4A55" w:rsidRPr="00B37A8C" w:rsidRDefault="00B37A8C" w:rsidP="00F3759E">
            <w:pPr>
              <w:keepNext/>
              <w:spacing w:after="0" w:line="240" w:lineRule="auto"/>
              <w:jc w:val="center"/>
              <w:rPr>
                <w:rFonts w:eastAsia="Times New Roman" w:cs="Arial"/>
                <w:sz w:val="12"/>
                <w:szCs w:val="12"/>
                <w:lang w:val="en-US"/>
              </w:rPr>
            </w:pPr>
            <w:r>
              <w:rPr>
                <w:rFonts w:eastAsia="Times New Roman" w:cs="Arial"/>
                <w:sz w:val="12"/>
                <w:szCs w:val="12"/>
                <w:lang w:val="en-US"/>
              </w:rPr>
              <w:t>50</w:t>
            </w:r>
          </w:p>
        </w:tc>
        <w:tc>
          <w:tcPr>
            <w:tcW w:w="1937" w:type="dxa"/>
          </w:tcPr>
          <w:p w14:paraId="5EAD6733" w14:textId="77777777" w:rsidR="005C4A55" w:rsidRPr="00B37A8C" w:rsidRDefault="00B37A8C" w:rsidP="00F3759E">
            <w:pPr>
              <w:keepNext/>
              <w:spacing w:after="0" w:line="240" w:lineRule="auto"/>
              <w:jc w:val="center"/>
              <w:rPr>
                <w:rFonts w:eastAsia="Times New Roman" w:cs="Arial"/>
                <w:sz w:val="12"/>
                <w:szCs w:val="12"/>
                <w:lang w:val="en-US"/>
              </w:rPr>
            </w:pPr>
            <w:r>
              <w:rPr>
                <w:rFonts w:eastAsia="Times New Roman" w:cs="Arial"/>
                <w:sz w:val="12"/>
                <w:szCs w:val="12"/>
                <w:lang w:val="en-US"/>
              </w:rPr>
              <w:t>5,412</w:t>
            </w:r>
          </w:p>
        </w:tc>
        <w:tc>
          <w:tcPr>
            <w:tcW w:w="993" w:type="dxa"/>
          </w:tcPr>
          <w:p w14:paraId="3D5D01DE"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135937CE" w14:textId="77777777" w:rsidTr="00813D2B">
        <w:trPr>
          <w:trHeight w:val="254"/>
        </w:trPr>
        <w:tc>
          <w:tcPr>
            <w:tcW w:w="406" w:type="dxa"/>
            <w:tcMar>
              <w:top w:w="28" w:type="dxa"/>
              <w:left w:w="28" w:type="dxa"/>
              <w:bottom w:w="28" w:type="dxa"/>
              <w:right w:w="28" w:type="dxa"/>
            </w:tcMar>
          </w:tcPr>
          <w:p w14:paraId="6B256FEC"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2822" w:type="dxa"/>
            <w:tcMar>
              <w:top w:w="28" w:type="dxa"/>
              <w:left w:w="28" w:type="dxa"/>
              <w:bottom w:w="28" w:type="dxa"/>
              <w:right w:w="28" w:type="dxa"/>
            </w:tcMar>
          </w:tcPr>
          <w:p w14:paraId="1643ACBE"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Խոշոր եզրաչափերի թափոններ</w:t>
            </w:r>
          </w:p>
        </w:tc>
        <w:tc>
          <w:tcPr>
            <w:tcW w:w="1937" w:type="dxa"/>
            <w:tcMar>
              <w:top w:w="28" w:type="dxa"/>
              <w:left w:w="28" w:type="dxa"/>
              <w:bottom w:w="28" w:type="dxa"/>
              <w:right w:w="28" w:type="dxa"/>
            </w:tcMar>
          </w:tcPr>
          <w:p w14:paraId="3D46C02D"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Քիչ կարևոր</w:t>
            </w:r>
          </w:p>
        </w:tc>
        <w:tc>
          <w:tcPr>
            <w:tcW w:w="1937" w:type="dxa"/>
          </w:tcPr>
          <w:p w14:paraId="5E475F4E" w14:textId="77777777"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42</w:t>
            </w:r>
          </w:p>
        </w:tc>
        <w:tc>
          <w:tcPr>
            <w:tcW w:w="1937" w:type="dxa"/>
          </w:tcPr>
          <w:p w14:paraId="73200ED2" w14:textId="77777777"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5,000</w:t>
            </w:r>
          </w:p>
        </w:tc>
        <w:tc>
          <w:tcPr>
            <w:tcW w:w="993" w:type="dxa"/>
          </w:tcPr>
          <w:p w14:paraId="2FE5862D"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792A0E2E" w14:textId="77777777" w:rsidTr="00813D2B">
        <w:trPr>
          <w:trHeight w:val="254"/>
        </w:trPr>
        <w:tc>
          <w:tcPr>
            <w:tcW w:w="406" w:type="dxa"/>
            <w:tcMar>
              <w:top w:w="28" w:type="dxa"/>
              <w:left w:w="28" w:type="dxa"/>
              <w:bottom w:w="28" w:type="dxa"/>
              <w:right w:w="28" w:type="dxa"/>
            </w:tcMar>
          </w:tcPr>
          <w:p w14:paraId="60BE89F0"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2822" w:type="dxa"/>
            <w:tcMar>
              <w:top w:w="28" w:type="dxa"/>
              <w:left w:w="28" w:type="dxa"/>
              <w:bottom w:w="28" w:type="dxa"/>
              <w:right w:w="28" w:type="dxa"/>
            </w:tcMar>
          </w:tcPr>
          <w:p w14:paraId="08BEAD8F"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Փաթեթավորում և փաթեթվածք</w:t>
            </w:r>
          </w:p>
        </w:tc>
        <w:tc>
          <w:tcPr>
            <w:tcW w:w="1937" w:type="dxa"/>
            <w:tcMar>
              <w:top w:w="28" w:type="dxa"/>
              <w:left w:w="28" w:type="dxa"/>
              <w:bottom w:w="28" w:type="dxa"/>
              <w:right w:w="28" w:type="dxa"/>
            </w:tcMar>
          </w:tcPr>
          <w:p w14:paraId="1614F39C"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3CD2650A" w14:textId="77777777"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8</w:t>
            </w:r>
          </w:p>
        </w:tc>
        <w:tc>
          <w:tcPr>
            <w:tcW w:w="1937" w:type="dxa"/>
          </w:tcPr>
          <w:p w14:paraId="6E7B0167" w14:textId="77777777"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1,000</w:t>
            </w:r>
          </w:p>
        </w:tc>
        <w:tc>
          <w:tcPr>
            <w:tcW w:w="993" w:type="dxa"/>
          </w:tcPr>
          <w:p w14:paraId="7FF1C546"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09045439" w14:textId="77777777" w:rsidTr="00813D2B">
        <w:trPr>
          <w:trHeight w:val="254"/>
        </w:trPr>
        <w:tc>
          <w:tcPr>
            <w:tcW w:w="406" w:type="dxa"/>
            <w:tcMar>
              <w:top w:w="28" w:type="dxa"/>
              <w:left w:w="28" w:type="dxa"/>
              <w:bottom w:w="28" w:type="dxa"/>
              <w:right w:w="28" w:type="dxa"/>
            </w:tcMar>
          </w:tcPr>
          <w:p w14:paraId="5D6EEF5F"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2822" w:type="dxa"/>
            <w:tcMar>
              <w:top w:w="28" w:type="dxa"/>
              <w:left w:w="28" w:type="dxa"/>
              <w:bottom w:w="28" w:type="dxa"/>
              <w:right w:w="28" w:type="dxa"/>
            </w:tcMar>
          </w:tcPr>
          <w:p w14:paraId="03E208AD"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ԷԷՍ (Էլեկտրական և էլեկտրոնային սարքեր)</w:t>
            </w:r>
          </w:p>
        </w:tc>
        <w:tc>
          <w:tcPr>
            <w:tcW w:w="1937" w:type="dxa"/>
            <w:tcMar>
              <w:top w:w="28" w:type="dxa"/>
              <w:left w:w="28" w:type="dxa"/>
              <w:bottom w:w="28" w:type="dxa"/>
              <w:right w:w="28" w:type="dxa"/>
            </w:tcMar>
          </w:tcPr>
          <w:p w14:paraId="11737D50"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169B1CD7"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2,5</w:t>
            </w:r>
          </w:p>
        </w:tc>
        <w:tc>
          <w:tcPr>
            <w:tcW w:w="1937" w:type="dxa"/>
          </w:tcPr>
          <w:p w14:paraId="57AE0F1D" w14:textId="77777777"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350</w:t>
            </w:r>
          </w:p>
        </w:tc>
        <w:tc>
          <w:tcPr>
            <w:tcW w:w="993" w:type="dxa"/>
          </w:tcPr>
          <w:p w14:paraId="4B86AF6A"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68420EB5" w14:textId="77777777" w:rsidTr="00813D2B">
        <w:trPr>
          <w:trHeight w:val="254"/>
        </w:trPr>
        <w:tc>
          <w:tcPr>
            <w:tcW w:w="406" w:type="dxa"/>
            <w:tcMar>
              <w:top w:w="28" w:type="dxa"/>
              <w:left w:w="28" w:type="dxa"/>
              <w:bottom w:w="28" w:type="dxa"/>
              <w:right w:w="28" w:type="dxa"/>
            </w:tcMar>
          </w:tcPr>
          <w:p w14:paraId="061FB29A"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2822" w:type="dxa"/>
            <w:tcMar>
              <w:top w:w="28" w:type="dxa"/>
              <w:left w:w="28" w:type="dxa"/>
              <w:bottom w:w="28" w:type="dxa"/>
              <w:right w:w="28" w:type="dxa"/>
            </w:tcMar>
          </w:tcPr>
          <w:p w14:paraId="091371A6"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Վտանգավոր թափոններ</w:t>
            </w:r>
            <w:r w:rsidRPr="006A5E7F">
              <w:rPr>
                <w:sz w:val="12"/>
                <w:szCs w:val="12"/>
              </w:rPr>
              <w:t xml:space="preserve"> </w:t>
            </w:r>
            <w:r w:rsidRPr="006A5E7F">
              <w:rPr>
                <w:sz w:val="12"/>
                <w:szCs w:val="12"/>
              </w:rPr>
              <w:br/>
              <w:t>(բացի ԷԷՍ թափոններից)</w:t>
            </w:r>
          </w:p>
        </w:tc>
        <w:tc>
          <w:tcPr>
            <w:tcW w:w="1937" w:type="dxa"/>
            <w:tcMar>
              <w:top w:w="28" w:type="dxa"/>
              <w:left w:w="28" w:type="dxa"/>
              <w:bottom w:w="28" w:type="dxa"/>
              <w:right w:w="28" w:type="dxa"/>
            </w:tcMar>
          </w:tcPr>
          <w:p w14:paraId="49FBAD85"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14:paraId="573C9457"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8</w:t>
            </w:r>
          </w:p>
        </w:tc>
        <w:tc>
          <w:tcPr>
            <w:tcW w:w="1937" w:type="dxa"/>
          </w:tcPr>
          <w:p w14:paraId="4A13C351" w14:textId="77777777"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1,000</w:t>
            </w:r>
          </w:p>
        </w:tc>
        <w:tc>
          <w:tcPr>
            <w:tcW w:w="993" w:type="dxa"/>
          </w:tcPr>
          <w:p w14:paraId="7338E1F9"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484EF88D" w14:textId="77777777" w:rsidTr="00813D2B">
        <w:trPr>
          <w:trHeight w:val="254"/>
        </w:trPr>
        <w:tc>
          <w:tcPr>
            <w:tcW w:w="406" w:type="dxa"/>
            <w:tcMar>
              <w:top w:w="28" w:type="dxa"/>
              <w:left w:w="28" w:type="dxa"/>
              <w:bottom w:w="28" w:type="dxa"/>
              <w:right w:w="28" w:type="dxa"/>
            </w:tcMar>
          </w:tcPr>
          <w:p w14:paraId="493B1C55"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2822" w:type="dxa"/>
            <w:tcMar>
              <w:top w:w="28" w:type="dxa"/>
              <w:left w:w="28" w:type="dxa"/>
              <w:bottom w:w="28" w:type="dxa"/>
              <w:right w:w="28" w:type="dxa"/>
            </w:tcMar>
          </w:tcPr>
          <w:p w14:paraId="7BBAB5E7"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Անվադողեր</w:t>
            </w:r>
          </w:p>
        </w:tc>
        <w:tc>
          <w:tcPr>
            <w:tcW w:w="1937" w:type="dxa"/>
            <w:tcMar>
              <w:top w:w="28" w:type="dxa"/>
              <w:left w:w="28" w:type="dxa"/>
              <w:bottom w:w="28" w:type="dxa"/>
              <w:right w:w="28" w:type="dxa"/>
            </w:tcMar>
          </w:tcPr>
          <w:p w14:paraId="44E154A1"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Քիչ կարևոր</w:t>
            </w:r>
          </w:p>
        </w:tc>
        <w:tc>
          <w:tcPr>
            <w:tcW w:w="1937" w:type="dxa"/>
          </w:tcPr>
          <w:p w14:paraId="13788C1E"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6</w:t>
            </w:r>
          </w:p>
        </w:tc>
        <w:tc>
          <w:tcPr>
            <w:tcW w:w="1937" w:type="dxa"/>
          </w:tcPr>
          <w:p w14:paraId="12A41665"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700</w:t>
            </w:r>
          </w:p>
        </w:tc>
        <w:tc>
          <w:tcPr>
            <w:tcW w:w="993" w:type="dxa"/>
          </w:tcPr>
          <w:p w14:paraId="3BFBDCB6"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773348CA" w14:textId="77777777" w:rsidTr="00813D2B">
        <w:trPr>
          <w:trHeight w:val="254"/>
        </w:trPr>
        <w:tc>
          <w:tcPr>
            <w:tcW w:w="406" w:type="dxa"/>
            <w:tcMar>
              <w:top w:w="28" w:type="dxa"/>
              <w:left w:w="28" w:type="dxa"/>
              <w:bottom w:w="28" w:type="dxa"/>
              <w:right w:w="28" w:type="dxa"/>
            </w:tcMar>
          </w:tcPr>
          <w:p w14:paraId="18A2092D"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2822" w:type="dxa"/>
            <w:tcMar>
              <w:top w:w="28" w:type="dxa"/>
              <w:left w:w="28" w:type="dxa"/>
              <w:bottom w:w="28" w:type="dxa"/>
              <w:right w:w="28" w:type="dxa"/>
            </w:tcMar>
          </w:tcPr>
          <w:p w14:paraId="1B46AF8F"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Շ/Ք թափոններ</w:t>
            </w:r>
          </w:p>
        </w:tc>
        <w:tc>
          <w:tcPr>
            <w:tcW w:w="1937" w:type="dxa"/>
            <w:tcMar>
              <w:top w:w="28" w:type="dxa"/>
              <w:left w:w="28" w:type="dxa"/>
              <w:bottom w:w="28" w:type="dxa"/>
              <w:right w:w="28" w:type="dxa"/>
            </w:tcMar>
          </w:tcPr>
          <w:p w14:paraId="01C9BADF"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Շատ կարևոր</w:t>
            </w:r>
          </w:p>
        </w:tc>
        <w:tc>
          <w:tcPr>
            <w:tcW w:w="1937" w:type="dxa"/>
          </w:tcPr>
          <w:p w14:paraId="3312C026"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13</w:t>
            </w:r>
          </w:p>
        </w:tc>
        <w:tc>
          <w:tcPr>
            <w:tcW w:w="1937" w:type="dxa"/>
          </w:tcPr>
          <w:p w14:paraId="7162420D"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1,500</w:t>
            </w:r>
          </w:p>
        </w:tc>
        <w:tc>
          <w:tcPr>
            <w:tcW w:w="993" w:type="dxa"/>
          </w:tcPr>
          <w:p w14:paraId="618CF22B" w14:textId="77777777" w:rsidR="005C4A55" w:rsidRPr="006A5E7F" w:rsidRDefault="005C4A55" w:rsidP="005C4A55">
            <w:pPr>
              <w:keepNext/>
              <w:spacing w:after="0" w:line="240" w:lineRule="auto"/>
              <w:jc w:val="right"/>
              <w:rPr>
                <w:rFonts w:eastAsia="Times New Roman" w:cs="Arial"/>
                <w:sz w:val="12"/>
                <w:szCs w:val="12"/>
              </w:rPr>
            </w:pPr>
          </w:p>
        </w:tc>
      </w:tr>
      <w:tr w:rsidR="005C4A55" w:rsidRPr="006A5E7F" w14:paraId="356F403F" w14:textId="77777777" w:rsidTr="00813D2B">
        <w:trPr>
          <w:trHeight w:val="254"/>
        </w:trPr>
        <w:tc>
          <w:tcPr>
            <w:tcW w:w="406" w:type="dxa"/>
            <w:tcMar>
              <w:top w:w="28" w:type="dxa"/>
              <w:left w:w="28" w:type="dxa"/>
              <w:bottom w:w="28" w:type="dxa"/>
              <w:right w:w="28" w:type="dxa"/>
            </w:tcMar>
          </w:tcPr>
          <w:p w14:paraId="057C602D" w14:textId="77777777"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8</w:t>
            </w:r>
          </w:p>
        </w:tc>
        <w:tc>
          <w:tcPr>
            <w:tcW w:w="2822" w:type="dxa"/>
            <w:tcMar>
              <w:top w:w="28" w:type="dxa"/>
              <w:left w:w="28" w:type="dxa"/>
              <w:bottom w:w="28" w:type="dxa"/>
              <w:right w:w="28" w:type="dxa"/>
            </w:tcMar>
          </w:tcPr>
          <w:p w14:paraId="0F825C51" w14:textId="77777777" w:rsidR="005C4A55" w:rsidRPr="006A5E7F" w:rsidRDefault="005C4A55" w:rsidP="005C4A55">
            <w:pPr>
              <w:spacing w:after="0" w:line="240" w:lineRule="auto"/>
              <w:rPr>
                <w:rFonts w:eastAsia="Times New Roman" w:cs="Arial"/>
                <w:b/>
                <w:bCs/>
                <w:sz w:val="12"/>
                <w:szCs w:val="12"/>
              </w:rPr>
            </w:pPr>
            <w:r w:rsidRPr="006A5E7F">
              <w:rPr>
                <w:b/>
                <w:bCs/>
                <w:sz w:val="12"/>
                <w:szCs w:val="12"/>
              </w:rPr>
              <w:t>Շահագործման ոչ պիտանի մեքենաներ</w:t>
            </w:r>
          </w:p>
        </w:tc>
        <w:tc>
          <w:tcPr>
            <w:tcW w:w="1937" w:type="dxa"/>
            <w:tcMar>
              <w:top w:w="28" w:type="dxa"/>
              <w:left w:w="28" w:type="dxa"/>
              <w:bottom w:w="28" w:type="dxa"/>
              <w:right w:w="28" w:type="dxa"/>
            </w:tcMar>
          </w:tcPr>
          <w:p w14:paraId="171C4B39" w14:textId="77777777" w:rsidR="005C4A55" w:rsidRPr="006A5E7F" w:rsidRDefault="005C4A55" w:rsidP="005C4A55">
            <w:pPr>
              <w:spacing w:after="0" w:line="240" w:lineRule="auto"/>
              <w:rPr>
                <w:rFonts w:eastAsia="Times New Roman" w:cs="Arial"/>
                <w:sz w:val="12"/>
                <w:szCs w:val="12"/>
              </w:rPr>
            </w:pPr>
            <w:r>
              <w:rPr>
                <w:rFonts w:eastAsia="Times New Roman" w:cs="Arial"/>
                <w:sz w:val="12"/>
                <w:szCs w:val="12"/>
              </w:rPr>
              <w:t>Քիչ կարևոր</w:t>
            </w:r>
          </w:p>
        </w:tc>
        <w:tc>
          <w:tcPr>
            <w:tcW w:w="1937" w:type="dxa"/>
          </w:tcPr>
          <w:p w14:paraId="337E7B3C"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83</w:t>
            </w:r>
          </w:p>
        </w:tc>
        <w:tc>
          <w:tcPr>
            <w:tcW w:w="1937" w:type="dxa"/>
          </w:tcPr>
          <w:p w14:paraId="164A891D" w14:textId="77777777"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10,000</w:t>
            </w:r>
          </w:p>
        </w:tc>
        <w:tc>
          <w:tcPr>
            <w:tcW w:w="993" w:type="dxa"/>
          </w:tcPr>
          <w:p w14:paraId="447AC89E" w14:textId="77777777" w:rsidR="005C4A55" w:rsidRPr="006A5E7F" w:rsidRDefault="005C4A55" w:rsidP="005C4A55">
            <w:pPr>
              <w:keepNext/>
              <w:spacing w:after="0" w:line="240" w:lineRule="auto"/>
              <w:jc w:val="right"/>
              <w:rPr>
                <w:rFonts w:eastAsia="Times New Roman" w:cs="Arial"/>
                <w:sz w:val="12"/>
                <w:szCs w:val="12"/>
              </w:rPr>
            </w:pPr>
          </w:p>
        </w:tc>
      </w:tr>
    </w:tbl>
    <w:p w14:paraId="08008B7B" w14:textId="77777777" w:rsidR="008F5543" w:rsidRPr="006A5E7F" w:rsidRDefault="008F5543" w:rsidP="008F5543">
      <w:pPr>
        <w:pStyle w:val="Caption"/>
      </w:pPr>
      <w:bookmarkStart w:id="254" w:name="_Ref63894209"/>
      <w:bookmarkStart w:id="255" w:name="_Toc70034369"/>
      <w:bookmarkStart w:id="256" w:name="_Toc72937538"/>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37</w:t>
      </w:r>
      <w:r w:rsidRPr="006A5E7F">
        <w:fldChar w:fldCharType="end"/>
      </w:r>
      <w:bookmarkEnd w:id="254"/>
      <w:r w:rsidRPr="006A5E7F">
        <w:t xml:space="preserve"> – Պլանավորման ժամանակաշրջանում թափոնների նախատեսված գոյացում և գործածության կարողությունների հասանելիություն</w:t>
      </w:r>
      <w:bookmarkStart w:id="257" w:name="_Toc62574089"/>
      <w:bookmarkEnd w:id="255"/>
      <w:bookmarkEnd w:id="256"/>
      <w:r w:rsidRPr="006A5E7F">
        <w:t xml:space="preserve"> </w:t>
      </w:r>
      <w:bookmarkEnd w:id="257"/>
    </w:p>
    <w:p w14:paraId="17F391F4" w14:textId="77777777" w:rsidR="00CE5707" w:rsidRPr="00813D2B" w:rsidRDefault="00BE7E87" w:rsidP="00250AF5">
      <w:pPr>
        <w:pStyle w:val="Heading2"/>
        <w:rPr>
          <w:color w:val="18A2DC"/>
        </w:rPr>
      </w:pPr>
      <w:bookmarkStart w:id="258" w:name="_Ref63971168"/>
      <w:bookmarkStart w:id="259" w:name="_Toc64201842"/>
      <w:bookmarkStart w:id="260" w:name="_Toc70034315"/>
      <w:bookmarkStart w:id="261" w:name="_Toc70072008"/>
      <w:bookmarkStart w:id="262" w:name="_Toc72937484"/>
      <w:r w:rsidRPr="00813D2B">
        <w:rPr>
          <w:color w:val="18A2DC"/>
        </w:rPr>
        <w:t>Ն</w:t>
      </w:r>
      <w:r w:rsidR="00C77E47" w:rsidRPr="00813D2B">
        <w:rPr>
          <w:color w:val="18A2DC"/>
        </w:rPr>
        <w:t>պատակների</w:t>
      </w:r>
      <w:r w:rsidR="00CD075A" w:rsidRPr="00813D2B">
        <w:rPr>
          <w:color w:val="18A2DC"/>
        </w:rPr>
        <w:t xml:space="preserve"> և</w:t>
      </w:r>
      <w:r w:rsidR="00CE5707" w:rsidRPr="00813D2B">
        <w:rPr>
          <w:color w:val="18A2DC"/>
        </w:rPr>
        <w:t xml:space="preserve"> թիրախների սահմանում (</w:t>
      </w:r>
      <w:r w:rsidR="00AF133F" w:rsidRPr="00813D2B">
        <w:rPr>
          <w:color w:val="18A2DC"/>
        </w:rPr>
        <w:t>կարճաժամկետ</w:t>
      </w:r>
      <w:r w:rsidR="00C77E47" w:rsidRPr="00813D2B">
        <w:rPr>
          <w:color w:val="18A2DC"/>
        </w:rPr>
        <w:t xml:space="preserve"> և </w:t>
      </w:r>
      <w:r w:rsidR="00CE5707" w:rsidRPr="00813D2B">
        <w:rPr>
          <w:color w:val="18A2DC"/>
        </w:rPr>
        <w:t>միջնաժամկետ)</w:t>
      </w:r>
      <w:bookmarkEnd w:id="258"/>
      <w:bookmarkEnd w:id="259"/>
      <w:bookmarkEnd w:id="260"/>
      <w:bookmarkEnd w:id="261"/>
      <w:bookmarkEnd w:id="262"/>
    </w:p>
    <w:p w14:paraId="7632EDD1" w14:textId="77777777" w:rsidR="008E24AA" w:rsidRPr="006A5E7F" w:rsidRDefault="001F7A7C" w:rsidP="00E64BF1">
      <w:r>
        <w:t>Ռազմավարական պլանի</w:t>
      </w:r>
      <w:r w:rsidR="00073EBC" w:rsidRPr="006A5E7F">
        <w:t xml:space="preserve"> </w:t>
      </w:r>
      <w:r w:rsidR="00073EBC" w:rsidRPr="006A5E7F">
        <w:fldChar w:fldCharType="begin"/>
      </w:r>
      <w:r w:rsidR="00073EBC" w:rsidRPr="006A5E7F">
        <w:instrText xml:space="preserve"> REF _Ref66147868 \r \h </w:instrText>
      </w:r>
      <w:r w:rsidR="006A5E7F">
        <w:instrText xml:space="preserve"> \* MERGEFORMAT </w:instrText>
      </w:r>
      <w:r w:rsidR="00073EBC" w:rsidRPr="006A5E7F">
        <w:fldChar w:fldCharType="separate"/>
      </w:r>
      <w:r w:rsidR="00433144">
        <w:t>1.2</w:t>
      </w:r>
      <w:r w:rsidR="00073EBC" w:rsidRPr="006A5E7F">
        <w:fldChar w:fldCharType="end"/>
      </w:r>
      <w:r w:rsidR="00073EBC" w:rsidRPr="006A5E7F">
        <w:t xml:space="preserve"> «</w:t>
      </w:r>
      <w:r w:rsidR="00073EBC" w:rsidRPr="006A5E7F">
        <w:fldChar w:fldCharType="begin"/>
      </w:r>
      <w:r w:rsidR="00073EBC" w:rsidRPr="006A5E7F">
        <w:instrText xml:space="preserve"> REF _Ref66147868 \h </w:instrText>
      </w:r>
      <w:r w:rsidR="00CC0AC7" w:rsidRPr="006A5E7F">
        <w:instrText xml:space="preserve"> \* MERGEFORMAT </w:instrText>
      </w:r>
      <w:r w:rsidR="00073EBC" w:rsidRPr="006A5E7F">
        <w:fldChar w:fldCharType="separate"/>
      </w:r>
      <w:r w:rsidR="00433144" w:rsidRPr="00433144">
        <w:t>Հիմնախնդիրներ, առաջնահերթություններ, տեսլական</w:t>
      </w:r>
      <w:r w:rsidR="00073EBC" w:rsidRPr="006A5E7F">
        <w:fldChar w:fldCharType="end"/>
      </w:r>
      <w:r w:rsidR="00073EBC" w:rsidRPr="006A5E7F">
        <w:t>» ենթաբաժնում նկարագրվող՝ բազմաշահա</w:t>
      </w:r>
      <w:r w:rsidR="00401351">
        <w:t>ռու</w:t>
      </w:r>
      <w:r w:rsidR="00073EBC" w:rsidRPr="006A5E7F">
        <w:t xml:space="preserve"> կողմերի ներգրավմամբ արված աշխատանքների արդյունքների հիման վրա ս</w:t>
      </w:r>
      <w:r w:rsidR="00CE5707" w:rsidRPr="006A5E7F">
        <w:t xml:space="preserve">ույն բաժնում </w:t>
      </w:r>
      <w:r>
        <w:t>սահմանվում են</w:t>
      </w:r>
      <w:r w:rsidR="00CE5707" w:rsidRPr="006A5E7F">
        <w:t xml:space="preserve"> </w:t>
      </w:r>
      <w:r w:rsidR="002008A8">
        <w:t>ԿԿԹ</w:t>
      </w:r>
      <w:r w:rsidR="00CE5707" w:rsidRPr="006A5E7F">
        <w:t xml:space="preserve"> կառավարման նպատակները և թիրախները պլանավորման ժամանակաշրջանում։ </w:t>
      </w:r>
      <w:r w:rsidR="00CC0AC7" w:rsidRPr="006A5E7F">
        <w:t xml:space="preserve">Դրանք </w:t>
      </w:r>
      <w:r w:rsidR="00CE5707" w:rsidRPr="006A5E7F">
        <w:t xml:space="preserve">վերաբերում են </w:t>
      </w:r>
      <w:r w:rsidR="002008A8">
        <w:t>ԿԿԹ</w:t>
      </w:r>
      <w:r w:rsidR="00655405" w:rsidRPr="006A5E7F">
        <w:t>-ների քանակին</w:t>
      </w:r>
      <w:r w:rsidR="00CC0AC7" w:rsidRPr="006A5E7F">
        <w:t>՝</w:t>
      </w:r>
      <w:r w:rsidR="00655405" w:rsidRPr="006A5E7F">
        <w:t xml:space="preserve"> ըստ</w:t>
      </w:r>
      <w:r w:rsidR="00CE5707" w:rsidRPr="006A5E7F">
        <w:t xml:space="preserve"> գործածության</w:t>
      </w:r>
      <w:r w:rsidR="009175BE" w:rsidRPr="006A5E7F">
        <w:t xml:space="preserve"> ձևերի,</w:t>
      </w:r>
      <w:r w:rsidR="007A2CEC" w:rsidRPr="006A5E7F">
        <w:t xml:space="preserve"> տարբեր շահակիրների միջև դերերի և պատասխանատվությունների բաշխմանը, </w:t>
      </w:r>
      <w:r w:rsidR="002008A8">
        <w:t>ԿԿԹ</w:t>
      </w:r>
      <w:r w:rsidR="007A2CEC" w:rsidRPr="006A5E7F">
        <w:t>-ների</w:t>
      </w:r>
      <w:r w:rsidR="00655405" w:rsidRPr="006A5E7F">
        <w:t xml:space="preserve"> կայուն կառավարման</w:t>
      </w:r>
      <w:r w:rsidR="009175BE" w:rsidRPr="006A5E7F">
        <w:t xml:space="preserve"> համար անհրաժեշտ</w:t>
      </w:r>
      <w:r w:rsidR="00CE5707" w:rsidRPr="006A5E7F">
        <w:t xml:space="preserve"> կարողություններին</w:t>
      </w:r>
      <w:r w:rsidR="007A2CEC" w:rsidRPr="006A5E7F">
        <w:t xml:space="preserve"> (ներառյալ անձնակազմի)</w:t>
      </w:r>
      <w:r w:rsidR="00CE5707" w:rsidRPr="006A5E7F">
        <w:t xml:space="preserve">, տվյալների հավաքմանը, և անձնակազմի </w:t>
      </w:r>
      <w:r w:rsidR="00BB634A" w:rsidRPr="006A5E7F">
        <w:t xml:space="preserve">իրազեկության </w:t>
      </w:r>
      <w:r w:rsidR="00761A64" w:rsidRPr="006A5E7F">
        <w:t xml:space="preserve">մակարդակին։ </w:t>
      </w:r>
    </w:p>
    <w:p w14:paraId="1ADA6343" w14:textId="77777777" w:rsidR="00655405" w:rsidRPr="00813D2B" w:rsidRDefault="002008A8" w:rsidP="00655405">
      <w:pPr>
        <w:pStyle w:val="Heading3"/>
        <w:rPr>
          <w:color w:val="18A2DC"/>
        </w:rPr>
      </w:pPr>
      <w:bookmarkStart w:id="263" w:name="_Toc64201843"/>
      <w:r>
        <w:rPr>
          <w:color w:val="18A2DC"/>
        </w:rPr>
        <w:t>ԿԿԹ</w:t>
      </w:r>
      <w:r w:rsidR="00655405" w:rsidRPr="00813D2B">
        <w:rPr>
          <w:color w:val="18A2DC"/>
        </w:rPr>
        <w:t xml:space="preserve"> քանակների թիրախներ պլանավորման ժամանակաշրջանում</w:t>
      </w:r>
      <w:bookmarkEnd w:id="263"/>
    </w:p>
    <w:p w14:paraId="471ED064" w14:textId="77777777" w:rsidR="009175BE" w:rsidRPr="006A5E7F" w:rsidRDefault="009175BE" w:rsidP="009175BE">
      <w:r w:rsidRPr="006A5E7F">
        <w:t xml:space="preserve">Ինչպես արդեն նշվել է նախորդ բաժիններում, յուրաքանչյուր </w:t>
      </w:r>
      <w:r w:rsidR="002008A8">
        <w:t>ԿԿԹ</w:t>
      </w:r>
      <w:r w:rsidRPr="006A5E7F">
        <w:t xml:space="preserve"> կայուն կառավարման ռազմավարական պլանավորման գերագույն նպատակն է աղբավայրերում (ներառյալ սանիտարական) տեղադրվող թափոնների քանակի կրճատումը՝ ինչպես ըստ ընդհանուր տեղադրվող քանակի (հազ. տ/տարի), այնպես էլ ըստ </w:t>
      </w:r>
      <w:r w:rsidR="00BB634A" w:rsidRPr="006A5E7F">
        <w:t>չափաբաժնի</w:t>
      </w:r>
      <w:r w:rsidRPr="006A5E7F">
        <w:t xml:space="preserve"> ընդհանուր գոյացած քանակի</w:t>
      </w:r>
      <w:r w:rsidR="00BB634A" w:rsidRPr="006A5E7F">
        <w:t>ց (%)</w:t>
      </w:r>
      <w:r w:rsidRPr="006A5E7F">
        <w:t xml:space="preserve">։ Սա </w:t>
      </w:r>
      <w:r w:rsidR="006D4011" w:rsidRPr="006A5E7F">
        <w:t>պիտի</w:t>
      </w:r>
      <w:r w:rsidR="00CD075A" w:rsidRPr="006A5E7F">
        <w:t xml:space="preserve"> </w:t>
      </w:r>
      <w:r w:rsidRPr="006A5E7F">
        <w:t>լինի պլանավորման գլխավոր նպատակը</w:t>
      </w:r>
      <w:r w:rsidR="002F1E6A" w:rsidRPr="006A5E7F">
        <w:t>,</w:t>
      </w:r>
      <w:r w:rsidR="005A0630" w:rsidRPr="006A5E7F">
        <w:t xml:space="preserve"> </w:t>
      </w:r>
      <w:r w:rsidR="002F1E6A" w:rsidRPr="006A5E7F">
        <w:t>որին</w:t>
      </w:r>
      <w:r w:rsidRPr="006A5E7F">
        <w:t xml:space="preserve"> պետք է հասնել թափոնների կրճատման, վերօգտագործման, վերակիրառման, վերամշակման, </w:t>
      </w:r>
      <w:r w:rsidRPr="006A5E7F">
        <w:lastRenderedPageBreak/>
        <w:t xml:space="preserve">օգտահանման միջոցով, </w:t>
      </w:r>
      <w:r w:rsidR="002F1E6A" w:rsidRPr="006A5E7F">
        <w:t xml:space="preserve">ինչի </w:t>
      </w:r>
      <w:r w:rsidRPr="006A5E7F">
        <w:t>կարևոր նախապայման է տեսակավորումը (տեսակավորված հ</w:t>
      </w:r>
      <w:r w:rsidR="009F786B" w:rsidRPr="006A5E7F">
        <w:t xml:space="preserve">ավաքում </w:t>
      </w:r>
      <w:r w:rsidRPr="006A5E7F">
        <w:t>կամ գործարանային տեսակավորում)։</w:t>
      </w:r>
    </w:p>
    <w:p w14:paraId="042D5802" w14:textId="77777777" w:rsidR="00A51C85" w:rsidRPr="006A5E7F" w:rsidRDefault="00CE5707" w:rsidP="00CE5707">
      <w:r w:rsidRPr="006A5E7F">
        <w:t xml:space="preserve">Օգտվելով </w:t>
      </w:r>
      <w:r w:rsidRPr="006A5E7F">
        <w:fldChar w:fldCharType="begin"/>
      </w:r>
      <w:r w:rsidRPr="006A5E7F">
        <w:instrText xml:space="preserve"> REF _Ref63894209 \h </w:instrText>
      </w:r>
      <w:r w:rsidR="006601A7" w:rsidRPr="006A5E7F">
        <w:instrText xml:space="preserve"> \* MERGEFORMAT </w:instrText>
      </w:r>
      <w:r w:rsidRPr="006A5E7F">
        <w:fldChar w:fldCharType="separate"/>
      </w:r>
      <w:r w:rsidR="00433144" w:rsidRPr="006A5E7F">
        <w:t xml:space="preserve">Աղյուսակ </w:t>
      </w:r>
      <w:r w:rsidR="00433144">
        <w:rPr>
          <w:noProof/>
        </w:rPr>
        <w:t>37</w:t>
      </w:r>
      <w:r w:rsidRPr="006A5E7F">
        <w:fldChar w:fldCharType="end"/>
      </w:r>
      <w:r w:rsidRPr="006A5E7F">
        <w:t>-</w:t>
      </w:r>
      <w:r w:rsidR="009517AC" w:rsidRPr="006A5E7F">
        <w:t>ից</w:t>
      </w:r>
      <w:r w:rsidR="002F1E6A" w:rsidRPr="006A5E7F">
        <w:t>՝</w:t>
      </w:r>
      <w:r w:rsidRPr="006A5E7F">
        <w:t xml:space="preserve"> նախ պետք է ստորև բերված աղյուսակում </w:t>
      </w:r>
      <w:r w:rsidR="009A086D">
        <w:t>ներկայացվում է</w:t>
      </w:r>
      <w:r w:rsidRPr="006A5E7F">
        <w:t xml:space="preserve"> թափոնի հիմնական կամ երկրորդական այն հոսքերը, որոնք գնահատվել են</w:t>
      </w:r>
      <w:r w:rsidR="009175BE" w:rsidRPr="006A5E7F">
        <w:t xml:space="preserve"> </w:t>
      </w:r>
      <w:r w:rsidRPr="006A5E7F">
        <w:t xml:space="preserve">որպես շատ կարևոր կամ միջին կարևորության։ Ապա պետք է </w:t>
      </w:r>
      <w:r w:rsidR="009175BE" w:rsidRPr="006A5E7F">
        <w:t xml:space="preserve">սահմանվեն </w:t>
      </w:r>
      <w:r w:rsidR="002008A8">
        <w:t>ԿԿԹ</w:t>
      </w:r>
      <w:r w:rsidR="009175BE" w:rsidRPr="006A5E7F">
        <w:t xml:space="preserve"> գործածության առանձին ձևերի թիրախները։ </w:t>
      </w:r>
    </w:p>
    <w:p w14:paraId="5A9609BC" w14:textId="77777777" w:rsidR="00A51C85" w:rsidRPr="006A5E7F" w:rsidRDefault="009A086D" w:rsidP="00CE5707">
      <w:r>
        <w:rPr>
          <w:b/>
          <w:bCs/>
        </w:rPr>
        <w:t>Սահմանվել են</w:t>
      </w:r>
      <w:r w:rsidR="00A51C85" w:rsidRPr="006A5E7F">
        <w:t xml:space="preserve"> գործածության հետևյալ ձևերի</w:t>
      </w:r>
      <w:r w:rsidR="00CD075A" w:rsidRPr="006A5E7F">
        <w:t xml:space="preserve">ն առնչվող </w:t>
      </w:r>
      <w:r w:rsidR="00BB634A" w:rsidRPr="006A5E7F">
        <w:t>թիրախային ցուցանիշները</w:t>
      </w:r>
      <w:r w:rsidR="002F1E6A" w:rsidRPr="006A5E7F">
        <w:t>՝</w:t>
      </w:r>
    </w:p>
    <w:p w14:paraId="4900564D" w14:textId="77777777" w:rsidR="00EC6873" w:rsidRPr="006A5E7F" w:rsidRDefault="00EC6873" w:rsidP="00F10B0C">
      <w:pPr>
        <w:pStyle w:val="ListParagraph"/>
        <w:numPr>
          <w:ilvl w:val="0"/>
          <w:numId w:val="12"/>
        </w:numPr>
      </w:pPr>
      <w:r w:rsidRPr="006A5E7F">
        <w:rPr>
          <w:b/>
          <w:bCs/>
        </w:rPr>
        <w:t>(I)</w:t>
      </w:r>
      <w:r w:rsidRPr="006A5E7F">
        <w:t xml:space="preserve"> տեսակավորված հավաքում</w:t>
      </w:r>
      <w:r w:rsidR="002F1E6A" w:rsidRPr="006A5E7F">
        <w:t>,</w:t>
      </w:r>
    </w:p>
    <w:p w14:paraId="2CFB9C1E" w14:textId="77777777" w:rsidR="00EC6873" w:rsidRPr="006A5E7F" w:rsidRDefault="00EC6873" w:rsidP="00F10B0C">
      <w:pPr>
        <w:pStyle w:val="ListParagraph"/>
        <w:numPr>
          <w:ilvl w:val="0"/>
          <w:numId w:val="12"/>
        </w:numPr>
      </w:pPr>
      <w:r w:rsidRPr="006A5E7F">
        <w:rPr>
          <w:b/>
          <w:bCs/>
        </w:rPr>
        <w:t xml:space="preserve">(II) </w:t>
      </w:r>
      <w:r w:rsidRPr="006A5E7F">
        <w:t>խառը և տեսակավորված հավաքում</w:t>
      </w:r>
      <w:r w:rsidR="002F1E6A" w:rsidRPr="006A5E7F">
        <w:t>,</w:t>
      </w:r>
    </w:p>
    <w:p w14:paraId="4BA10410" w14:textId="77777777" w:rsidR="007B30A4" w:rsidRPr="006A5E7F" w:rsidRDefault="007B30A4" w:rsidP="00F10B0C">
      <w:pPr>
        <w:pStyle w:val="ListParagraph"/>
        <w:numPr>
          <w:ilvl w:val="0"/>
          <w:numId w:val="12"/>
        </w:numPr>
      </w:pPr>
      <w:r w:rsidRPr="006A5E7F">
        <w:rPr>
          <w:b/>
          <w:bCs/>
        </w:rPr>
        <w:t>(V)</w:t>
      </w:r>
      <w:r w:rsidRPr="006A5E7F">
        <w:t xml:space="preserve"> նյութի օգտահան</w:t>
      </w:r>
      <w:r w:rsidR="000F7E71" w:rsidRPr="006A5E7F">
        <w:t>ման աճ (</w:t>
      </w:r>
      <w:r w:rsidRPr="006A5E7F">
        <w:t>ապակ</w:t>
      </w:r>
      <w:r w:rsidR="000F7E71" w:rsidRPr="006A5E7F">
        <w:t>ե</w:t>
      </w:r>
      <w:r w:rsidRPr="006A5E7F">
        <w:t>, պլաստիկ, թղթ</w:t>
      </w:r>
      <w:r w:rsidR="000F7E71" w:rsidRPr="006A5E7F">
        <w:t>ե</w:t>
      </w:r>
      <w:r w:rsidRPr="006A5E7F">
        <w:t xml:space="preserve"> և մետաղե թափոնների վերամշակ</w:t>
      </w:r>
      <w:r w:rsidR="000F7E71" w:rsidRPr="006A5E7F">
        <w:t>ում)</w:t>
      </w:r>
      <w:r w:rsidR="002F1E6A" w:rsidRPr="006A5E7F">
        <w:t>,</w:t>
      </w:r>
    </w:p>
    <w:p w14:paraId="7B25B97E" w14:textId="77777777" w:rsidR="007B30A4" w:rsidRPr="006A5E7F" w:rsidRDefault="007B30A4" w:rsidP="00F10B0C">
      <w:pPr>
        <w:pStyle w:val="ListParagraph"/>
        <w:numPr>
          <w:ilvl w:val="0"/>
          <w:numId w:val="12"/>
        </w:numPr>
      </w:pPr>
      <w:r w:rsidRPr="006A5E7F">
        <w:rPr>
          <w:b/>
          <w:bCs/>
        </w:rPr>
        <w:t>(IX)</w:t>
      </w:r>
      <w:r w:rsidRPr="006A5E7F">
        <w:t xml:space="preserve"> </w:t>
      </w:r>
      <w:r w:rsidR="000F7E71" w:rsidRPr="006A5E7F">
        <w:t>վտանգավոր թափոնների մշակման աճ (չեզոքացում, վնասազերծում)</w:t>
      </w:r>
      <w:r w:rsidR="002F1E6A" w:rsidRPr="006A5E7F">
        <w:t>,</w:t>
      </w:r>
    </w:p>
    <w:p w14:paraId="714A1540" w14:textId="77777777" w:rsidR="007B30A4" w:rsidRPr="006A5E7F" w:rsidRDefault="000F7E71" w:rsidP="00F10B0C">
      <w:pPr>
        <w:pStyle w:val="ListParagraph"/>
        <w:numPr>
          <w:ilvl w:val="0"/>
          <w:numId w:val="12"/>
        </w:numPr>
      </w:pPr>
      <w:r w:rsidRPr="006A5E7F">
        <w:rPr>
          <w:b/>
          <w:bCs/>
        </w:rPr>
        <w:t>(XI)</w:t>
      </w:r>
      <w:r w:rsidRPr="006A5E7F">
        <w:t xml:space="preserve"> </w:t>
      </w:r>
      <w:r w:rsidR="00A51C85" w:rsidRPr="006A5E7F">
        <w:t>աղբավայրերում (ներառյալ սանիտարական) տեղադրվող թափոնների քանակ</w:t>
      </w:r>
      <w:r w:rsidRPr="006A5E7F">
        <w:t>ի կրճատում</w:t>
      </w:r>
      <w:r w:rsidR="002F1E6A" w:rsidRPr="006A5E7F">
        <w:t>։</w:t>
      </w:r>
    </w:p>
    <w:p w14:paraId="421E2978" w14:textId="77777777" w:rsidR="000F0619" w:rsidRPr="006A5E7F" w:rsidRDefault="0085609B" w:rsidP="0085609B">
      <w:r w:rsidRPr="0085609B">
        <w:t xml:space="preserve">Ստորև աղյուսակում  ներկայացված են </w:t>
      </w:r>
      <w:r w:rsidR="00CE5707" w:rsidRPr="006A5E7F">
        <w:t xml:space="preserve"> գոյացման կանխատեսելի քանակների</w:t>
      </w:r>
      <w:r w:rsidR="00A51C85" w:rsidRPr="006A5E7F">
        <w:t xml:space="preserve"> պարագայում սահմանված </w:t>
      </w:r>
      <w:r w:rsidR="00BB634A" w:rsidRPr="006A5E7F">
        <w:t>թիրախային ցուցանիշ</w:t>
      </w:r>
      <w:r w:rsidR="00A51C85" w:rsidRPr="006A5E7F">
        <w:t xml:space="preserve">ներին հասնելու </w:t>
      </w:r>
      <w:r w:rsidR="00CE5707" w:rsidRPr="006A5E7F">
        <w:t>կարողությունները</w:t>
      </w:r>
      <w:r w:rsidR="002F1E6A" w:rsidRPr="006A5E7F">
        <w:t>՝</w:t>
      </w:r>
      <w:r w:rsidR="00CE5707" w:rsidRPr="006A5E7F">
        <w:t xml:space="preserve"> ըստ բերված գունային սխեմայի։</w:t>
      </w:r>
      <w:r w:rsidR="009175BE" w:rsidRPr="006A5E7F">
        <w:t xml:space="preserve"> </w:t>
      </w:r>
      <w:r w:rsidR="000F0619" w:rsidRPr="006A5E7F">
        <w:br w:type="page"/>
      </w:r>
    </w:p>
    <w:p w14:paraId="1A29A5C1" w14:textId="77777777" w:rsidR="000F0619" w:rsidRPr="006A5E7F" w:rsidRDefault="000F0619" w:rsidP="0000424C">
      <w:pPr>
        <w:sectPr w:rsidR="000F0619" w:rsidRPr="006A5E7F" w:rsidSect="007B3A49">
          <w:footerReference w:type="even" r:id="rId36"/>
          <w:footerReference w:type="default" r:id="rId37"/>
          <w:pgSz w:w="12240" w:h="15840"/>
          <w:pgMar w:top="1440" w:right="1080" w:bottom="1440" w:left="1080" w:header="720" w:footer="720" w:gutter="0"/>
          <w:cols w:space="720"/>
          <w:titlePg/>
          <w:docGrid w:linePitch="360"/>
        </w:sectPr>
      </w:pPr>
    </w:p>
    <w:tbl>
      <w:tblPr>
        <w:tblW w:w="4148" w:type="pct"/>
        <w:tblLayout w:type="fixed"/>
        <w:tblCellMar>
          <w:left w:w="0" w:type="dxa"/>
          <w:right w:w="0" w:type="dxa"/>
        </w:tblCellMar>
        <w:tblLook w:val="04A0" w:firstRow="1" w:lastRow="0" w:firstColumn="1" w:lastColumn="0" w:noHBand="0" w:noVBand="1"/>
      </w:tblPr>
      <w:tblGrid>
        <w:gridCol w:w="570"/>
        <w:gridCol w:w="63"/>
        <w:gridCol w:w="11313"/>
      </w:tblGrid>
      <w:tr w:rsidR="008F5543" w:rsidRPr="006A5E7F" w14:paraId="0E5FFA7B" w14:textId="77777777" w:rsidTr="007B30A4">
        <w:trPr>
          <w:trHeight w:val="265"/>
        </w:trPr>
        <w:tc>
          <w:tcPr>
            <w:tcW w:w="571" w:type="dxa"/>
            <w:shd w:val="clear" w:color="auto" w:fill="C2D69B" w:themeFill="accent3" w:themeFillTint="99"/>
          </w:tcPr>
          <w:p w14:paraId="4AC8A9B1" w14:textId="77777777" w:rsidR="008F5543" w:rsidRPr="006A5E7F" w:rsidRDefault="00E02736" w:rsidP="007B30A4">
            <w:pPr>
              <w:spacing w:after="0" w:line="240" w:lineRule="auto"/>
              <w:ind w:right="-538"/>
              <w:rPr>
                <w:rFonts w:eastAsia="Times New Roman" w:cs="Arial"/>
                <w:sz w:val="14"/>
                <w:szCs w:val="14"/>
              </w:rPr>
            </w:pPr>
            <w:r w:rsidRPr="006A5E7F">
              <w:lastRenderedPageBreak/>
              <w:t xml:space="preserve"> </w:t>
            </w:r>
          </w:p>
        </w:tc>
        <w:tc>
          <w:tcPr>
            <w:tcW w:w="63" w:type="dxa"/>
          </w:tcPr>
          <w:p w14:paraId="0F22B735" w14:textId="77777777" w:rsidR="008F5543" w:rsidRPr="006A5E7F" w:rsidRDefault="008F5543"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14:paraId="41DB1FCE" w14:textId="77777777" w:rsidR="008F5543"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CE5707" w:rsidRPr="006A5E7F">
              <w:rPr>
                <w:rFonts w:eastAsia="Times New Roman" w:cs="Arial"/>
                <w:sz w:val="14"/>
                <w:szCs w:val="14"/>
              </w:rPr>
              <w:t xml:space="preserve"> կառավարման ներկայիս համակարգի կարողությունները </w:t>
            </w:r>
            <w:r w:rsidR="00CE5707" w:rsidRPr="006A5E7F">
              <w:rPr>
                <w:rFonts w:eastAsia="Times New Roman" w:cs="Arial"/>
                <w:b/>
                <w:bCs/>
                <w:sz w:val="14"/>
                <w:szCs w:val="14"/>
              </w:rPr>
              <w:t xml:space="preserve">բավարար են </w:t>
            </w:r>
            <w:r w:rsidR="00CE5707" w:rsidRPr="006A5E7F">
              <w:rPr>
                <w:rFonts w:eastAsia="Times New Roman" w:cs="Arial"/>
                <w:sz w:val="14"/>
                <w:szCs w:val="14"/>
              </w:rPr>
              <w:t>սահմանված թիրախին հասնելու համար</w:t>
            </w:r>
            <w:r w:rsidR="002F1E6A" w:rsidRPr="006A5E7F">
              <w:rPr>
                <w:rFonts w:eastAsia="Times New Roman" w:cs="Arial"/>
                <w:sz w:val="14"/>
                <w:szCs w:val="14"/>
              </w:rPr>
              <w:t>։</w:t>
            </w:r>
          </w:p>
        </w:tc>
      </w:tr>
      <w:tr w:rsidR="008F5543" w:rsidRPr="006A5E7F" w14:paraId="1505EC09" w14:textId="77777777" w:rsidTr="007B30A4">
        <w:trPr>
          <w:trHeight w:val="265"/>
        </w:trPr>
        <w:tc>
          <w:tcPr>
            <w:tcW w:w="571" w:type="dxa"/>
            <w:shd w:val="clear" w:color="auto" w:fill="FABF8F" w:themeFill="accent6" w:themeFillTint="99"/>
          </w:tcPr>
          <w:p w14:paraId="1318EF97" w14:textId="77777777" w:rsidR="008F5543" w:rsidRPr="006A5E7F" w:rsidRDefault="008F5543" w:rsidP="007B30A4">
            <w:pPr>
              <w:spacing w:after="0" w:line="240" w:lineRule="auto"/>
              <w:rPr>
                <w:rFonts w:eastAsia="Times New Roman" w:cs="Arial"/>
                <w:sz w:val="14"/>
                <w:szCs w:val="14"/>
              </w:rPr>
            </w:pPr>
          </w:p>
        </w:tc>
        <w:tc>
          <w:tcPr>
            <w:tcW w:w="63" w:type="dxa"/>
          </w:tcPr>
          <w:p w14:paraId="3EAC4275" w14:textId="77777777" w:rsidR="008F5543" w:rsidRPr="006A5E7F" w:rsidRDefault="008F5543"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14:paraId="717E4ABB" w14:textId="77777777" w:rsidR="008F5543"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CE5707" w:rsidRPr="006A5E7F">
              <w:rPr>
                <w:rFonts w:eastAsia="Times New Roman" w:cs="Arial"/>
                <w:sz w:val="14"/>
                <w:szCs w:val="14"/>
              </w:rPr>
              <w:t xml:space="preserve"> կառավարման ներկայիս համակարգի կարողությունները </w:t>
            </w:r>
            <w:r w:rsidR="00CE5707" w:rsidRPr="006A5E7F">
              <w:rPr>
                <w:rFonts w:eastAsia="Times New Roman" w:cs="Arial"/>
                <w:b/>
                <w:bCs/>
                <w:sz w:val="14"/>
                <w:szCs w:val="14"/>
              </w:rPr>
              <w:t xml:space="preserve">բավարար </w:t>
            </w:r>
            <w:r w:rsidR="00CE5707" w:rsidRPr="006A5E7F">
              <w:rPr>
                <w:rFonts w:eastAsia="Times New Roman" w:cs="Arial"/>
                <w:b/>
                <w:bCs/>
                <w:iCs/>
                <w:sz w:val="14"/>
                <w:szCs w:val="14"/>
              </w:rPr>
              <w:t>չեն</w:t>
            </w:r>
            <w:r w:rsidR="00CE5707" w:rsidRPr="006A5E7F">
              <w:rPr>
                <w:rFonts w:eastAsia="Times New Roman" w:cs="Arial"/>
                <w:sz w:val="14"/>
                <w:szCs w:val="14"/>
              </w:rPr>
              <w:t xml:space="preserve"> սահմանված թիրախին հասնելու համար</w:t>
            </w:r>
            <w:r w:rsidR="002F1E6A" w:rsidRPr="006A5E7F">
              <w:rPr>
                <w:rFonts w:eastAsia="Times New Roman" w:cs="Arial"/>
                <w:sz w:val="14"/>
                <w:szCs w:val="14"/>
              </w:rPr>
              <w:t>։</w:t>
            </w:r>
          </w:p>
        </w:tc>
      </w:tr>
    </w:tbl>
    <w:p w14:paraId="1F3CD1BD" w14:textId="77777777" w:rsidR="008F5543" w:rsidRPr="006A5E7F" w:rsidRDefault="008F5543" w:rsidP="006B1962"/>
    <w:tbl>
      <w:tblPr>
        <w:tblW w:w="495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426"/>
        <w:gridCol w:w="1132"/>
        <w:gridCol w:w="991"/>
        <w:gridCol w:w="848"/>
        <w:gridCol w:w="849"/>
        <w:gridCol w:w="873"/>
        <w:gridCol w:w="830"/>
        <w:gridCol w:w="830"/>
        <w:gridCol w:w="830"/>
        <w:gridCol w:w="830"/>
        <w:gridCol w:w="830"/>
        <w:gridCol w:w="830"/>
        <w:gridCol w:w="830"/>
        <w:gridCol w:w="830"/>
        <w:gridCol w:w="830"/>
        <w:gridCol w:w="830"/>
        <w:gridCol w:w="830"/>
      </w:tblGrid>
      <w:tr w:rsidR="000470E8" w:rsidRPr="006A5E7F" w14:paraId="4E6D28C5" w14:textId="77777777" w:rsidTr="009A086D">
        <w:trPr>
          <w:trHeight w:val="509"/>
        </w:trPr>
        <w:tc>
          <w:tcPr>
            <w:tcW w:w="426" w:type="dxa"/>
            <w:vMerge w:val="restart"/>
            <w:shd w:val="clear" w:color="auto" w:fill="DAEEF3" w:themeFill="accent5" w:themeFillTint="33"/>
            <w:tcMar>
              <w:top w:w="28" w:type="dxa"/>
              <w:left w:w="28" w:type="dxa"/>
              <w:bottom w:w="28" w:type="dxa"/>
              <w:right w:w="28" w:type="dxa"/>
            </w:tcMar>
          </w:tcPr>
          <w:p w14:paraId="7B470989" w14:textId="77777777" w:rsidR="004C6CC7" w:rsidRPr="006A5E7F" w:rsidRDefault="004C6CC7" w:rsidP="00D032E1">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1132" w:type="dxa"/>
            <w:vMerge w:val="restart"/>
            <w:shd w:val="clear" w:color="auto" w:fill="DAEEF3" w:themeFill="accent5" w:themeFillTint="33"/>
            <w:tcMar>
              <w:top w:w="28" w:type="dxa"/>
              <w:left w:w="28" w:type="dxa"/>
              <w:bottom w:w="28" w:type="dxa"/>
              <w:right w:w="28" w:type="dxa"/>
            </w:tcMar>
          </w:tcPr>
          <w:p w14:paraId="6F45D0B7" w14:textId="77777777" w:rsidR="004C6CC7" w:rsidRPr="006A5E7F" w:rsidRDefault="004C6CC7" w:rsidP="004C6CC7">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991" w:type="dxa"/>
            <w:vMerge w:val="restart"/>
            <w:shd w:val="clear" w:color="auto" w:fill="DAEEF3" w:themeFill="accent5" w:themeFillTint="33"/>
            <w:tcMar>
              <w:top w:w="28" w:type="dxa"/>
              <w:left w:w="28" w:type="dxa"/>
              <w:bottom w:w="28" w:type="dxa"/>
              <w:right w:w="28" w:type="dxa"/>
            </w:tcMar>
          </w:tcPr>
          <w:p w14:paraId="6464F7BC" w14:textId="77777777" w:rsidR="004C6CC7" w:rsidRPr="006A5E7F" w:rsidRDefault="004C6CC7" w:rsidP="004C6CC7">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r w:rsidRPr="006A5E7F">
              <w:rPr>
                <w:rFonts w:eastAsia="Times New Roman" w:cs="Arial"/>
                <w:b/>
                <w:bCs/>
                <w:color w:val="000000"/>
                <w:sz w:val="12"/>
                <w:szCs w:val="12"/>
              </w:rPr>
              <w:br/>
            </w:r>
          </w:p>
          <w:p w14:paraId="1080DFDC" w14:textId="77777777" w:rsidR="004C6CC7" w:rsidRPr="006A5E7F" w:rsidRDefault="004C6CC7" w:rsidP="00D032E1">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848" w:type="dxa"/>
            <w:vMerge w:val="restart"/>
            <w:shd w:val="clear" w:color="auto" w:fill="DAEEF3" w:themeFill="accent5" w:themeFillTint="33"/>
          </w:tcPr>
          <w:p w14:paraId="3B18B85D" w14:textId="77777777" w:rsidR="004C6CC7" w:rsidRPr="006A5E7F" w:rsidRDefault="004C6CC7" w:rsidP="00D032E1">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r w:rsidRPr="006A5E7F">
              <w:rPr>
                <w:rFonts w:eastAsia="Times New Roman" w:cs="Arial"/>
                <w:b/>
                <w:bCs/>
                <w:sz w:val="12"/>
                <w:szCs w:val="12"/>
              </w:rPr>
              <w:t xml:space="preserve"> </w:t>
            </w:r>
          </w:p>
          <w:p w14:paraId="3E659F87" w14:textId="77777777" w:rsidR="004C6CC7" w:rsidRPr="006A5E7F" w:rsidRDefault="004C6CC7" w:rsidP="00D032E1">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t>գոյացում մեկ շնչի հաշվով</w:t>
            </w:r>
            <w:r w:rsidRPr="006A5E7F">
              <w:rPr>
                <w:rFonts w:eastAsia="Times New Roman" w:cs="Arial"/>
                <w:b/>
                <w:bCs/>
                <w:color w:val="000000"/>
                <w:sz w:val="12"/>
                <w:szCs w:val="12"/>
              </w:rPr>
              <w:br/>
            </w:r>
          </w:p>
          <w:p w14:paraId="5BA5CC6B" w14:textId="77777777" w:rsidR="004C6CC7" w:rsidRPr="006A5E7F" w:rsidRDefault="004C6CC7" w:rsidP="00D032E1">
            <w:pPr>
              <w:spacing w:after="0" w:line="240" w:lineRule="auto"/>
              <w:jc w:val="center"/>
              <w:rPr>
                <w:b/>
                <w:bCs/>
                <w:sz w:val="12"/>
                <w:szCs w:val="12"/>
              </w:rPr>
            </w:pPr>
            <w:r w:rsidRPr="006A5E7F">
              <w:rPr>
                <w:rFonts w:eastAsia="Times New Roman" w:cs="Arial"/>
                <w:color w:val="000000"/>
                <w:sz w:val="12"/>
                <w:szCs w:val="12"/>
              </w:rPr>
              <w:t>(կգ/տարի մե</w:t>
            </w:r>
            <w:r w:rsidR="0019683E"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849" w:type="dxa"/>
            <w:vMerge w:val="restart"/>
            <w:shd w:val="clear" w:color="auto" w:fill="DAEEF3" w:themeFill="accent5" w:themeFillTint="33"/>
          </w:tcPr>
          <w:p w14:paraId="029FFE90" w14:textId="77777777" w:rsidR="004C6CC7" w:rsidRPr="006A5E7F" w:rsidRDefault="004C6CC7" w:rsidP="00D032E1">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r w:rsidRPr="006A5E7F">
              <w:rPr>
                <w:rFonts w:eastAsia="Times New Roman" w:cs="Arial"/>
                <w:b/>
                <w:bCs/>
                <w:sz w:val="12"/>
                <w:szCs w:val="12"/>
              </w:rPr>
              <w:t xml:space="preserve"> </w:t>
            </w:r>
          </w:p>
          <w:p w14:paraId="4EF59E0C" w14:textId="77777777" w:rsidR="004C6CC7" w:rsidRPr="006A5E7F" w:rsidRDefault="004C6CC7" w:rsidP="00D032E1">
            <w:pPr>
              <w:spacing w:after="0" w:line="240" w:lineRule="auto"/>
              <w:jc w:val="center"/>
              <w:rPr>
                <w:rFonts w:eastAsia="Times New Roman" w:cs="Arial"/>
                <w:b/>
                <w:bCs/>
                <w:color w:val="000000"/>
                <w:sz w:val="12"/>
                <w:szCs w:val="12"/>
              </w:rPr>
            </w:pPr>
            <w:r w:rsidRPr="006A5E7F">
              <w:rPr>
                <w:b/>
                <w:bCs/>
                <w:sz w:val="12"/>
                <w:szCs w:val="12"/>
              </w:rPr>
              <w:t>թափոնների</w:t>
            </w:r>
          </w:p>
          <w:p w14:paraId="3FBD13FE" w14:textId="77777777" w:rsidR="004C6CC7" w:rsidRPr="006A5E7F" w:rsidRDefault="004C6CC7" w:rsidP="00D032E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գոյացում</w:t>
            </w:r>
            <w:r w:rsidR="00C935D8" w:rsidRPr="006A5E7F">
              <w:rPr>
                <w:rFonts w:eastAsia="Times New Roman" w:cs="Arial"/>
                <w:b/>
                <w:bCs/>
                <w:color w:val="000000"/>
                <w:sz w:val="12"/>
                <w:szCs w:val="12"/>
              </w:rPr>
              <w:t>՝</w:t>
            </w:r>
            <w:r w:rsidRPr="006A5E7F">
              <w:rPr>
                <w:rFonts w:eastAsia="Times New Roman" w:cs="Arial"/>
                <w:b/>
                <w:bCs/>
                <w:color w:val="000000"/>
                <w:sz w:val="12"/>
                <w:szCs w:val="12"/>
              </w:rPr>
              <w:t xml:space="preserve"> ըստ տարեկան ընդհանուր քանակի</w:t>
            </w:r>
            <w:r w:rsidRPr="006A5E7F">
              <w:rPr>
                <w:rFonts w:eastAsia="Times New Roman" w:cs="Arial"/>
                <w:b/>
                <w:bCs/>
                <w:color w:val="000000"/>
                <w:sz w:val="12"/>
                <w:szCs w:val="12"/>
              </w:rPr>
              <w:br/>
            </w:r>
          </w:p>
          <w:p w14:paraId="53B4DBC0" w14:textId="77777777" w:rsidR="004C6CC7" w:rsidRPr="006A5E7F" w:rsidRDefault="004C6CC7" w:rsidP="00D032E1">
            <w:pPr>
              <w:spacing w:after="0" w:line="240" w:lineRule="auto"/>
              <w:jc w:val="center"/>
              <w:rPr>
                <w:b/>
                <w:bCs/>
                <w:sz w:val="12"/>
                <w:szCs w:val="12"/>
              </w:rPr>
            </w:pPr>
            <w:r w:rsidRPr="006A5E7F">
              <w:rPr>
                <w:rFonts w:eastAsia="Times New Roman" w:cs="Arial"/>
                <w:color w:val="000000"/>
                <w:sz w:val="12"/>
                <w:szCs w:val="12"/>
              </w:rPr>
              <w:t>(հազ. տ/տարի)</w:t>
            </w:r>
          </w:p>
        </w:tc>
        <w:tc>
          <w:tcPr>
            <w:tcW w:w="9173" w:type="dxa"/>
            <w:gridSpan w:val="11"/>
            <w:shd w:val="clear" w:color="auto" w:fill="DAEEF3" w:themeFill="accent5" w:themeFillTint="33"/>
          </w:tcPr>
          <w:p w14:paraId="5C5F44D7" w14:textId="77777777" w:rsidR="00827EEB" w:rsidRPr="006A5E7F" w:rsidRDefault="00827EEB" w:rsidP="00827EEB">
            <w:pPr>
              <w:spacing w:after="0" w:line="240" w:lineRule="auto"/>
              <w:jc w:val="center"/>
              <w:rPr>
                <w:sz w:val="15"/>
                <w:szCs w:val="15"/>
              </w:rPr>
            </w:pPr>
            <w:r w:rsidRPr="006A5E7F">
              <w:rPr>
                <w:sz w:val="15"/>
                <w:szCs w:val="15"/>
              </w:rPr>
              <w:t>Կոշ</w:t>
            </w:r>
            <w:r w:rsidR="00794689" w:rsidRPr="006A5E7F">
              <w:rPr>
                <w:sz w:val="15"/>
                <w:szCs w:val="15"/>
              </w:rPr>
              <w:t>տ</w:t>
            </w:r>
            <w:r w:rsidRPr="006A5E7F">
              <w:rPr>
                <w:sz w:val="15"/>
                <w:szCs w:val="15"/>
              </w:rPr>
              <w:t xml:space="preserve"> թափոնների գործածության </w:t>
            </w:r>
            <w:r w:rsidR="00570906" w:rsidRPr="006A5E7F">
              <w:rPr>
                <w:b/>
                <w:bCs/>
                <w:sz w:val="15"/>
                <w:szCs w:val="15"/>
                <w:u w:val="single"/>
              </w:rPr>
              <w:t>միջնաժամկետ</w:t>
            </w:r>
            <w:r w:rsidR="00570906" w:rsidRPr="006A5E7F">
              <w:rPr>
                <w:sz w:val="15"/>
                <w:szCs w:val="15"/>
              </w:rPr>
              <w:t xml:space="preserve"> </w:t>
            </w:r>
            <w:r w:rsidRPr="006A5E7F">
              <w:rPr>
                <w:sz w:val="15"/>
                <w:szCs w:val="15"/>
              </w:rPr>
              <w:t xml:space="preserve">թիրախներ և դրանց հասնելու կարողությունների հասանելիություն </w:t>
            </w:r>
          </w:p>
          <w:p w14:paraId="4DE0E21E" w14:textId="77777777" w:rsidR="004C6CC7" w:rsidRPr="006A5E7F" w:rsidRDefault="00827EEB" w:rsidP="00827EEB">
            <w:pPr>
              <w:spacing w:after="0" w:line="240" w:lineRule="auto"/>
              <w:jc w:val="center"/>
              <w:rPr>
                <w:b/>
                <w:bCs/>
                <w:sz w:val="12"/>
                <w:szCs w:val="12"/>
              </w:rPr>
            </w:pPr>
            <w:r w:rsidRPr="006A5E7F">
              <w:rPr>
                <w:sz w:val="15"/>
                <w:szCs w:val="15"/>
              </w:rPr>
              <w:t>202</w:t>
            </w:r>
            <w:r w:rsidR="00567236" w:rsidRPr="006A5E7F">
              <w:rPr>
                <w:sz w:val="15"/>
                <w:szCs w:val="15"/>
              </w:rPr>
              <w:t>2</w:t>
            </w:r>
            <w:r w:rsidRPr="006A5E7F">
              <w:rPr>
                <w:sz w:val="15"/>
                <w:szCs w:val="15"/>
              </w:rPr>
              <w:t>-202</w:t>
            </w:r>
            <w:r w:rsidR="00567236" w:rsidRPr="006A5E7F">
              <w:rPr>
                <w:sz w:val="15"/>
                <w:szCs w:val="15"/>
              </w:rPr>
              <w:t>4</w:t>
            </w:r>
            <w:r w:rsidRPr="006A5E7F">
              <w:rPr>
                <w:sz w:val="15"/>
                <w:szCs w:val="15"/>
              </w:rPr>
              <w:t xml:space="preserve"> թթ. պլանավորման ժամանակաշրջանում</w:t>
            </w:r>
          </w:p>
        </w:tc>
        <w:tc>
          <w:tcPr>
            <w:tcW w:w="830" w:type="dxa"/>
            <w:vMerge w:val="restart"/>
            <w:shd w:val="clear" w:color="auto" w:fill="DAEEF3" w:themeFill="accent5" w:themeFillTint="33"/>
          </w:tcPr>
          <w:p w14:paraId="474F75F6" w14:textId="77777777" w:rsidR="004C6CC7" w:rsidRPr="006A5E7F" w:rsidRDefault="004C6CC7" w:rsidP="00D032E1">
            <w:pPr>
              <w:spacing w:after="0" w:line="240" w:lineRule="auto"/>
              <w:jc w:val="center"/>
              <w:rPr>
                <w:b/>
                <w:bCs/>
                <w:sz w:val="12"/>
                <w:szCs w:val="12"/>
              </w:rPr>
            </w:pPr>
            <w:r w:rsidRPr="006A5E7F">
              <w:rPr>
                <w:b/>
                <w:bCs/>
                <w:sz w:val="12"/>
                <w:szCs w:val="12"/>
              </w:rPr>
              <w:t>Նշումներ</w:t>
            </w:r>
          </w:p>
        </w:tc>
      </w:tr>
      <w:tr w:rsidR="000470E8" w:rsidRPr="006A5E7F" w14:paraId="03D1295D" w14:textId="77777777" w:rsidTr="009A086D">
        <w:trPr>
          <w:trHeight w:val="206"/>
        </w:trPr>
        <w:tc>
          <w:tcPr>
            <w:tcW w:w="426" w:type="dxa"/>
            <w:vMerge/>
            <w:shd w:val="clear" w:color="auto" w:fill="DAEEF3" w:themeFill="accent5" w:themeFillTint="33"/>
            <w:tcMar>
              <w:top w:w="28" w:type="dxa"/>
              <w:left w:w="28" w:type="dxa"/>
              <w:bottom w:w="28" w:type="dxa"/>
              <w:right w:w="28" w:type="dxa"/>
            </w:tcMar>
          </w:tcPr>
          <w:p w14:paraId="4CC1F591" w14:textId="77777777" w:rsidR="007B30A4" w:rsidRPr="006A5E7F" w:rsidRDefault="007B30A4" w:rsidP="00D032E1">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14:paraId="47F69A03" w14:textId="77777777" w:rsidR="007B30A4" w:rsidRPr="006A5E7F" w:rsidRDefault="007B30A4" w:rsidP="00D032E1">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14:paraId="5A7F32DD" w14:textId="77777777" w:rsidR="007B30A4" w:rsidRPr="006A5E7F" w:rsidRDefault="007B30A4" w:rsidP="00D032E1">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14:paraId="5CCF36F4" w14:textId="77777777" w:rsidR="007B30A4" w:rsidRPr="006A5E7F" w:rsidRDefault="007B30A4" w:rsidP="00D032E1">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14:paraId="147C1359" w14:textId="77777777" w:rsidR="007B30A4" w:rsidRPr="006A5E7F" w:rsidRDefault="007B30A4" w:rsidP="00D032E1">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14:paraId="76FEF59A"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I</w:t>
            </w:r>
          </w:p>
        </w:tc>
        <w:tc>
          <w:tcPr>
            <w:tcW w:w="830" w:type="dxa"/>
            <w:shd w:val="clear" w:color="auto" w:fill="DAEEF3" w:themeFill="accent5" w:themeFillTint="33"/>
          </w:tcPr>
          <w:p w14:paraId="2E20FE98"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II</w:t>
            </w:r>
          </w:p>
        </w:tc>
        <w:tc>
          <w:tcPr>
            <w:tcW w:w="830" w:type="dxa"/>
            <w:shd w:val="clear" w:color="auto" w:fill="DAEEF3" w:themeFill="accent5" w:themeFillTint="33"/>
          </w:tcPr>
          <w:p w14:paraId="42D3EB8E" w14:textId="77777777" w:rsidR="007B30A4" w:rsidRPr="006A5E7F" w:rsidRDefault="007B30A4" w:rsidP="00D032E1">
            <w:pPr>
              <w:spacing w:after="0" w:line="240" w:lineRule="auto"/>
              <w:jc w:val="center"/>
              <w:rPr>
                <w:b/>
                <w:bCs/>
                <w:sz w:val="12"/>
                <w:szCs w:val="12"/>
                <w:lang w:val="en-US"/>
              </w:rPr>
            </w:pPr>
            <w:r w:rsidRPr="006A5E7F">
              <w:rPr>
                <w:b/>
                <w:bCs/>
                <w:sz w:val="12"/>
                <w:szCs w:val="12"/>
                <w:lang w:val="en-US"/>
              </w:rPr>
              <w:t>III</w:t>
            </w:r>
          </w:p>
        </w:tc>
        <w:tc>
          <w:tcPr>
            <w:tcW w:w="830" w:type="dxa"/>
            <w:shd w:val="clear" w:color="auto" w:fill="DAEEF3" w:themeFill="accent5" w:themeFillTint="33"/>
          </w:tcPr>
          <w:p w14:paraId="5700745C" w14:textId="77777777" w:rsidR="007B30A4" w:rsidRPr="006A5E7F" w:rsidRDefault="007B30A4" w:rsidP="00D032E1">
            <w:pPr>
              <w:spacing w:after="0" w:line="240" w:lineRule="auto"/>
              <w:jc w:val="center"/>
              <w:rPr>
                <w:b/>
                <w:bCs/>
                <w:sz w:val="12"/>
                <w:szCs w:val="12"/>
                <w:lang w:val="en-US"/>
              </w:rPr>
            </w:pPr>
            <w:r w:rsidRPr="006A5E7F">
              <w:rPr>
                <w:b/>
                <w:bCs/>
                <w:sz w:val="12"/>
                <w:szCs w:val="12"/>
                <w:lang w:val="en-US"/>
              </w:rPr>
              <w:t>IV</w:t>
            </w:r>
          </w:p>
        </w:tc>
        <w:tc>
          <w:tcPr>
            <w:tcW w:w="830" w:type="dxa"/>
            <w:shd w:val="clear" w:color="auto" w:fill="DAEEF3" w:themeFill="accent5" w:themeFillTint="33"/>
          </w:tcPr>
          <w:p w14:paraId="477CDC17"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w:t>
            </w:r>
          </w:p>
        </w:tc>
        <w:tc>
          <w:tcPr>
            <w:tcW w:w="830" w:type="dxa"/>
            <w:shd w:val="clear" w:color="auto" w:fill="DAEEF3" w:themeFill="accent5" w:themeFillTint="33"/>
          </w:tcPr>
          <w:p w14:paraId="1C144310"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VI</w:t>
            </w:r>
          </w:p>
        </w:tc>
        <w:tc>
          <w:tcPr>
            <w:tcW w:w="830" w:type="dxa"/>
            <w:shd w:val="clear" w:color="auto" w:fill="DAEEF3" w:themeFill="accent5" w:themeFillTint="33"/>
          </w:tcPr>
          <w:p w14:paraId="505D7515"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VII</w:t>
            </w:r>
          </w:p>
        </w:tc>
        <w:tc>
          <w:tcPr>
            <w:tcW w:w="830" w:type="dxa"/>
            <w:shd w:val="clear" w:color="auto" w:fill="DAEEF3" w:themeFill="accent5" w:themeFillTint="33"/>
          </w:tcPr>
          <w:p w14:paraId="2C619048"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VII</w:t>
            </w:r>
          </w:p>
        </w:tc>
        <w:tc>
          <w:tcPr>
            <w:tcW w:w="830" w:type="dxa"/>
            <w:shd w:val="clear" w:color="auto" w:fill="DAEEF3" w:themeFill="accent5" w:themeFillTint="33"/>
          </w:tcPr>
          <w:p w14:paraId="35E8D1FB" w14:textId="77777777"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IX</w:t>
            </w:r>
          </w:p>
        </w:tc>
        <w:tc>
          <w:tcPr>
            <w:tcW w:w="830" w:type="dxa"/>
            <w:shd w:val="clear" w:color="auto" w:fill="DAEEF3" w:themeFill="accent5" w:themeFillTint="33"/>
          </w:tcPr>
          <w:p w14:paraId="3FCC4A06" w14:textId="77777777" w:rsidR="007B30A4" w:rsidRPr="006A5E7F" w:rsidRDefault="007B30A4" w:rsidP="00761A64">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X</w:t>
            </w:r>
          </w:p>
        </w:tc>
        <w:tc>
          <w:tcPr>
            <w:tcW w:w="830" w:type="dxa"/>
            <w:shd w:val="clear" w:color="auto" w:fill="DAEEF3" w:themeFill="accent5" w:themeFillTint="33"/>
          </w:tcPr>
          <w:p w14:paraId="1B4098BB" w14:textId="77777777" w:rsidR="007B30A4" w:rsidRPr="006A5E7F" w:rsidRDefault="007B30A4" w:rsidP="00761A64">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XI</w:t>
            </w:r>
          </w:p>
        </w:tc>
        <w:tc>
          <w:tcPr>
            <w:tcW w:w="830" w:type="dxa"/>
            <w:vMerge/>
            <w:shd w:val="clear" w:color="auto" w:fill="DAEEF3" w:themeFill="accent5" w:themeFillTint="33"/>
          </w:tcPr>
          <w:p w14:paraId="182FFB87" w14:textId="77777777" w:rsidR="007B30A4" w:rsidRPr="006A5E7F" w:rsidRDefault="007B30A4" w:rsidP="00D032E1">
            <w:pPr>
              <w:spacing w:after="0" w:line="240" w:lineRule="auto"/>
              <w:jc w:val="center"/>
              <w:rPr>
                <w:b/>
                <w:bCs/>
                <w:sz w:val="12"/>
                <w:szCs w:val="12"/>
              </w:rPr>
            </w:pPr>
          </w:p>
        </w:tc>
      </w:tr>
      <w:tr w:rsidR="0085609B" w:rsidRPr="006A5E7F" w14:paraId="2AE7E4C2" w14:textId="77777777" w:rsidTr="009A086D">
        <w:trPr>
          <w:trHeight w:val="1639"/>
        </w:trPr>
        <w:tc>
          <w:tcPr>
            <w:tcW w:w="426" w:type="dxa"/>
            <w:vMerge/>
            <w:shd w:val="clear" w:color="auto" w:fill="DAEEF3" w:themeFill="accent5" w:themeFillTint="33"/>
            <w:tcMar>
              <w:top w:w="28" w:type="dxa"/>
              <w:left w:w="28" w:type="dxa"/>
              <w:bottom w:w="28" w:type="dxa"/>
              <w:right w:w="28" w:type="dxa"/>
            </w:tcMar>
          </w:tcPr>
          <w:p w14:paraId="0A2C748F" w14:textId="77777777" w:rsidR="0085609B" w:rsidRPr="006A5E7F" w:rsidRDefault="0085609B" w:rsidP="0085609B">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14:paraId="66804606" w14:textId="77777777" w:rsidR="0085609B" w:rsidRPr="006A5E7F" w:rsidRDefault="0085609B" w:rsidP="0085609B">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14:paraId="620B373C" w14:textId="77777777" w:rsidR="0085609B" w:rsidRPr="006A5E7F" w:rsidRDefault="0085609B" w:rsidP="0085609B">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14:paraId="6352D794" w14:textId="77777777" w:rsidR="0085609B" w:rsidRPr="006A5E7F" w:rsidRDefault="0085609B" w:rsidP="0085609B">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14:paraId="7C254059" w14:textId="77777777" w:rsidR="0085609B" w:rsidRPr="006A5E7F" w:rsidRDefault="0085609B" w:rsidP="0085609B">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14:paraId="3C2292A3"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հավաքում</w:t>
            </w:r>
          </w:p>
          <w:p w14:paraId="15605E3F" w14:textId="77777777" w:rsidR="0085609B" w:rsidRPr="006A5E7F" w:rsidRDefault="0085609B" w:rsidP="0085609B">
            <w:pPr>
              <w:spacing w:after="0" w:line="240" w:lineRule="auto"/>
              <w:jc w:val="center"/>
              <w:rPr>
                <w:sz w:val="12"/>
                <w:szCs w:val="12"/>
              </w:rPr>
            </w:pPr>
            <w:r w:rsidRPr="006A5E7F">
              <w:rPr>
                <w:rFonts w:eastAsia="Times New Roman" w:cs="Arial"/>
                <w:color w:val="000000"/>
                <w:sz w:val="12"/>
                <w:szCs w:val="12"/>
              </w:rPr>
              <w:br/>
              <w:t>(% ընդհանուր գոյացած քանակից)</w:t>
            </w:r>
          </w:p>
        </w:tc>
        <w:tc>
          <w:tcPr>
            <w:tcW w:w="830" w:type="dxa"/>
            <w:shd w:val="clear" w:color="auto" w:fill="DAEEF3" w:themeFill="accent5" w:themeFillTint="33"/>
          </w:tcPr>
          <w:p w14:paraId="2D0C40FF"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Հավաքում (խառը և տեսակավորված) </w:t>
            </w:r>
          </w:p>
          <w:p w14:paraId="4A26539F" w14:textId="77777777" w:rsidR="0085609B" w:rsidRPr="006A5E7F" w:rsidRDefault="0085609B" w:rsidP="0085609B">
            <w:pPr>
              <w:spacing w:after="0" w:line="240" w:lineRule="auto"/>
              <w:jc w:val="center"/>
              <w:rPr>
                <w:rFonts w:eastAsia="Times New Roman" w:cs="Arial"/>
                <w:color w:val="000000"/>
                <w:sz w:val="12"/>
                <w:szCs w:val="12"/>
              </w:rPr>
            </w:pPr>
          </w:p>
          <w:p w14:paraId="3B62E490" w14:textId="77777777" w:rsidR="0085609B" w:rsidRPr="006A5E7F" w:rsidRDefault="0085609B" w:rsidP="0085609B">
            <w:pPr>
              <w:spacing w:after="0" w:line="240" w:lineRule="auto"/>
              <w:jc w:val="center"/>
              <w:rPr>
                <w:b/>
                <w:bCs/>
                <w:sz w:val="12"/>
                <w:szCs w:val="12"/>
              </w:rPr>
            </w:pPr>
            <w:r w:rsidRPr="006A5E7F">
              <w:rPr>
                <w:rFonts w:eastAsia="Times New Roman" w:cs="Arial"/>
                <w:color w:val="000000"/>
                <w:sz w:val="12"/>
                <w:szCs w:val="12"/>
              </w:rPr>
              <w:t>(% ընդհանուր բնակչու</w:t>
            </w:r>
            <w:r w:rsidRPr="006A5E7F">
              <w:rPr>
                <w:rFonts w:eastAsia="Times New Roman" w:cs="Arial"/>
                <w:color w:val="000000"/>
                <w:sz w:val="12"/>
                <w:szCs w:val="12"/>
              </w:rPr>
              <w:br/>
              <w:t>թյունից)</w:t>
            </w:r>
          </w:p>
        </w:tc>
        <w:tc>
          <w:tcPr>
            <w:tcW w:w="830" w:type="dxa"/>
            <w:shd w:val="clear" w:color="auto" w:fill="DAEEF3" w:themeFill="accent5" w:themeFillTint="33"/>
          </w:tcPr>
          <w:p w14:paraId="5BE72E12" w14:textId="77777777" w:rsidR="0085609B" w:rsidRPr="006A5E7F" w:rsidRDefault="0085609B" w:rsidP="0085609B">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4EDF4680" w14:textId="77777777" w:rsidR="0085609B" w:rsidRPr="006A5E7F" w:rsidRDefault="0085609B" w:rsidP="0085609B">
            <w:pPr>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66A06DCC"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Նյութի </w:t>
            </w:r>
            <w:r w:rsidRPr="006A5E7F">
              <w:rPr>
                <w:rFonts w:eastAsia="Times New Roman" w:cs="Arial"/>
                <w:b/>
                <w:bCs/>
                <w:color w:val="000000"/>
                <w:sz w:val="12"/>
                <w:szCs w:val="12"/>
              </w:rPr>
              <w:br/>
              <w:t>օգտահանում</w:t>
            </w:r>
          </w:p>
          <w:p w14:paraId="33A10806"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14:paraId="43BD8AA6" w14:textId="77777777" w:rsidR="0085609B" w:rsidRPr="006A5E7F" w:rsidRDefault="0085609B" w:rsidP="0085609B">
            <w:pPr>
              <w:spacing w:after="0" w:line="240" w:lineRule="auto"/>
              <w:jc w:val="center"/>
              <w:rPr>
                <w:rFonts w:eastAsia="Times New Roman" w:cs="Arial"/>
                <w:b/>
                <w:bCs/>
                <w:color w:val="000000"/>
                <w:sz w:val="12"/>
                <w:szCs w:val="12"/>
              </w:rPr>
            </w:pPr>
          </w:p>
          <w:p w14:paraId="597CCC2F" w14:textId="77777777" w:rsidR="0085609B" w:rsidRPr="006A5E7F" w:rsidRDefault="0085609B" w:rsidP="0085609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23B204A9"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14:paraId="7F699C36" w14:textId="77777777" w:rsidR="0085609B" w:rsidRPr="006A5E7F" w:rsidRDefault="0085609B" w:rsidP="0085609B">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119AB523"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 վառելիքի տեսքով</w:t>
            </w:r>
          </w:p>
          <w:p w14:paraId="7723BA61"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(կենսա</w:t>
            </w:r>
            <w:r w:rsidRPr="006A5E7F">
              <w:rPr>
                <w:rFonts w:eastAsia="Times New Roman" w:cs="Arial"/>
                <w:b/>
                <w:bCs/>
                <w:color w:val="000000"/>
                <w:sz w:val="12"/>
                <w:szCs w:val="12"/>
              </w:rPr>
              <w:br/>
              <w:t xml:space="preserve">գազ, բրիկետ, բիոդիզել, RDF) </w:t>
            </w:r>
          </w:p>
          <w:p w14:paraId="30B2240F" w14:textId="77777777" w:rsidR="0085609B" w:rsidRPr="006A5E7F" w:rsidRDefault="0085609B" w:rsidP="0085609B">
            <w:pPr>
              <w:spacing w:after="0" w:line="240" w:lineRule="auto"/>
              <w:jc w:val="center"/>
              <w:rPr>
                <w:rFonts w:eastAsia="Times New Roman" w:cs="Arial"/>
                <w:b/>
                <w:bCs/>
                <w:color w:val="000000"/>
                <w:sz w:val="12"/>
                <w:szCs w:val="12"/>
              </w:rPr>
            </w:pPr>
          </w:p>
          <w:p w14:paraId="3D1E2100" w14:textId="77777777" w:rsidR="0085609B" w:rsidRPr="006A5E7F" w:rsidRDefault="0085609B" w:rsidP="0085609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47E4D6C4"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14:paraId="310FE7E8"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14:paraId="4A408CCB" w14:textId="77777777" w:rsidR="0085609B" w:rsidRPr="006A5E7F" w:rsidRDefault="0085609B" w:rsidP="0085609B">
            <w:pPr>
              <w:spacing w:after="0" w:line="240" w:lineRule="auto"/>
              <w:jc w:val="center"/>
              <w:rPr>
                <w:rFonts w:eastAsia="Times New Roman" w:cs="Arial"/>
                <w:b/>
                <w:bCs/>
                <w:color w:val="000000"/>
                <w:sz w:val="12"/>
                <w:szCs w:val="12"/>
              </w:rPr>
            </w:pPr>
          </w:p>
          <w:p w14:paraId="29661599" w14:textId="77777777" w:rsidR="0085609B" w:rsidRPr="006A5E7F" w:rsidRDefault="0085609B" w:rsidP="0085609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4C575DDB" w14:textId="77777777" w:rsidR="0085609B" w:rsidRPr="006A5E7F" w:rsidRDefault="0085609B" w:rsidP="0085609B">
            <w:pPr>
              <w:spacing w:after="0" w:line="240" w:lineRule="auto"/>
              <w:jc w:val="center"/>
              <w:rPr>
                <w:sz w:val="12"/>
                <w:szCs w:val="12"/>
              </w:rPr>
            </w:pPr>
          </w:p>
        </w:tc>
        <w:tc>
          <w:tcPr>
            <w:tcW w:w="830" w:type="dxa"/>
            <w:shd w:val="clear" w:color="auto" w:fill="DAEEF3" w:themeFill="accent5" w:themeFillTint="33"/>
          </w:tcPr>
          <w:p w14:paraId="4EB87B24"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14:paraId="1658F317" w14:textId="77777777" w:rsidR="0085609B" w:rsidRPr="006A5E7F" w:rsidRDefault="0085609B" w:rsidP="0085609B">
            <w:pPr>
              <w:spacing w:after="0" w:line="240" w:lineRule="auto"/>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6D72791E" w14:textId="77777777"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14:paraId="5B9D63D7" w14:textId="77777777" w:rsidR="0085609B" w:rsidRPr="006A5E7F" w:rsidRDefault="0085609B" w:rsidP="0085609B">
            <w:pPr>
              <w:spacing w:after="0" w:line="240" w:lineRule="auto"/>
              <w:jc w:val="center"/>
              <w:rPr>
                <w:sz w:val="12"/>
                <w:szCs w:val="12"/>
              </w:rPr>
            </w:pPr>
            <w:r w:rsidRPr="006A5E7F">
              <w:rPr>
                <w:rFonts w:eastAsia="Times New Roman" w:cs="Arial"/>
                <w:b/>
                <w:bCs/>
                <w:color w:val="000000"/>
                <w:sz w:val="12"/>
                <w:szCs w:val="12"/>
              </w:rPr>
              <w:t>(ներառյալ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vMerge/>
            <w:shd w:val="clear" w:color="auto" w:fill="DAEEF3" w:themeFill="accent5" w:themeFillTint="33"/>
          </w:tcPr>
          <w:p w14:paraId="400C1755" w14:textId="77777777" w:rsidR="0085609B" w:rsidRPr="006A5E7F" w:rsidRDefault="0085609B" w:rsidP="0085609B">
            <w:pPr>
              <w:spacing w:after="0" w:line="240" w:lineRule="auto"/>
              <w:jc w:val="center"/>
              <w:rPr>
                <w:b/>
                <w:bCs/>
                <w:sz w:val="12"/>
                <w:szCs w:val="12"/>
              </w:rPr>
            </w:pPr>
          </w:p>
        </w:tc>
      </w:tr>
      <w:tr w:rsidR="0085609B" w:rsidRPr="006A5E7F" w14:paraId="01DC95B7" w14:textId="77777777" w:rsidTr="009A086D">
        <w:trPr>
          <w:trHeight w:val="280"/>
        </w:trPr>
        <w:tc>
          <w:tcPr>
            <w:tcW w:w="426" w:type="dxa"/>
            <w:tcMar>
              <w:top w:w="28" w:type="dxa"/>
              <w:left w:w="28" w:type="dxa"/>
              <w:bottom w:w="28" w:type="dxa"/>
              <w:right w:w="28" w:type="dxa"/>
            </w:tcMar>
          </w:tcPr>
          <w:p w14:paraId="1D3FA7E4" w14:textId="77777777" w:rsidR="0085609B" w:rsidRPr="006A5E7F" w:rsidRDefault="0085609B" w:rsidP="0085609B">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1132" w:type="dxa"/>
            <w:tcMar>
              <w:top w:w="28" w:type="dxa"/>
              <w:left w:w="28" w:type="dxa"/>
              <w:bottom w:w="28" w:type="dxa"/>
              <w:right w:w="28" w:type="dxa"/>
            </w:tcMar>
          </w:tcPr>
          <w:p w14:paraId="2E189F42"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Կոշտ կենցաղային թափոններ</w:t>
            </w:r>
            <w:r w:rsidRPr="006A5E7F">
              <w:rPr>
                <w:sz w:val="12"/>
                <w:szCs w:val="12"/>
              </w:rPr>
              <w:t xml:space="preserve"> </w:t>
            </w:r>
          </w:p>
        </w:tc>
        <w:tc>
          <w:tcPr>
            <w:tcW w:w="991" w:type="dxa"/>
            <w:tcMar>
              <w:top w:w="28" w:type="dxa"/>
              <w:left w:w="28" w:type="dxa"/>
              <w:bottom w:w="28" w:type="dxa"/>
              <w:right w:w="28" w:type="dxa"/>
            </w:tcMar>
          </w:tcPr>
          <w:p w14:paraId="01A2811F" w14:textId="77777777" w:rsidR="0085609B" w:rsidRPr="00326A2B" w:rsidRDefault="0085609B" w:rsidP="0085609B">
            <w:pPr>
              <w:spacing w:after="0" w:line="240" w:lineRule="auto"/>
              <w:rPr>
                <w:rFonts w:eastAsia="Times New Roman" w:cs="Arial"/>
                <w:color w:val="C00000"/>
                <w:sz w:val="12"/>
                <w:szCs w:val="12"/>
              </w:rPr>
            </w:pPr>
          </w:p>
        </w:tc>
        <w:tc>
          <w:tcPr>
            <w:tcW w:w="848" w:type="dxa"/>
          </w:tcPr>
          <w:p w14:paraId="52402314" w14:textId="77777777"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220</w:t>
            </w:r>
          </w:p>
        </w:tc>
        <w:tc>
          <w:tcPr>
            <w:tcW w:w="849" w:type="dxa"/>
          </w:tcPr>
          <w:p w14:paraId="018EA58A" w14:textId="77777777"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26,400</w:t>
            </w:r>
          </w:p>
        </w:tc>
        <w:tc>
          <w:tcPr>
            <w:tcW w:w="873" w:type="dxa"/>
          </w:tcPr>
          <w:p w14:paraId="587153F5"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0EAEBA05"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602312DA"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3C972883"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0DF9F1F9"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48C4A2C4"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3AA513B8"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69F23D80"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0D2E5888"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460704A4"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1649DA01" w14:textId="77777777" w:rsidR="0085609B" w:rsidRPr="006A5E7F" w:rsidRDefault="0085609B" w:rsidP="0085609B">
            <w:pPr>
              <w:spacing w:after="0" w:line="240" w:lineRule="auto"/>
              <w:jc w:val="right"/>
              <w:rPr>
                <w:rFonts w:eastAsia="Times New Roman" w:cs="Arial"/>
                <w:sz w:val="12"/>
                <w:szCs w:val="12"/>
              </w:rPr>
            </w:pPr>
          </w:p>
        </w:tc>
        <w:tc>
          <w:tcPr>
            <w:tcW w:w="830" w:type="dxa"/>
          </w:tcPr>
          <w:p w14:paraId="2A3D0459" w14:textId="77777777" w:rsidR="0085609B" w:rsidRPr="006A5E7F" w:rsidRDefault="0085609B" w:rsidP="0085609B">
            <w:pPr>
              <w:spacing w:after="0" w:line="240" w:lineRule="auto"/>
              <w:jc w:val="right"/>
              <w:rPr>
                <w:rFonts w:eastAsia="Times New Roman" w:cs="Arial"/>
                <w:sz w:val="12"/>
                <w:szCs w:val="12"/>
              </w:rPr>
            </w:pPr>
          </w:p>
        </w:tc>
      </w:tr>
      <w:tr w:rsidR="0085609B" w:rsidRPr="006A5E7F" w14:paraId="61466F8A" w14:textId="77777777" w:rsidTr="0085609B">
        <w:trPr>
          <w:trHeight w:val="280"/>
        </w:trPr>
        <w:tc>
          <w:tcPr>
            <w:tcW w:w="426" w:type="dxa"/>
            <w:tcMar>
              <w:top w:w="28" w:type="dxa"/>
              <w:left w:w="28" w:type="dxa"/>
              <w:bottom w:w="28" w:type="dxa"/>
              <w:right w:w="28" w:type="dxa"/>
            </w:tcMar>
          </w:tcPr>
          <w:p w14:paraId="0668369F" w14:textId="77777777"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67041A86"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A. Օրգանական</w:t>
            </w:r>
          </w:p>
        </w:tc>
        <w:tc>
          <w:tcPr>
            <w:tcW w:w="991" w:type="dxa"/>
            <w:tcMar>
              <w:top w:w="28" w:type="dxa"/>
              <w:left w:w="28" w:type="dxa"/>
              <w:bottom w:w="28" w:type="dxa"/>
              <w:right w:w="28" w:type="dxa"/>
            </w:tcMar>
          </w:tcPr>
          <w:p w14:paraId="237A7052"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2B33C8B1" w14:textId="77777777"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13</w:t>
            </w:r>
            <w:r>
              <w:rPr>
                <w:rFonts w:eastAsia="Times New Roman" w:cs="Arial"/>
                <w:sz w:val="12"/>
                <w:szCs w:val="12"/>
                <w:lang w:val="en-US"/>
              </w:rPr>
              <w:t>5</w:t>
            </w:r>
          </w:p>
        </w:tc>
        <w:tc>
          <w:tcPr>
            <w:tcW w:w="849" w:type="dxa"/>
          </w:tcPr>
          <w:p w14:paraId="7CA6EC0A" w14:textId="77777777"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15,600</w:t>
            </w:r>
          </w:p>
        </w:tc>
        <w:tc>
          <w:tcPr>
            <w:tcW w:w="873" w:type="dxa"/>
            <w:shd w:val="clear" w:color="auto" w:fill="FABF8F" w:themeFill="accent6" w:themeFillTint="99"/>
          </w:tcPr>
          <w:p w14:paraId="2ABA2F40" w14:textId="77777777" w:rsidR="0085609B" w:rsidRPr="006A5E7F" w:rsidRDefault="0085609B" w:rsidP="0085609B">
            <w:pPr>
              <w:spacing w:after="0" w:line="240" w:lineRule="auto"/>
              <w:rPr>
                <w:rFonts w:eastAsia="Times New Roman" w:cs="Arial"/>
                <w:sz w:val="12"/>
                <w:szCs w:val="12"/>
              </w:rPr>
            </w:pPr>
          </w:p>
        </w:tc>
        <w:tc>
          <w:tcPr>
            <w:tcW w:w="830" w:type="dxa"/>
            <w:shd w:val="clear" w:color="auto" w:fill="C2D69B" w:themeFill="accent3" w:themeFillTint="99"/>
          </w:tcPr>
          <w:p w14:paraId="43B36837"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54B1E823"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48235E9B"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0FF13CA0"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34AF7136"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4996E91A"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3D796509"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7525D4E5"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C2D69B" w:themeFill="accent3" w:themeFillTint="99"/>
          </w:tcPr>
          <w:p w14:paraId="47655219"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C2D69B" w:themeFill="accent3" w:themeFillTint="99"/>
          </w:tcPr>
          <w:p w14:paraId="150B5B22" w14:textId="77777777" w:rsidR="0085609B" w:rsidRPr="006A5E7F" w:rsidRDefault="0085609B" w:rsidP="0085609B">
            <w:pPr>
              <w:spacing w:after="0" w:line="240" w:lineRule="auto"/>
              <w:jc w:val="center"/>
              <w:rPr>
                <w:rFonts w:eastAsia="Times New Roman" w:cs="Arial"/>
                <w:sz w:val="12"/>
                <w:szCs w:val="12"/>
              </w:rPr>
            </w:pPr>
          </w:p>
        </w:tc>
        <w:tc>
          <w:tcPr>
            <w:tcW w:w="830" w:type="dxa"/>
          </w:tcPr>
          <w:p w14:paraId="6FB3D6DB" w14:textId="77777777" w:rsidR="0085609B" w:rsidRPr="006A5E7F" w:rsidRDefault="0085609B" w:rsidP="0085609B">
            <w:pPr>
              <w:spacing w:after="0" w:line="240" w:lineRule="auto"/>
              <w:jc w:val="right"/>
              <w:rPr>
                <w:rFonts w:eastAsia="Times New Roman" w:cs="Arial"/>
                <w:sz w:val="12"/>
                <w:szCs w:val="12"/>
              </w:rPr>
            </w:pPr>
          </w:p>
        </w:tc>
      </w:tr>
      <w:tr w:rsidR="0085609B" w:rsidRPr="006A5E7F" w14:paraId="17DAFA60" w14:textId="77777777" w:rsidTr="008704E3">
        <w:trPr>
          <w:trHeight w:val="280"/>
        </w:trPr>
        <w:tc>
          <w:tcPr>
            <w:tcW w:w="426" w:type="dxa"/>
            <w:tcMar>
              <w:top w:w="28" w:type="dxa"/>
              <w:left w:w="28" w:type="dxa"/>
              <w:bottom w:w="28" w:type="dxa"/>
              <w:right w:w="28" w:type="dxa"/>
            </w:tcMar>
          </w:tcPr>
          <w:p w14:paraId="6631F532" w14:textId="77777777"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259866DE"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B. Թուղթ և ստվարաթուղթ</w:t>
            </w:r>
          </w:p>
        </w:tc>
        <w:tc>
          <w:tcPr>
            <w:tcW w:w="991" w:type="dxa"/>
            <w:tcMar>
              <w:top w:w="28" w:type="dxa"/>
              <w:left w:w="28" w:type="dxa"/>
              <w:bottom w:w="28" w:type="dxa"/>
              <w:right w:w="28" w:type="dxa"/>
            </w:tcMar>
          </w:tcPr>
          <w:p w14:paraId="62AF151C"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71C9B16E" w14:textId="77777777"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11</w:t>
            </w:r>
          </w:p>
        </w:tc>
        <w:tc>
          <w:tcPr>
            <w:tcW w:w="849" w:type="dxa"/>
          </w:tcPr>
          <w:p w14:paraId="61A8B621" w14:textId="77777777"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1,300</w:t>
            </w:r>
          </w:p>
        </w:tc>
        <w:tc>
          <w:tcPr>
            <w:tcW w:w="873" w:type="dxa"/>
            <w:shd w:val="clear" w:color="auto" w:fill="FABF8F" w:themeFill="accent6" w:themeFillTint="99"/>
          </w:tcPr>
          <w:p w14:paraId="206002DB"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C2D69B" w:themeFill="accent3" w:themeFillTint="99"/>
          </w:tcPr>
          <w:p w14:paraId="1E5A507F"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09CECFD0"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14:paraId="5E071077"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14:paraId="500F7E05"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14:paraId="7D626905"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14:paraId="4363D18A"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14:paraId="676A6430"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14:paraId="77926318" w14:textId="77777777" w:rsidR="0085609B" w:rsidRPr="006A5E7F" w:rsidRDefault="0085609B" w:rsidP="008704E3">
            <w:pPr>
              <w:spacing w:after="0" w:line="240" w:lineRule="auto"/>
              <w:jc w:val="center"/>
              <w:rPr>
                <w:rFonts w:eastAsia="Times New Roman" w:cs="Arial"/>
                <w:sz w:val="12"/>
                <w:szCs w:val="12"/>
              </w:rPr>
            </w:pPr>
          </w:p>
        </w:tc>
        <w:tc>
          <w:tcPr>
            <w:tcW w:w="830" w:type="dxa"/>
            <w:shd w:val="clear" w:color="auto" w:fill="C2D69B" w:themeFill="accent3" w:themeFillTint="99"/>
          </w:tcPr>
          <w:p w14:paraId="45F091DF" w14:textId="77777777" w:rsidR="0085609B" w:rsidRPr="006A5E7F" w:rsidRDefault="0085609B" w:rsidP="0085609B">
            <w:pPr>
              <w:spacing w:after="0" w:line="240" w:lineRule="auto"/>
              <w:jc w:val="center"/>
              <w:rPr>
                <w:rFonts w:eastAsia="Times New Roman" w:cs="Arial"/>
                <w:sz w:val="12"/>
                <w:szCs w:val="12"/>
              </w:rPr>
            </w:pPr>
          </w:p>
        </w:tc>
        <w:tc>
          <w:tcPr>
            <w:tcW w:w="830" w:type="dxa"/>
            <w:shd w:val="clear" w:color="auto" w:fill="C2D69B" w:themeFill="accent3" w:themeFillTint="99"/>
          </w:tcPr>
          <w:p w14:paraId="3918DF1F" w14:textId="77777777" w:rsidR="0085609B" w:rsidRPr="006A5E7F" w:rsidRDefault="0085609B" w:rsidP="0085609B">
            <w:pPr>
              <w:spacing w:after="0" w:line="240" w:lineRule="auto"/>
              <w:jc w:val="center"/>
              <w:rPr>
                <w:rFonts w:eastAsia="Times New Roman" w:cs="Arial"/>
                <w:sz w:val="12"/>
                <w:szCs w:val="12"/>
              </w:rPr>
            </w:pPr>
          </w:p>
        </w:tc>
        <w:tc>
          <w:tcPr>
            <w:tcW w:w="830" w:type="dxa"/>
          </w:tcPr>
          <w:p w14:paraId="0A346A34" w14:textId="77777777" w:rsidR="0085609B" w:rsidRPr="006A5E7F" w:rsidRDefault="0085609B" w:rsidP="0085609B">
            <w:pPr>
              <w:spacing w:after="0" w:line="240" w:lineRule="auto"/>
              <w:jc w:val="right"/>
              <w:rPr>
                <w:rFonts w:eastAsia="Times New Roman" w:cs="Arial"/>
                <w:sz w:val="12"/>
                <w:szCs w:val="12"/>
              </w:rPr>
            </w:pPr>
          </w:p>
        </w:tc>
      </w:tr>
      <w:tr w:rsidR="0085609B" w:rsidRPr="006A5E7F" w14:paraId="79BD4CAC" w14:textId="77777777" w:rsidTr="008704E3">
        <w:trPr>
          <w:trHeight w:val="280"/>
        </w:trPr>
        <w:tc>
          <w:tcPr>
            <w:tcW w:w="426" w:type="dxa"/>
            <w:tcMar>
              <w:top w:w="28" w:type="dxa"/>
              <w:left w:w="28" w:type="dxa"/>
              <w:bottom w:w="28" w:type="dxa"/>
              <w:right w:w="28" w:type="dxa"/>
            </w:tcMar>
          </w:tcPr>
          <w:p w14:paraId="46C3F22B" w14:textId="77777777"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662E256C"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C. Պլաստիկ</w:t>
            </w:r>
          </w:p>
        </w:tc>
        <w:tc>
          <w:tcPr>
            <w:tcW w:w="991" w:type="dxa"/>
            <w:tcMar>
              <w:top w:w="28" w:type="dxa"/>
              <w:left w:w="28" w:type="dxa"/>
              <w:bottom w:w="28" w:type="dxa"/>
              <w:right w:w="28" w:type="dxa"/>
            </w:tcMar>
          </w:tcPr>
          <w:p w14:paraId="135E9D38"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14:paraId="2FC21FEC"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24</w:t>
            </w:r>
          </w:p>
        </w:tc>
        <w:tc>
          <w:tcPr>
            <w:tcW w:w="849" w:type="dxa"/>
          </w:tcPr>
          <w:p w14:paraId="454F6B83"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2,900</w:t>
            </w:r>
          </w:p>
        </w:tc>
        <w:tc>
          <w:tcPr>
            <w:tcW w:w="873" w:type="dxa"/>
            <w:shd w:val="clear" w:color="auto" w:fill="C2D69B" w:themeFill="accent3" w:themeFillTint="99"/>
          </w:tcPr>
          <w:p w14:paraId="12DC6512" w14:textId="77777777"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C2D69B" w:themeFill="accent3" w:themeFillTint="99"/>
          </w:tcPr>
          <w:p w14:paraId="2C1E2D45" w14:textId="77777777"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14:paraId="1CBB7FB8" w14:textId="77777777" w:rsidR="0085609B" w:rsidRPr="006A5E7F" w:rsidRDefault="0085609B" w:rsidP="008704E3">
            <w:pPr>
              <w:keepNext/>
              <w:spacing w:after="0" w:line="240" w:lineRule="auto"/>
              <w:rPr>
                <w:rFonts w:eastAsia="Times New Roman" w:cs="Arial"/>
                <w:sz w:val="12"/>
                <w:szCs w:val="12"/>
              </w:rPr>
            </w:pPr>
          </w:p>
        </w:tc>
        <w:tc>
          <w:tcPr>
            <w:tcW w:w="830" w:type="dxa"/>
            <w:shd w:val="clear" w:color="auto" w:fill="FABF8F" w:themeFill="accent6" w:themeFillTint="99"/>
          </w:tcPr>
          <w:p w14:paraId="601F6C8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093DAE7" w14:textId="77777777"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14:paraId="3341918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579D2EB"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D9D758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CB1EB0B"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092F7A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132FEC2"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0C642A74"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533C6855" w14:textId="77777777" w:rsidTr="008704E3">
        <w:trPr>
          <w:trHeight w:val="280"/>
        </w:trPr>
        <w:tc>
          <w:tcPr>
            <w:tcW w:w="426" w:type="dxa"/>
            <w:tcMar>
              <w:top w:w="28" w:type="dxa"/>
              <w:left w:w="28" w:type="dxa"/>
              <w:bottom w:w="28" w:type="dxa"/>
              <w:right w:w="28" w:type="dxa"/>
            </w:tcMar>
          </w:tcPr>
          <w:p w14:paraId="6E336CF3" w14:textId="77777777"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45E799E4"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D. Ապակի</w:t>
            </w:r>
          </w:p>
        </w:tc>
        <w:tc>
          <w:tcPr>
            <w:tcW w:w="991" w:type="dxa"/>
            <w:tcMar>
              <w:top w:w="28" w:type="dxa"/>
              <w:left w:w="28" w:type="dxa"/>
              <w:bottom w:w="28" w:type="dxa"/>
              <w:right w:w="28" w:type="dxa"/>
            </w:tcMar>
          </w:tcPr>
          <w:p w14:paraId="6107A428"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7D3174AF"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0,7</w:t>
            </w:r>
          </w:p>
        </w:tc>
        <w:tc>
          <w:tcPr>
            <w:tcW w:w="849" w:type="dxa"/>
          </w:tcPr>
          <w:p w14:paraId="6D565BD3"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792</w:t>
            </w:r>
          </w:p>
        </w:tc>
        <w:tc>
          <w:tcPr>
            <w:tcW w:w="873" w:type="dxa"/>
            <w:shd w:val="clear" w:color="auto" w:fill="FABF8F" w:themeFill="accent6" w:themeFillTint="99"/>
          </w:tcPr>
          <w:p w14:paraId="250DB067"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93537E9" w14:textId="77777777"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14:paraId="29AEACF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D2EC9A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6FB463D"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0C276F1"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F59BADD"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0629CC9"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2257F19"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3899EC6"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19CF0B7"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6CCB6DB3"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589BE750" w14:textId="77777777" w:rsidTr="008704E3">
        <w:trPr>
          <w:trHeight w:val="280"/>
        </w:trPr>
        <w:tc>
          <w:tcPr>
            <w:tcW w:w="426" w:type="dxa"/>
            <w:tcMar>
              <w:top w:w="28" w:type="dxa"/>
              <w:left w:w="28" w:type="dxa"/>
              <w:bottom w:w="28" w:type="dxa"/>
              <w:right w:w="28" w:type="dxa"/>
            </w:tcMar>
          </w:tcPr>
          <w:p w14:paraId="4F7B6BE8" w14:textId="77777777"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4CE773C1"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E. Մետաղներ</w:t>
            </w:r>
          </w:p>
        </w:tc>
        <w:tc>
          <w:tcPr>
            <w:tcW w:w="991" w:type="dxa"/>
            <w:tcMar>
              <w:top w:w="28" w:type="dxa"/>
              <w:left w:w="28" w:type="dxa"/>
              <w:bottom w:w="28" w:type="dxa"/>
              <w:right w:w="28" w:type="dxa"/>
            </w:tcMar>
          </w:tcPr>
          <w:p w14:paraId="66509019"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3BB4F8E2"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0,3</w:t>
            </w:r>
          </w:p>
        </w:tc>
        <w:tc>
          <w:tcPr>
            <w:tcW w:w="849" w:type="dxa"/>
          </w:tcPr>
          <w:p w14:paraId="28BCBBDD"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396</w:t>
            </w:r>
          </w:p>
        </w:tc>
        <w:tc>
          <w:tcPr>
            <w:tcW w:w="873" w:type="dxa"/>
            <w:shd w:val="clear" w:color="auto" w:fill="FABF8F" w:themeFill="accent6" w:themeFillTint="99"/>
          </w:tcPr>
          <w:p w14:paraId="6B7FC4E1"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FB0E367" w14:textId="77777777"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14:paraId="60109D0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865726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6E3D21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CFF4DA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9534B0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B71FDF9"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F28F660"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1808E3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BDC25C0"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57A10DD1"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1F2FC96C" w14:textId="77777777" w:rsidTr="008704E3">
        <w:trPr>
          <w:trHeight w:val="280"/>
        </w:trPr>
        <w:tc>
          <w:tcPr>
            <w:tcW w:w="426" w:type="dxa"/>
            <w:tcMar>
              <w:top w:w="28" w:type="dxa"/>
              <w:left w:w="28" w:type="dxa"/>
              <w:bottom w:w="28" w:type="dxa"/>
              <w:right w:w="28" w:type="dxa"/>
            </w:tcMar>
          </w:tcPr>
          <w:p w14:paraId="7005C07A" w14:textId="77777777"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27B5EF0C"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I. Այլ (նշել)</w:t>
            </w:r>
          </w:p>
        </w:tc>
        <w:tc>
          <w:tcPr>
            <w:tcW w:w="991" w:type="dxa"/>
            <w:tcMar>
              <w:top w:w="28" w:type="dxa"/>
              <w:left w:w="28" w:type="dxa"/>
              <w:bottom w:w="28" w:type="dxa"/>
              <w:right w:w="28" w:type="dxa"/>
            </w:tcMar>
          </w:tcPr>
          <w:p w14:paraId="09A07A67"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w:t>
            </w:r>
          </w:p>
        </w:tc>
        <w:tc>
          <w:tcPr>
            <w:tcW w:w="848" w:type="dxa"/>
          </w:tcPr>
          <w:p w14:paraId="6C846921"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lang w:val="en-US"/>
              </w:rPr>
              <w:t>50</w:t>
            </w:r>
          </w:p>
        </w:tc>
        <w:tc>
          <w:tcPr>
            <w:tcW w:w="849" w:type="dxa"/>
          </w:tcPr>
          <w:p w14:paraId="2EC1FB2B"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lang w:val="en-US"/>
              </w:rPr>
              <w:t>5,412</w:t>
            </w:r>
          </w:p>
        </w:tc>
        <w:tc>
          <w:tcPr>
            <w:tcW w:w="873" w:type="dxa"/>
            <w:shd w:val="clear" w:color="auto" w:fill="FABF8F" w:themeFill="accent6" w:themeFillTint="99"/>
          </w:tcPr>
          <w:p w14:paraId="62CD74E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7F0B1C1B"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842359C"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F0FA0F9"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59F619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E700F0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BFEA28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2AE7E2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B2A2E8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C46D544"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747079B3"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19F9CCBA"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67A6B07D" w14:textId="77777777" w:rsidTr="008704E3">
        <w:trPr>
          <w:trHeight w:val="280"/>
        </w:trPr>
        <w:tc>
          <w:tcPr>
            <w:tcW w:w="426" w:type="dxa"/>
            <w:tcMar>
              <w:top w:w="28" w:type="dxa"/>
              <w:left w:w="28" w:type="dxa"/>
              <w:bottom w:w="28" w:type="dxa"/>
              <w:right w:w="28" w:type="dxa"/>
            </w:tcMar>
          </w:tcPr>
          <w:p w14:paraId="074F0383"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1132" w:type="dxa"/>
            <w:tcMar>
              <w:top w:w="28" w:type="dxa"/>
              <w:left w:w="28" w:type="dxa"/>
              <w:bottom w:w="28" w:type="dxa"/>
              <w:right w:w="28" w:type="dxa"/>
            </w:tcMar>
          </w:tcPr>
          <w:p w14:paraId="7D4672CE"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Խոշոր եզրաչափերի թափոններ</w:t>
            </w:r>
          </w:p>
        </w:tc>
        <w:tc>
          <w:tcPr>
            <w:tcW w:w="991" w:type="dxa"/>
            <w:tcMar>
              <w:top w:w="28" w:type="dxa"/>
              <w:left w:w="28" w:type="dxa"/>
              <w:bottom w:w="28" w:type="dxa"/>
              <w:right w:w="28" w:type="dxa"/>
            </w:tcMar>
          </w:tcPr>
          <w:p w14:paraId="12AF4E36"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14:paraId="6A582D61"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42</w:t>
            </w:r>
          </w:p>
        </w:tc>
        <w:tc>
          <w:tcPr>
            <w:tcW w:w="849" w:type="dxa"/>
          </w:tcPr>
          <w:p w14:paraId="53D1D22E"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5,000</w:t>
            </w:r>
          </w:p>
        </w:tc>
        <w:tc>
          <w:tcPr>
            <w:tcW w:w="873" w:type="dxa"/>
            <w:shd w:val="clear" w:color="auto" w:fill="FABF8F" w:themeFill="accent6" w:themeFillTint="99"/>
          </w:tcPr>
          <w:p w14:paraId="337916C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76C025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5A1F3C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11314E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414DCEB"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F6C13C4"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03F16D4"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F5B879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56CF3F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FD7EB06"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9602A1C"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093C416D"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3CC83F59" w14:textId="77777777" w:rsidTr="008704E3">
        <w:trPr>
          <w:trHeight w:val="280"/>
        </w:trPr>
        <w:tc>
          <w:tcPr>
            <w:tcW w:w="426" w:type="dxa"/>
            <w:tcMar>
              <w:top w:w="28" w:type="dxa"/>
              <w:left w:w="28" w:type="dxa"/>
              <w:bottom w:w="28" w:type="dxa"/>
              <w:right w:w="28" w:type="dxa"/>
            </w:tcMar>
          </w:tcPr>
          <w:p w14:paraId="00CD869A"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1132" w:type="dxa"/>
            <w:tcMar>
              <w:top w:w="28" w:type="dxa"/>
              <w:left w:w="28" w:type="dxa"/>
              <w:bottom w:w="28" w:type="dxa"/>
              <w:right w:w="28" w:type="dxa"/>
            </w:tcMar>
          </w:tcPr>
          <w:p w14:paraId="67B17798"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Փաթեթավորում և փաթեթվածք</w:t>
            </w:r>
          </w:p>
        </w:tc>
        <w:tc>
          <w:tcPr>
            <w:tcW w:w="991" w:type="dxa"/>
            <w:tcMar>
              <w:top w:w="28" w:type="dxa"/>
              <w:left w:w="28" w:type="dxa"/>
              <w:bottom w:w="28" w:type="dxa"/>
              <w:right w:w="28" w:type="dxa"/>
            </w:tcMar>
          </w:tcPr>
          <w:p w14:paraId="1E45DE29"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796884F6"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14:paraId="39C1C8CE"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14:paraId="5A414EF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6803D0B"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0B28F8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D385720"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5734BDB"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331D35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984C48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5757EA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788012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7A0985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27005E54"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542F7C81"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26F8179A" w14:textId="77777777" w:rsidTr="008704E3">
        <w:trPr>
          <w:trHeight w:val="280"/>
        </w:trPr>
        <w:tc>
          <w:tcPr>
            <w:tcW w:w="426" w:type="dxa"/>
            <w:tcMar>
              <w:top w:w="28" w:type="dxa"/>
              <w:left w:w="28" w:type="dxa"/>
              <w:bottom w:w="28" w:type="dxa"/>
              <w:right w:w="28" w:type="dxa"/>
            </w:tcMar>
          </w:tcPr>
          <w:p w14:paraId="6933150B"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1132" w:type="dxa"/>
            <w:tcMar>
              <w:top w:w="28" w:type="dxa"/>
              <w:left w:w="28" w:type="dxa"/>
              <w:bottom w:w="28" w:type="dxa"/>
              <w:right w:w="28" w:type="dxa"/>
            </w:tcMar>
          </w:tcPr>
          <w:p w14:paraId="67BB2D6C"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ԷԷՍ (Էլեկտրական և էլեկտրոնային սարքեր)</w:t>
            </w:r>
          </w:p>
        </w:tc>
        <w:tc>
          <w:tcPr>
            <w:tcW w:w="991" w:type="dxa"/>
            <w:tcMar>
              <w:top w:w="28" w:type="dxa"/>
              <w:left w:w="28" w:type="dxa"/>
              <w:bottom w:w="28" w:type="dxa"/>
              <w:right w:w="28" w:type="dxa"/>
            </w:tcMar>
          </w:tcPr>
          <w:p w14:paraId="12CA6DB1"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7ADED087"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2,5</w:t>
            </w:r>
          </w:p>
        </w:tc>
        <w:tc>
          <w:tcPr>
            <w:tcW w:w="849" w:type="dxa"/>
          </w:tcPr>
          <w:p w14:paraId="50F2B1D8"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350</w:t>
            </w:r>
          </w:p>
        </w:tc>
        <w:tc>
          <w:tcPr>
            <w:tcW w:w="873" w:type="dxa"/>
            <w:shd w:val="clear" w:color="auto" w:fill="FABF8F" w:themeFill="accent6" w:themeFillTint="99"/>
          </w:tcPr>
          <w:p w14:paraId="099D8D67"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7C466B67"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4933718"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EB5641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FCEA8E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63306E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E9D9DD8"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FBD48F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BA4782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FA357C0"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86A2ED3"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2C9338D5"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2DA6F2C1" w14:textId="77777777" w:rsidTr="008704E3">
        <w:trPr>
          <w:trHeight w:val="280"/>
        </w:trPr>
        <w:tc>
          <w:tcPr>
            <w:tcW w:w="426" w:type="dxa"/>
            <w:tcMar>
              <w:top w:w="28" w:type="dxa"/>
              <w:left w:w="28" w:type="dxa"/>
              <w:bottom w:w="28" w:type="dxa"/>
              <w:right w:w="28" w:type="dxa"/>
            </w:tcMar>
          </w:tcPr>
          <w:p w14:paraId="16AE28B8"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1132" w:type="dxa"/>
            <w:tcMar>
              <w:top w:w="28" w:type="dxa"/>
              <w:left w:w="28" w:type="dxa"/>
              <w:bottom w:w="28" w:type="dxa"/>
              <w:right w:w="28" w:type="dxa"/>
            </w:tcMar>
          </w:tcPr>
          <w:p w14:paraId="325CD00B" w14:textId="77777777"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Վտանգավոր թափոններ</w:t>
            </w:r>
            <w:r w:rsidRPr="006A5E7F">
              <w:rPr>
                <w:sz w:val="12"/>
                <w:szCs w:val="12"/>
              </w:rPr>
              <w:t xml:space="preserve"> </w:t>
            </w:r>
            <w:r w:rsidRPr="006A5E7F">
              <w:rPr>
                <w:sz w:val="12"/>
                <w:szCs w:val="12"/>
              </w:rPr>
              <w:br/>
              <w:t>(բացի ԷԷՍ թափոններից)</w:t>
            </w:r>
          </w:p>
        </w:tc>
        <w:tc>
          <w:tcPr>
            <w:tcW w:w="991" w:type="dxa"/>
            <w:tcMar>
              <w:top w:w="28" w:type="dxa"/>
              <w:left w:w="28" w:type="dxa"/>
              <w:bottom w:w="28" w:type="dxa"/>
              <w:right w:w="28" w:type="dxa"/>
            </w:tcMar>
          </w:tcPr>
          <w:p w14:paraId="2DA60E7D" w14:textId="77777777"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568698BE"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14:paraId="049E87DF" w14:textId="77777777"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14:paraId="50CF1721"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3B731C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5FD11C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8A0F15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1585B58"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5B521A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0D8BF9C"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63BA980"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9E26792"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DAC1E3D"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F10C79B"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61C636AF" w14:textId="77777777" w:rsidR="00570906" w:rsidRDefault="00570906" w:rsidP="0085609B">
            <w:pPr>
              <w:keepNext/>
              <w:spacing w:after="0" w:line="240" w:lineRule="auto"/>
              <w:jc w:val="right"/>
              <w:rPr>
                <w:rFonts w:eastAsia="Times New Roman" w:cs="Arial"/>
                <w:sz w:val="12"/>
                <w:szCs w:val="12"/>
              </w:rPr>
            </w:pPr>
          </w:p>
          <w:p w14:paraId="0C2CCC51" w14:textId="77777777" w:rsidR="0085609B" w:rsidRPr="00570906" w:rsidRDefault="0085609B" w:rsidP="00570906">
            <w:pPr>
              <w:rPr>
                <w:rFonts w:eastAsia="Times New Roman" w:cs="Arial"/>
                <w:sz w:val="12"/>
                <w:szCs w:val="12"/>
              </w:rPr>
            </w:pPr>
          </w:p>
        </w:tc>
      </w:tr>
      <w:tr w:rsidR="0085609B" w:rsidRPr="006A5E7F" w14:paraId="3A586CBE" w14:textId="77777777" w:rsidTr="008704E3">
        <w:trPr>
          <w:trHeight w:val="280"/>
        </w:trPr>
        <w:tc>
          <w:tcPr>
            <w:tcW w:w="426" w:type="dxa"/>
            <w:tcMar>
              <w:top w:w="28" w:type="dxa"/>
              <w:left w:w="28" w:type="dxa"/>
              <w:bottom w:w="28" w:type="dxa"/>
              <w:right w:w="28" w:type="dxa"/>
            </w:tcMar>
          </w:tcPr>
          <w:p w14:paraId="78BB99D8"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1132" w:type="dxa"/>
            <w:tcMar>
              <w:top w:w="28" w:type="dxa"/>
              <w:left w:w="28" w:type="dxa"/>
              <w:bottom w:w="28" w:type="dxa"/>
              <w:right w:w="28" w:type="dxa"/>
            </w:tcMar>
          </w:tcPr>
          <w:p w14:paraId="5009FB77" w14:textId="77777777" w:rsidR="0085609B" w:rsidRPr="006A5E7F" w:rsidRDefault="0085609B" w:rsidP="0085609B">
            <w:pPr>
              <w:spacing w:after="0" w:line="240" w:lineRule="auto"/>
              <w:rPr>
                <w:b/>
                <w:bCs/>
                <w:color w:val="808080" w:themeColor="background1" w:themeShade="80"/>
                <w:sz w:val="12"/>
                <w:szCs w:val="12"/>
              </w:rPr>
            </w:pPr>
            <w:r w:rsidRPr="006A5E7F">
              <w:rPr>
                <w:b/>
                <w:bCs/>
                <w:sz w:val="12"/>
                <w:szCs w:val="12"/>
              </w:rPr>
              <w:t>Անվադողեր</w:t>
            </w:r>
          </w:p>
        </w:tc>
        <w:tc>
          <w:tcPr>
            <w:tcW w:w="991" w:type="dxa"/>
            <w:tcMar>
              <w:top w:w="28" w:type="dxa"/>
              <w:left w:w="28" w:type="dxa"/>
              <w:bottom w:w="28" w:type="dxa"/>
              <w:right w:w="28" w:type="dxa"/>
            </w:tcMar>
          </w:tcPr>
          <w:p w14:paraId="2A00D1C8" w14:textId="77777777" w:rsidR="0085609B" w:rsidRDefault="0085609B" w:rsidP="0085609B">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14:paraId="7C7CBF6B" w14:textId="77777777"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6</w:t>
            </w:r>
          </w:p>
        </w:tc>
        <w:tc>
          <w:tcPr>
            <w:tcW w:w="849" w:type="dxa"/>
          </w:tcPr>
          <w:p w14:paraId="58C85CF0" w14:textId="77777777"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700</w:t>
            </w:r>
          </w:p>
        </w:tc>
        <w:tc>
          <w:tcPr>
            <w:tcW w:w="873" w:type="dxa"/>
            <w:shd w:val="clear" w:color="auto" w:fill="FABF8F" w:themeFill="accent6" w:themeFillTint="99"/>
          </w:tcPr>
          <w:p w14:paraId="19A240C7"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09BC0C1"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23E50E6"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BB28EE0"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C200E66"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4D555E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74CE8F7"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C921D1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C735254"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F2A18DD"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D08A08A"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2F03A833"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3F7A3880" w14:textId="77777777" w:rsidTr="00570906">
        <w:trPr>
          <w:trHeight w:val="280"/>
        </w:trPr>
        <w:tc>
          <w:tcPr>
            <w:tcW w:w="426" w:type="dxa"/>
            <w:tcMar>
              <w:top w:w="28" w:type="dxa"/>
              <w:left w:w="28" w:type="dxa"/>
              <w:bottom w:w="28" w:type="dxa"/>
              <w:right w:w="28" w:type="dxa"/>
            </w:tcMar>
          </w:tcPr>
          <w:p w14:paraId="6D50820C"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1132" w:type="dxa"/>
            <w:tcMar>
              <w:top w:w="28" w:type="dxa"/>
              <w:left w:w="28" w:type="dxa"/>
              <w:bottom w:w="28" w:type="dxa"/>
              <w:right w:w="28" w:type="dxa"/>
            </w:tcMar>
          </w:tcPr>
          <w:p w14:paraId="4499FC12" w14:textId="77777777" w:rsidR="0085609B" w:rsidRPr="006A5E7F" w:rsidRDefault="0085609B" w:rsidP="0085609B">
            <w:pPr>
              <w:spacing w:after="0" w:line="240" w:lineRule="auto"/>
              <w:rPr>
                <w:b/>
                <w:bCs/>
                <w:color w:val="808080" w:themeColor="background1" w:themeShade="80"/>
                <w:sz w:val="12"/>
                <w:szCs w:val="12"/>
              </w:rPr>
            </w:pPr>
            <w:r w:rsidRPr="006A5E7F">
              <w:rPr>
                <w:b/>
                <w:bCs/>
                <w:sz w:val="12"/>
                <w:szCs w:val="12"/>
              </w:rPr>
              <w:t>Շ/Ք թափոններ</w:t>
            </w:r>
          </w:p>
        </w:tc>
        <w:tc>
          <w:tcPr>
            <w:tcW w:w="991" w:type="dxa"/>
            <w:tcMar>
              <w:top w:w="28" w:type="dxa"/>
              <w:left w:w="28" w:type="dxa"/>
              <w:bottom w:w="28" w:type="dxa"/>
              <w:right w:w="28" w:type="dxa"/>
            </w:tcMar>
          </w:tcPr>
          <w:p w14:paraId="6268262A" w14:textId="77777777" w:rsidR="0085609B" w:rsidRDefault="0085609B" w:rsidP="0085609B">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14:paraId="508CFB1D" w14:textId="77777777"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13</w:t>
            </w:r>
          </w:p>
        </w:tc>
        <w:tc>
          <w:tcPr>
            <w:tcW w:w="849" w:type="dxa"/>
          </w:tcPr>
          <w:p w14:paraId="4B8A69EA" w14:textId="77777777"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1,500</w:t>
            </w:r>
          </w:p>
        </w:tc>
        <w:tc>
          <w:tcPr>
            <w:tcW w:w="873" w:type="dxa"/>
            <w:shd w:val="clear" w:color="auto" w:fill="C2D69B" w:themeFill="accent3" w:themeFillTint="99"/>
          </w:tcPr>
          <w:p w14:paraId="180E22CE" w14:textId="77777777" w:rsidR="0085609B" w:rsidRPr="006A5E7F" w:rsidRDefault="0085609B" w:rsidP="00570906">
            <w:pPr>
              <w:keepNext/>
              <w:spacing w:after="0" w:line="240" w:lineRule="auto"/>
              <w:jc w:val="center"/>
              <w:rPr>
                <w:rFonts w:eastAsia="Times New Roman" w:cs="Arial"/>
                <w:sz w:val="12"/>
                <w:szCs w:val="12"/>
              </w:rPr>
            </w:pPr>
          </w:p>
        </w:tc>
        <w:tc>
          <w:tcPr>
            <w:tcW w:w="830" w:type="dxa"/>
            <w:shd w:val="clear" w:color="auto" w:fill="C2D69B" w:themeFill="accent3" w:themeFillTint="99"/>
          </w:tcPr>
          <w:p w14:paraId="715A08C8"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60FD998"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91B564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8CA25F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E1EF00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3EA6BEC"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33B057E"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A4E748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EDA7E39"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F29163D"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16471195" w14:textId="77777777" w:rsidR="0085609B" w:rsidRPr="006A5E7F" w:rsidRDefault="0085609B" w:rsidP="0085609B">
            <w:pPr>
              <w:keepNext/>
              <w:spacing w:after="0" w:line="240" w:lineRule="auto"/>
              <w:jc w:val="right"/>
              <w:rPr>
                <w:rFonts w:eastAsia="Times New Roman" w:cs="Arial"/>
                <w:sz w:val="12"/>
                <w:szCs w:val="12"/>
              </w:rPr>
            </w:pPr>
          </w:p>
        </w:tc>
      </w:tr>
      <w:tr w:rsidR="0085609B" w:rsidRPr="006A5E7F" w14:paraId="24A6F203" w14:textId="77777777" w:rsidTr="008704E3">
        <w:trPr>
          <w:trHeight w:val="280"/>
        </w:trPr>
        <w:tc>
          <w:tcPr>
            <w:tcW w:w="426" w:type="dxa"/>
            <w:tcMar>
              <w:top w:w="28" w:type="dxa"/>
              <w:left w:w="28" w:type="dxa"/>
              <w:bottom w:w="28" w:type="dxa"/>
              <w:right w:w="28" w:type="dxa"/>
            </w:tcMar>
          </w:tcPr>
          <w:p w14:paraId="4ED66941" w14:textId="77777777"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8</w:t>
            </w:r>
          </w:p>
        </w:tc>
        <w:tc>
          <w:tcPr>
            <w:tcW w:w="1132" w:type="dxa"/>
            <w:tcMar>
              <w:top w:w="28" w:type="dxa"/>
              <w:left w:w="28" w:type="dxa"/>
              <w:bottom w:w="28" w:type="dxa"/>
              <w:right w:w="28" w:type="dxa"/>
            </w:tcMar>
          </w:tcPr>
          <w:p w14:paraId="1290CBE4" w14:textId="77777777" w:rsidR="0085609B" w:rsidRPr="006A5E7F" w:rsidRDefault="0085609B" w:rsidP="0085609B">
            <w:pPr>
              <w:spacing w:after="0" w:line="240" w:lineRule="auto"/>
              <w:rPr>
                <w:b/>
                <w:bCs/>
                <w:color w:val="808080" w:themeColor="background1" w:themeShade="80"/>
                <w:sz w:val="12"/>
                <w:szCs w:val="12"/>
              </w:rPr>
            </w:pPr>
            <w:r w:rsidRPr="006A5E7F">
              <w:rPr>
                <w:b/>
                <w:bCs/>
                <w:sz w:val="12"/>
                <w:szCs w:val="12"/>
              </w:rPr>
              <w:t>Շահագործման ոչ պիտանի մեքենաներ</w:t>
            </w:r>
          </w:p>
        </w:tc>
        <w:tc>
          <w:tcPr>
            <w:tcW w:w="991" w:type="dxa"/>
            <w:tcMar>
              <w:top w:w="28" w:type="dxa"/>
              <w:left w:w="28" w:type="dxa"/>
              <w:bottom w:w="28" w:type="dxa"/>
              <w:right w:w="28" w:type="dxa"/>
            </w:tcMar>
          </w:tcPr>
          <w:p w14:paraId="57EAA52C" w14:textId="77777777" w:rsidR="0085609B" w:rsidRDefault="0085609B" w:rsidP="0085609B">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14:paraId="5FCF5D6D" w14:textId="77777777"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83</w:t>
            </w:r>
          </w:p>
        </w:tc>
        <w:tc>
          <w:tcPr>
            <w:tcW w:w="849" w:type="dxa"/>
          </w:tcPr>
          <w:p w14:paraId="314013A3" w14:textId="77777777"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10,000</w:t>
            </w:r>
          </w:p>
        </w:tc>
        <w:tc>
          <w:tcPr>
            <w:tcW w:w="873" w:type="dxa"/>
            <w:shd w:val="clear" w:color="auto" w:fill="FABF8F" w:themeFill="accent6" w:themeFillTint="99"/>
          </w:tcPr>
          <w:p w14:paraId="023E236B" w14:textId="77777777"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C2D69B" w:themeFill="accent3" w:themeFillTint="99"/>
          </w:tcPr>
          <w:p w14:paraId="24E17320"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80A4F64"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E94AC16"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89A8C1A"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BFD9F8F"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BDEE9D3"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1BCF1F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89B2795"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34A6854" w14:textId="77777777"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8913940" w14:textId="77777777" w:rsidR="0085609B" w:rsidRPr="006A5E7F" w:rsidRDefault="0085609B" w:rsidP="0085609B">
            <w:pPr>
              <w:keepNext/>
              <w:spacing w:after="0" w:line="240" w:lineRule="auto"/>
              <w:jc w:val="right"/>
              <w:rPr>
                <w:rFonts w:eastAsia="Times New Roman" w:cs="Arial"/>
                <w:sz w:val="12"/>
                <w:szCs w:val="12"/>
              </w:rPr>
            </w:pPr>
          </w:p>
        </w:tc>
        <w:tc>
          <w:tcPr>
            <w:tcW w:w="830" w:type="dxa"/>
          </w:tcPr>
          <w:p w14:paraId="264E4B2E" w14:textId="77777777" w:rsidR="0085609B" w:rsidRPr="006A5E7F" w:rsidRDefault="0085609B" w:rsidP="0085609B">
            <w:pPr>
              <w:keepNext/>
              <w:spacing w:after="0" w:line="240" w:lineRule="auto"/>
              <w:jc w:val="right"/>
              <w:rPr>
                <w:rFonts w:eastAsia="Times New Roman" w:cs="Arial"/>
                <w:sz w:val="12"/>
                <w:szCs w:val="12"/>
              </w:rPr>
            </w:pPr>
          </w:p>
        </w:tc>
      </w:tr>
    </w:tbl>
    <w:p w14:paraId="339F2FD0" w14:textId="77777777" w:rsidR="00827EEB" w:rsidRPr="006A5E7F" w:rsidRDefault="00B94026" w:rsidP="00827EEB">
      <w:pPr>
        <w:pStyle w:val="Caption"/>
        <w:rPr>
          <w:i w:val="0"/>
          <w:iCs w:val="0"/>
        </w:rPr>
      </w:pPr>
      <w:bookmarkStart w:id="264" w:name="_Toc70034370"/>
      <w:bookmarkStart w:id="265" w:name="_Toc72937539"/>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38</w:t>
      </w:r>
      <w:r w:rsidRPr="006A5E7F">
        <w:fldChar w:fldCharType="end"/>
      </w:r>
      <w:r w:rsidRPr="006A5E7F">
        <w:t xml:space="preserve"> -</w:t>
      </w:r>
      <w:r w:rsidR="00DB0A15" w:rsidRPr="006A5E7F">
        <w:t xml:space="preserve"> </w:t>
      </w:r>
      <w:r w:rsidR="002008A8">
        <w:t>ԿԿԹ</w:t>
      </w:r>
      <w:r w:rsidR="00D032E1" w:rsidRPr="006A5E7F">
        <w:t xml:space="preserve"> </w:t>
      </w:r>
      <w:r w:rsidR="00CE5707" w:rsidRPr="006A5E7F">
        <w:t xml:space="preserve">գործածության </w:t>
      </w:r>
      <w:r w:rsidR="00827EEB" w:rsidRPr="006A5E7F">
        <w:t xml:space="preserve">միջնաժամկետ </w:t>
      </w:r>
      <w:r w:rsidR="00CE5707" w:rsidRPr="006A5E7F">
        <w:t>թիրախներ և դրանց հասնելու կարողությունների հասանելիություն</w:t>
      </w:r>
      <w:r w:rsidR="00D032E1" w:rsidRPr="006A5E7F">
        <w:t xml:space="preserve"> պլանավորման ժամանակաշրջանում</w:t>
      </w:r>
      <w:bookmarkEnd w:id="264"/>
      <w:bookmarkEnd w:id="265"/>
      <w:r w:rsidR="00827EEB" w:rsidRPr="006A5E7F">
        <w:br w:type="page"/>
      </w:r>
    </w:p>
    <w:tbl>
      <w:tblPr>
        <w:tblW w:w="4148" w:type="pct"/>
        <w:tblLayout w:type="fixed"/>
        <w:tblCellMar>
          <w:left w:w="0" w:type="dxa"/>
          <w:right w:w="0" w:type="dxa"/>
        </w:tblCellMar>
        <w:tblLook w:val="04A0" w:firstRow="1" w:lastRow="0" w:firstColumn="1" w:lastColumn="0" w:noHBand="0" w:noVBand="1"/>
      </w:tblPr>
      <w:tblGrid>
        <w:gridCol w:w="570"/>
        <w:gridCol w:w="63"/>
        <w:gridCol w:w="11313"/>
      </w:tblGrid>
      <w:tr w:rsidR="00827EEB" w:rsidRPr="006A5E7F" w14:paraId="037FBCB1" w14:textId="77777777" w:rsidTr="007B30A4">
        <w:trPr>
          <w:trHeight w:val="265"/>
        </w:trPr>
        <w:tc>
          <w:tcPr>
            <w:tcW w:w="571" w:type="dxa"/>
            <w:shd w:val="clear" w:color="auto" w:fill="C2D69B" w:themeFill="accent3" w:themeFillTint="99"/>
          </w:tcPr>
          <w:p w14:paraId="7CFA066A" w14:textId="77777777" w:rsidR="00827EEB" w:rsidRPr="006A5E7F" w:rsidRDefault="00827EEB" w:rsidP="007B30A4">
            <w:pPr>
              <w:spacing w:after="0" w:line="240" w:lineRule="auto"/>
              <w:ind w:right="-538"/>
              <w:rPr>
                <w:rFonts w:eastAsia="Times New Roman" w:cs="Arial"/>
                <w:sz w:val="14"/>
                <w:szCs w:val="14"/>
              </w:rPr>
            </w:pPr>
          </w:p>
        </w:tc>
        <w:tc>
          <w:tcPr>
            <w:tcW w:w="63" w:type="dxa"/>
          </w:tcPr>
          <w:p w14:paraId="1ED51821" w14:textId="77777777" w:rsidR="00827EEB" w:rsidRPr="006A5E7F" w:rsidRDefault="00827EEB"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14:paraId="700B7B22" w14:textId="77777777" w:rsidR="00827EEB"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827EEB" w:rsidRPr="006A5E7F">
              <w:rPr>
                <w:rFonts w:eastAsia="Times New Roman" w:cs="Arial"/>
                <w:sz w:val="14"/>
                <w:szCs w:val="14"/>
              </w:rPr>
              <w:t xml:space="preserve"> կառավարման ներկայիս համակարգի կարողությունները </w:t>
            </w:r>
            <w:r w:rsidR="00827EEB" w:rsidRPr="006A5E7F">
              <w:rPr>
                <w:rFonts w:eastAsia="Times New Roman" w:cs="Arial"/>
                <w:b/>
                <w:bCs/>
                <w:sz w:val="14"/>
                <w:szCs w:val="14"/>
              </w:rPr>
              <w:t xml:space="preserve">բավարար են </w:t>
            </w:r>
            <w:r w:rsidR="00827EEB" w:rsidRPr="006A5E7F">
              <w:rPr>
                <w:rFonts w:eastAsia="Times New Roman" w:cs="Arial"/>
                <w:sz w:val="14"/>
                <w:szCs w:val="14"/>
              </w:rPr>
              <w:t>սահմանված թիրախին հասնելու համար</w:t>
            </w:r>
            <w:r w:rsidR="00794689" w:rsidRPr="006A5E7F">
              <w:rPr>
                <w:rFonts w:eastAsia="Times New Roman" w:cs="Arial"/>
                <w:sz w:val="14"/>
                <w:szCs w:val="14"/>
              </w:rPr>
              <w:t>։</w:t>
            </w:r>
          </w:p>
        </w:tc>
      </w:tr>
      <w:tr w:rsidR="00827EEB" w:rsidRPr="006A5E7F" w14:paraId="332EFF88" w14:textId="77777777" w:rsidTr="007B30A4">
        <w:trPr>
          <w:trHeight w:val="265"/>
        </w:trPr>
        <w:tc>
          <w:tcPr>
            <w:tcW w:w="571" w:type="dxa"/>
            <w:shd w:val="clear" w:color="auto" w:fill="FABF8F" w:themeFill="accent6" w:themeFillTint="99"/>
          </w:tcPr>
          <w:p w14:paraId="56769729" w14:textId="77777777" w:rsidR="00827EEB" w:rsidRPr="006A5E7F" w:rsidRDefault="00827EEB" w:rsidP="007B30A4">
            <w:pPr>
              <w:spacing w:after="0" w:line="240" w:lineRule="auto"/>
              <w:rPr>
                <w:rFonts w:eastAsia="Times New Roman" w:cs="Arial"/>
                <w:sz w:val="14"/>
                <w:szCs w:val="14"/>
              </w:rPr>
            </w:pPr>
          </w:p>
        </w:tc>
        <w:tc>
          <w:tcPr>
            <w:tcW w:w="63" w:type="dxa"/>
          </w:tcPr>
          <w:p w14:paraId="1E91D6F7" w14:textId="77777777" w:rsidR="00827EEB" w:rsidRPr="006A5E7F" w:rsidRDefault="00827EEB"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14:paraId="5BF077C1" w14:textId="77777777" w:rsidR="00827EEB"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827EEB" w:rsidRPr="006A5E7F">
              <w:rPr>
                <w:rFonts w:eastAsia="Times New Roman" w:cs="Arial"/>
                <w:sz w:val="14"/>
                <w:szCs w:val="14"/>
              </w:rPr>
              <w:t xml:space="preserve"> կառավարման ներկայիս համակարգի կարողությունները </w:t>
            </w:r>
            <w:r w:rsidR="00827EEB" w:rsidRPr="006A5E7F">
              <w:rPr>
                <w:rFonts w:eastAsia="Times New Roman" w:cs="Arial"/>
                <w:b/>
                <w:bCs/>
                <w:sz w:val="14"/>
                <w:szCs w:val="14"/>
              </w:rPr>
              <w:t xml:space="preserve">բավարար </w:t>
            </w:r>
            <w:r w:rsidR="00827EEB" w:rsidRPr="006A5E7F">
              <w:rPr>
                <w:rFonts w:eastAsia="Times New Roman" w:cs="Arial"/>
                <w:b/>
                <w:bCs/>
                <w:i/>
                <w:iCs/>
                <w:sz w:val="14"/>
                <w:szCs w:val="14"/>
              </w:rPr>
              <w:t>չեն</w:t>
            </w:r>
            <w:r w:rsidR="00827EEB" w:rsidRPr="006A5E7F">
              <w:rPr>
                <w:rFonts w:eastAsia="Times New Roman" w:cs="Arial"/>
                <w:sz w:val="14"/>
                <w:szCs w:val="14"/>
              </w:rPr>
              <w:t xml:space="preserve"> սահմանված թիրախին հասնելու համար</w:t>
            </w:r>
            <w:r w:rsidR="00794689" w:rsidRPr="006A5E7F">
              <w:rPr>
                <w:rFonts w:eastAsia="Times New Roman" w:cs="Arial"/>
                <w:sz w:val="14"/>
                <w:szCs w:val="14"/>
              </w:rPr>
              <w:t>։</w:t>
            </w:r>
          </w:p>
        </w:tc>
      </w:tr>
    </w:tbl>
    <w:p w14:paraId="2D0DC4C5" w14:textId="77777777" w:rsidR="00827EEB" w:rsidRPr="006A5E7F" w:rsidRDefault="00827EEB" w:rsidP="00B94026">
      <w:pPr>
        <w:pStyle w:val="Caption"/>
      </w:pPr>
    </w:p>
    <w:tbl>
      <w:tblPr>
        <w:tblW w:w="495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426"/>
        <w:gridCol w:w="1132"/>
        <w:gridCol w:w="991"/>
        <w:gridCol w:w="848"/>
        <w:gridCol w:w="849"/>
        <w:gridCol w:w="873"/>
        <w:gridCol w:w="830"/>
        <w:gridCol w:w="830"/>
        <w:gridCol w:w="830"/>
        <w:gridCol w:w="830"/>
        <w:gridCol w:w="830"/>
        <w:gridCol w:w="830"/>
        <w:gridCol w:w="830"/>
        <w:gridCol w:w="830"/>
        <w:gridCol w:w="830"/>
        <w:gridCol w:w="830"/>
        <w:gridCol w:w="830"/>
      </w:tblGrid>
      <w:tr w:rsidR="000470E8" w:rsidRPr="006A5E7F" w14:paraId="4C5BC60A" w14:textId="77777777" w:rsidTr="00570906">
        <w:trPr>
          <w:trHeight w:val="509"/>
        </w:trPr>
        <w:tc>
          <w:tcPr>
            <w:tcW w:w="426" w:type="dxa"/>
            <w:vMerge w:val="restart"/>
            <w:shd w:val="clear" w:color="auto" w:fill="DAEEF3" w:themeFill="accent5" w:themeFillTint="33"/>
            <w:tcMar>
              <w:top w:w="28" w:type="dxa"/>
              <w:left w:w="28" w:type="dxa"/>
              <w:bottom w:w="28" w:type="dxa"/>
              <w:right w:w="28" w:type="dxa"/>
            </w:tcMar>
          </w:tcPr>
          <w:p w14:paraId="04429489" w14:textId="77777777" w:rsidR="00827EEB" w:rsidRPr="006A5E7F" w:rsidRDefault="00827EEB" w:rsidP="007B30A4">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1132" w:type="dxa"/>
            <w:vMerge w:val="restart"/>
            <w:shd w:val="clear" w:color="auto" w:fill="DAEEF3" w:themeFill="accent5" w:themeFillTint="33"/>
            <w:tcMar>
              <w:top w:w="28" w:type="dxa"/>
              <w:left w:w="28" w:type="dxa"/>
              <w:bottom w:w="28" w:type="dxa"/>
              <w:right w:w="28" w:type="dxa"/>
            </w:tcMar>
          </w:tcPr>
          <w:p w14:paraId="0948EC84" w14:textId="77777777"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991" w:type="dxa"/>
            <w:vMerge w:val="restart"/>
            <w:shd w:val="clear" w:color="auto" w:fill="DAEEF3" w:themeFill="accent5" w:themeFillTint="33"/>
            <w:tcMar>
              <w:top w:w="28" w:type="dxa"/>
              <w:left w:w="28" w:type="dxa"/>
              <w:bottom w:w="28" w:type="dxa"/>
              <w:right w:w="28" w:type="dxa"/>
            </w:tcMar>
          </w:tcPr>
          <w:p w14:paraId="4DA645E4" w14:textId="77777777"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r w:rsidRPr="006A5E7F">
              <w:rPr>
                <w:rFonts w:eastAsia="Times New Roman" w:cs="Arial"/>
                <w:b/>
                <w:bCs/>
                <w:color w:val="000000"/>
                <w:sz w:val="12"/>
                <w:szCs w:val="12"/>
              </w:rPr>
              <w:br/>
            </w:r>
          </w:p>
          <w:p w14:paraId="7ED40FAB" w14:textId="77777777"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848" w:type="dxa"/>
            <w:vMerge w:val="restart"/>
            <w:shd w:val="clear" w:color="auto" w:fill="DAEEF3" w:themeFill="accent5" w:themeFillTint="33"/>
          </w:tcPr>
          <w:p w14:paraId="286A1D24" w14:textId="77777777" w:rsidR="00827EEB" w:rsidRPr="006A5E7F" w:rsidRDefault="00827EEB"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r w:rsidRPr="006A5E7F">
              <w:rPr>
                <w:rFonts w:eastAsia="Times New Roman" w:cs="Arial"/>
                <w:b/>
                <w:bCs/>
                <w:sz w:val="12"/>
                <w:szCs w:val="12"/>
              </w:rPr>
              <w:t xml:space="preserve"> </w:t>
            </w:r>
          </w:p>
          <w:p w14:paraId="09ECB809" w14:textId="77777777" w:rsidR="00827EEB" w:rsidRPr="006A5E7F" w:rsidRDefault="00827EEB" w:rsidP="007B30A4">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t>գոյացում մեկ շնչի հաշվով</w:t>
            </w:r>
            <w:r w:rsidRPr="006A5E7F">
              <w:rPr>
                <w:rFonts w:eastAsia="Times New Roman" w:cs="Arial"/>
                <w:b/>
                <w:bCs/>
                <w:color w:val="000000"/>
                <w:sz w:val="12"/>
                <w:szCs w:val="12"/>
              </w:rPr>
              <w:br/>
            </w:r>
          </w:p>
          <w:p w14:paraId="595CEF75" w14:textId="77777777" w:rsidR="00827EEB" w:rsidRPr="006A5E7F" w:rsidRDefault="00827EEB" w:rsidP="007B30A4">
            <w:pPr>
              <w:spacing w:after="0" w:line="240" w:lineRule="auto"/>
              <w:jc w:val="center"/>
              <w:rPr>
                <w:b/>
                <w:bCs/>
                <w:sz w:val="12"/>
                <w:szCs w:val="12"/>
              </w:rPr>
            </w:pPr>
            <w:r w:rsidRPr="006A5E7F">
              <w:rPr>
                <w:rFonts w:eastAsia="Times New Roman" w:cs="Arial"/>
                <w:color w:val="000000"/>
                <w:sz w:val="12"/>
                <w:szCs w:val="12"/>
              </w:rPr>
              <w:t>(կգ/տարի մե</w:t>
            </w:r>
            <w:r w:rsidR="0019683E"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849" w:type="dxa"/>
            <w:vMerge w:val="restart"/>
            <w:shd w:val="clear" w:color="auto" w:fill="DAEEF3" w:themeFill="accent5" w:themeFillTint="33"/>
          </w:tcPr>
          <w:p w14:paraId="5D5B5290" w14:textId="77777777" w:rsidR="00827EEB" w:rsidRPr="006A5E7F" w:rsidRDefault="00827EEB"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r w:rsidRPr="006A5E7F">
              <w:rPr>
                <w:rFonts w:eastAsia="Times New Roman" w:cs="Arial"/>
                <w:b/>
                <w:bCs/>
                <w:sz w:val="12"/>
                <w:szCs w:val="12"/>
              </w:rPr>
              <w:t xml:space="preserve"> </w:t>
            </w:r>
          </w:p>
          <w:p w14:paraId="137B5035" w14:textId="77777777" w:rsidR="00827EEB" w:rsidRPr="006A5E7F" w:rsidRDefault="00827EEB" w:rsidP="007B30A4">
            <w:pPr>
              <w:spacing w:after="0" w:line="240" w:lineRule="auto"/>
              <w:jc w:val="center"/>
              <w:rPr>
                <w:rFonts w:eastAsia="Times New Roman" w:cs="Arial"/>
                <w:b/>
                <w:bCs/>
                <w:color w:val="000000"/>
                <w:sz w:val="12"/>
                <w:szCs w:val="12"/>
              </w:rPr>
            </w:pPr>
            <w:r w:rsidRPr="006A5E7F">
              <w:rPr>
                <w:b/>
                <w:bCs/>
                <w:sz w:val="12"/>
                <w:szCs w:val="12"/>
              </w:rPr>
              <w:t>թափոնների</w:t>
            </w:r>
          </w:p>
          <w:p w14:paraId="7CC0B853" w14:textId="77777777"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գոյացում</w:t>
            </w:r>
            <w:r w:rsidR="00794689" w:rsidRPr="006A5E7F">
              <w:rPr>
                <w:rFonts w:eastAsia="Times New Roman" w:cs="Arial"/>
                <w:b/>
                <w:bCs/>
                <w:color w:val="000000"/>
                <w:sz w:val="12"/>
                <w:szCs w:val="12"/>
              </w:rPr>
              <w:t>՝</w:t>
            </w:r>
            <w:r w:rsidRPr="006A5E7F">
              <w:rPr>
                <w:rFonts w:eastAsia="Times New Roman" w:cs="Arial"/>
                <w:b/>
                <w:bCs/>
                <w:color w:val="000000"/>
                <w:sz w:val="12"/>
                <w:szCs w:val="12"/>
              </w:rPr>
              <w:t xml:space="preserve"> ըստ տարեկան ընդհանուր քանակի</w:t>
            </w:r>
            <w:r w:rsidRPr="006A5E7F">
              <w:rPr>
                <w:rFonts w:eastAsia="Times New Roman" w:cs="Arial"/>
                <w:b/>
                <w:bCs/>
                <w:color w:val="000000"/>
                <w:sz w:val="12"/>
                <w:szCs w:val="12"/>
              </w:rPr>
              <w:br/>
            </w:r>
          </w:p>
          <w:p w14:paraId="086C3567" w14:textId="77777777" w:rsidR="00827EEB" w:rsidRPr="006A5E7F" w:rsidRDefault="00827EEB" w:rsidP="007B30A4">
            <w:pPr>
              <w:spacing w:after="0" w:line="240" w:lineRule="auto"/>
              <w:jc w:val="center"/>
              <w:rPr>
                <w:b/>
                <w:bCs/>
                <w:sz w:val="12"/>
                <w:szCs w:val="12"/>
              </w:rPr>
            </w:pPr>
            <w:r w:rsidRPr="006A5E7F">
              <w:rPr>
                <w:rFonts w:eastAsia="Times New Roman" w:cs="Arial"/>
                <w:color w:val="000000"/>
                <w:sz w:val="12"/>
                <w:szCs w:val="12"/>
              </w:rPr>
              <w:t>(հազ. տ/տարի)</w:t>
            </w:r>
          </w:p>
        </w:tc>
        <w:tc>
          <w:tcPr>
            <w:tcW w:w="9173" w:type="dxa"/>
            <w:gridSpan w:val="11"/>
            <w:shd w:val="clear" w:color="auto" w:fill="DAEEF3" w:themeFill="accent5" w:themeFillTint="33"/>
          </w:tcPr>
          <w:p w14:paraId="3A495D9A" w14:textId="77777777" w:rsidR="00827EEB" w:rsidRPr="006A5E7F" w:rsidRDefault="00827EEB" w:rsidP="007B30A4">
            <w:pPr>
              <w:spacing w:after="0" w:line="240" w:lineRule="auto"/>
              <w:jc w:val="center"/>
              <w:rPr>
                <w:sz w:val="15"/>
                <w:szCs w:val="15"/>
              </w:rPr>
            </w:pPr>
            <w:r w:rsidRPr="006A5E7F">
              <w:rPr>
                <w:sz w:val="15"/>
                <w:szCs w:val="15"/>
              </w:rPr>
              <w:t>Կոշ</w:t>
            </w:r>
            <w:r w:rsidR="00794689" w:rsidRPr="006A5E7F">
              <w:rPr>
                <w:sz w:val="15"/>
                <w:szCs w:val="15"/>
              </w:rPr>
              <w:t>տ</w:t>
            </w:r>
            <w:r w:rsidRPr="006A5E7F">
              <w:rPr>
                <w:sz w:val="15"/>
                <w:szCs w:val="15"/>
              </w:rPr>
              <w:t xml:space="preserve"> թափոնների գործածության </w:t>
            </w:r>
            <w:r w:rsidR="00570906">
              <w:rPr>
                <w:b/>
                <w:bCs/>
                <w:sz w:val="15"/>
                <w:szCs w:val="15"/>
                <w:u w:val="single"/>
              </w:rPr>
              <w:t>երկար</w:t>
            </w:r>
            <w:r w:rsidR="00570906" w:rsidRPr="006A5E7F">
              <w:rPr>
                <w:b/>
                <w:bCs/>
                <w:sz w:val="15"/>
                <w:szCs w:val="15"/>
                <w:u w:val="single"/>
              </w:rPr>
              <w:t>աժամկետ</w:t>
            </w:r>
            <w:r w:rsidR="00570906" w:rsidRPr="006A5E7F">
              <w:rPr>
                <w:sz w:val="15"/>
                <w:szCs w:val="15"/>
              </w:rPr>
              <w:t xml:space="preserve"> </w:t>
            </w:r>
            <w:r w:rsidRPr="006A5E7F">
              <w:rPr>
                <w:sz w:val="15"/>
                <w:szCs w:val="15"/>
              </w:rPr>
              <w:t xml:space="preserve">թիրախներ և դրանց հասնելու կարողությունների հասանելիություն </w:t>
            </w:r>
          </w:p>
          <w:p w14:paraId="2B98A4BA" w14:textId="77777777" w:rsidR="00827EEB" w:rsidRPr="006A5E7F" w:rsidRDefault="00827EEB" w:rsidP="007B30A4">
            <w:pPr>
              <w:spacing w:after="0" w:line="240" w:lineRule="auto"/>
              <w:jc w:val="center"/>
              <w:rPr>
                <w:b/>
                <w:bCs/>
                <w:sz w:val="12"/>
                <w:szCs w:val="12"/>
              </w:rPr>
            </w:pPr>
            <w:r w:rsidRPr="006A5E7F">
              <w:rPr>
                <w:sz w:val="15"/>
                <w:szCs w:val="15"/>
              </w:rPr>
              <w:t>2024-2026 թթ. պլանավորման ժամանակաշրջանում</w:t>
            </w:r>
          </w:p>
        </w:tc>
        <w:tc>
          <w:tcPr>
            <w:tcW w:w="830" w:type="dxa"/>
            <w:vMerge w:val="restart"/>
            <w:shd w:val="clear" w:color="auto" w:fill="DAEEF3" w:themeFill="accent5" w:themeFillTint="33"/>
          </w:tcPr>
          <w:p w14:paraId="19F44DDD" w14:textId="77777777" w:rsidR="00827EEB" w:rsidRPr="006A5E7F" w:rsidRDefault="00827EEB" w:rsidP="007B30A4">
            <w:pPr>
              <w:spacing w:after="0" w:line="240" w:lineRule="auto"/>
              <w:jc w:val="center"/>
              <w:rPr>
                <w:b/>
                <w:bCs/>
                <w:sz w:val="12"/>
                <w:szCs w:val="12"/>
              </w:rPr>
            </w:pPr>
            <w:r w:rsidRPr="006A5E7F">
              <w:rPr>
                <w:b/>
                <w:bCs/>
                <w:sz w:val="12"/>
                <w:szCs w:val="12"/>
              </w:rPr>
              <w:t>Նշումներ</w:t>
            </w:r>
          </w:p>
        </w:tc>
      </w:tr>
      <w:tr w:rsidR="000470E8" w:rsidRPr="006A5E7F" w14:paraId="56434DAC" w14:textId="77777777" w:rsidTr="00570906">
        <w:trPr>
          <w:trHeight w:val="176"/>
        </w:trPr>
        <w:tc>
          <w:tcPr>
            <w:tcW w:w="426" w:type="dxa"/>
            <w:vMerge/>
            <w:shd w:val="clear" w:color="auto" w:fill="DAEEF3" w:themeFill="accent5" w:themeFillTint="33"/>
            <w:tcMar>
              <w:top w:w="28" w:type="dxa"/>
              <w:left w:w="28" w:type="dxa"/>
              <w:bottom w:w="28" w:type="dxa"/>
              <w:right w:w="28" w:type="dxa"/>
            </w:tcMar>
          </w:tcPr>
          <w:p w14:paraId="77C954A8" w14:textId="77777777" w:rsidR="0063004B" w:rsidRPr="006A5E7F" w:rsidRDefault="0063004B" w:rsidP="0063004B">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14:paraId="01C1A7DF" w14:textId="77777777" w:rsidR="0063004B" w:rsidRPr="006A5E7F" w:rsidRDefault="0063004B" w:rsidP="0063004B">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14:paraId="7D51CCC8" w14:textId="77777777" w:rsidR="0063004B" w:rsidRPr="006A5E7F" w:rsidRDefault="0063004B" w:rsidP="0063004B">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14:paraId="462A0C65" w14:textId="77777777" w:rsidR="0063004B" w:rsidRPr="006A5E7F" w:rsidRDefault="0063004B" w:rsidP="0063004B">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14:paraId="562A5349" w14:textId="77777777" w:rsidR="0063004B" w:rsidRPr="006A5E7F" w:rsidRDefault="0063004B" w:rsidP="0063004B">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14:paraId="30C9F422"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830" w:type="dxa"/>
            <w:shd w:val="clear" w:color="auto" w:fill="DAEEF3" w:themeFill="accent5" w:themeFillTint="33"/>
          </w:tcPr>
          <w:p w14:paraId="4EA7834F"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830" w:type="dxa"/>
            <w:shd w:val="clear" w:color="auto" w:fill="DAEEF3" w:themeFill="accent5" w:themeFillTint="33"/>
          </w:tcPr>
          <w:p w14:paraId="0B654811" w14:textId="77777777" w:rsidR="0063004B" w:rsidRPr="006A5E7F" w:rsidRDefault="0063004B" w:rsidP="0063004B">
            <w:pPr>
              <w:spacing w:after="0" w:line="240" w:lineRule="auto"/>
              <w:jc w:val="center"/>
              <w:rPr>
                <w:b/>
                <w:bCs/>
                <w:sz w:val="12"/>
                <w:szCs w:val="12"/>
              </w:rPr>
            </w:pPr>
            <w:r w:rsidRPr="006A5E7F">
              <w:rPr>
                <w:b/>
                <w:bCs/>
                <w:sz w:val="12"/>
                <w:szCs w:val="12"/>
                <w:lang w:val="en-US"/>
              </w:rPr>
              <w:t>III</w:t>
            </w:r>
          </w:p>
        </w:tc>
        <w:tc>
          <w:tcPr>
            <w:tcW w:w="830" w:type="dxa"/>
            <w:shd w:val="clear" w:color="auto" w:fill="DAEEF3" w:themeFill="accent5" w:themeFillTint="33"/>
          </w:tcPr>
          <w:p w14:paraId="478A69E6" w14:textId="77777777" w:rsidR="0063004B" w:rsidRPr="006A5E7F" w:rsidRDefault="0063004B" w:rsidP="0063004B">
            <w:pPr>
              <w:spacing w:after="0" w:line="240" w:lineRule="auto"/>
              <w:jc w:val="center"/>
              <w:rPr>
                <w:b/>
                <w:bCs/>
                <w:sz w:val="12"/>
                <w:szCs w:val="12"/>
              </w:rPr>
            </w:pPr>
            <w:r w:rsidRPr="006A5E7F">
              <w:rPr>
                <w:b/>
                <w:bCs/>
                <w:sz w:val="12"/>
                <w:szCs w:val="12"/>
                <w:lang w:val="en-US"/>
              </w:rPr>
              <w:t>IV</w:t>
            </w:r>
          </w:p>
        </w:tc>
        <w:tc>
          <w:tcPr>
            <w:tcW w:w="830" w:type="dxa"/>
            <w:shd w:val="clear" w:color="auto" w:fill="DAEEF3" w:themeFill="accent5" w:themeFillTint="33"/>
          </w:tcPr>
          <w:p w14:paraId="240D7F76"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830" w:type="dxa"/>
            <w:shd w:val="clear" w:color="auto" w:fill="DAEEF3" w:themeFill="accent5" w:themeFillTint="33"/>
          </w:tcPr>
          <w:p w14:paraId="34DFA2B7"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830" w:type="dxa"/>
            <w:shd w:val="clear" w:color="auto" w:fill="DAEEF3" w:themeFill="accent5" w:themeFillTint="33"/>
          </w:tcPr>
          <w:p w14:paraId="02721FF3"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30" w:type="dxa"/>
            <w:shd w:val="clear" w:color="auto" w:fill="DAEEF3" w:themeFill="accent5" w:themeFillTint="33"/>
          </w:tcPr>
          <w:p w14:paraId="6F405C1B"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30" w:type="dxa"/>
            <w:shd w:val="clear" w:color="auto" w:fill="DAEEF3" w:themeFill="accent5" w:themeFillTint="33"/>
          </w:tcPr>
          <w:p w14:paraId="131A65CF"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830" w:type="dxa"/>
            <w:shd w:val="clear" w:color="auto" w:fill="DAEEF3" w:themeFill="accent5" w:themeFillTint="33"/>
          </w:tcPr>
          <w:p w14:paraId="76C07343"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830" w:type="dxa"/>
            <w:shd w:val="clear" w:color="auto" w:fill="DAEEF3" w:themeFill="accent5" w:themeFillTint="33"/>
          </w:tcPr>
          <w:p w14:paraId="5012D2F7"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XI</w:t>
            </w:r>
          </w:p>
        </w:tc>
        <w:tc>
          <w:tcPr>
            <w:tcW w:w="830" w:type="dxa"/>
            <w:vMerge/>
            <w:shd w:val="clear" w:color="auto" w:fill="DAEEF3" w:themeFill="accent5" w:themeFillTint="33"/>
          </w:tcPr>
          <w:p w14:paraId="7D3430DB" w14:textId="77777777" w:rsidR="0063004B" w:rsidRPr="006A5E7F" w:rsidRDefault="0063004B" w:rsidP="0063004B">
            <w:pPr>
              <w:spacing w:after="0" w:line="240" w:lineRule="auto"/>
              <w:jc w:val="center"/>
              <w:rPr>
                <w:b/>
                <w:bCs/>
                <w:sz w:val="12"/>
                <w:szCs w:val="12"/>
              </w:rPr>
            </w:pPr>
          </w:p>
        </w:tc>
      </w:tr>
      <w:tr w:rsidR="000470E8" w:rsidRPr="006A5E7F" w14:paraId="1669B6A2" w14:textId="77777777" w:rsidTr="00570906">
        <w:trPr>
          <w:trHeight w:val="1639"/>
        </w:trPr>
        <w:tc>
          <w:tcPr>
            <w:tcW w:w="426" w:type="dxa"/>
            <w:vMerge/>
            <w:shd w:val="clear" w:color="auto" w:fill="DAEEF3" w:themeFill="accent5" w:themeFillTint="33"/>
            <w:tcMar>
              <w:top w:w="28" w:type="dxa"/>
              <w:left w:w="28" w:type="dxa"/>
              <w:bottom w:w="28" w:type="dxa"/>
              <w:right w:w="28" w:type="dxa"/>
            </w:tcMar>
          </w:tcPr>
          <w:p w14:paraId="6F07B319" w14:textId="77777777" w:rsidR="0063004B" w:rsidRPr="006A5E7F" w:rsidRDefault="0063004B" w:rsidP="0063004B">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14:paraId="156EAA57" w14:textId="77777777" w:rsidR="0063004B" w:rsidRPr="006A5E7F" w:rsidRDefault="0063004B" w:rsidP="0063004B">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14:paraId="51898094" w14:textId="77777777" w:rsidR="0063004B" w:rsidRPr="006A5E7F" w:rsidRDefault="0063004B" w:rsidP="0063004B">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14:paraId="231697B7" w14:textId="77777777" w:rsidR="0063004B" w:rsidRPr="006A5E7F" w:rsidRDefault="0063004B" w:rsidP="0063004B">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14:paraId="34C71B2D" w14:textId="77777777" w:rsidR="0063004B" w:rsidRPr="006A5E7F" w:rsidRDefault="0063004B" w:rsidP="0063004B">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14:paraId="556A6311"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w:t>
            </w:r>
          </w:p>
          <w:p w14:paraId="6D675538" w14:textId="77777777" w:rsidR="0063004B" w:rsidRPr="006A5E7F" w:rsidRDefault="0063004B" w:rsidP="0063004B">
            <w:pPr>
              <w:spacing w:after="0" w:line="240" w:lineRule="auto"/>
              <w:jc w:val="center"/>
              <w:rPr>
                <w:sz w:val="12"/>
                <w:szCs w:val="12"/>
              </w:rPr>
            </w:pPr>
            <w:r w:rsidRPr="006A5E7F">
              <w:rPr>
                <w:rFonts w:eastAsia="Times New Roman" w:cs="Arial"/>
                <w:color w:val="000000"/>
                <w:sz w:val="12"/>
                <w:szCs w:val="12"/>
              </w:rPr>
              <w:br/>
              <w:t>(% ընդհանուր գոյացած քանակից)</w:t>
            </w:r>
          </w:p>
        </w:tc>
        <w:tc>
          <w:tcPr>
            <w:tcW w:w="830" w:type="dxa"/>
            <w:shd w:val="clear" w:color="auto" w:fill="DAEEF3" w:themeFill="accent5" w:themeFillTint="33"/>
          </w:tcPr>
          <w:p w14:paraId="303D4193" w14:textId="77777777" w:rsidR="0063004B" w:rsidRPr="006A5E7F" w:rsidRDefault="00D136B3"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Հ</w:t>
            </w:r>
            <w:r w:rsidR="009F786B" w:rsidRPr="006A5E7F">
              <w:rPr>
                <w:rFonts w:eastAsia="Times New Roman" w:cs="Arial"/>
                <w:b/>
                <w:bCs/>
                <w:color w:val="000000"/>
                <w:sz w:val="12"/>
                <w:szCs w:val="12"/>
              </w:rPr>
              <w:t xml:space="preserve">ավաքում </w:t>
            </w:r>
            <w:r w:rsidRPr="006A5E7F">
              <w:rPr>
                <w:rFonts w:eastAsia="Times New Roman" w:cs="Arial"/>
                <w:b/>
                <w:bCs/>
                <w:color w:val="000000"/>
                <w:sz w:val="12"/>
                <w:szCs w:val="12"/>
              </w:rPr>
              <w:t>(խառը և տեսակավորված)</w:t>
            </w:r>
            <w:r w:rsidR="0063004B" w:rsidRPr="006A5E7F">
              <w:rPr>
                <w:rFonts w:eastAsia="Times New Roman" w:cs="Arial"/>
                <w:b/>
                <w:bCs/>
                <w:color w:val="000000"/>
                <w:sz w:val="12"/>
                <w:szCs w:val="12"/>
              </w:rPr>
              <w:t xml:space="preserve"> </w:t>
            </w:r>
          </w:p>
          <w:p w14:paraId="39098489" w14:textId="77777777" w:rsidR="0063004B" w:rsidRPr="006A5E7F" w:rsidRDefault="0063004B" w:rsidP="0063004B">
            <w:pPr>
              <w:spacing w:after="0" w:line="240" w:lineRule="auto"/>
              <w:jc w:val="center"/>
              <w:rPr>
                <w:rFonts w:eastAsia="Times New Roman" w:cs="Arial"/>
                <w:color w:val="000000"/>
                <w:sz w:val="12"/>
                <w:szCs w:val="12"/>
              </w:rPr>
            </w:pPr>
          </w:p>
          <w:p w14:paraId="3D2E5755" w14:textId="77777777" w:rsidR="0063004B" w:rsidRPr="006A5E7F" w:rsidRDefault="0063004B" w:rsidP="0063004B">
            <w:pPr>
              <w:spacing w:after="0" w:line="240" w:lineRule="auto"/>
              <w:jc w:val="center"/>
              <w:rPr>
                <w:b/>
                <w:bCs/>
                <w:sz w:val="12"/>
                <w:szCs w:val="12"/>
              </w:rPr>
            </w:pPr>
            <w:r w:rsidRPr="006A5E7F">
              <w:rPr>
                <w:rFonts w:eastAsia="Times New Roman" w:cs="Arial"/>
                <w:color w:val="000000"/>
                <w:sz w:val="12"/>
                <w:szCs w:val="12"/>
              </w:rPr>
              <w:t>(% ընդհանուր բնակչու</w:t>
            </w:r>
            <w:r w:rsidRPr="006A5E7F">
              <w:rPr>
                <w:rFonts w:eastAsia="Times New Roman" w:cs="Arial"/>
                <w:color w:val="000000"/>
                <w:sz w:val="12"/>
                <w:szCs w:val="12"/>
              </w:rPr>
              <w:br/>
              <w:t>թյունից)</w:t>
            </w:r>
          </w:p>
        </w:tc>
        <w:tc>
          <w:tcPr>
            <w:tcW w:w="830" w:type="dxa"/>
            <w:shd w:val="clear" w:color="auto" w:fill="DAEEF3" w:themeFill="accent5" w:themeFillTint="33"/>
          </w:tcPr>
          <w:p w14:paraId="35D9305F" w14:textId="77777777" w:rsidR="0063004B" w:rsidRPr="006A5E7F" w:rsidRDefault="0063004B" w:rsidP="0063004B">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682173D7" w14:textId="77777777" w:rsidR="0063004B" w:rsidRPr="006A5E7F" w:rsidRDefault="0063004B" w:rsidP="0063004B">
            <w:pPr>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6665FC4F"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14:paraId="718D508B"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14:paraId="5557C946" w14:textId="77777777" w:rsidR="0063004B" w:rsidRPr="006A5E7F" w:rsidRDefault="0063004B" w:rsidP="0063004B">
            <w:pPr>
              <w:spacing w:after="0" w:line="240" w:lineRule="auto"/>
              <w:jc w:val="center"/>
              <w:rPr>
                <w:rFonts w:eastAsia="Times New Roman" w:cs="Arial"/>
                <w:b/>
                <w:bCs/>
                <w:color w:val="000000"/>
                <w:sz w:val="12"/>
                <w:szCs w:val="12"/>
              </w:rPr>
            </w:pPr>
          </w:p>
          <w:p w14:paraId="23D1681C" w14:textId="77777777" w:rsidR="0063004B" w:rsidRPr="006A5E7F" w:rsidRDefault="0063004B" w:rsidP="0063004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3393C04E"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14:paraId="46454AC6" w14:textId="77777777" w:rsidR="0063004B" w:rsidRPr="006A5E7F" w:rsidRDefault="0063004B" w:rsidP="0063004B">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6B5270FC"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w:t>
            </w:r>
          </w:p>
          <w:p w14:paraId="54C55255"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վառելիքի տեսքով (կենսա</w:t>
            </w:r>
            <w:r w:rsidRPr="006A5E7F">
              <w:rPr>
                <w:rFonts w:eastAsia="Times New Roman" w:cs="Arial"/>
                <w:b/>
                <w:bCs/>
                <w:color w:val="000000"/>
                <w:sz w:val="12"/>
                <w:szCs w:val="12"/>
              </w:rPr>
              <w:br/>
              <w:t xml:space="preserve">գազ, </w:t>
            </w:r>
            <w:r w:rsidR="0053759F" w:rsidRPr="006A5E7F">
              <w:rPr>
                <w:rFonts w:eastAsia="Times New Roman" w:cs="Arial"/>
                <w:b/>
                <w:bCs/>
                <w:color w:val="000000"/>
                <w:sz w:val="12"/>
                <w:szCs w:val="12"/>
              </w:rPr>
              <w:t>բրիկետ</w:t>
            </w:r>
            <w:r w:rsidRPr="006A5E7F">
              <w:rPr>
                <w:rFonts w:eastAsia="Times New Roman" w:cs="Arial"/>
                <w:b/>
                <w:bCs/>
                <w:color w:val="000000"/>
                <w:sz w:val="12"/>
                <w:szCs w:val="12"/>
              </w:rPr>
              <w:t xml:space="preserve">, բիոդիզել, RDF) </w:t>
            </w:r>
          </w:p>
          <w:p w14:paraId="30F4582D" w14:textId="77777777" w:rsidR="0063004B" w:rsidRPr="006A5E7F" w:rsidRDefault="0063004B" w:rsidP="0063004B">
            <w:pPr>
              <w:spacing w:after="0" w:line="240" w:lineRule="auto"/>
              <w:jc w:val="center"/>
              <w:rPr>
                <w:rFonts w:eastAsia="Times New Roman" w:cs="Arial"/>
                <w:b/>
                <w:bCs/>
                <w:color w:val="000000"/>
                <w:sz w:val="12"/>
                <w:szCs w:val="12"/>
              </w:rPr>
            </w:pPr>
          </w:p>
          <w:p w14:paraId="28E79343" w14:textId="77777777" w:rsidR="0063004B" w:rsidRPr="006A5E7F" w:rsidRDefault="0063004B" w:rsidP="0063004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57092DCE"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14:paraId="162F2815"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14:paraId="2A2164DA" w14:textId="77777777" w:rsidR="0063004B" w:rsidRPr="006A5E7F" w:rsidRDefault="0063004B" w:rsidP="0063004B">
            <w:pPr>
              <w:spacing w:after="0" w:line="240" w:lineRule="auto"/>
              <w:jc w:val="center"/>
              <w:rPr>
                <w:rFonts w:eastAsia="Times New Roman" w:cs="Arial"/>
                <w:b/>
                <w:bCs/>
                <w:color w:val="000000"/>
                <w:sz w:val="12"/>
                <w:szCs w:val="12"/>
              </w:rPr>
            </w:pPr>
          </w:p>
          <w:p w14:paraId="5E26D403" w14:textId="77777777" w:rsidR="0063004B" w:rsidRPr="006A5E7F" w:rsidRDefault="0063004B" w:rsidP="0063004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12A0689C" w14:textId="77777777" w:rsidR="0063004B" w:rsidRPr="006A5E7F" w:rsidRDefault="0063004B" w:rsidP="0063004B">
            <w:pPr>
              <w:spacing w:after="0" w:line="240" w:lineRule="auto"/>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 չեզոքա</w:t>
            </w:r>
            <w:r w:rsidRPr="006A5E7F">
              <w:rPr>
                <w:rFonts w:eastAsia="Times New Roman" w:cs="Arial"/>
                <w:b/>
                <w:bCs/>
                <w:color w:val="000000"/>
                <w:sz w:val="12"/>
                <w:szCs w:val="12"/>
              </w:rPr>
              <w:br/>
              <w:t>ցում, վնասա</w:t>
            </w:r>
            <w:r w:rsidRPr="006A5E7F">
              <w:rPr>
                <w:rFonts w:eastAsia="Times New Roman" w:cs="Arial"/>
                <w:b/>
                <w:bCs/>
                <w:color w:val="000000"/>
                <w:sz w:val="12"/>
                <w:szCs w:val="12"/>
              </w:rPr>
              <w:br/>
              <w:t>զերծում)</w:t>
            </w:r>
            <w:r w:rsidRPr="006A5E7F">
              <w:rPr>
                <w:rFonts w:eastAsia="Times New Roman" w:cs="Arial"/>
                <w:b/>
                <w:bCs/>
                <w:color w:val="000000"/>
                <w:sz w:val="12"/>
                <w:szCs w:val="12"/>
              </w:rPr>
              <w:br/>
            </w:r>
          </w:p>
          <w:p w14:paraId="2ED9E344" w14:textId="77777777" w:rsidR="0063004B" w:rsidRPr="006A5E7F" w:rsidRDefault="0063004B" w:rsidP="0063004B">
            <w:pPr>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77F08330"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14:paraId="60E5C052" w14:textId="77777777" w:rsidR="0063004B" w:rsidRPr="006A5E7F" w:rsidRDefault="0063004B" w:rsidP="0063004B">
            <w:pPr>
              <w:spacing w:after="0" w:line="240" w:lineRule="auto"/>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14:paraId="690FFB9A" w14:textId="77777777"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14:paraId="25343FC7" w14:textId="77777777" w:rsidR="0063004B" w:rsidRPr="006A5E7F" w:rsidRDefault="0063004B" w:rsidP="0063004B">
            <w:pPr>
              <w:spacing w:after="0" w:line="240" w:lineRule="auto"/>
              <w:jc w:val="center"/>
              <w:rPr>
                <w:sz w:val="12"/>
                <w:szCs w:val="12"/>
              </w:rPr>
            </w:pPr>
            <w:r w:rsidRPr="006A5E7F">
              <w:rPr>
                <w:rFonts w:eastAsia="Times New Roman" w:cs="Arial"/>
                <w:b/>
                <w:bCs/>
                <w:color w:val="000000"/>
                <w:sz w:val="12"/>
                <w:szCs w:val="12"/>
              </w:rPr>
              <w:t>(ներառյալ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vMerge/>
            <w:shd w:val="clear" w:color="auto" w:fill="DAEEF3" w:themeFill="accent5" w:themeFillTint="33"/>
          </w:tcPr>
          <w:p w14:paraId="607F804B" w14:textId="77777777" w:rsidR="0063004B" w:rsidRPr="006A5E7F" w:rsidRDefault="0063004B" w:rsidP="0063004B">
            <w:pPr>
              <w:spacing w:after="0" w:line="240" w:lineRule="auto"/>
              <w:jc w:val="center"/>
              <w:rPr>
                <w:b/>
                <w:bCs/>
                <w:sz w:val="12"/>
                <w:szCs w:val="12"/>
              </w:rPr>
            </w:pPr>
          </w:p>
        </w:tc>
      </w:tr>
      <w:tr w:rsidR="00570906" w:rsidRPr="006A5E7F" w14:paraId="582037FD" w14:textId="77777777" w:rsidTr="00570906">
        <w:trPr>
          <w:trHeight w:val="280"/>
        </w:trPr>
        <w:tc>
          <w:tcPr>
            <w:tcW w:w="426" w:type="dxa"/>
            <w:tcMar>
              <w:top w:w="28" w:type="dxa"/>
              <w:left w:w="28" w:type="dxa"/>
              <w:bottom w:w="28" w:type="dxa"/>
              <w:right w:w="28" w:type="dxa"/>
            </w:tcMar>
          </w:tcPr>
          <w:p w14:paraId="70902237" w14:textId="77777777" w:rsidR="00570906" w:rsidRPr="006A5E7F" w:rsidRDefault="00570906" w:rsidP="00570906">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1132" w:type="dxa"/>
            <w:tcMar>
              <w:top w:w="28" w:type="dxa"/>
              <w:left w:w="28" w:type="dxa"/>
              <w:bottom w:w="28" w:type="dxa"/>
              <w:right w:w="28" w:type="dxa"/>
            </w:tcMar>
          </w:tcPr>
          <w:p w14:paraId="647D8F1D"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Կոշտ կենցաղային թափոններ</w:t>
            </w:r>
            <w:r w:rsidRPr="006A5E7F">
              <w:rPr>
                <w:sz w:val="12"/>
                <w:szCs w:val="12"/>
              </w:rPr>
              <w:t xml:space="preserve"> </w:t>
            </w:r>
          </w:p>
        </w:tc>
        <w:tc>
          <w:tcPr>
            <w:tcW w:w="991" w:type="dxa"/>
            <w:tcMar>
              <w:top w:w="28" w:type="dxa"/>
              <w:left w:w="28" w:type="dxa"/>
              <w:bottom w:w="28" w:type="dxa"/>
              <w:right w:w="28" w:type="dxa"/>
            </w:tcMar>
          </w:tcPr>
          <w:p w14:paraId="3FE8448B" w14:textId="77777777" w:rsidR="00570906" w:rsidRPr="00326A2B" w:rsidRDefault="00570906" w:rsidP="00570906">
            <w:pPr>
              <w:spacing w:after="0" w:line="240" w:lineRule="auto"/>
              <w:rPr>
                <w:rFonts w:eastAsia="Times New Roman" w:cs="Arial"/>
                <w:color w:val="C00000"/>
                <w:sz w:val="12"/>
                <w:szCs w:val="12"/>
              </w:rPr>
            </w:pPr>
          </w:p>
        </w:tc>
        <w:tc>
          <w:tcPr>
            <w:tcW w:w="848" w:type="dxa"/>
          </w:tcPr>
          <w:p w14:paraId="4C9A6FBF" w14:textId="77777777"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220</w:t>
            </w:r>
          </w:p>
        </w:tc>
        <w:tc>
          <w:tcPr>
            <w:tcW w:w="849" w:type="dxa"/>
          </w:tcPr>
          <w:p w14:paraId="5BBDD7C3" w14:textId="77777777"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26,400</w:t>
            </w:r>
          </w:p>
        </w:tc>
        <w:tc>
          <w:tcPr>
            <w:tcW w:w="873" w:type="dxa"/>
          </w:tcPr>
          <w:p w14:paraId="1D0B4AD4"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55426B93"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7025C7F5"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7474EEDF"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44FCDE5E"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33EB91A5"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6F3F2415"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64581BDC"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2331A5DC"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42B4A1B8"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26ACDD8C"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50BC0532" w14:textId="77777777" w:rsidR="00570906" w:rsidRPr="006A5E7F" w:rsidRDefault="00570906" w:rsidP="00570906">
            <w:pPr>
              <w:spacing w:after="0" w:line="240" w:lineRule="auto"/>
              <w:jc w:val="right"/>
              <w:rPr>
                <w:rFonts w:eastAsia="Times New Roman" w:cs="Arial"/>
                <w:sz w:val="12"/>
                <w:szCs w:val="12"/>
              </w:rPr>
            </w:pPr>
          </w:p>
        </w:tc>
      </w:tr>
      <w:tr w:rsidR="00570906" w:rsidRPr="006A5E7F" w14:paraId="614F1A61" w14:textId="77777777" w:rsidTr="002356D8">
        <w:trPr>
          <w:trHeight w:val="280"/>
        </w:trPr>
        <w:tc>
          <w:tcPr>
            <w:tcW w:w="426" w:type="dxa"/>
            <w:tcMar>
              <w:top w:w="28" w:type="dxa"/>
              <w:left w:w="28" w:type="dxa"/>
              <w:bottom w:w="28" w:type="dxa"/>
              <w:right w:w="28" w:type="dxa"/>
            </w:tcMar>
          </w:tcPr>
          <w:p w14:paraId="6710C32B" w14:textId="77777777"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091C35CC"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A. Օրգանական</w:t>
            </w:r>
          </w:p>
        </w:tc>
        <w:tc>
          <w:tcPr>
            <w:tcW w:w="991" w:type="dxa"/>
            <w:tcMar>
              <w:top w:w="28" w:type="dxa"/>
              <w:left w:w="28" w:type="dxa"/>
              <w:bottom w:w="28" w:type="dxa"/>
              <w:right w:w="28" w:type="dxa"/>
            </w:tcMar>
          </w:tcPr>
          <w:p w14:paraId="1A48792D"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695D7150" w14:textId="77777777"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13</w:t>
            </w:r>
            <w:r>
              <w:rPr>
                <w:rFonts w:eastAsia="Times New Roman" w:cs="Arial"/>
                <w:sz w:val="12"/>
                <w:szCs w:val="12"/>
                <w:lang w:val="en-US"/>
              </w:rPr>
              <w:t>5</w:t>
            </w:r>
          </w:p>
        </w:tc>
        <w:tc>
          <w:tcPr>
            <w:tcW w:w="849" w:type="dxa"/>
          </w:tcPr>
          <w:p w14:paraId="40D0EC38" w14:textId="77777777"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15,600</w:t>
            </w:r>
          </w:p>
        </w:tc>
        <w:tc>
          <w:tcPr>
            <w:tcW w:w="873" w:type="dxa"/>
            <w:shd w:val="clear" w:color="auto" w:fill="FABF8F" w:themeFill="accent6" w:themeFillTint="99"/>
          </w:tcPr>
          <w:p w14:paraId="2A02F83C"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14:paraId="4EF9F21C"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65C9ED9E"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0EADB140"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3875987A"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12674AF4"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1FB322D2"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364BA443"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0EE96D3E"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14:paraId="2C10A144"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14:paraId="15077AF5"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5B04C6E5" w14:textId="77777777" w:rsidR="00570906" w:rsidRPr="006A5E7F" w:rsidRDefault="00570906" w:rsidP="00570906">
            <w:pPr>
              <w:spacing w:after="0" w:line="240" w:lineRule="auto"/>
              <w:jc w:val="right"/>
              <w:rPr>
                <w:rFonts w:eastAsia="Times New Roman" w:cs="Arial"/>
                <w:sz w:val="12"/>
                <w:szCs w:val="12"/>
              </w:rPr>
            </w:pPr>
          </w:p>
        </w:tc>
      </w:tr>
      <w:tr w:rsidR="00570906" w:rsidRPr="006A5E7F" w14:paraId="5DD78E0B" w14:textId="77777777" w:rsidTr="002356D8">
        <w:trPr>
          <w:trHeight w:val="280"/>
        </w:trPr>
        <w:tc>
          <w:tcPr>
            <w:tcW w:w="426" w:type="dxa"/>
            <w:tcMar>
              <w:top w:w="28" w:type="dxa"/>
              <w:left w:w="28" w:type="dxa"/>
              <w:bottom w:w="28" w:type="dxa"/>
              <w:right w:w="28" w:type="dxa"/>
            </w:tcMar>
          </w:tcPr>
          <w:p w14:paraId="32B3D740" w14:textId="77777777"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38558E30"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B. Թուղթ և ստվարաթուղթ</w:t>
            </w:r>
          </w:p>
        </w:tc>
        <w:tc>
          <w:tcPr>
            <w:tcW w:w="991" w:type="dxa"/>
            <w:tcMar>
              <w:top w:w="28" w:type="dxa"/>
              <w:left w:w="28" w:type="dxa"/>
              <w:bottom w:w="28" w:type="dxa"/>
              <w:right w:w="28" w:type="dxa"/>
            </w:tcMar>
          </w:tcPr>
          <w:p w14:paraId="453C9C68"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41491ADF" w14:textId="77777777"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11</w:t>
            </w:r>
          </w:p>
        </w:tc>
        <w:tc>
          <w:tcPr>
            <w:tcW w:w="849" w:type="dxa"/>
          </w:tcPr>
          <w:p w14:paraId="2C98B5BA" w14:textId="77777777"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1,300</w:t>
            </w:r>
          </w:p>
        </w:tc>
        <w:tc>
          <w:tcPr>
            <w:tcW w:w="873" w:type="dxa"/>
            <w:shd w:val="clear" w:color="auto" w:fill="C2D69B" w:themeFill="accent3" w:themeFillTint="99"/>
          </w:tcPr>
          <w:p w14:paraId="79807CCE" w14:textId="77777777" w:rsidR="00570906" w:rsidRPr="006A5E7F" w:rsidRDefault="00570906" w:rsidP="00570906">
            <w:pPr>
              <w:spacing w:after="0" w:line="240" w:lineRule="auto"/>
              <w:jc w:val="center"/>
              <w:rPr>
                <w:rFonts w:eastAsia="Times New Roman" w:cs="Arial"/>
                <w:sz w:val="12"/>
                <w:szCs w:val="12"/>
              </w:rPr>
            </w:pPr>
          </w:p>
        </w:tc>
        <w:tc>
          <w:tcPr>
            <w:tcW w:w="830" w:type="dxa"/>
            <w:shd w:val="clear" w:color="auto" w:fill="C2D69B" w:themeFill="accent3" w:themeFillTint="99"/>
          </w:tcPr>
          <w:p w14:paraId="5140DBAD"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40386AF7"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4F6C6DE1"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0DC03D03"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22F161A0"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213B002F"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6F82C25E"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14:paraId="0667924D"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14:paraId="4E645B14" w14:textId="77777777"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14:paraId="7B06F690" w14:textId="77777777" w:rsidR="00570906" w:rsidRPr="006A5E7F" w:rsidRDefault="00570906" w:rsidP="00570906">
            <w:pPr>
              <w:spacing w:after="0" w:line="240" w:lineRule="auto"/>
              <w:jc w:val="right"/>
              <w:rPr>
                <w:rFonts w:eastAsia="Times New Roman" w:cs="Arial"/>
                <w:sz w:val="12"/>
                <w:szCs w:val="12"/>
              </w:rPr>
            </w:pPr>
          </w:p>
        </w:tc>
        <w:tc>
          <w:tcPr>
            <w:tcW w:w="830" w:type="dxa"/>
          </w:tcPr>
          <w:p w14:paraId="552DEC85" w14:textId="77777777" w:rsidR="00570906" w:rsidRPr="006A5E7F" w:rsidRDefault="00570906" w:rsidP="00570906">
            <w:pPr>
              <w:spacing w:after="0" w:line="240" w:lineRule="auto"/>
              <w:jc w:val="right"/>
              <w:rPr>
                <w:rFonts w:eastAsia="Times New Roman" w:cs="Arial"/>
                <w:sz w:val="12"/>
                <w:szCs w:val="12"/>
              </w:rPr>
            </w:pPr>
          </w:p>
        </w:tc>
      </w:tr>
      <w:tr w:rsidR="00570906" w:rsidRPr="006A5E7F" w14:paraId="08F2B314" w14:textId="77777777" w:rsidTr="002356D8">
        <w:trPr>
          <w:trHeight w:val="280"/>
        </w:trPr>
        <w:tc>
          <w:tcPr>
            <w:tcW w:w="426" w:type="dxa"/>
            <w:tcMar>
              <w:top w:w="28" w:type="dxa"/>
              <w:left w:w="28" w:type="dxa"/>
              <w:bottom w:w="28" w:type="dxa"/>
              <w:right w:w="28" w:type="dxa"/>
            </w:tcMar>
          </w:tcPr>
          <w:p w14:paraId="31713322" w14:textId="77777777"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5EC371D9"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C. Պլաստիկ</w:t>
            </w:r>
          </w:p>
        </w:tc>
        <w:tc>
          <w:tcPr>
            <w:tcW w:w="991" w:type="dxa"/>
            <w:tcMar>
              <w:top w:w="28" w:type="dxa"/>
              <w:left w:w="28" w:type="dxa"/>
              <w:bottom w:w="28" w:type="dxa"/>
              <w:right w:w="28" w:type="dxa"/>
            </w:tcMar>
          </w:tcPr>
          <w:p w14:paraId="0AF36B26"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14:paraId="37625810"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24</w:t>
            </w:r>
          </w:p>
        </w:tc>
        <w:tc>
          <w:tcPr>
            <w:tcW w:w="849" w:type="dxa"/>
          </w:tcPr>
          <w:p w14:paraId="52D92DAF"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2,900</w:t>
            </w:r>
          </w:p>
        </w:tc>
        <w:tc>
          <w:tcPr>
            <w:tcW w:w="873" w:type="dxa"/>
            <w:shd w:val="clear" w:color="auto" w:fill="C2D69B" w:themeFill="accent3" w:themeFillTint="99"/>
          </w:tcPr>
          <w:p w14:paraId="70BA848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E7B868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3E51EE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7DF0AF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2B45C0E" w14:textId="77777777" w:rsidR="00570906" w:rsidRPr="006A5E7F" w:rsidRDefault="00570906" w:rsidP="00570906">
            <w:pPr>
              <w:keepNext/>
              <w:spacing w:after="0" w:line="240" w:lineRule="auto"/>
              <w:jc w:val="center"/>
              <w:rPr>
                <w:rFonts w:eastAsia="Times New Roman" w:cs="Arial"/>
                <w:sz w:val="12"/>
                <w:szCs w:val="12"/>
              </w:rPr>
            </w:pPr>
          </w:p>
        </w:tc>
        <w:tc>
          <w:tcPr>
            <w:tcW w:w="830" w:type="dxa"/>
            <w:shd w:val="clear" w:color="auto" w:fill="FABF8F" w:themeFill="accent6" w:themeFillTint="99"/>
          </w:tcPr>
          <w:p w14:paraId="4C3C5303"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149705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967495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A756DFD"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609658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188544B"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661684D4"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14AF1161" w14:textId="77777777" w:rsidTr="002356D8">
        <w:trPr>
          <w:trHeight w:val="280"/>
        </w:trPr>
        <w:tc>
          <w:tcPr>
            <w:tcW w:w="426" w:type="dxa"/>
            <w:tcMar>
              <w:top w:w="28" w:type="dxa"/>
              <w:left w:w="28" w:type="dxa"/>
              <w:bottom w:w="28" w:type="dxa"/>
              <w:right w:w="28" w:type="dxa"/>
            </w:tcMar>
          </w:tcPr>
          <w:p w14:paraId="61CCC115" w14:textId="77777777"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07183306"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D. Ապակի</w:t>
            </w:r>
          </w:p>
        </w:tc>
        <w:tc>
          <w:tcPr>
            <w:tcW w:w="991" w:type="dxa"/>
            <w:tcMar>
              <w:top w:w="28" w:type="dxa"/>
              <w:left w:w="28" w:type="dxa"/>
              <w:bottom w:w="28" w:type="dxa"/>
              <w:right w:w="28" w:type="dxa"/>
            </w:tcMar>
          </w:tcPr>
          <w:p w14:paraId="466A3257"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731A002E"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0,7</w:t>
            </w:r>
          </w:p>
        </w:tc>
        <w:tc>
          <w:tcPr>
            <w:tcW w:w="849" w:type="dxa"/>
          </w:tcPr>
          <w:p w14:paraId="4785D6FA"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792</w:t>
            </w:r>
          </w:p>
        </w:tc>
        <w:tc>
          <w:tcPr>
            <w:tcW w:w="873" w:type="dxa"/>
            <w:shd w:val="clear" w:color="auto" w:fill="C2D69B" w:themeFill="accent3" w:themeFillTint="99"/>
          </w:tcPr>
          <w:p w14:paraId="74950EC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565FAD0"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453A85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86E2D4F"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5CCF468"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2C9294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A41470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54FE21D"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4A2604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24556E26"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7C6F6B29"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596F0F69"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7558BC28" w14:textId="77777777" w:rsidTr="002356D8">
        <w:trPr>
          <w:trHeight w:val="280"/>
        </w:trPr>
        <w:tc>
          <w:tcPr>
            <w:tcW w:w="426" w:type="dxa"/>
            <w:tcMar>
              <w:top w:w="28" w:type="dxa"/>
              <w:left w:w="28" w:type="dxa"/>
              <w:bottom w:w="28" w:type="dxa"/>
              <w:right w:w="28" w:type="dxa"/>
            </w:tcMar>
          </w:tcPr>
          <w:p w14:paraId="1B3A6EBD" w14:textId="77777777"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2BB6FA7D"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E. Մետաղներ</w:t>
            </w:r>
          </w:p>
        </w:tc>
        <w:tc>
          <w:tcPr>
            <w:tcW w:w="991" w:type="dxa"/>
            <w:tcMar>
              <w:top w:w="28" w:type="dxa"/>
              <w:left w:w="28" w:type="dxa"/>
              <w:bottom w:w="28" w:type="dxa"/>
              <w:right w:w="28" w:type="dxa"/>
            </w:tcMar>
          </w:tcPr>
          <w:p w14:paraId="25B45F3C"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13B641C3"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0,3</w:t>
            </w:r>
          </w:p>
        </w:tc>
        <w:tc>
          <w:tcPr>
            <w:tcW w:w="849" w:type="dxa"/>
          </w:tcPr>
          <w:p w14:paraId="52059BD2"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396</w:t>
            </w:r>
          </w:p>
        </w:tc>
        <w:tc>
          <w:tcPr>
            <w:tcW w:w="873" w:type="dxa"/>
            <w:shd w:val="clear" w:color="auto" w:fill="C2D69B" w:themeFill="accent3" w:themeFillTint="99"/>
          </w:tcPr>
          <w:p w14:paraId="3C37BA28"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0ED557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BF49443"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0E8CCF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E0C1F0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20F670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3F11BD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3C5D0D6"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6E9716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4AFE664"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B2654BC"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488D71EF"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26F61813" w14:textId="77777777" w:rsidTr="002356D8">
        <w:trPr>
          <w:trHeight w:val="280"/>
        </w:trPr>
        <w:tc>
          <w:tcPr>
            <w:tcW w:w="426" w:type="dxa"/>
            <w:tcMar>
              <w:top w:w="28" w:type="dxa"/>
              <w:left w:w="28" w:type="dxa"/>
              <w:bottom w:w="28" w:type="dxa"/>
              <w:right w:w="28" w:type="dxa"/>
            </w:tcMar>
          </w:tcPr>
          <w:p w14:paraId="68373EAB" w14:textId="77777777"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14:paraId="2A6C14F1"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I. Այլ (նշել)</w:t>
            </w:r>
          </w:p>
        </w:tc>
        <w:tc>
          <w:tcPr>
            <w:tcW w:w="991" w:type="dxa"/>
            <w:tcMar>
              <w:top w:w="28" w:type="dxa"/>
              <w:left w:w="28" w:type="dxa"/>
              <w:bottom w:w="28" w:type="dxa"/>
              <w:right w:w="28" w:type="dxa"/>
            </w:tcMar>
          </w:tcPr>
          <w:p w14:paraId="0F6C2DD5"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w:t>
            </w:r>
          </w:p>
        </w:tc>
        <w:tc>
          <w:tcPr>
            <w:tcW w:w="848" w:type="dxa"/>
          </w:tcPr>
          <w:p w14:paraId="4426F468"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lang w:val="en-US"/>
              </w:rPr>
              <w:t>50</w:t>
            </w:r>
          </w:p>
        </w:tc>
        <w:tc>
          <w:tcPr>
            <w:tcW w:w="849" w:type="dxa"/>
          </w:tcPr>
          <w:p w14:paraId="257B242E"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lang w:val="en-US"/>
              </w:rPr>
              <w:t>5,412</w:t>
            </w:r>
          </w:p>
        </w:tc>
        <w:tc>
          <w:tcPr>
            <w:tcW w:w="873" w:type="dxa"/>
            <w:shd w:val="clear" w:color="auto" w:fill="C2D69B" w:themeFill="accent3" w:themeFillTint="99"/>
          </w:tcPr>
          <w:p w14:paraId="0027CFDB"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25DC18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1D7128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2EE476D"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A36D4C0"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48C8D6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F19CFC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C4609C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5F2A99B"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396178A0"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B5D5961"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773AD479"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3854A876" w14:textId="77777777" w:rsidTr="002356D8">
        <w:trPr>
          <w:trHeight w:val="280"/>
        </w:trPr>
        <w:tc>
          <w:tcPr>
            <w:tcW w:w="426" w:type="dxa"/>
            <w:tcMar>
              <w:top w:w="28" w:type="dxa"/>
              <w:left w:w="28" w:type="dxa"/>
              <w:bottom w:w="28" w:type="dxa"/>
              <w:right w:w="28" w:type="dxa"/>
            </w:tcMar>
          </w:tcPr>
          <w:p w14:paraId="4A065CF4" w14:textId="77777777"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1132" w:type="dxa"/>
            <w:tcMar>
              <w:top w:w="28" w:type="dxa"/>
              <w:left w:w="28" w:type="dxa"/>
              <w:bottom w:w="28" w:type="dxa"/>
              <w:right w:w="28" w:type="dxa"/>
            </w:tcMar>
          </w:tcPr>
          <w:p w14:paraId="7128E47D"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Խոշոր եզրաչափերի թափոններ</w:t>
            </w:r>
          </w:p>
        </w:tc>
        <w:tc>
          <w:tcPr>
            <w:tcW w:w="991" w:type="dxa"/>
            <w:tcMar>
              <w:top w:w="28" w:type="dxa"/>
              <w:left w:w="28" w:type="dxa"/>
              <w:bottom w:w="28" w:type="dxa"/>
              <w:right w:w="28" w:type="dxa"/>
            </w:tcMar>
          </w:tcPr>
          <w:p w14:paraId="48D2862C"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14:paraId="4F721C14"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42</w:t>
            </w:r>
          </w:p>
        </w:tc>
        <w:tc>
          <w:tcPr>
            <w:tcW w:w="849" w:type="dxa"/>
          </w:tcPr>
          <w:p w14:paraId="67ABF9CA"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5,000</w:t>
            </w:r>
          </w:p>
        </w:tc>
        <w:tc>
          <w:tcPr>
            <w:tcW w:w="873" w:type="dxa"/>
            <w:shd w:val="clear" w:color="auto" w:fill="FABF8F" w:themeFill="accent6" w:themeFillTint="99"/>
          </w:tcPr>
          <w:p w14:paraId="4B9AA20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6460896"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7C41E8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9D34E06"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A650C21"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18F2090"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AE0EE3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722036E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8E83F1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0C8840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77F0A38"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2FB7C6DC"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0B0264E1" w14:textId="77777777" w:rsidTr="002356D8">
        <w:trPr>
          <w:trHeight w:val="280"/>
        </w:trPr>
        <w:tc>
          <w:tcPr>
            <w:tcW w:w="426" w:type="dxa"/>
            <w:tcMar>
              <w:top w:w="28" w:type="dxa"/>
              <w:left w:w="28" w:type="dxa"/>
              <w:bottom w:w="28" w:type="dxa"/>
              <w:right w:w="28" w:type="dxa"/>
            </w:tcMar>
          </w:tcPr>
          <w:p w14:paraId="22CF75BC" w14:textId="77777777"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1132" w:type="dxa"/>
            <w:tcMar>
              <w:top w:w="28" w:type="dxa"/>
              <w:left w:w="28" w:type="dxa"/>
              <w:bottom w:w="28" w:type="dxa"/>
              <w:right w:w="28" w:type="dxa"/>
            </w:tcMar>
          </w:tcPr>
          <w:p w14:paraId="0BE46FFD"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Փաթեթավորում և փաթեթվածք</w:t>
            </w:r>
          </w:p>
        </w:tc>
        <w:tc>
          <w:tcPr>
            <w:tcW w:w="991" w:type="dxa"/>
            <w:tcMar>
              <w:top w:w="28" w:type="dxa"/>
              <w:left w:w="28" w:type="dxa"/>
              <w:bottom w:w="28" w:type="dxa"/>
              <w:right w:w="28" w:type="dxa"/>
            </w:tcMar>
          </w:tcPr>
          <w:p w14:paraId="55A8E359"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4B26AE24"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14:paraId="25F368A1"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14:paraId="0601C24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C86025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C13BAF1"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BF7570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AD2E9E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8644A03"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A78420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28A3128"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A8C95D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E5DF9F4"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64AE818"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12B6D47C"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1B7B57C7" w14:textId="77777777" w:rsidTr="002356D8">
        <w:trPr>
          <w:trHeight w:val="280"/>
        </w:trPr>
        <w:tc>
          <w:tcPr>
            <w:tcW w:w="426" w:type="dxa"/>
            <w:tcMar>
              <w:top w:w="28" w:type="dxa"/>
              <w:left w:w="28" w:type="dxa"/>
              <w:bottom w:w="28" w:type="dxa"/>
              <w:right w:w="28" w:type="dxa"/>
            </w:tcMar>
          </w:tcPr>
          <w:p w14:paraId="75E4B851" w14:textId="77777777"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1132" w:type="dxa"/>
            <w:tcMar>
              <w:top w:w="28" w:type="dxa"/>
              <w:left w:w="28" w:type="dxa"/>
              <w:bottom w:w="28" w:type="dxa"/>
              <w:right w:w="28" w:type="dxa"/>
            </w:tcMar>
          </w:tcPr>
          <w:p w14:paraId="627FFE8C"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ԷԷՍ (Էլեկտրական և էլեկտրոնային սարքեր)</w:t>
            </w:r>
          </w:p>
        </w:tc>
        <w:tc>
          <w:tcPr>
            <w:tcW w:w="991" w:type="dxa"/>
            <w:tcMar>
              <w:top w:w="28" w:type="dxa"/>
              <w:left w:w="28" w:type="dxa"/>
              <w:bottom w:w="28" w:type="dxa"/>
              <w:right w:w="28" w:type="dxa"/>
            </w:tcMar>
          </w:tcPr>
          <w:p w14:paraId="63553C44"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57F5DCC3"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2,5</w:t>
            </w:r>
          </w:p>
        </w:tc>
        <w:tc>
          <w:tcPr>
            <w:tcW w:w="849" w:type="dxa"/>
          </w:tcPr>
          <w:p w14:paraId="0E22F970"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350</w:t>
            </w:r>
          </w:p>
        </w:tc>
        <w:tc>
          <w:tcPr>
            <w:tcW w:w="873" w:type="dxa"/>
            <w:shd w:val="clear" w:color="auto" w:fill="FABF8F" w:themeFill="accent6" w:themeFillTint="99"/>
          </w:tcPr>
          <w:p w14:paraId="6EC7F3EF"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7E60526"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E6036E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C2638CB"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15DA28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0310CB4"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4C1324E"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2B396CF"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EAD26B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13B3181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58AF2FFF"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53D13216"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75DDC19A" w14:textId="77777777" w:rsidTr="002356D8">
        <w:trPr>
          <w:trHeight w:val="280"/>
        </w:trPr>
        <w:tc>
          <w:tcPr>
            <w:tcW w:w="426" w:type="dxa"/>
            <w:tcMar>
              <w:top w:w="28" w:type="dxa"/>
              <w:left w:w="28" w:type="dxa"/>
              <w:bottom w:w="28" w:type="dxa"/>
              <w:right w:w="28" w:type="dxa"/>
            </w:tcMar>
          </w:tcPr>
          <w:p w14:paraId="65E32257" w14:textId="77777777"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1132" w:type="dxa"/>
            <w:tcMar>
              <w:top w:w="28" w:type="dxa"/>
              <w:left w:w="28" w:type="dxa"/>
              <w:bottom w:w="28" w:type="dxa"/>
              <w:right w:w="28" w:type="dxa"/>
            </w:tcMar>
          </w:tcPr>
          <w:p w14:paraId="55A95485" w14:textId="77777777"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Վտանգավոր թափոններ</w:t>
            </w:r>
            <w:r w:rsidRPr="006A5E7F">
              <w:rPr>
                <w:sz w:val="12"/>
                <w:szCs w:val="12"/>
              </w:rPr>
              <w:t xml:space="preserve"> </w:t>
            </w:r>
            <w:r w:rsidRPr="006A5E7F">
              <w:rPr>
                <w:sz w:val="12"/>
                <w:szCs w:val="12"/>
              </w:rPr>
              <w:br/>
              <w:t>(բացի ԷԷՍ թափոններից)</w:t>
            </w:r>
          </w:p>
        </w:tc>
        <w:tc>
          <w:tcPr>
            <w:tcW w:w="991" w:type="dxa"/>
            <w:tcMar>
              <w:top w:w="28" w:type="dxa"/>
              <w:left w:w="28" w:type="dxa"/>
              <w:bottom w:w="28" w:type="dxa"/>
              <w:right w:w="28" w:type="dxa"/>
            </w:tcMar>
          </w:tcPr>
          <w:p w14:paraId="5C1C6841" w14:textId="77777777"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14:paraId="48D85BB5"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14:paraId="2F42FD48" w14:textId="77777777"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14:paraId="37FB746B"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4AE0EB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477D7F3"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4A4721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3B912DB"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E1507C4"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7D7CA7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3C7FE08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0D62B1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3409942"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60442269"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30E90125"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53B9AED3" w14:textId="77777777" w:rsidTr="002356D8">
        <w:trPr>
          <w:trHeight w:val="280"/>
        </w:trPr>
        <w:tc>
          <w:tcPr>
            <w:tcW w:w="426" w:type="dxa"/>
            <w:tcMar>
              <w:top w:w="28" w:type="dxa"/>
              <w:left w:w="28" w:type="dxa"/>
              <w:bottom w:w="28" w:type="dxa"/>
              <w:right w:w="28" w:type="dxa"/>
            </w:tcMar>
          </w:tcPr>
          <w:p w14:paraId="575936FE" w14:textId="77777777"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1132" w:type="dxa"/>
            <w:tcMar>
              <w:top w:w="28" w:type="dxa"/>
              <w:left w:w="28" w:type="dxa"/>
              <w:bottom w:w="28" w:type="dxa"/>
              <w:right w:w="28" w:type="dxa"/>
            </w:tcMar>
          </w:tcPr>
          <w:p w14:paraId="149F8678" w14:textId="77777777" w:rsidR="00570906" w:rsidRPr="006A5E7F" w:rsidRDefault="00570906" w:rsidP="00570906">
            <w:pPr>
              <w:spacing w:after="0" w:line="240" w:lineRule="auto"/>
              <w:rPr>
                <w:b/>
                <w:bCs/>
                <w:sz w:val="12"/>
                <w:szCs w:val="12"/>
              </w:rPr>
            </w:pPr>
            <w:r w:rsidRPr="006A5E7F">
              <w:rPr>
                <w:b/>
                <w:bCs/>
                <w:sz w:val="12"/>
                <w:szCs w:val="12"/>
              </w:rPr>
              <w:t>Անվադողեր</w:t>
            </w:r>
          </w:p>
        </w:tc>
        <w:tc>
          <w:tcPr>
            <w:tcW w:w="991" w:type="dxa"/>
            <w:tcMar>
              <w:top w:w="28" w:type="dxa"/>
              <w:left w:w="28" w:type="dxa"/>
              <w:bottom w:w="28" w:type="dxa"/>
              <w:right w:w="28" w:type="dxa"/>
            </w:tcMar>
          </w:tcPr>
          <w:p w14:paraId="46F6550D" w14:textId="77777777" w:rsidR="00570906" w:rsidRDefault="00570906" w:rsidP="00570906">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14:paraId="7329BB0C" w14:textId="77777777"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6</w:t>
            </w:r>
          </w:p>
        </w:tc>
        <w:tc>
          <w:tcPr>
            <w:tcW w:w="849" w:type="dxa"/>
          </w:tcPr>
          <w:p w14:paraId="22F9A7B5" w14:textId="77777777"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700</w:t>
            </w:r>
          </w:p>
        </w:tc>
        <w:tc>
          <w:tcPr>
            <w:tcW w:w="873" w:type="dxa"/>
            <w:shd w:val="clear" w:color="auto" w:fill="FABF8F" w:themeFill="accent6" w:themeFillTint="99"/>
          </w:tcPr>
          <w:p w14:paraId="5EA3976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4F443A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9D4337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CC70EE3"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B92C5D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58BCF630"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43D7FE7"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660B36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6CF8B9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432B5F39"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71F0E419"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416B7D7B" w14:textId="77777777" w:rsidR="00570906" w:rsidRPr="006A5E7F" w:rsidRDefault="00570906" w:rsidP="00570906">
            <w:pPr>
              <w:keepNext/>
              <w:spacing w:after="0" w:line="240" w:lineRule="auto"/>
              <w:jc w:val="right"/>
              <w:rPr>
                <w:rFonts w:eastAsia="Times New Roman" w:cs="Arial"/>
                <w:sz w:val="12"/>
                <w:szCs w:val="12"/>
              </w:rPr>
            </w:pPr>
          </w:p>
        </w:tc>
      </w:tr>
      <w:tr w:rsidR="00570906" w:rsidRPr="006A5E7F" w14:paraId="372A40C2" w14:textId="77777777" w:rsidTr="002356D8">
        <w:trPr>
          <w:trHeight w:val="280"/>
        </w:trPr>
        <w:tc>
          <w:tcPr>
            <w:tcW w:w="426" w:type="dxa"/>
            <w:tcMar>
              <w:top w:w="28" w:type="dxa"/>
              <w:left w:w="28" w:type="dxa"/>
              <w:bottom w:w="28" w:type="dxa"/>
              <w:right w:w="28" w:type="dxa"/>
            </w:tcMar>
          </w:tcPr>
          <w:p w14:paraId="1574B803" w14:textId="77777777"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1132" w:type="dxa"/>
            <w:tcMar>
              <w:top w:w="28" w:type="dxa"/>
              <w:left w:w="28" w:type="dxa"/>
              <w:bottom w:w="28" w:type="dxa"/>
              <w:right w:w="28" w:type="dxa"/>
            </w:tcMar>
          </w:tcPr>
          <w:p w14:paraId="39C3F906" w14:textId="77777777" w:rsidR="00570906" w:rsidRPr="006A5E7F" w:rsidRDefault="00570906" w:rsidP="00570906">
            <w:pPr>
              <w:spacing w:after="0" w:line="240" w:lineRule="auto"/>
              <w:rPr>
                <w:b/>
                <w:bCs/>
                <w:sz w:val="12"/>
                <w:szCs w:val="12"/>
              </w:rPr>
            </w:pPr>
            <w:r w:rsidRPr="006A5E7F">
              <w:rPr>
                <w:b/>
                <w:bCs/>
                <w:sz w:val="12"/>
                <w:szCs w:val="12"/>
              </w:rPr>
              <w:t>Շ/Ք թափոններ</w:t>
            </w:r>
          </w:p>
        </w:tc>
        <w:tc>
          <w:tcPr>
            <w:tcW w:w="991" w:type="dxa"/>
            <w:tcMar>
              <w:top w:w="28" w:type="dxa"/>
              <w:left w:w="28" w:type="dxa"/>
              <w:bottom w:w="28" w:type="dxa"/>
              <w:right w:w="28" w:type="dxa"/>
            </w:tcMar>
          </w:tcPr>
          <w:p w14:paraId="2E351BEB" w14:textId="77777777" w:rsidR="00570906" w:rsidRDefault="00570906" w:rsidP="00570906">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14:paraId="467CDDD0" w14:textId="77777777"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13</w:t>
            </w:r>
          </w:p>
        </w:tc>
        <w:tc>
          <w:tcPr>
            <w:tcW w:w="849" w:type="dxa"/>
          </w:tcPr>
          <w:p w14:paraId="3F564D6E" w14:textId="77777777"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1,500</w:t>
            </w:r>
          </w:p>
        </w:tc>
        <w:tc>
          <w:tcPr>
            <w:tcW w:w="873" w:type="dxa"/>
            <w:shd w:val="clear" w:color="auto" w:fill="C2D69B" w:themeFill="accent3" w:themeFillTint="99"/>
          </w:tcPr>
          <w:p w14:paraId="6CE538C5" w14:textId="77777777" w:rsidR="00570906" w:rsidRPr="006A5E7F" w:rsidRDefault="00570906" w:rsidP="00570906">
            <w:pPr>
              <w:keepNext/>
              <w:spacing w:after="0" w:line="240" w:lineRule="auto"/>
              <w:jc w:val="center"/>
              <w:rPr>
                <w:rFonts w:eastAsia="Times New Roman" w:cs="Arial"/>
                <w:sz w:val="12"/>
                <w:szCs w:val="12"/>
              </w:rPr>
            </w:pPr>
          </w:p>
        </w:tc>
        <w:tc>
          <w:tcPr>
            <w:tcW w:w="830" w:type="dxa"/>
            <w:shd w:val="clear" w:color="auto" w:fill="C2D69B" w:themeFill="accent3" w:themeFillTint="99"/>
          </w:tcPr>
          <w:p w14:paraId="30BFC62B"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482228F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618AD1FD"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5A6C894"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0A699E4D"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0EA9CDC"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13904FD5"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14:paraId="225362CA"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7401B300" w14:textId="77777777"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14:paraId="003CFC1E" w14:textId="77777777" w:rsidR="00570906" w:rsidRPr="006A5E7F" w:rsidRDefault="00570906" w:rsidP="00570906">
            <w:pPr>
              <w:keepNext/>
              <w:spacing w:after="0" w:line="240" w:lineRule="auto"/>
              <w:jc w:val="right"/>
              <w:rPr>
                <w:rFonts w:eastAsia="Times New Roman" w:cs="Arial"/>
                <w:sz w:val="12"/>
                <w:szCs w:val="12"/>
              </w:rPr>
            </w:pPr>
          </w:p>
        </w:tc>
        <w:tc>
          <w:tcPr>
            <w:tcW w:w="830" w:type="dxa"/>
          </w:tcPr>
          <w:p w14:paraId="3EA0BAC7" w14:textId="77777777" w:rsidR="00570906" w:rsidRPr="006A5E7F" w:rsidRDefault="00570906" w:rsidP="00570906">
            <w:pPr>
              <w:keepNext/>
              <w:spacing w:after="0" w:line="240" w:lineRule="auto"/>
              <w:jc w:val="right"/>
              <w:rPr>
                <w:rFonts w:eastAsia="Times New Roman" w:cs="Arial"/>
                <w:sz w:val="12"/>
                <w:szCs w:val="12"/>
              </w:rPr>
            </w:pPr>
          </w:p>
        </w:tc>
      </w:tr>
    </w:tbl>
    <w:p w14:paraId="6B0319E2" w14:textId="77777777" w:rsidR="00827EEB" w:rsidRPr="006A5E7F" w:rsidRDefault="00827EEB">
      <w:pPr>
        <w:pStyle w:val="Caption"/>
      </w:pPr>
      <w:bookmarkStart w:id="266" w:name="_Toc70034371"/>
      <w:bookmarkStart w:id="267" w:name="_Toc72937540"/>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39</w:t>
      </w:r>
      <w:r w:rsidRPr="006A5E7F">
        <w:fldChar w:fldCharType="end"/>
      </w:r>
      <w:r w:rsidRPr="006A5E7F">
        <w:t xml:space="preserve"> - </w:t>
      </w:r>
      <w:r w:rsidR="002008A8">
        <w:t>ԿԿԹ</w:t>
      </w:r>
      <w:r w:rsidRPr="006A5E7F">
        <w:t xml:space="preserve"> գործածության երկարաժամկետ թիրախներ և դրանց հասնելու կարողությունների հասանելիություն պլանավորման ժամանակաշրջանում</w:t>
      </w:r>
      <w:bookmarkEnd w:id="266"/>
      <w:bookmarkEnd w:id="267"/>
    </w:p>
    <w:p w14:paraId="7104D0E9" w14:textId="77777777" w:rsidR="00B94026" w:rsidRPr="006A5E7F" w:rsidRDefault="00B94026" w:rsidP="00B94026">
      <w:pPr>
        <w:pStyle w:val="Caption"/>
      </w:pPr>
    </w:p>
    <w:p w14:paraId="60CF645E" w14:textId="77777777" w:rsidR="00B94026" w:rsidRPr="006A5E7F" w:rsidRDefault="00B94026" w:rsidP="00F5301A">
      <w:pPr>
        <w:sectPr w:rsidR="00B94026" w:rsidRPr="006A5E7F" w:rsidSect="005C4138">
          <w:pgSz w:w="15840" w:h="12240" w:orient="landscape"/>
          <w:pgMar w:top="720" w:right="720" w:bottom="720" w:left="720" w:header="720" w:footer="720" w:gutter="0"/>
          <w:cols w:space="720"/>
          <w:titlePg/>
          <w:docGrid w:linePitch="360"/>
        </w:sectPr>
      </w:pPr>
    </w:p>
    <w:p w14:paraId="0F4A4F61" w14:textId="77777777" w:rsidR="007E1A26" w:rsidRPr="00813D2B" w:rsidRDefault="0025257C" w:rsidP="007E1A26">
      <w:pPr>
        <w:pStyle w:val="Heading3"/>
        <w:rPr>
          <w:color w:val="18A2DC"/>
        </w:rPr>
      </w:pPr>
      <w:bookmarkStart w:id="268" w:name="_Toc62574106"/>
      <w:bookmarkStart w:id="269" w:name="_Toc64201844"/>
      <w:r w:rsidRPr="00813D2B">
        <w:rPr>
          <w:color w:val="18A2DC"/>
        </w:rPr>
        <w:lastRenderedPageBreak/>
        <w:t>Դերերի և պատասխանատվությունների բաշխում տարբեր շահակիրների միջև</w:t>
      </w:r>
      <w:r w:rsidR="007E1A26" w:rsidRPr="00813D2B">
        <w:rPr>
          <w:color w:val="18A2DC"/>
        </w:rPr>
        <w:t xml:space="preserve"> պլան</w:t>
      </w:r>
      <w:r w:rsidRPr="00813D2B">
        <w:rPr>
          <w:color w:val="18A2DC"/>
        </w:rPr>
        <w:t>ավորման ժամանակաշրջանում</w:t>
      </w:r>
      <w:r w:rsidR="007E1A26" w:rsidRPr="00813D2B">
        <w:rPr>
          <w:color w:val="18A2DC"/>
        </w:rPr>
        <w:t xml:space="preserve"> (դերերի</w:t>
      </w:r>
      <w:r w:rsidR="00427F64">
        <w:rPr>
          <w:color w:val="18A2DC"/>
        </w:rPr>
        <w:t>**-</w:t>
      </w:r>
      <w:r w:rsidR="007E1A26" w:rsidRPr="00813D2B">
        <w:rPr>
          <w:color w:val="18A2DC"/>
        </w:rPr>
        <w:t xml:space="preserve"> վերանայում և վերաբաշխում)</w:t>
      </w:r>
      <w:bookmarkEnd w:id="268"/>
      <w:bookmarkEnd w:id="269"/>
    </w:p>
    <w:p w14:paraId="30D3FEED" w14:textId="77777777" w:rsidR="007E1A26" w:rsidRPr="006A5E7F" w:rsidRDefault="007E1A26" w:rsidP="007E1A26"/>
    <w:tbl>
      <w:tblPr>
        <w:tblW w:w="10131"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221"/>
        <w:gridCol w:w="1712"/>
        <w:gridCol w:w="675"/>
        <w:gridCol w:w="727"/>
        <w:gridCol w:w="750"/>
        <w:gridCol w:w="784"/>
        <w:gridCol w:w="784"/>
        <w:gridCol w:w="758"/>
        <w:gridCol w:w="744"/>
        <w:gridCol w:w="744"/>
        <w:gridCol w:w="744"/>
        <w:gridCol w:w="744"/>
        <w:gridCol w:w="744"/>
      </w:tblGrid>
      <w:tr w:rsidR="000470E8" w:rsidRPr="006A5E7F" w14:paraId="5479DD26" w14:textId="77777777" w:rsidTr="000117AF">
        <w:trPr>
          <w:trHeight w:val="581"/>
        </w:trPr>
        <w:tc>
          <w:tcPr>
            <w:tcW w:w="221" w:type="dxa"/>
            <w:shd w:val="clear" w:color="auto" w:fill="DAEEF3" w:themeFill="accent5" w:themeFillTint="33"/>
            <w:tcMar>
              <w:top w:w="28" w:type="dxa"/>
              <w:left w:w="28" w:type="dxa"/>
              <w:bottom w:w="28" w:type="dxa"/>
              <w:right w:w="28" w:type="dxa"/>
            </w:tcMar>
          </w:tcPr>
          <w:p w14:paraId="4FE796E6" w14:textId="77777777" w:rsidR="007E1A26" w:rsidRPr="006A5E7F" w:rsidRDefault="007E1A26" w:rsidP="005C72F8">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712" w:type="dxa"/>
            <w:shd w:val="clear" w:color="auto" w:fill="DAEEF3" w:themeFill="accent5" w:themeFillTint="33"/>
            <w:tcMar>
              <w:top w:w="28" w:type="dxa"/>
              <w:left w:w="28" w:type="dxa"/>
              <w:bottom w:w="28" w:type="dxa"/>
              <w:right w:w="28" w:type="dxa"/>
            </w:tcMar>
            <w:hideMark/>
          </w:tcPr>
          <w:p w14:paraId="0294D65E" w14:textId="77777777" w:rsidR="007E1A26" w:rsidRPr="006A5E7F" w:rsidRDefault="007E1A26" w:rsidP="005C72F8">
            <w:pPr>
              <w:spacing w:after="0" w:line="240" w:lineRule="auto"/>
              <w:rPr>
                <w:rFonts w:eastAsia="Times New Roman" w:cs="Arial"/>
                <w:b/>
                <w:bCs/>
                <w:color w:val="000000"/>
                <w:sz w:val="14"/>
                <w:szCs w:val="14"/>
              </w:rPr>
            </w:pPr>
            <w:r w:rsidRPr="006A5E7F">
              <w:rPr>
                <w:rFonts w:eastAsia="Times New Roman" w:cs="Arial"/>
                <w:b/>
                <w:bCs/>
                <w:color w:val="000000"/>
                <w:sz w:val="14"/>
                <w:szCs w:val="14"/>
              </w:rPr>
              <w:t>Դերակատար</w:t>
            </w:r>
          </w:p>
          <w:p w14:paraId="22F07B57" w14:textId="77777777" w:rsidR="007E1A26" w:rsidRPr="006A5E7F" w:rsidRDefault="007E1A26" w:rsidP="005C72F8">
            <w:pPr>
              <w:spacing w:after="0" w:line="240" w:lineRule="auto"/>
              <w:rPr>
                <w:rFonts w:eastAsia="Times New Roman" w:cs="Arial"/>
                <w:b/>
                <w:bCs/>
                <w:color w:val="000000"/>
                <w:sz w:val="14"/>
                <w:szCs w:val="14"/>
              </w:rPr>
            </w:pPr>
            <w:r w:rsidRPr="006A5E7F">
              <w:rPr>
                <w:rFonts w:eastAsia="Times New Roman" w:cs="Arial"/>
                <w:b/>
                <w:bCs/>
                <w:color w:val="000000"/>
                <w:sz w:val="14"/>
                <w:szCs w:val="14"/>
              </w:rPr>
              <w:t>շահակիր</w:t>
            </w:r>
          </w:p>
        </w:tc>
        <w:tc>
          <w:tcPr>
            <w:tcW w:w="675" w:type="dxa"/>
            <w:shd w:val="clear" w:color="auto" w:fill="DAEEF3" w:themeFill="accent5" w:themeFillTint="33"/>
            <w:tcMar>
              <w:top w:w="28" w:type="dxa"/>
              <w:left w:w="28" w:type="dxa"/>
              <w:bottom w:w="28" w:type="dxa"/>
              <w:right w:w="28" w:type="dxa"/>
            </w:tcMar>
          </w:tcPr>
          <w:p w14:paraId="7EB86C01"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p w14:paraId="04146A70"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27" w:type="dxa"/>
            <w:shd w:val="clear" w:color="auto" w:fill="DAEEF3" w:themeFill="accent5" w:themeFillTint="33"/>
            <w:tcMar>
              <w:top w:w="28" w:type="dxa"/>
              <w:left w:w="28" w:type="dxa"/>
              <w:bottom w:w="28" w:type="dxa"/>
              <w:right w:w="28" w:type="dxa"/>
            </w:tcMar>
          </w:tcPr>
          <w:p w14:paraId="1E43F8C5"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50" w:type="dxa"/>
            <w:shd w:val="clear" w:color="auto" w:fill="DAEEF3" w:themeFill="accent5" w:themeFillTint="33"/>
            <w:tcMar>
              <w:top w:w="28" w:type="dxa"/>
              <w:left w:w="28" w:type="dxa"/>
              <w:bottom w:w="28" w:type="dxa"/>
              <w:right w:w="28" w:type="dxa"/>
            </w:tcMar>
          </w:tcPr>
          <w:p w14:paraId="30AB6C3E"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84" w:type="dxa"/>
            <w:shd w:val="clear" w:color="auto" w:fill="DAEEF3" w:themeFill="accent5" w:themeFillTint="33"/>
          </w:tcPr>
          <w:p w14:paraId="3B6455B9"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t>(%)</w:t>
            </w:r>
          </w:p>
        </w:tc>
        <w:tc>
          <w:tcPr>
            <w:tcW w:w="784" w:type="dxa"/>
            <w:shd w:val="clear" w:color="auto" w:fill="DAEEF3" w:themeFill="accent5" w:themeFillTint="33"/>
            <w:tcMar>
              <w:top w:w="28" w:type="dxa"/>
              <w:left w:w="28" w:type="dxa"/>
              <w:bottom w:w="28" w:type="dxa"/>
              <w:right w:w="28" w:type="dxa"/>
            </w:tcMar>
          </w:tcPr>
          <w:p w14:paraId="133973D3"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14:paraId="1E1D226C"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58" w:type="dxa"/>
            <w:shd w:val="clear" w:color="auto" w:fill="DAEEF3" w:themeFill="accent5" w:themeFillTint="33"/>
            <w:tcMar>
              <w:top w:w="28" w:type="dxa"/>
              <w:left w:w="28" w:type="dxa"/>
              <w:bottom w:w="28" w:type="dxa"/>
              <w:right w:w="28" w:type="dxa"/>
            </w:tcMar>
          </w:tcPr>
          <w:p w14:paraId="5EBE489F"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t>(%)</w:t>
            </w:r>
          </w:p>
        </w:tc>
        <w:tc>
          <w:tcPr>
            <w:tcW w:w="744" w:type="dxa"/>
            <w:shd w:val="clear" w:color="auto" w:fill="DAEEF3" w:themeFill="accent5" w:themeFillTint="33"/>
          </w:tcPr>
          <w:p w14:paraId="44F4EF3A"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t>(%)</w:t>
            </w:r>
          </w:p>
        </w:tc>
        <w:tc>
          <w:tcPr>
            <w:tcW w:w="744" w:type="dxa"/>
            <w:shd w:val="clear" w:color="auto" w:fill="DAEEF3" w:themeFill="accent5" w:themeFillTint="33"/>
          </w:tcPr>
          <w:p w14:paraId="038A5A64"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t>(%)</w:t>
            </w:r>
          </w:p>
        </w:tc>
        <w:tc>
          <w:tcPr>
            <w:tcW w:w="744" w:type="dxa"/>
            <w:shd w:val="clear" w:color="auto" w:fill="DAEEF3" w:themeFill="accent5" w:themeFillTint="33"/>
          </w:tcPr>
          <w:p w14:paraId="6DBA6B64"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14:paraId="23B6DCF5"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14:paraId="39475FC6"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t>(%)</w:t>
            </w:r>
          </w:p>
        </w:tc>
        <w:tc>
          <w:tcPr>
            <w:tcW w:w="744" w:type="dxa"/>
            <w:shd w:val="clear" w:color="auto" w:fill="DAEEF3" w:themeFill="accent5" w:themeFillTint="33"/>
          </w:tcPr>
          <w:p w14:paraId="0231EE53"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t>(%)</w:t>
            </w:r>
          </w:p>
        </w:tc>
        <w:tc>
          <w:tcPr>
            <w:tcW w:w="744" w:type="dxa"/>
            <w:shd w:val="clear" w:color="auto" w:fill="DAEEF3" w:themeFill="accent5" w:themeFillTint="33"/>
          </w:tcPr>
          <w:p w14:paraId="50908CE4"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t>(%)</w:t>
            </w:r>
          </w:p>
        </w:tc>
      </w:tr>
      <w:tr w:rsidR="00E24265" w:rsidRPr="006A5E7F" w14:paraId="0A6E63FA" w14:textId="77777777" w:rsidTr="00124640">
        <w:trPr>
          <w:trHeight w:val="377"/>
        </w:trPr>
        <w:tc>
          <w:tcPr>
            <w:tcW w:w="221" w:type="dxa"/>
            <w:tcMar>
              <w:top w:w="28" w:type="dxa"/>
              <w:left w:w="28" w:type="dxa"/>
              <w:bottom w:w="28" w:type="dxa"/>
              <w:right w:w="28" w:type="dxa"/>
            </w:tcMar>
          </w:tcPr>
          <w:p w14:paraId="6225CEDF" w14:textId="77777777" w:rsidR="00E24265" w:rsidRPr="006A5E7F" w:rsidRDefault="00E24265" w:rsidP="00E24265">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12" w:type="dxa"/>
            <w:tcMar>
              <w:top w:w="28" w:type="dxa"/>
              <w:left w:w="28" w:type="dxa"/>
              <w:bottom w:w="28" w:type="dxa"/>
              <w:right w:w="28" w:type="dxa"/>
            </w:tcMar>
            <w:hideMark/>
          </w:tcPr>
          <w:p w14:paraId="5F7E3992" w14:textId="77777777"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ՏԻՄ</w:t>
            </w:r>
          </w:p>
        </w:tc>
        <w:tc>
          <w:tcPr>
            <w:tcW w:w="675" w:type="dxa"/>
            <w:tcMar>
              <w:top w:w="28" w:type="dxa"/>
              <w:left w:w="28" w:type="dxa"/>
              <w:bottom w:w="28" w:type="dxa"/>
              <w:right w:w="28" w:type="dxa"/>
            </w:tcMar>
            <w:vAlign w:val="center"/>
          </w:tcPr>
          <w:p w14:paraId="087379D9"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30</w:t>
            </w:r>
          </w:p>
        </w:tc>
        <w:tc>
          <w:tcPr>
            <w:tcW w:w="727" w:type="dxa"/>
            <w:tcMar>
              <w:top w:w="28" w:type="dxa"/>
              <w:left w:w="28" w:type="dxa"/>
              <w:bottom w:w="28" w:type="dxa"/>
              <w:right w:w="28" w:type="dxa"/>
            </w:tcMar>
            <w:vAlign w:val="center"/>
          </w:tcPr>
          <w:p w14:paraId="51162B36"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35</w:t>
            </w:r>
            <w:r w:rsidRPr="000E6D3F">
              <w:rPr>
                <w:rFonts w:eastAsia="Times New Roman" w:cs="Arial"/>
                <w:sz w:val="14"/>
                <w:szCs w:val="14"/>
                <w:lang w:val="en-US"/>
              </w:rPr>
              <w:t></w:t>
            </w:r>
          </w:p>
        </w:tc>
        <w:tc>
          <w:tcPr>
            <w:tcW w:w="750" w:type="dxa"/>
            <w:tcMar>
              <w:top w:w="28" w:type="dxa"/>
              <w:left w:w="28" w:type="dxa"/>
              <w:bottom w:w="28" w:type="dxa"/>
              <w:right w:w="28" w:type="dxa"/>
            </w:tcMar>
            <w:vAlign w:val="center"/>
          </w:tcPr>
          <w:p w14:paraId="5A8484FE" w14:textId="77777777" w:rsidR="00E24265" w:rsidRPr="000E6D3F" w:rsidRDefault="00E24265" w:rsidP="00E24265">
            <w:pPr>
              <w:spacing w:after="0" w:line="240" w:lineRule="auto"/>
              <w:jc w:val="right"/>
              <w:rPr>
                <w:rFonts w:eastAsia="Times New Roman" w:cs="Arial"/>
                <w:sz w:val="14"/>
                <w:szCs w:val="14"/>
              </w:rPr>
            </w:pPr>
            <w:r w:rsidRPr="000E6D3F">
              <w:rPr>
                <w:rFonts w:eastAsia="Times New Roman" w:cs="Arial"/>
                <w:sz w:val="14"/>
                <w:szCs w:val="14"/>
              </w:rPr>
              <w:t>100%</w:t>
            </w:r>
          </w:p>
        </w:tc>
        <w:tc>
          <w:tcPr>
            <w:tcW w:w="784" w:type="dxa"/>
            <w:vAlign w:val="center"/>
          </w:tcPr>
          <w:p w14:paraId="28EEDDF7"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100%</w:t>
            </w:r>
          </w:p>
        </w:tc>
        <w:tc>
          <w:tcPr>
            <w:tcW w:w="784" w:type="dxa"/>
            <w:tcMar>
              <w:top w:w="28" w:type="dxa"/>
              <w:left w:w="28" w:type="dxa"/>
              <w:bottom w:w="28" w:type="dxa"/>
              <w:right w:w="28" w:type="dxa"/>
            </w:tcMar>
            <w:vAlign w:val="center"/>
          </w:tcPr>
          <w:p w14:paraId="6EC61077"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14:paraId="3F7286DD"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27AC99D6"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23968082"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5FCCC5EE"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4DD218F9"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1014D650"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90</w:t>
            </w:r>
          </w:p>
        </w:tc>
      </w:tr>
      <w:tr w:rsidR="00E24265" w:rsidRPr="006A5E7F" w14:paraId="40BD27C2" w14:textId="77777777" w:rsidTr="00124640">
        <w:trPr>
          <w:trHeight w:val="377"/>
        </w:trPr>
        <w:tc>
          <w:tcPr>
            <w:tcW w:w="221" w:type="dxa"/>
            <w:tcMar>
              <w:top w:w="28" w:type="dxa"/>
              <w:left w:w="28" w:type="dxa"/>
              <w:bottom w:w="28" w:type="dxa"/>
              <w:right w:w="28" w:type="dxa"/>
            </w:tcMar>
          </w:tcPr>
          <w:p w14:paraId="47FE280A" w14:textId="77777777"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12" w:type="dxa"/>
            <w:tcMar>
              <w:top w:w="28" w:type="dxa"/>
              <w:left w:w="28" w:type="dxa"/>
              <w:bottom w:w="28" w:type="dxa"/>
              <w:right w:w="28" w:type="dxa"/>
            </w:tcMar>
          </w:tcPr>
          <w:p w14:paraId="7C52E6A3" w14:textId="77777777"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Մասնավոր հատված</w:t>
            </w:r>
            <w:r w:rsidRPr="006A5E7F">
              <w:rPr>
                <w:rFonts w:eastAsia="Times New Roman" w:cs="Arial"/>
                <w:b/>
                <w:bCs/>
                <w:sz w:val="14"/>
                <w:szCs w:val="14"/>
              </w:rPr>
              <w:br/>
              <w:t>(ՄՀ)</w:t>
            </w:r>
          </w:p>
        </w:tc>
        <w:tc>
          <w:tcPr>
            <w:tcW w:w="675" w:type="dxa"/>
            <w:tcMar>
              <w:top w:w="28" w:type="dxa"/>
              <w:left w:w="28" w:type="dxa"/>
              <w:bottom w:w="28" w:type="dxa"/>
              <w:right w:w="28" w:type="dxa"/>
            </w:tcMar>
            <w:vAlign w:val="center"/>
          </w:tcPr>
          <w:p w14:paraId="136707B5" w14:textId="77777777" w:rsidR="00E24265" w:rsidRPr="000E6D3F" w:rsidRDefault="00E24265" w:rsidP="00E24265">
            <w:pPr>
              <w:spacing w:after="0" w:line="240" w:lineRule="auto"/>
              <w:rPr>
                <w:rFonts w:eastAsia="Times New Roman" w:cs="Arial"/>
                <w:sz w:val="14"/>
                <w:szCs w:val="14"/>
              </w:rPr>
            </w:pPr>
          </w:p>
        </w:tc>
        <w:tc>
          <w:tcPr>
            <w:tcW w:w="727" w:type="dxa"/>
            <w:tcMar>
              <w:top w:w="28" w:type="dxa"/>
              <w:left w:w="28" w:type="dxa"/>
              <w:bottom w:w="28" w:type="dxa"/>
              <w:right w:w="28" w:type="dxa"/>
            </w:tcMar>
            <w:vAlign w:val="center"/>
          </w:tcPr>
          <w:p w14:paraId="729F7468"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1</w:t>
            </w:r>
            <w:r w:rsidRPr="000E6D3F">
              <w:rPr>
                <w:rFonts w:eastAsia="Times New Roman" w:cs="Arial"/>
                <w:sz w:val="14"/>
                <w:szCs w:val="14"/>
                <w:lang w:val="en-US"/>
              </w:rPr>
              <w:t>5</w:t>
            </w:r>
          </w:p>
        </w:tc>
        <w:tc>
          <w:tcPr>
            <w:tcW w:w="750" w:type="dxa"/>
            <w:tcMar>
              <w:top w:w="28" w:type="dxa"/>
              <w:left w:w="28" w:type="dxa"/>
              <w:bottom w:w="28" w:type="dxa"/>
              <w:right w:w="28" w:type="dxa"/>
            </w:tcMar>
            <w:vAlign w:val="center"/>
          </w:tcPr>
          <w:p w14:paraId="6A41A8D3" w14:textId="77777777" w:rsidR="00E24265" w:rsidRPr="000E6D3F" w:rsidRDefault="00E24265" w:rsidP="00E24265">
            <w:pPr>
              <w:spacing w:after="0" w:line="240" w:lineRule="auto"/>
              <w:jc w:val="right"/>
              <w:rPr>
                <w:rFonts w:eastAsia="Times New Roman" w:cs="Arial"/>
                <w:sz w:val="14"/>
                <w:szCs w:val="14"/>
              </w:rPr>
            </w:pPr>
          </w:p>
        </w:tc>
        <w:tc>
          <w:tcPr>
            <w:tcW w:w="784" w:type="dxa"/>
            <w:vAlign w:val="center"/>
          </w:tcPr>
          <w:p w14:paraId="73F687FB" w14:textId="77777777"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14:paraId="53CBA683"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14:paraId="46BFD305"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p>
        </w:tc>
        <w:tc>
          <w:tcPr>
            <w:tcW w:w="744" w:type="dxa"/>
            <w:vAlign w:val="center"/>
          </w:tcPr>
          <w:p w14:paraId="480F4214"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p>
        </w:tc>
        <w:tc>
          <w:tcPr>
            <w:tcW w:w="744" w:type="dxa"/>
            <w:vAlign w:val="center"/>
          </w:tcPr>
          <w:p w14:paraId="0C66DC40"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10</w:t>
            </w:r>
          </w:p>
        </w:tc>
        <w:tc>
          <w:tcPr>
            <w:tcW w:w="744" w:type="dxa"/>
            <w:vAlign w:val="center"/>
          </w:tcPr>
          <w:p w14:paraId="611C34B3"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121EB2BD"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3EBBABDE"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r w:rsidRPr="000E6D3F">
              <w:rPr>
                <w:rFonts w:eastAsia="Times New Roman" w:cs="Arial"/>
                <w:sz w:val="14"/>
                <w:szCs w:val="14"/>
              </w:rPr>
              <w:t>%</w:t>
            </w:r>
          </w:p>
        </w:tc>
      </w:tr>
      <w:tr w:rsidR="00E24265" w:rsidRPr="006A5E7F" w14:paraId="6F60E396" w14:textId="77777777" w:rsidTr="00124640">
        <w:trPr>
          <w:trHeight w:val="377"/>
        </w:trPr>
        <w:tc>
          <w:tcPr>
            <w:tcW w:w="221" w:type="dxa"/>
            <w:tcMar>
              <w:top w:w="28" w:type="dxa"/>
              <w:left w:w="28" w:type="dxa"/>
              <w:bottom w:w="28" w:type="dxa"/>
              <w:right w:w="28" w:type="dxa"/>
            </w:tcMar>
          </w:tcPr>
          <w:p w14:paraId="33AB1B96" w14:textId="77777777"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12" w:type="dxa"/>
            <w:tcMar>
              <w:top w:w="28" w:type="dxa"/>
              <w:left w:w="28" w:type="dxa"/>
              <w:bottom w:w="28" w:type="dxa"/>
              <w:right w:w="28" w:type="dxa"/>
            </w:tcMar>
          </w:tcPr>
          <w:p w14:paraId="464E28BA" w14:textId="77777777"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ԱԸՊ</w:t>
            </w:r>
          </w:p>
        </w:tc>
        <w:tc>
          <w:tcPr>
            <w:tcW w:w="675" w:type="dxa"/>
            <w:tcMar>
              <w:top w:w="28" w:type="dxa"/>
              <w:left w:w="28" w:type="dxa"/>
              <w:bottom w:w="28" w:type="dxa"/>
              <w:right w:w="28" w:type="dxa"/>
            </w:tcMar>
            <w:vAlign w:val="center"/>
          </w:tcPr>
          <w:p w14:paraId="3F7D3C3D" w14:textId="77777777" w:rsidR="00E24265" w:rsidRPr="000E6D3F" w:rsidRDefault="00E24265" w:rsidP="00E24265">
            <w:pPr>
              <w:spacing w:after="0" w:line="240" w:lineRule="auto"/>
              <w:rPr>
                <w:rFonts w:eastAsia="Times New Roman" w:cs="Arial"/>
                <w:sz w:val="14"/>
                <w:szCs w:val="14"/>
              </w:rPr>
            </w:pPr>
          </w:p>
        </w:tc>
        <w:tc>
          <w:tcPr>
            <w:tcW w:w="727" w:type="dxa"/>
            <w:tcMar>
              <w:top w:w="28" w:type="dxa"/>
              <w:left w:w="28" w:type="dxa"/>
              <w:bottom w:w="28" w:type="dxa"/>
              <w:right w:w="28" w:type="dxa"/>
            </w:tcMar>
            <w:vAlign w:val="center"/>
          </w:tcPr>
          <w:p w14:paraId="427CD3BD"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0" w:type="dxa"/>
            <w:tcMar>
              <w:top w:w="28" w:type="dxa"/>
              <w:left w:w="28" w:type="dxa"/>
              <w:bottom w:w="28" w:type="dxa"/>
              <w:right w:w="28" w:type="dxa"/>
            </w:tcMar>
            <w:vAlign w:val="center"/>
          </w:tcPr>
          <w:p w14:paraId="49D3E2DC" w14:textId="77777777" w:rsidR="00E24265" w:rsidRPr="000E6D3F" w:rsidRDefault="00E24265" w:rsidP="00E24265">
            <w:pPr>
              <w:spacing w:after="0" w:line="240" w:lineRule="auto"/>
              <w:jc w:val="right"/>
              <w:rPr>
                <w:rFonts w:eastAsia="Times New Roman" w:cs="Arial"/>
                <w:sz w:val="14"/>
                <w:szCs w:val="14"/>
              </w:rPr>
            </w:pPr>
          </w:p>
        </w:tc>
        <w:tc>
          <w:tcPr>
            <w:tcW w:w="784" w:type="dxa"/>
            <w:vAlign w:val="center"/>
          </w:tcPr>
          <w:p w14:paraId="60B2ECA9" w14:textId="77777777"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14:paraId="4B2DE7F6"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14:paraId="3B2896AB"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1F28F0D8"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00AC5654"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6E788F68"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22228025"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209AD818"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rPr>
              <w:t>-</w:t>
            </w:r>
          </w:p>
        </w:tc>
      </w:tr>
      <w:tr w:rsidR="00E24265" w:rsidRPr="006A5E7F" w14:paraId="46376AB8" w14:textId="77777777" w:rsidTr="00124640">
        <w:trPr>
          <w:trHeight w:val="377"/>
        </w:trPr>
        <w:tc>
          <w:tcPr>
            <w:tcW w:w="221" w:type="dxa"/>
            <w:tcMar>
              <w:top w:w="28" w:type="dxa"/>
              <w:left w:w="28" w:type="dxa"/>
              <w:bottom w:w="28" w:type="dxa"/>
              <w:right w:w="28" w:type="dxa"/>
            </w:tcMar>
          </w:tcPr>
          <w:p w14:paraId="7307EDA5" w14:textId="77777777"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12" w:type="dxa"/>
            <w:tcMar>
              <w:top w:w="28" w:type="dxa"/>
              <w:left w:w="28" w:type="dxa"/>
              <w:bottom w:w="28" w:type="dxa"/>
              <w:right w:w="28" w:type="dxa"/>
            </w:tcMar>
          </w:tcPr>
          <w:p w14:paraId="1234D266" w14:textId="77777777"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Բնակչություն</w:t>
            </w:r>
          </w:p>
        </w:tc>
        <w:tc>
          <w:tcPr>
            <w:tcW w:w="675" w:type="dxa"/>
            <w:tcMar>
              <w:top w:w="28" w:type="dxa"/>
              <w:left w:w="28" w:type="dxa"/>
              <w:bottom w:w="28" w:type="dxa"/>
              <w:right w:w="28" w:type="dxa"/>
            </w:tcMar>
            <w:vAlign w:val="center"/>
          </w:tcPr>
          <w:p w14:paraId="0F78457C"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10</w:t>
            </w:r>
          </w:p>
        </w:tc>
        <w:tc>
          <w:tcPr>
            <w:tcW w:w="727" w:type="dxa"/>
            <w:tcMar>
              <w:top w:w="28" w:type="dxa"/>
              <w:left w:w="28" w:type="dxa"/>
              <w:bottom w:w="28" w:type="dxa"/>
              <w:right w:w="28" w:type="dxa"/>
            </w:tcMar>
            <w:vAlign w:val="center"/>
          </w:tcPr>
          <w:p w14:paraId="140E62E4"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0" w:type="dxa"/>
            <w:tcMar>
              <w:top w:w="28" w:type="dxa"/>
              <w:left w:w="28" w:type="dxa"/>
              <w:bottom w:w="28" w:type="dxa"/>
              <w:right w:w="28" w:type="dxa"/>
            </w:tcMar>
            <w:vAlign w:val="center"/>
          </w:tcPr>
          <w:p w14:paraId="06F48B31" w14:textId="77777777" w:rsidR="00E24265" w:rsidRPr="000E6D3F" w:rsidRDefault="00E24265" w:rsidP="00E24265">
            <w:pPr>
              <w:spacing w:after="0" w:line="240" w:lineRule="auto"/>
              <w:jc w:val="right"/>
              <w:rPr>
                <w:rFonts w:eastAsia="Times New Roman" w:cs="Arial"/>
                <w:sz w:val="14"/>
                <w:szCs w:val="14"/>
              </w:rPr>
            </w:pPr>
          </w:p>
        </w:tc>
        <w:tc>
          <w:tcPr>
            <w:tcW w:w="784" w:type="dxa"/>
            <w:vAlign w:val="center"/>
          </w:tcPr>
          <w:p w14:paraId="6E8C796A" w14:textId="77777777"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14:paraId="1E1AD491"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14:paraId="0659784D"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3168C93C"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1BFCE388"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4FB19EFD"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6C2D2DCB"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1C42B571"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p>
        </w:tc>
      </w:tr>
      <w:tr w:rsidR="00E24265" w:rsidRPr="006A5E7F" w14:paraId="538E8A78" w14:textId="77777777" w:rsidTr="00124640">
        <w:trPr>
          <w:trHeight w:val="377"/>
        </w:trPr>
        <w:tc>
          <w:tcPr>
            <w:tcW w:w="221" w:type="dxa"/>
            <w:tcMar>
              <w:top w:w="28" w:type="dxa"/>
              <w:left w:w="28" w:type="dxa"/>
              <w:bottom w:w="28" w:type="dxa"/>
              <w:right w:w="28" w:type="dxa"/>
            </w:tcMar>
          </w:tcPr>
          <w:p w14:paraId="5705F74C" w14:textId="77777777"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12" w:type="dxa"/>
            <w:tcMar>
              <w:top w:w="28" w:type="dxa"/>
              <w:left w:w="28" w:type="dxa"/>
              <w:bottom w:w="28" w:type="dxa"/>
              <w:right w:w="28" w:type="dxa"/>
            </w:tcMar>
          </w:tcPr>
          <w:p w14:paraId="1AED1260" w14:textId="77777777"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Քաղաքացիական կազմակերպություն</w:t>
            </w:r>
          </w:p>
        </w:tc>
        <w:tc>
          <w:tcPr>
            <w:tcW w:w="675" w:type="dxa"/>
            <w:tcMar>
              <w:top w:w="28" w:type="dxa"/>
              <w:left w:w="28" w:type="dxa"/>
              <w:bottom w:w="28" w:type="dxa"/>
              <w:right w:w="28" w:type="dxa"/>
            </w:tcMar>
            <w:vAlign w:val="center"/>
          </w:tcPr>
          <w:p w14:paraId="13E6B8B5"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60</w:t>
            </w:r>
          </w:p>
        </w:tc>
        <w:tc>
          <w:tcPr>
            <w:tcW w:w="727" w:type="dxa"/>
            <w:tcMar>
              <w:top w:w="28" w:type="dxa"/>
              <w:left w:w="28" w:type="dxa"/>
              <w:bottom w:w="28" w:type="dxa"/>
              <w:right w:w="28" w:type="dxa"/>
            </w:tcMar>
            <w:vAlign w:val="center"/>
          </w:tcPr>
          <w:p w14:paraId="1548A457"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50%</w:t>
            </w:r>
          </w:p>
        </w:tc>
        <w:tc>
          <w:tcPr>
            <w:tcW w:w="750" w:type="dxa"/>
            <w:tcMar>
              <w:top w:w="28" w:type="dxa"/>
              <w:left w:w="28" w:type="dxa"/>
              <w:bottom w:w="28" w:type="dxa"/>
              <w:right w:w="28" w:type="dxa"/>
            </w:tcMar>
            <w:vAlign w:val="center"/>
          </w:tcPr>
          <w:p w14:paraId="1ED55401" w14:textId="77777777" w:rsidR="00E24265" w:rsidRPr="000E6D3F" w:rsidRDefault="00E24265" w:rsidP="00E24265">
            <w:pPr>
              <w:spacing w:after="0" w:line="240" w:lineRule="auto"/>
              <w:jc w:val="right"/>
              <w:rPr>
                <w:rFonts w:eastAsia="Times New Roman" w:cs="Arial"/>
                <w:sz w:val="14"/>
                <w:szCs w:val="14"/>
              </w:rPr>
            </w:pPr>
          </w:p>
        </w:tc>
        <w:tc>
          <w:tcPr>
            <w:tcW w:w="784" w:type="dxa"/>
            <w:vAlign w:val="center"/>
          </w:tcPr>
          <w:p w14:paraId="79047F41" w14:textId="77777777"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14:paraId="3C92D919" w14:textId="77777777"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14:paraId="689F70EB"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47BBC33C"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093DA2CD" w14:textId="77777777" w:rsidR="00E24265" w:rsidRPr="000E6D3F" w:rsidRDefault="00E24265" w:rsidP="00E24265">
            <w:pPr>
              <w:keepNext/>
              <w:spacing w:after="0" w:line="240" w:lineRule="auto"/>
              <w:rPr>
                <w:rFonts w:eastAsia="Times New Roman" w:cs="Arial"/>
                <w:sz w:val="14"/>
                <w:szCs w:val="14"/>
              </w:rPr>
            </w:pPr>
          </w:p>
        </w:tc>
        <w:tc>
          <w:tcPr>
            <w:tcW w:w="744" w:type="dxa"/>
            <w:vAlign w:val="center"/>
          </w:tcPr>
          <w:p w14:paraId="1C9B4953"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0C58A722"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14:paraId="40107CBF" w14:textId="77777777"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rPr>
              <w:t>-</w:t>
            </w:r>
          </w:p>
        </w:tc>
      </w:tr>
    </w:tbl>
    <w:p w14:paraId="1E630AB1" w14:textId="77777777" w:rsidR="007E1A26" w:rsidRPr="006A5E7F" w:rsidRDefault="007E1A26" w:rsidP="007E1A26">
      <w:pPr>
        <w:pStyle w:val="Caption"/>
      </w:pPr>
      <w:bookmarkStart w:id="270" w:name="_Toc70034372"/>
      <w:bookmarkStart w:id="271" w:name="_Toc72937541"/>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40</w:t>
      </w:r>
      <w:r w:rsidRPr="006A5E7F">
        <w:fldChar w:fldCharType="end"/>
      </w:r>
      <w:r w:rsidRPr="006A5E7F">
        <w:t xml:space="preserve"> - </w:t>
      </w:r>
      <w:r w:rsidR="002008A8">
        <w:t>ԿԿԹ</w:t>
      </w:r>
      <w:r w:rsidRPr="006A5E7F">
        <w:t xml:space="preserve"> տեղական կառավարման մեջ շահակիրների ներգրավ</w:t>
      </w:r>
      <w:r w:rsidR="00C935D8" w:rsidRPr="006A5E7F">
        <w:t>վ</w:t>
      </w:r>
      <w:r w:rsidRPr="006A5E7F">
        <w:t>ածության աստիճանը (պլանավորման ժամականաշրջանում)</w:t>
      </w:r>
      <w:bookmarkEnd w:id="270"/>
      <w:bookmarkEnd w:id="271"/>
    </w:p>
    <w:p w14:paraId="589DEDC2" w14:textId="77777777" w:rsidR="007E1A26" w:rsidRPr="006A5E7F" w:rsidRDefault="007E1A26" w:rsidP="007E1A26"/>
    <w:tbl>
      <w:tblPr>
        <w:tblW w:w="10170"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221"/>
        <w:gridCol w:w="1719"/>
        <w:gridCol w:w="677"/>
        <w:gridCol w:w="730"/>
        <w:gridCol w:w="753"/>
        <w:gridCol w:w="787"/>
        <w:gridCol w:w="787"/>
        <w:gridCol w:w="761"/>
        <w:gridCol w:w="747"/>
        <w:gridCol w:w="747"/>
        <w:gridCol w:w="747"/>
        <w:gridCol w:w="747"/>
        <w:gridCol w:w="747"/>
      </w:tblGrid>
      <w:tr w:rsidR="000470E8" w:rsidRPr="006A5E7F" w14:paraId="7EA64C9A" w14:textId="77777777" w:rsidTr="00687A15">
        <w:trPr>
          <w:trHeight w:val="376"/>
        </w:trPr>
        <w:tc>
          <w:tcPr>
            <w:tcW w:w="221" w:type="dxa"/>
            <w:shd w:val="clear" w:color="auto" w:fill="DAEEF3" w:themeFill="accent5" w:themeFillTint="33"/>
            <w:tcMar>
              <w:top w:w="28" w:type="dxa"/>
              <w:left w:w="28" w:type="dxa"/>
              <w:bottom w:w="28" w:type="dxa"/>
              <w:right w:w="28" w:type="dxa"/>
            </w:tcMar>
          </w:tcPr>
          <w:p w14:paraId="3DB713ED" w14:textId="77777777" w:rsidR="007E1A26" w:rsidRPr="006A5E7F" w:rsidRDefault="007E1A26" w:rsidP="005C72F8">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719" w:type="dxa"/>
            <w:shd w:val="clear" w:color="auto" w:fill="DAEEF3" w:themeFill="accent5" w:themeFillTint="33"/>
            <w:tcMar>
              <w:top w:w="28" w:type="dxa"/>
              <w:left w:w="28" w:type="dxa"/>
              <w:bottom w:w="28" w:type="dxa"/>
              <w:right w:w="28" w:type="dxa"/>
            </w:tcMar>
            <w:hideMark/>
          </w:tcPr>
          <w:p w14:paraId="33844CE1" w14:textId="77777777" w:rsidR="007E1A26" w:rsidRPr="006A5E7F" w:rsidRDefault="007E1A26" w:rsidP="005C72F8">
            <w:pPr>
              <w:spacing w:after="0" w:line="240" w:lineRule="auto"/>
              <w:rPr>
                <w:rFonts w:eastAsia="Times New Roman" w:cs="Arial"/>
                <w:b/>
                <w:bCs/>
                <w:color w:val="000000"/>
                <w:sz w:val="14"/>
                <w:szCs w:val="14"/>
              </w:rPr>
            </w:pPr>
            <w:r w:rsidRPr="006A5E7F">
              <w:rPr>
                <w:rFonts w:eastAsia="Times New Roman" w:cs="Arial"/>
                <w:b/>
                <w:bCs/>
                <w:color w:val="000000"/>
                <w:sz w:val="14"/>
                <w:szCs w:val="14"/>
              </w:rPr>
              <w:t xml:space="preserve">Թափոնի հոսք կամ թափոնի տեսակ </w:t>
            </w:r>
            <w:r w:rsidRPr="006A5E7F">
              <w:rPr>
                <w:rFonts w:eastAsia="Times New Roman" w:cs="Arial"/>
                <w:color w:val="000000"/>
                <w:sz w:val="14"/>
                <w:szCs w:val="14"/>
              </w:rPr>
              <w:t>(մանրամասնել</w:t>
            </w:r>
            <w:r w:rsidR="00C935D8" w:rsidRPr="006A5E7F">
              <w:rPr>
                <w:rFonts w:eastAsia="Times New Roman" w:cs="Arial"/>
                <w:color w:val="000000"/>
                <w:sz w:val="14"/>
                <w:szCs w:val="14"/>
              </w:rPr>
              <w:t>՝</w:t>
            </w:r>
            <w:r w:rsidRPr="006A5E7F">
              <w:rPr>
                <w:rFonts w:eastAsia="Times New Roman" w:cs="Arial"/>
                <w:color w:val="000000"/>
                <w:sz w:val="14"/>
                <w:szCs w:val="14"/>
              </w:rPr>
              <w:t xml:space="preserve"> ավելացնելով շարքեր</w:t>
            </w:r>
            <w:r w:rsidR="00C935D8" w:rsidRPr="006A5E7F">
              <w:rPr>
                <w:rFonts w:eastAsia="Times New Roman" w:cs="Arial"/>
                <w:color w:val="000000"/>
                <w:sz w:val="14"/>
                <w:szCs w:val="14"/>
              </w:rPr>
              <w:t>՝</w:t>
            </w:r>
            <w:r w:rsidRPr="006A5E7F">
              <w:rPr>
                <w:rFonts w:eastAsia="Times New Roman" w:cs="Arial"/>
                <w:color w:val="000000"/>
                <w:sz w:val="14"/>
                <w:szCs w:val="14"/>
              </w:rPr>
              <w:t xml:space="preserve"> ըստ անհրաժեշտության)</w:t>
            </w:r>
          </w:p>
        </w:tc>
        <w:tc>
          <w:tcPr>
            <w:tcW w:w="677" w:type="dxa"/>
            <w:shd w:val="clear" w:color="auto" w:fill="DAEEF3" w:themeFill="accent5" w:themeFillTint="33"/>
            <w:tcMar>
              <w:top w:w="28" w:type="dxa"/>
              <w:left w:w="28" w:type="dxa"/>
              <w:bottom w:w="28" w:type="dxa"/>
              <w:right w:w="28" w:type="dxa"/>
            </w:tcMar>
          </w:tcPr>
          <w:p w14:paraId="75862F26"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tc>
        <w:tc>
          <w:tcPr>
            <w:tcW w:w="730" w:type="dxa"/>
            <w:shd w:val="clear" w:color="auto" w:fill="DAEEF3" w:themeFill="accent5" w:themeFillTint="33"/>
            <w:tcMar>
              <w:top w:w="28" w:type="dxa"/>
              <w:left w:w="28" w:type="dxa"/>
              <w:bottom w:w="28" w:type="dxa"/>
              <w:right w:w="28" w:type="dxa"/>
            </w:tcMar>
          </w:tcPr>
          <w:p w14:paraId="37CBB5B9"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53" w:type="dxa"/>
            <w:shd w:val="clear" w:color="auto" w:fill="DAEEF3" w:themeFill="accent5" w:themeFillTint="33"/>
            <w:tcMar>
              <w:top w:w="28" w:type="dxa"/>
              <w:left w:w="28" w:type="dxa"/>
              <w:bottom w:w="28" w:type="dxa"/>
              <w:right w:w="28" w:type="dxa"/>
            </w:tcMar>
          </w:tcPr>
          <w:p w14:paraId="1D0749DC"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87" w:type="dxa"/>
            <w:shd w:val="clear" w:color="auto" w:fill="DAEEF3" w:themeFill="accent5" w:themeFillTint="33"/>
          </w:tcPr>
          <w:p w14:paraId="3BA9339F"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r>
          </w:p>
        </w:tc>
        <w:tc>
          <w:tcPr>
            <w:tcW w:w="787" w:type="dxa"/>
            <w:shd w:val="clear" w:color="auto" w:fill="DAEEF3" w:themeFill="accent5" w:themeFillTint="33"/>
            <w:tcMar>
              <w:top w:w="28" w:type="dxa"/>
              <w:left w:w="28" w:type="dxa"/>
              <w:bottom w:w="28" w:type="dxa"/>
              <w:right w:w="28" w:type="dxa"/>
            </w:tcMar>
          </w:tcPr>
          <w:p w14:paraId="652E252A"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14:paraId="3654A442" w14:textId="77777777" w:rsidR="007E1A26" w:rsidRPr="006A5E7F" w:rsidRDefault="007E1A26" w:rsidP="005C72F8">
            <w:pPr>
              <w:spacing w:after="0" w:line="240" w:lineRule="auto"/>
              <w:jc w:val="center"/>
              <w:rPr>
                <w:rFonts w:eastAsia="Times New Roman" w:cs="Arial"/>
                <w:b/>
                <w:bCs/>
                <w:color w:val="000000"/>
                <w:sz w:val="14"/>
                <w:szCs w:val="14"/>
              </w:rPr>
            </w:pPr>
          </w:p>
        </w:tc>
        <w:tc>
          <w:tcPr>
            <w:tcW w:w="761" w:type="dxa"/>
            <w:shd w:val="clear" w:color="auto" w:fill="DAEEF3" w:themeFill="accent5" w:themeFillTint="33"/>
            <w:tcMar>
              <w:top w:w="28" w:type="dxa"/>
              <w:left w:w="28" w:type="dxa"/>
              <w:bottom w:w="28" w:type="dxa"/>
              <w:right w:w="28" w:type="dxa"/>
            </w:tcMar>
          </w:tcPr>
          <w:p w14:paraId="682E564F"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r>
          </w:p>
        </w:tc>
        <w:tc>
          <w:tcPr>
            <w:tcW w:w="747" w:type="dxa"/>
            <w:shd w:val="clear" w:color="auto" w:fill="DAEEF3" w:themeFill="accent5" w:themeFillTint="33"/>
          </w:tcPr>
          <w:p w14:paraId="54B208D6"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r>
          </w:p>
        </w:tc>
        <w:tc>
          <w:tcPr>
            <w:tcW w:w="747" w:type="dxa"/>
            <w:shd w:val="clear" w:color="auto" w:fill="DAEEF3" w:themeFill="accent5" w:themeFillTint="33"/>
          </w:tcPr>
          <w:p w14:paraId="4D09E869"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r>
          </w:p>
        </w:tc>
        <w:tc>
          <w:tcPr>
            <w:tcW w:w="747" w:type="dxa"/>
            <w:shd w:val="clear" w:color="auto" w:fill="DAEEF3" w:themeFill="accent5" w:themeFillTint="33"/>
          </w:tcPr>
          <w:p w14:paraId="1025E8DA"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14:paraId="1962AB78"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14:paraId="7958DDE0"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r>
          </w:p>
        </w:tc>
        <w:tc>
          <w:tcPr>
            <w:tcW w:w="747" w:type="dxa"/>
            <w:shd w:val="clear" w:color="auto" w:fill="DAEEF3" w:themeFill="accent5" w:themeFillTint="33"/>
          </w:tcPr>
          <w:p w14:paraId="6144DEEC"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r>
          </w:p>
        </w:tc>
        <w:tc>
          <w:tcPr>
            <w:tcW w:w="747" w:type="dxa"/>
            <w:shd w:val="clear" w:color="auto" w:fill="DAEEF3" w:themeFill="accent5" w:themeFillTint="33"/>
          </w:tcPr>
          <w:p w14:paraId="2A28EA03" w14:textId="77777777"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r>
          </w:p>
        </w:tc>
      </w:tr>
      <w:tr w:rsidR="00124640" w:rsidRPr="006A5E7F" w14:paraId="3230216F" w14:textId="77777777" w:rsidTr="00124640">
        <w:trPr>
          <w:trHeight w:val="244"/>
        </w:trPr>
        <w:tc>
          <w:tcPr>
            <w:tcW w:w="221" w:type="dxa"/>
            <w:tcMar>
              <w:top w:w="28" w:type="dxa"/>
              <w:left w:w="28" w:type="dxa"/>
              <w:bottom w:w="28" w:type="dxa"/>
              <w:right w:w="28" w:type="dxa"/>
            </w:tcMar>
          </w:tcPr>
          <w:p w14:paraId="4CD5B624" w14:textId="77777777" w:rsidR="00124640" w:rsidRPr="006A5E7F" w:rsidRDefault="00124640" w:rsidP="00124640">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19" w:type="dxa"/>
            <w:tcMar>
              <w:top w:w="28" w:type="dxa"/>
              <w:left w:w="28" w:type="dxa"/>
              <w:bottom w:w="28" w:type="dxa"/>
              <w:right w:w="28" w:type="dxa"/>
            </w:tcMar>
          </w:tcPr>
          <w:p w14:paraId="3DB96935" w14:textId="77777777" w:rsidR="00124640" w:rsidRPr="006A5E7F" w:rsidRDefault="00124640" w:rsidP="00124640">
            <w:pPr>
              <w:spacing w:after="0" w:line="240" w:lineRule="auto"/>
              <w:rPr>
                <w:rFonts w:eastAsia="Times New Roman" w:cs="Arial"/>
                <w:b/>
                <w:bCs/>
                <w:i/>
                <w:iCs/>
                <w:sz w:val="14"/>
                <w:szCs w:val="14"/>
              </w:rPr>
            </w:pPr>
            <w:r w:rsidRPr="006A5E7F">
              <w:rPr>
                <w:b/>
                <w:bCs/>
                <w:sz w:val="14"/>
                <w:szCs w:val="14"/>
              </w:rPr>
              <w:t>Կոշտ կենցաղային թափոններ</w:t>
            </w:r>
            <w:r w:rsidRPr="006A5E7F">
              <w:rPr>
                <w:sz w:val="14"/>
                <w:szCs w:val="14"/>
              </w:rPr>
              <w:t xml:space="preserve"> </w:t>
            </w:r>
          </w:p>
        </w:tc>
        <w:tc>
          <w:tcPr>
            <w:tcW w:w="677" w:type="dxa"/>
            <w:tcMar>
              <w:top w:w="28" w:type="dxa"/>
              <w:left w:w="28" w:type="dxa"/>
              <w:bottom w:w="28" w:type="dxa"/>
              <w:right w:w="28" w:type="dxa"/>
            </w:tcMar>
            <w:vAlign w:val="center"/>
          </w:tcPr>
          <w:p w14:paraId="0D05DFD6"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14:paraId="3568D675"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53" w:type="dxa"/>
            <w:tcMar>
              <w:top w:w="28" w:type="dxa"/>
              <w:left w:w="28" w:type="dxa"/>
              <w:bottom w:w="28" w:type="dxa"/>
              <w:right w:w="28" w:type="dxa"/>
            </w:tcMar>
            <w:vAlign w:val="center"/>
          </w:tcPr>
          <w:p w14:paraId="11F80572"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72F5B011"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56706B38"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31CE24AD"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4C61D8D0"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60C786D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c>
          <w:tcPr>
            <w:tcW w:w="747" w:type="dxa"/>
            <w:vAlign w:val="center"/>
          </w:tcPr>
          <w:p w14:paraId="618CD9CB"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738C2BF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637FA029"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70E1E6E7" w14:textId="77777777" w:rsidTr="00124640">
        <w:trPr>
          <w:trHeight w:val="244"/>
        </w:trPr>
        <w:tc>
          <w:tcPr>
            <w:tcW w:w="221" w:type="dxa"/>
            <w:tcMar>
              <w:top w:w="28" w:type="dxa"/>
              <w:left w:w="28" w:type="dxa"/>
              <w:bottom w:w="28" w:type="dxa"/>
              <w:right w:w="28" w:type="dxa"/>
            </w:tcMar>
          </w:tcPr>
          <w:p w14:paraId="7B7F5F4F"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19" w:type="dxa"/>
            <w:tcMar>
              <w:top w:w="28" w:type="dxa"/>
              <w:left w:w="28" w:type="dxa"/>
              <w:bottom w:w="28" w:type="dxa"/>
              <w:right w:w="28" w:type="dxa"/>
            </w:tcMar>
          </w:tcPr>
          <w:p w14:paraId="60785E8C" w14:textId="77777777" w:rsidR="00124640" w:rsidRPr="006A5E7F" w:rsidRDefault="00124640" w:rsidP="00124640">
            <w:pPr>
              <w:spacing w:after="0" w:line="240" w:lineRule="auto"/>
              <w:rPr>
                <w:rFonts w:eastAsia="Times New Roman" w:cs="Arial"/>
                <w:b/>
                <w:bCs/>
                <w:i/>
                <w:iCs/>
                <w:sz w:val="14"/>
                <w:szCs w:val="14"/>
              </w:rPr>
            </w:pPr>
            <w:r w:rsidRPr="006A5E7F">
              <w:rPr>
                <w:b/>
                <w:bCs/>
                <w:sz w:val="14"/>
                <w:szCs w:val="14"/>
              </w:rPr>
              <w:t>Խոշոր եզրաչափերի թափոններ</w:t>
            </w:r>
          </w:p>
        </w:tc>
        <w:tc>
          <w:tcPr>
            <w:tcW w:w="677" w:type="dxa"/>
            <w:tcMar>
              <w:top w:w="28" w:type="dxa"/>
              <w:left w:w="28" w:type="dxa"/>
              <w:bottom w:w="28" w:type="dxa"/>
              <w:right w:w="28" w:type="dxa"/>
            </w:tcMar>
            <w:vAlign w:val="center"/>
          </w:tcPr>
          <w:p w14:paraId="04CFFCA7"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14:paraId="3A1C3356"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14:paraId="66EA4B92"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45621E5E"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6033DF6D"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410F4C4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tcPr>
          <w:p w14:paraId="02EE77B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11748B18"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14:paraId="3F08CDB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14:paraId="4FC9E171"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0EDA89B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2EB96A27" w14:textId="77777777" w:rsidTr="00124640">
        <w:trPr>
          <w:trHeight w:val="244"/>
        </w:trPr>
        <w:tc>
          <w:tcPr>
            <w:tcW w:w="221" w:type="dxa"/>
            <w:tcMar>
              <w:top w:w="28" w:type="dxa"/>
              <w:left w:w="28" w:type="dxa"/>
              <w:bottom w:w="28" w:type="dxa"/>
              <w:right w:w="28" w:type="dxa"/>
            </w:tcMar>
          </w:tcPr>
          <w:p w14:paraId="25641951"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19" w:type="dxa"/>
            <w:tcMar>
              <w:top w:w="28" w:type="dxa"/>
              <w:left w:w="28" w:type="dxa"/>
              <w:bottom w:w="28" w:type="dxa"/>
              <w:right w:w="28" w:type="dxa"/>
            </w:tcMar>
          </w:tcPr>
          <w:p w14:paraId="0C2BF366" w14:textId="77777777" w:rsidR="00124640" w:rsidRPr="006A5E7F" w:rsidRDefault="00124640" w:rsidP="00124640">
            <w:pPr>
              <w:spacing w:after="0" w:line="240" w:lineRule="auto"/>
              <w:rPr>
                <w:rFonts w:eastAsia="Times New Roman" w:cs="Arial"/>
                <w:b/>
                <w:bCs/>
                <w:i/>
                <w:iCs/>
                <w:sz w:val="14"/>
                <w:szCs w:val="14"/>
              </w:rPr>
            </w:pPr>
            <w:r w:rsidRPr="006A5E7F">
              <w:rPr>
                <w:b/>
                <w:bCs/>
                <w:sz w:val="14"/>
                <w:szCs w:val="14"/>
              </w:rPr>
              <w:t>Փաթեթավորում և փաթեթվածք</w:t>
            </w:r>
          </w:p>
        </w:tc>
        <w:tc>
          <w:tcPr>
            <w:tcW w:w="677" w:type="dxa"/>
            <w:tcMar>
              <w:top w:w="28" w:type="dxa"/>
              <w:left w:w="28" w:type="dxa"/>
              <w:bottom w:w="28" w:type="dxa"/>
              <w:right w:w="28" w:type="dxa"/>
            </w:tcMar>
            <w:vAlign w:val="center"/>
          </w:tcPr>
          <w:p w14:paraId="0D2541A9"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14:paraId="6954AD4F"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14:paraId="7089A363"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6B4DF82F"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29372095"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42E9B132"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1A3FA66E"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16E08695"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3E97B395"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5CD13079"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603D6786"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637F30D4" w14:textId="77777777" w:rsidTr="00124640">
        <w:trPr>
          <w:trHeight w:val="244"/>
        </w:trPr>
        <w:tc>
          <w:tcPr>
            <w:tcW w:w="221" w:type="dxa"/>
            <w:tcMar>
              <w:top w:w="28" w:type="dxa"/>
              <w:left w:w="28" w:type="dxa"/>
              <w:bottom w:w="28" w:type="dxa"/>
              <w:right w:w="28" w:type="dxa"/>
            </w:tcMar>
          </w:tcPr>
          <w:p w14:paraId="1A2A3848"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19" w:type="dxa"/>
            <w:tcMar>
              <w:top w:w="28" w:type="dxa"/>
              <w:left w:w="28" w:type="dxa"/>
              <w:bottom w:w="28" w:type="dxa"/>
              <w:right w:w="28" w:type="dxa"/>
            </w:tcMar>
          </w:tcPr>
          <w:p w14:paraId="60BDDB06" w14:textId="77777777" w:rsidR="00124640" w:rsidRPr="006A5E7F" w:rsidRDefault="00124640" w:rsidP="00124640">
            <w:pPr>
              <w:spacing w:after="0" w:line="240" w:lineRule="auto"/>
              <w:rPr>
                <w:rFonts w:eastAsia="Times New Roman" w:cs="Arial"/>
                <w:b/>
                <w:bCs/>
                <w:i/>
                <w:iCs/>
                <w:sz w:val="14"/>
                <w:szCs w:val="14"/>
              </w:rPr>
            </w:pPr>
            <w:r w:rsidRPr="006A5E7F">
              <w:rPr>
                <w:b/>
                <w:bCs/>
                <w:sz w:val="14"/>
                <w:szCs w:val="14"/>
              </w:rPr>
              <w:t>ԷԷՍ (Էլեկտրական և էլեկտրոնային սարքեր)</w:t>
            </w:r>
          </w:p>
        </w:tc>
        <w:tc>
          <w:tcPr>
            <w:tcW w:w="677" w:type="dxa"/>
            <w:tcMar>
              <w:top w:w="28" w:type="dxa"/>
              <w:left w:w="28" w:type="dxa"/>
              <w:bottom w:w="28" w:type="dxa"/>
              <w:right w:w="28" w:type="dxa"/>
            </w:tcMar>
            <w:vAlign w:val="center"/>
          </w:tcPr>
          <w:p w14:paraId="6E887036"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14:paraId="0345AB33"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53" w:type="dxa"/>
            <w:tcMar>
              <w:top w:w="28" w:type="dxa"/>
              <w:left w:w="28" w:type="dxa"/>
              <w:bottom w:w="28" w:type="dxa"/>
              <w:right w:w="28" w:type="dxa"/>
            </w:tcMar>
            <w:vAlign w:val="center"/>
          </w:tcPr>
          <w:p w14:paraId="22C58671"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0EC35866"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77230623"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15AF58B0"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02EA280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6C0EC1C6"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0D2CC75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09E80922"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25B31D7E"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4B84BBA9" w14:textId="77777777" w:rsidTr="00124640">
        <w:trPr>
          <w:trHeight w:val="244"/>
        </w:trPr>
        <w:tc>
          <w:tcPr>
            <w:tcW w:w="221" w:type="dxa"/>
            <w:tcMar>
              <w:top w:w="28" w:type="dxa"/>
              <w:left w:w="28" w:type="dxa"/>
              <w:bottom w:w="28" w:type="dxa"/>
              <w:right w:w="28" w:type="dxa"/>
            </w:tcMar>
          </w:tcPr>
          <w:p w14:paraId="21812EDA"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19" w:type="dxa"/>
            <w:tcMar>
              <w:top w:w="28" w:type="dxa"/>
              <w:left w:w="28" w:type="dxa"/>
              <w:bottom w:w="28" w:type="dxa"/>
              <w:right w:w="28" w:type="dxa"/>
            </w:tcMar>
          </w:tcPr>
          <w:p w14:paraId="73EF2201" w14:textId="77777777" w:rsidR="00124640" w:rsidRPr="006A5E7F" w:rsidRDefault="00124640" w:rsidP="00124640">
            <w:pPr>
              <w:spacing w:after="0" w:line="240" w:lineRule="auto"/>
              <w:rPr>
                <w:rFonts w:eastAsia="Times New Roman" w:cs="Arial"/>
                <w:b/>
                <w:bCs/>
                <w:i/>
                <w:iCs/>
                <w:sz w:val="14"/>
                <w:szCs w:val="14"/>
              </w:rPr>
            </w:pPr>
            <w:r w:rsidRPr="006A5E7F">
              <w:rPr>
                <w:b/>
                <w:bCs/>
                <w:sz w:val="14"/>
                <w:szCs w:val="14"/>
              </w:rPr>
              <w:t>Վտանգավոր թափոններ</w:t>
            </w:r>
            <w:r w:rsidRPr="006A5E7F">
              <w:rPr>
                <w:sz w:val="14"/>
                <w:szCs w:val="14"/>
              </w:rPr>
              <w:t xml:space="preserve"> </w:t>
            </w:r>
            <w:r w:rsidRPr="006A5E7F">
              <w:rPr>
                <w:sz w:val="14"/>
                <w:szCs w:val="14"/>
              </w:rPr>
              <w:br/>
              <w:t>(բացի ԷԷՍ թափոններից)</w:t>
            </w:r>
          </w:p>
        </w:tc>
        <w:tc>
          <w:tcPr>
            <w:tcW w:w="677" w:type="dxa"/>
            <w:tcMar>
              <w:top w:w="28" w:type="dxa"/>
              <w:left w:w="28" w:type="dxa"/>
              <w:bottom w:w="28" w:type="dxa"/>
              <w:right w:w="28" w:type="dxa"/>
            </w:tcMar>
            <w:vAlign w:val="center"/>
          </w:tcPr>
          <w:p w14:paraId="37F88523"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14:paraId="54186475"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14:paraId="46D2C70D"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1F2B22CE"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54E2ED96"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20C1688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36D42FD4"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053BAC9D"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5D59B948"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5625EC7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07EDDEB0"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7022D1D3" w14:textId="77777777" w:rsidTr="00124640">
        <w:trPr>
          <w:trHeight w:val="244"/>
        </w:trPr>
        <w:tc>
          <w:tcPr>
            <w:tcW w:w="221" w:type="dxa"/>
            <w:tcMar>
              <w:top w:w="28" w:type="dxa"/>
              <w:left w:w="28" w:type="dxa"/>
              <w:bottom w:w="28" w:type="dxa"/>
              <w:right w:w="28" w:type="dxa"/>
            </w:tcMar>
          </w:tcPr>
          <w:p w14:paraId="3E20254D"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1719" w:type="dxa"/>
            <w:tcMar>
              <w:top w:w="28" w:type="dxa"/>
              <w:left w:w="28" w:type="dxa"/>
              <w:bottom w:w="28" w:type="dxa"/>
              <w:right w:w="28" w:type="dxa"/>
            </w:tcMar>
          </w:tcPr>
          <w:p w14:paraId="7243CBD1" w14:textId="77777777" w:rsidR="00124640" w:rsidRPr="006A5E7F" w:rsidRDefault="00124640" w:rsidP="00124640">
            <w:pPr>
              <w:spacing w:after="0" w:line="240" w:lineRule="auto"/>
              <w:rPr>
                <w:rFonts w:eastAsia="Times New Roman" w:cs="Arial"/>
                <w:b/>
                <w:bCs/>
                <w:i/>
                <w:iCs/>
                <w:sz w:val="14"/>
                <w:szCs w:val="14"/>
              </w:rPr>
            </w:pPr>
            <w:r w:rsidRPr="006A5E7F">
              <w:rPr>
                <w:b/>
                <w:bCs/>
                <w:sz w:val="14"/>
                <w:szCs w:val="14"/>
              </w:rPr>
              <w:t>Անվադողեր</w:t>
            </w:r>
          </w:p>
        </w:tc>
        <w:tc>
          <w:tcPr>
            <w:tcW w:w="677" w:type="dxa"/>
            <w:tcMar>
              <w:top w:w="28" w:type="dxa"/>
              <w:left w:w="28" w:type="dxa"/>
              <w:bottom w:w="28" w:type="dxa"/>
              <w:right w:w="28" w:type="dxa"/>
            </w:tcMar>
            <w:vAlign w:val="center"/>
          </w:tcPr>
          <w:p w14:paraId="2DEF10C1"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14:paraId="47629175"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14:paraId="2B730B13"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777C9C02"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0279FD34"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1CF36CC3"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41A04983"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14:paraId="3D30FAC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1B12B756"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38101371"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5BC6AE8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2E0A4C69" w14:textId="77777777" w:rsidTr="00124640">
        <w:trPr>
          <w:trHeight w:val="244"/>
        </w:trPr>
        <w:tc>
          <w:tcPr>
            <w:tcW w:w="221" w:type="dxa"/>
            <w:tcMar>
              <w:top w:w="28" w:type="dxa"/>
              <w:left w:w="28" w:type="dxa"/>
              <w:bottom w:w="28" w:type="dxa"/>
              <w:right w:w="28" w:type="dxa"/>
            </w:tcMar>
          </w:tcPr>
          <w:p w14:paraId="02D888DD"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7</w:t>
            </w:r>
          </w:p>
        </w:tc>
        <w:tc>
          <w:tcPr>
            <w:tcW w:w="1719" w:type="dxa"/>
            <w:tcMar>
              <w:top w:w="28" w:type="dxa"/>
              <w:left w:w="28" w:type="dxa"/>
              <w:bottom w:w="28" w:type="dxa"/>
              <w:right w:w="28" w:type="dxa"/>
            </w:tcMar>
          </w:tcPr>
          <w:p w14:paraId="4807277A" w14:textId="77777777" w:rsidR="00124640" w:rsidRPr="006A5E7F" w:rsidRDefault="00124640" w:rsidP="00124640">
            <w:pPr>
              <w:spacing w:after="0" w:line="240" w:lineRule="auto"/>
              <w:rPr>
                <w:b/>
                <w:bCs/>
                <w:sz w:val="14"/>
                <w:szCs w:val="14"/>
              </w:rPr>
            </w:pPr>
            <w:r w:rsidRPr="006A5E7F">
              <w:rPr>
                <w:b/>
                <w:bCs/>
                <w:sz w:val="14"/>
                <w:szCs w:val="14"/>
              </w:rPr>
              <w:t>Մարտկոցներ</w:t>
            </w:r>
          </w:p>
        </w:tc>
        <w:tc>
          <w:tcPr>
            <w:tcW w:w="677" w:type="dxa"/>
            <w:tcMar>
              <w:top w:w="28" w:type="dxa"/>
              <w:left w:w="28" w:type="dxa"/>
              <w:bottom w:w="28" w:type="dxa"/>
              <w:right w:w="28" w:type="dxa"/>
            </w:tcMar>
            <w:vAlign w:val="center"/>
          </w:tcPr>
          <w:p w14:paraId="55825F12"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14:paraId="058607AA"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14:paraId="01E0BB3C"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257BA24C"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130E0B9D"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1CE053E3"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64FEFABD"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24E6053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2763FA89"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418F1989"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29D3665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5CB32856" w14:textId="77777777" w:rsidTr="00124640">
        <w:trPr>
          <w:trHeight w:val="114"/>
        </w:trPr>
        <w:tc>
          <w:tcPr>
            <w:tcW w:w="221" w:type="dxa"/>
            <w:tcMar>
              <w:top w:w="28" w:type="dxa"/>
              <w:left w:w="28" w:type="dxa"/>
              <w:bottom w:w="28" w:type="dxa"/>
              <w:right w:w="28" w:type="dxa"/>
            </w:tcMar>
          </w:tcPr>
          <w:p w14:paraId="5C221715"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8</w:t>
            </w:r>
          </w:p>
        </w:tc>
        <w:tc>
          <w:tcPr>
            <w:tcW w:w="1719" w:type="dxa"/>
            <w:tcMar>
              <w:top w:w="28" w:type="dxa"/>
              <w:left w:w="28" w:type="dxa"/>
              <w:bottom w:w="28" w:type="dxa"/>
              <w:right w:w="28" w:type="dxa"/>
            </w:tcMar>
          </w:tcPr>
          <w:p w14:paraId="22DC70A6" w14:textId="77777777" w:rsidR="00124640" w:rsidRPr="006A5E7F" w:rsidRDefault="00124640" w:rsidP="00124640">
            <w:pPr>
              <w:rPr>
                <w:b/>
                <w:bCs/>
                <w:sz w:val="14"/>
                <w:szCs w:val="14"/>
              </w:rPr>
            </w:pPr>
            <w:r w:rsidRPr="006A5E7F">
              <w:rPr>
                <w:b/>
                <w:bCs/>
                <w:sz w:val="14"/>
                <w:szCs w:val="14"/>
              </w:rPr>
              <w:t>Շ/Ք թափոններ</w:t>
            </w:r>
          </w:p>
        </w:tc>
        <w:tc>
          <w:tcPr>
            <w:tcW w:w="677" w:type="dxa"/>
            <w:tcMar>
              <w:top w:w="28" w:type="dxa"/>
              <w:left w:w="28" w:type="dxa"/>
              <w:bottom w:w="28" w:type="dxa"/>
              <w:right w:w="28" w:type="dxa"/>
            </w:tcMar>
            <w:vAlign w:val="center"/>
          </w:tcPr>
          <w:p w14:paraId="7DDA58FB"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14:paraId="3C949CBB"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53" w:type="dxa"/>
            <w:tcMar>
              <w:top w:w="28" w:type="dxa"/>
              <w:left w:w="28" w:type="dxa"/>
              <w:bottom w:w="28" w:type="dxa"/>
              <w:right w:w="28" w:type="dxa"/>
            </w:tcMar>
            <w:vAlign w:val="center"/>
          </w:tcPr>
          <w:p w14:paraId="2C4D7C0A"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339C57C3"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0FDF9C4C"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107BDBE4"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7AAF69DB"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367CE0F5"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6FCEEE25"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7092E4CB"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4E603A8E"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7DCC95E5" w14:textId="77777777" w:rsidTr="00124640">
        <w:trPr>
          <w:trHeight w:val="409"/>
        </w:trPr>
        <w:tc>
          <w:tcPr>
            <w:tcW w:w="221" w:type="dxa"/>
            <w:tcMar>
              <w:top w:w="28" w:type="dxa"/>
              <w:left w:w="28" w:type="dxa"/>
              <w:bottom w:w="28" w:type="dxa"/>
              <w:right w:w="28" w:type="dxa"/>
            </w:tcMar>
          </w:tcPr>
          <w:p w14:paraId="601F4168"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9</w:t>
            </w:r>
          </w:p>
        </w:tc>
        <w:tc>
          <w:tcPr>
            <w:tcW w:w="1719" w:type="dxa"/>
            <w:tcMar>
              <w:top w:w="28" w:type="dxa"/>
              <w:left w:w="28" w:type="dxa"/>
              <w:bottom w:w="28" w:type="dxa"/>
              <w:right w:w="28" w:type="dxa"/>
            </w:tcMar>
          </w:tcPr>
          <w:p w14:paraId="2A1D2EA4" w14:textId="77777777" w:rsidR="00124640" w:rsidRPr="006A5E7F" w:rsidRDefault="00124640" w:rsidP="00124640">
            <w:pPr>
              <w:rPr>
                <w:b/>
                <w:bCs/>
                <w:sz w:val="14"/>
                <w:szCs w:val="14"/>
              </w:rPr>
            </w:pPr>
            <w:r w:rsidRPr="006A5E7F">
              <w:rPr>
                <w:b/>
                <w:bCs/>
                <w:sz w:val="14"/>
                <w:szCs w:val="14"/>
              </w:rPr>
              <w:t>Շահագործման համար ոչ պիտանի մեքենաներ</w:t>
            </w:r>
          </w:p>
        </w:tc>
        <w:tc>
          <w:tcPr>
            <w:tcW w:w="677" w:type="dxa"/>
            <w:tcMar>
              <w:top w:w="28" w:type="dxa"/>
              <w:left w:w="28" w:type="dxa"/>
              <w:bottom w:w="28" w:type="dxa"/>
              <w:right w:w="28" w:type="dxa"/>
            </w:tcMar>
            <w:vAlign w:val="center"/>
          </w:tcPr>
          <w:p w14:paraId="3C9306B8"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14:paraId="6F75A312"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53" w:type="dxa"/>
            <w:tcMar>
              <w:top w:w="28" w:type="dxa"/>
              <w:left w:w="28" w:type="dxa"/>
              <w:bottom w:w="28" w:type="dxa"/>
              <w:right w:w="28" w:type="dxa"/>
            </w:tcMar>
            <w:vAlign w:val="center"/>
          </w:tcPr>
          <w:p w14:paraId="0EFDEEC4"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3EBD872E"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07F7CF79"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48DF0DAD"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14:paraId="301C92F2"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14:paraId="533E135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14:paraId="0F7A0BF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5829BE26"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5470933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14:paraId="777A1352" w14:textId="77777777" w:rsidTr="00124640">
        <w:trPr>
          <w:trHeight w:val="423"/>
        </w:trPr>
        <w:tc>
          <w:tcPr>
            <w:tcW w:w="221" w:type="dxa"/>
            <w:tcMar>
              <w:top w:w="28" w:type="dxa"/>
              <w:left w:w="28" w:type="dxa"/>
              <w:bottom w:w="28" w:type="dxa"/>
              <w:right w:w="28" w:type="dxa"/>
            </w:tcMar>
          </w:tcPr>
          <w:p w14:paraId="2C9F6821" w14:textId="77777777"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10</w:t>
            </w:r>
          </w:p>
        </w:tc>
        <w:tc>
          <w:tcPr>
            <w:tcW w:w="1719" w:type="dxa"/>
            <w:tcMar>
              <w:top w:w="28" w:type="dxa"/>
              <w:left w:w="28" w:type="dxa"/>
              <w:bottom w:w="28" w:type="dxa"/>
              <w:right w:w="28" w:type="dxa"/>
            </w:tcMar>
          </w:tcPr>
          <w:p w14:paraId="7A6A903A" w14:textId="77777777" w:rsidR="00124640" w:rsidRPr="006A5E7F" w:rsidRDefault="00124640" w:rsidP="00124640">
            <w:pPr>
              <w:rPr>
                <w:b/>
                <w:bCs/>
                <w:sz w:val="14"/>
                <w:szCs w:val="14"/>
              </w:rPr>
            </w:pPr>
            <w:r w:rsidRPr="006A5E7F">
              <w:rPr>
                <w:b/>
                <w:bCs/>
                <w:sz w:val="14"/>
                <w:szCs w:val="14"/>
              </w:rPr>
              <w:t>Թափոնի այլ հոսքեր (մանրամասնել)</w:t>
            </w:r>
          </w:p>
        </w:tc>
        <w:tc>
          <w:tcPr>
            <w:tcW w:w="677" w:type="dxa"/>
            <w:tcMar>
              <w:top w:w="28" w:type="dxa"/>
              <w:left w:w="28" w:type="dxa"/>
              <w:bottom w:w="28" w:type="dxa"/>
              <w:right w:w="28" w:type="dxa"/>
            </w:tcMar>
            <w:vAlign w:val="center"/>
          </w:tcPr>
          <w:p w14:paraId="652C03E5"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14:paraId="649E47B9"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14:paraId="273274C0"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vAlign w:val="center"/>
          </w:tcPr>
          <w:p w14:paraId="55B5BCD8" w14:textId="77777777"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14:paraId="381A952B" w14:textId="77777777"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14:paraId="6ED95F45"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2428D34D"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4D3F06EA"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05F925F7"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423217D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14:paraId="16CAA71F" w14:textId="77777777"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bl>
    <w:p w14:paraId="2144206F" w14:textId="77777777" w:rsidR="007E1A26" w:rsidRDefault="007E1A26" w:rsidP="007E1A26">
      <w:pPr>
        <w:pStyle w:val="Caption"/>
      </w:pPr>
      <w:bookmarkStart w:id="272" w:name="_Toc70034373"/>
      <w:bookmarkStart w:id="273" w:name="_Toc72937542"/>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41</w:t>
      </w:r>
      <w:r w:rsidRPr="006A5E7F">
        <w:fldChar w:fldCharType="end"/>
      </w:r>
      <w:r w:rsidRPr="006A5E7F">
        <w:t xml:space="preserve"> - </w:t>
      </w:r>
      <w:r w:rsidR="002008A8">
        <w:t>ԿԿԹ</w:t>
      </w:r>
      <w:r w:rsidRPr="006A5E7F">
        <w:t xml:space="preserve"> տեղական կառավարման մեջ շահակիրների ներգրավ</w:t>
      </w:r>
      <w:r w:rsidR="00B6335F" w:rsidRPr="006A5E7F">
        <w:t>վ</w:t>
      </w:r>
      <w:r w:rsidRPr="006A5E7F">
        <w:t>ածությունն ըստ թափոնի հոսքերի (պլանավորման ժամականաշրջանում)</w:t>
      </w:r>
      <w:bookmarkEnd w:id="272"/>
      <w:bookmarkEnd w:id="273"/>
    </w:p>
    <w:p w14:paraId="4D9D0EAD" w14:textId="77777777" w:rsidR="007E1A26" w:rsidRPr="00813D2B" w:rsidRDefault="007E1A26" w:rsidP="007E1A26">
      <w:pPr>
        <w:pStyle w:val="Heading3"/>
        <w:rPr>
          <w:color w:val="18A2DC"/>
        </w:rPr>
      </w:pPr>
      <w:bookmarkStart w:id="274" w:name="_Ref64151660"/>
      <w:bookmarkStart w:id="275" w:name="_Toc62574107"/>
      <w:bookmarkStart w:id="276" w:name="_Toc64201845"/>
      <w:r w:rsidRPr="00813D2B">
        <w:rPr>
          <w:color w:val="18A2DC"/>
        </w:rPr>
        <w:t xml:space="preserve">Անձնակազմի կարողությունների </w:t>
      </w:r>
      <w:bookmarkEnd w:id="274"/>
      <w:bookmarkEnd w:id="275"/>
      <w:r w:rsidR="00B6335F" w:rsidRPr="00813D2B">
        <w:rPr>
          <w:color w:val="18A2DC"/>
        </w:rPr>
        <w:t xml:space="preserve">զարգացում </w:t>
      </w:r>
      <w:r w:rsidR="00655405" w:rsidRPr="00813D2B">
        <w:rPr>
          <w:color w:val="18A2DC"/>
        </w:rPr>
        <w:t>պլանավորման ժամանակաշրջանում</w:t>
      </w:r>
      <w:bookmarkEnd w:id="276"/>
    </w:p>
    <w:p w14:paraId="1D48E036" w14:textId="77777777" w:rsidR="007E1A26" w:rsidRPr="006A5E7F" w:rsidRDefault="007E1A26" w:rsidP="007E1A26">
      <w:r w:rsidRPr="006A5E7F">
        <w:t>Այս ենթաբաժնում</w:t>
      </w:r>
      <w:r w:rsidR="00C935D8" w:rsidRPr="006A5E7F">
        <w:t>,</w:t>
      </w:r>
      <w:r w:rsidRPr="006A5E7F">
        <w:t xml:space="preserve"> համաձայն նոր պլանավորման</w:t>
      </w:r>
      <w:r w:rsidR="00C935D8" w:rsidRPr="006A5E7F">
        <w:t>,</w:t>
      </w:r>
      <w:r w:rsidRPr="006A5E7F">
        <w:t xml:space="preserve"> պետք է լրամշակվ</w:t>
      </w:r>
      <w:r w:rsidR="00DA7BC2" w:rsidRPr="006A5E7F">
        <w:t xml:space="preserve">ի </w:t>
      </w:r>
      <w:r w:rsidR="00DA7BC2" w:rsidRPr="006A5E7F">
        <w:fldChar w:fldCharType="begin"/>
      </w:r>
      <w:r w:rsidR="00DA7BC2" w:rsidRPr="006A5E7F">
        <w:instrText xml:space="preserve"> REF _Ref63715986 \r \h </w:instrText>
      </w:r>
      <w:r w:rsidR="006601A7" w:rsidRPr="006A5E7F">
        <w:instrText xml:space="preserve"> \* MERGEFORMAT </w:instrText>
      </w:r>
      <w:r w:rsidR="00DA7BC2" w:rsidRPr="006A5E7F">
        <w:fldChar w:fldCharType="separate"/>
      </w:r>
      <w:r w:rsidR="00433144">
        <w:t>1.5.10</w:t>
      </w:r>
      <w:r w:rsidR="00DA7BC2" w:rsidRPr="006A5E7F">
        <w:fldChar w:fldCharType="end"/>
      </w:r>
      <w:r w:rsidRPr="006A5E7F">
        <w:t xml:space="preserve"> ենթաբաժնում ներկայացված աղյուսակը (տե՛ս</w:t>
      </w:r>
      <w:r w:rsidR="00DA7BC2" w:rsidRPr="006A5E7F">
        <w:t xml:space="preserve"> </w:t>
      </w:r>
      <w:r w:rsidR="000A113C" w:rsidRPr="000A113C">
        <w:t>19</w:t>
      </w:r>
      <w:r w:rsidRPr="006A5E7F">
        <w:t xml:space="preserve">-ը)։ </w:t>
      </w:r>
    </w:p>
    <w:tbl>
      <w:tblPr>
        <w:tblW w:w="9923"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240"/>
        <w:gridCol w:w="2879"/>
        <w:gridCol w:w="1417"/>
        <w:gridCol w:w="1418"/>
        <w:gridCol w:w="1276"/>
        <w:gridCol w:w="2693"/>
      </w:tblGrid>
      <w:tr w:rsidR="000470E8" w:rsidRPr="006A5E7F" w14:paraId="1F90F569" w14:textId="77777777" w:rsidTr="000117AF">
        <w:trPr>
          <w:trHeight w:val="564"/>
        </w:trPr>
        <w:tc>
          <w:tcPr>
            <w:tcW w:w="240" w:type="dxa"/>
            <w:shd w:val="clear" w:color="auto" w:fill="DAEEF3" w:themeFill="accent5" w:themeFillTint="33"/>
            <w:tcMar>
              <w:top w:w="28" w:type="dxa"/>
              <w:left w:w="28" w:type="dxa"/>
              <w:bottom w:w="28" w:type="dxa"/>
              <w:right w:w="28" w:type="dxa"/>
            </w:tcMar>
          </w:tcPr>
          <w:p w14:paraId="0FCE3789" w14:textId="77777777" w:rsidR="00DA7BC2" w:rsidRPr="006A5E7F" w:rsidRDefault="00DA7BC2" w:rsidP="00C25F56">
            <w:pPr>
              <w:spacing w:after="0" w:line="240" w:lineRule="auto"/>
              <w:ind w:left="-18" w:hanging="18"/>
              <w:jc w:val="center"/>
              <w:rPr>
                <w:rFonts w:eastAsia="Times New Roman"/>
                <w:b/>
                <w:bCs/>
                <w:sz w:val="14"/>
                <w:szCs w:val="14"/>
                <w:lang w:val="en-US"/>
              </w:rPr>
            </w:pPr>
            <w:r w:rsidRPr="006A5E7F">
              <w:rPr>
                <w:rFonts w:eastAsia="Times New Roman"/>
                <w:b/>
                <w:bCs/>
                <w:sz w:val="14"/>
                <w:szCs w:val="14"/>
                <w:lang w:val="en-US"/>
              </w:rPr>
              <w:lastRenderedPageBreak/>
              <w:t>#</w:t>
            </w:r>
          </w:p>
        </w:tc>
        <w:tc>
          <w:tcPr>
            <w:tcW w:w="2879" w:type="dxa"/>
            <w:shd w:val="clear" w:color="auto" w:fill="DAEEF3" w:themeFill="accent5" w:themeFillTint="33"/>
            <w:tcMar>
              <w:top w:w="28" w:type="dxa"/>
              <w:left w:w="28" w:type="dxa"/>
              <w:bottom w:w="28" w:type="dxa"/>
              <w:right w:w="28" w:type="dxa"/>
            </w:tcMar>
            <w:hideMark/>
          </w:tcPr>
          <w:p w14:paraId="753533EB" w14:textId="77777777" w:rsidR="00DA7BC2" w:rsidRPr="006A5E7F" w:rsidRDefault="00DA7BC2" w:rsidP="00C25F56">
            <w:pPr>
              <w:spacing w:after="0" w:line="240" w:lineRule="auto"/>
              <w:ind w:left="-18" w:hanging="18"/>
              <w:rPr>
                <w:rFonts w:eastAsia="Times New Roman" w:cs="Arial"/>
                <w:b/>
                <w:bCs/>
                <w:color w:val="000000"/>
                <w:sz w:val="14"/>
                <w:szCs w:val="14"/>
              </w:rPr>
            </w:pPr>
            <w:r w:rsidRPr="006A5E7F">
              <w:rPr>
                <w:rFonts w:eastAsia="Times New Roman" w:cs="Arial"/>
                <w:b/>
                <w:bCs/>
                <w:color w:val="000000"/>
                <w:sz w:val="14"/>
                <w:szCs w:val="14"/>
              </w:rPr>
              <w:t xml:space="preserve">Հմտություն կամ ոլորտ </w:t>
            </w:r>
          </w:p>
        </w:tc>
        <w:tc>
          <w:tcPr>
            <w:tcW w:w="1417" w:type="dxa"/>
            <w:shd w:val="clear" w:color="auto" w:fill="DAEEF3" w:themeFill="accent5" w:themeFillTint="33"/>
          </w:tcPr>
          <w:p w14:paraId="1515C492" w14:textId="77777777" w:rsidR="00DA7BC2" w:rsidRPr="006A5E7F" w:rsidRDefault="00690996" w:rsidP="004B224E">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Հմտությունն ունեցող</w:t>
            </w:r>
            <w:r w:rsidR="00DA7BC2" w:rsidRPr="006A5E7F">
              <w:rPr>
                <w:rFonts w:eastAsia="Times New Roman" w:cs="Arial"/>
                <w:b/>
                <w:bCs/>
                <w:sz w:val="14"/>
                <w:szCs w:val="14"/>
              </w:rPr>
              <w:t xml:space="preserve"> աշխատակիցների թիվ</w:t>
            </w:r>
          </w:p>
        </w:tc>
        <w:tc>
          <w:tcPr>
            <w:tcW w:w="1418" w:type="dxa"/>
            <w:shd w:val="clear" w:color="auto" w:fill="DAEEF3" w:themeFill="accent5" w:themeFillTint="33"/>
            <w:tcMar>
              <w:top w:w="28" w:type="dxa"/>
              <w:left w:w="28" w:type="dxa"/>
              <w:bottom w:w="28" w:type="dxa"/>
              <w:right w:w="28" w:type="dxa"/>
            </w:tcMar>
          </w:tcPr>
          <w:p w14:paraId="7F22D4CD" w14:textId="77777777" w:rsidR="00DA7BC2" w:rsidRPr="006A5E7F" w:rsidRDefault="00DA7BC2" w:rsidP="00C25F56">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Հմտության </w:t>
            </w:r>
          </w:p>
          <w:p w14:paraId="764AAC6A" w14:textId="77777777" w:rsidR="00DA7BC2" w:rsidRPr="006A5E7F" w:rsidRDefault="00DA7BC2" w:rsidP="00C25F56">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005B19B5" w:rsidRPr="006A5E7F">
              <w:rPr>
                <w:rFonts w:eastAsia="Times New Roman" w:cs="Arial"/>
                <w:sz w:val="14"/>
                <w:szCs w:val="14"/>
              </w:rPr>
              <w:t xml:space="preserve">(1-շատ ցածր, </w:t>
            </w:r>
            <w:r w:rsidR="005B19B5" w:rsidRPr="006A5E7F">
              <w:rPr>
                <w:rFonts w:eastAsia="Times New Roman" w:cs="Arial"/>
                <w:sz w:val="14"/>
                <w:szCs w:val="14"/>
              </w:rPr>
              <w:br/>
              <w:t xml:space="preserve">2- ցածր, 3-միջին, </w:t>
            </w:r>
            <w:r w:rsidR="005B19B5" w:rsidRPr="006A5E7F">
              <w:rPr>
                <w:rFonts w:eastAsia="Times New Roman" w:cs="Arial"/>
                <w:sz w:val="14"/>
                <w:szCs w:val="14"/>
              </w:rPr>
              <w:br/>
              <w:t xml:space="preserve">4-բարձր, </w:t>
            </w:r>
            <w:r w:rsidR="005B19B5" w:rsidRPr="006A5E7F">
              <w:rPr>
                <w:rFonts w:eastAsia="Times New Roman" w:cs="Arial"/>
                <w:sz w:val="14"/>
                <w:szCs w:val="14"/>
              </w:rPr>
              <w:br/>
              <w:t>5-գերազանց)</w:t>
            </w:r>
          </w:p>
        </w:tc>
        <w:tc>
          <w:tcPr>
            <w:tcW w:w="1276" w:type="dxa"/>
            <w:shd w:val="clear" w:color="auto" w:fill="DAEEF3" w:themeFill="accent5" w:themeFillTint="33"/>
          </w:tcPr>
          <w:p w14:paraId="29C546BC" w14:textId="77777777" w:rsidR="00DA7BC2" w:rsidRPr="006A5E7F" w:rsidRDefault="00DA7BC2" w:rsidP="00DA7BC2">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Հմտության </w:t>
            </w:r>
          </w:p>
          <w:p w14:paraId="10376740" w14:textId="77777777" w:rsidR="006072C1" w:rsidRPr="006A5E7F" w:rsidRDefault="006A5E7F" w:rsidP="00DA7BC2">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թիրախային</w:t>
            </w:r>
          </w:p>
          <w:p w14:paraId="3880CAA2" w14:textId="77777777" w:rsidR="00DA7BC2" w:rsidRPr="006A5E7F" w:rsidRDefault="006072C1" w:rsidP="00DA7BC2">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ապագա </w:t>
            </w:r>
            <w:r w:rsidR="00DA7BC2" w:rsidRPr="006A5E7F">
              <w:rPr>
                <w:rFonts w:eastAsia="Times New Roman" w:cs="Arial"/>
                <w:b/>
                <w:bCs/>
                <w:sz w:val="14"/>
                <w:szCs w:val="14"/>
              </w:rPr>
              <w:t>մակարդակ</w:t>
            </w:r>
            <w:r w:rsidR="00DA7BC2" w:rsidRPr="006A5E7F">
              <w:rPr>
                <w:rFonts w:eastAsia="Times New Roman" w:cs="Arial"/>
                <w:b/>
                <w:bCs/>
                <w:sz w:val="14"/>
                <w:szCs w:val="14"/>
              </w:rPr>
              <w:br/>
            </w:r>
            <w:r w:rsidR="005B19B5" w:rsidRPr="006A5E7F">
              <w:rPr>
                <w:rFonts w:eastAsia="Times New Roman" w:cs="Arial"/>
                <w:sz w:val="14"/>
                <w:szCs w:val="14"/>
              </w:rPr>
              <w:t xml:space="preserve">(1-շատ ցածր, </w:t>
            </w:r>
            <w:r w:rsidR="005B19B5" w:rsidRPr="006A5E7F">
              <w:rPr>
                <w:rFonts w:eastAsia="Times New Roman" w:cs="Arial"/>
                <w:sz w:val="14"/>
                <w:szCs w:val="14"/>
              </w:rPr>
              <w:br/>
              <w:t xml:space="preserve">2- ցածր, 3-միջին, </w:t>
            </w:r>
            <w:r w:rsidR="005B19B5" w:rsidRPr="006A5E7F">
              <w:rPr>
                <w:rFonts w:eastAsia="Times New Roman" w:cs="Arial"/>
                <w:sz w:val="14"/>
                <w:szCs w:val="14"/>
              </w:rPr>
              <w:br/>
              <w:t xml:space="preserve">4-բարձր, </w:t>
            </w:r>
            <w:r w:rsidR="005B19B5" w:rsidRPr="006A5E7F">
              <w:rPr>
                <w:rFonts w:eastAsia="Times New Roman" w:cs="Arial"/>
                <w:sz w:val="14"/>
                <w:szCs w:val="14"/>
              </w:rPr>
              <w:br/>
              <w:t>5-գերազանց)</w:t>
            </w:r>
          </w:p>
        </w:tc>
        <w:tc>
          <w:tcPr>
            <w:tcW w:w="2693" w:type="dxa"/>
            <w:shd w:val="clear" w:color="auto" w:fill="DAEEF3" w:themeFill="accent5" w:themeFillTint="33"/>
          </w:tcPr>
          <w:p w14:paraId="3FEA6E29" w14:textId="77777777" w:rsidR="00DA7BC2" w:rsidRPr="006A5E7F" w:rsidRDefault="00DA7BC2" w:rsidP="00C25F56">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1C559F" w:rsidRPr="006A5E7F" w14:paraId="49E75923" w14:textId="77777777" w:rsidTr="00813D2B">
        <w:trPr>
          <w:trHeight w:val="366"/>
        </w:trPr>
        <w:tc>
          <w:tcPr>
            <w:tcW w:w="240" w:type="dxa"/>
            <w:tcMar>
              <w:top w:w="28" w:type="dxa"/>
              <w:left w:w="28" w:type="dxa"/>
              <w:bottom w:w="28" w:type="dxa"/>
              <w:right w:w="28" w:type="dxa"/>
            </w:tcMar>
          </w:tcPr>
          <w:p w14:paraId="172380CF" w14:textId="77777777" w:rsidR="001C559F" w:rsidRPr="006A5E7F" w:rsidRDefault="001C559F" w:rsidP="001C559F">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2879" w:type="dxa"/>
            <w:tcMar>
              <w:top w:w="28" w:type="dxa"/>
              <w:left w:w="28" w:type="dxa"/>
              <w:bottom w:w="28" w:type="dxa"/>
              <w:right w:w="28" w:type="dxa"/>
            </w:tcMar>
            <w:hideMark/>
          </w:tcPr>
          <w:p w14:paraId="48113980"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Տվյալների հավաքում</w:t>
            </w:r>
          </w:p>
        </w:tc>
        <w:tc>
          <w:tcPr>
            <w:tcW w:w="1417" w:type="dxa"/>
          </w:tcPr>
          <w:p w14:paraId="57D7B519"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418" w:type="dxa"/>
            <w:tcMar>
              <w:top w:w="28" w:type="dxa"/>
              <w:left w:w="28" w:type="dxa"/>
              <w:bottom w:w="28" w:type="dxa"/>
              <w:right w:w="28" w:type="dxa"/>
            </w:tcMar>
          </w:tcPr>
          <w:p w14:paraId="094B5282"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14:paraId="29A8F136"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513A6FFF" w14:textId="77777777"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14:paraId="10712EEB" w14:textId="77777777" w:rsidTr="00813D2B">
        <w:trPr>
          <w:trHeight w:val="366"/>
        </w:trPr>
        <w:tc>
          <w:tcPr>
            <w:tcW w:w="240" w:type="dxa"/>
            <w:tcMar>
              <w:top w:w="28" w:type="dxa"/>
              <w:left w:w="28" w:type="dxa"/>
              <w:bottom w:w="28" w:type="dxa"/>
              <w:right w:w="28" w:type="dxa"/>
            </w:tcMar>
          </w:tcPr>
          <w:p w14:paraId="4B5362D7"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2879" w:type="dxa"/>
            <w:tcMar>
              <w:top w:w="28" w:type="dxa"/>
              <w:left w:w="28" w:type="dxa"/>
              <w:bottom w:w="28" w:type="dxa"/>
              <w:right w:w="28" w:type="dxa"/>
            </w:tcMar>
          </w:tcPr>
          <w:p w14:paraId="5903A4C0"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Համակարգչային քարտեզագրում</w:t>
            </w:r>
          </w:p>
        </w:tc>
        <w:tc>
          <w:tcPr>
            <w:tcW w:w="1417" w:type="dxa"/>
          </w:tcPr>
          <w:p w14:paraId="7BD440FF"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418" w:type="dxa"/>
            <w:tcMar>
              <w:top w:w="28" w:type="dxa"/>
              <w:left w:w="28" w:type="dxa"/>
              <w:bottom w:w="28" w:type="dxa"/>
              <w:right w:w="28" w:type="dxa"/>
            </w:tcMar>
          </w:tcPr>
          <w:p w14:paraId="18CE8261"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14:paraId="456C93F0"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717429B6" w14:textId="77777777"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14:paraId="789C3598" w14:textId="77777777" w:rsidTr="00813D2B">
        <w:trPr>
          <w:trHeight w:val="366"/>
        </w:trPr>
        <w:tc>
          <w:tcPr>
            <w:tcW w:w="240" w:type="dxa"/>
            <w:tcMar>
              <w:top w:w="28" w:type="dxa"/>
              <w:left w:w="28" w:type="dxa"/>
              <w:bottom w:w="28" w:type="dxa"/>
              <w:right w:w="28" w:type="dxa"/>
            </w:tcMar>
          </w:tcPr>
          <w:p w14:paraId="6121B454"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2879" w:type="dxa"/>
            <w:tcMar>
              <w:top w:w="28" w:type="dxa"/>
              <w:left w:w="28" w:type="dxa"/>
              <w:bottom w:w="28" w:type="dxa"/>
              <w:right w:w="28" w:type="dxa"/>
            </w:tcMar>
          </w:tcPr>
          <w:p w14:paraId="650FD4E1"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Գնումների կազմակերպում</w:t>
            </w:r>
          </w:p>
        </w:tc>
        <w:tc>
          <w:tcPr>
            <w:tcW w:w="1417" w:type="dxa"/>
          </w:tcPr>
          <w:p w14:paraId="2B6697D4"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14:paraId="19DB5C8F"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14:paraId="0F7AAACD"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6FF72D92" w14:textId="77777777"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14:paraId="176943D3" w14:textId="77777777" w:rsidTr="00813D2B">
        <w:trPr>
          <w:trHeight w:val="366"/>
        </w:trPr>
        <w:tc>
          <w:tcPr>
            <w:tcW w:w="240" w:type="dxa"/>
            <w:tcMar>
              <w:top w:w="28" w:type="dxa"/>
              <w:left w:w="28" w:type="dxa"/>
              <w:bottom w:w="28" w:type="dxa"/>
              <w:right w:w="28" w:type="dxa"/>
            </w:tcMar>
          </w:tcPr>
          <w:p w14:paraId="1BC0F64A"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2879" w:type="dxa"/>
            <w:tcMar>
              <w:top w:w="28" w:type="dxa"/>
              <w:left w:w="28" w:type="dxa"/>
              <w:bottom w:w="28" w:type="dxa"/>
              <w:right w:w="28" w:type="dxa"/>
            </w:tcMar>
          </w:tcPr>
          <w:p w14:paraId="54B54847"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Պայմանագրերի կառավարում</w:t>
            </w:r>
          </w:p>
        </w:tc>
        <w:tc>
          <w:tcPr>
            <w:tcW w:w="1417" w:type="dxa"/>
          </w:tcPr>
          <w:p w14:paraId="49A2AC00"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14:paraId="00AD5E89"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3</w:t>
            </w:r>
          </w:p>
        </w:tc>
        <w:tc>
          <w:tcPr>
            <w:tcW w:w="1276" w:type="dxa"/>
          </w:tcPr>
          <w:p w14:paraId="16105BC7"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0C9DA901" w14:textId="77777777"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14:paraId="44FF17A3" w14:textId="77777777" w:rsidTr="00813D2B">
        <w:trPr>
          <w:trHeight w:val="366"/>
        </w:trPr>
        <w:tc>
          <w:tcPr>
            <w:tcW w:w="240" w:type="dxa"/>
            <w:tcMar>
              <w:top w:w="28" w:type="dxa"/>
              <w:left w:w="28" w:type="dxa"/>
              <w:bottom w:w="28" w:type="dxa"/>
              <w:right w:w="28" w:type="dxa"/>
            </w:tcMar>
          </w:tcPr>
          <w:p w14:paraId="3C5BB72D"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2879" w:type="dxa"/>
            <w:tcMar>
              <w:top w:w="28" w:type="dxa"/>
              <w:left w:w="28" w:type="dxa"/>
              <w:bottom w:w="28" w:type="dxa"/>
              <w:right w:w="28" w:type="dxa"/>
            </w:tcMar>
          </w:tcPr>
          <w:p w14:paraId="258F206A"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Գործառնական հմտություններ</w:t>
            </w:r>
          </w:p>
        </w:tc>
        <w:tc>
          <w:tcPr>
            <w:tcW w:w="1417" w:type="dxa"/>
          </w:tcPr>
          <w:p w14:paraId="7EDB433E"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418" w:type="dxa"/>
            <w:tcMar>
              <w:top w:w="28" w:type="dxa"/>
              <w:left w:w="28" w:type="dxa"/>
              <w:bottom w:w="28" w:type="dxa"/>
              <w:right w:w="28" w:type="dxa"/>
            </w:tcMar>
          </w:tcPr>
          <w:p w14:paraId="3CAF9F54"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14:paraId="38803275"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291C7D49" w14:textId="77777777"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14:paraId="1F57444C" w14:textId="77777777" w:rsidTr="00813D2B">
        <w:trPr>
          <w:trHeight w:val="366"/>
        </w:trPr>
        <w:tc>
          <w:tcPr>
            <w:tcW w:w="240" w:type="dxa"/>
            <w:tcMar>
              <w:top w:w="28" w:type="dxa"/>
              <w:left w:w="28" w:type="dxa"/>
              <w:bottom w:w="28" w:type="dxa"/>
              <w:right w:w="28" w:type="dxa"/>
            </w:tcMar>
          </w:tcPr>
          <w:p w14:paraId="093A91F3"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2879" w:type="dxa"/>
            <w:tcMar>
              <w:top w:w="28" w:type="dxa"/>
              <w:left w:w="28" w:type="dxa"/>
              <w:bottom w:w="28" w:type="dxa"/>
              <w:right w:w="28" w:type="dxa"/>
            </w:tcMar>
          </w:tcPr>
          <w:p w14:paraId="26FDC091"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կառավարման գիտելիքներ</w:t>
            </w:r>
          </w:p>
        </w:tc>
        <w:tc>
          <w:tcPr>
            <w:tcW w:w="1417" w:type="dxa"/>
          </w:tcPr>
          <w:p w14:paraId="6FD1315F"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14:paraId="475FFA47"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276" w:type="dxa"/>
          </w:tcPr>
          <w:p w14:paraId="48115DDE"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5D4AF2F3" w14:textId="77777777"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14:paraId="0113007B" w14:textId="77777777" w:rsidTr="00813D2B">
        <w:trPr>
          <w:trHeight w:val="366"/>
        </w:trPr>
        <w:tc>
          <w:tcPr>
            <w:tcW w:w="240" w:type="dxa"/>
            <w:tcMar>
              <w:top w:w="28" w:type="dxa"/>
              <w:left w:w="28" w:type="dxa"/>
              <w:bottom w:w="28" w:type="dxa"/>
              <w:right w:w="28" w:type="dxa"/>
            </w:tcMar>
          </w:tcPr>
          <w:p w14:paraId="71E3E049"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2879" w:type="dxa"/>
            <w:tcMar>
              <w:top w:w="28" w:type="dxa"/>
              <w:left w:w="28" w:type="dxa"/>
              <w:bottom w:w="28" w:type="dxa"/>
              <w:right w:w="28" w:type="dxa"/>
            </w:tcMar>
          </w:tcPr>
          <w:p w14:paraId="4E205810"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ՀՀ օրենսդրության իմացություն</w:t>
            </w:r>
          </w:p>
        </w:tc>
        <w:tc>
          <w:tcPr>
            <w:tcW w:w="1417" w:type="dxa"/>
          </w:tcPr>
          <w:p w14:paraId="49DF4E48" w14:textId="77777777"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14:paraId="16CAEC49" w14:textId="77777777" w:rsidR="001C559F" w:rsidRPr="006A5E7F" w:rsidRDefault="001C559F" w:rsidP="00C54C57">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3</w:t>
            </w:r>
          </w:p>
        </w:tc>
        <w:tc>
          <w:tcPr>
            <w:tcW w:w="1276" w:type="dxa"/>
          </w:tcPr>
          <w:p w14:paraId="01D774FB" w14:textId="77777777" w:rsidR="001C559F" w:rsidRPr="006A5E7F" w:rsidRDefault="001C559F" w:rsidP="00C54C57">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14:paraId="41AF6719" w14:textId="77777777" w:rsidR="001C559F" w:rsidRPr="006A5E7F" w:rsidRDefault="001C559F" w:rsidP="00C54C57">
            <w:pPr>
              <w:keepNext/>
              <w:spacing w:after="0" w:line="240" w:lineRule="auto"/>
              <w:ind w:left="-18" w:hanging="18"/>
              <w:jc w:val="center"/>
              <w:rPr>
                <w:rFonts w:eastAsia="Times New Roman" w:cs="Arial"/>
                <w:i/>
                <w:iCs/>
                <w:sz w:val="14"/>
                <w:szCs w:val="14"/>
              </w:rPr>
            </w:pPr>
          </w:p>
        </w:tc>
      </w:tr>
    </w:tbl>
    <w:p w14:paraId="5106235C" w14:textId="77777777" w:rsidR="00DA7BC2" w:rsidRPr="006A5E7F" w:rsidRDefault="00444DF6" w:rsidP="00444DF6">
      <w:pPr>
        <w:pStyle w:val="Caption"/>
      </w:pPr>
      <w:bookmarkStart w:id="277" w:name="_Toc70034374"/>
      <w:bookmarkStart w:id="278" w:name="_Toc72937543"/>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42</w:t>
      </w:r>
      <w:r w:rsidRPr="006A5E7F">
        <w:fldChar w:fldCharType="end"/>
      </w:r>
      <w:r w:rsidRPr="006A5E7F">
        <w:t xml:space="preserve"> - Անձնակազմի կարողությունների </w:t>
      </w:r>
      <w:r w:rsidR="00C3006C" w:rsidRPr="006A5E7F">
        <w:t xml:space="preserve">զարգացման </w:t>
      </w:r>
      <w:r w:rsidR="005B334D" w:rsidRPr="006A5E7F">
        <w:t>նպատակ</w:t>
      </w:r>
      <w:r w:rsidRPr="006A5E7F">
        <w:t>ներ</w:t>
      </w:r>
      <w:bookmarkEnd w:id="277"/>
      <w:bookmarkEnd w:id="278"/>
    </w:p>
    <w:p w14:paraId="73874E7F" w14:textId="77777777" w:rsidR="00377EC6" w:rsidRPr="00813D2B" w:rsidRDefault="00377EC6" w:rsidP="00377EC6">
      <w:pPr>
        <w:rPr>
          <w:b/>
          <w:color w:val="548DD4" w:themeColor="text2" w:themeTint="99"/>
          <w:sz w:val="22"/>
        </w:rPr>
      </w:pPr>
      <w:r w:rsidRPr="006A5E7F">
        <w:br w:type="page"/>
      </w:r>
    </w:p>
    <w:p w14:paraId="28DB4DC8" w14:textId="77777777" w:rsidR="007E1A26" w:rsidRPr="00813D2B" w:rsidRDefault="007E1A26" w:rsidP="007E1A26">
      <w:pPr>
        <w:pStyle w:val="Heading3"/>
        <w:rPr>
          <w:color w:val="18A2DC"/>
        </w:rPr>
      </w:pPr>
      <w:bookmarkStart w:id="279" w:name="_Toc62574108"/>
      <w:bookmarkStart w:id="280" w:name="_Toc64201846"/>
      <w:bookmarkStart w:id="281" w:name="_Ref66224155"/>
      <w:r w:rsidRPr="00813D2B">
        <w:rPr>
          <w:color w:val="18A2DC"/>
        </w:rPr>
        <w:lastRenderedPageBreak/>
        <w:t>Հանրային իրազեկությ</w:t>
      </w:r>
      <w:r w:rsidR="00655405" w:rsidRPr="00813D2B">
        <w:rPr>
          <w:color w:val="18A2DC"/>
        </w:rPr>
        <w:t>ու</w:t>
      </w:r>
      <w:r w:rsidRPr="00813D2B">
        <w:rPr>
          <w:color w:val="18A2DC"/>
        </w:rPr>
        <w:t xml:space="preserve">ն </w:t>
      </w:r>
      <w:bookmarkEnd w:id="279"/>
      <w:r w:rsidR="00655405" w:rsidRPr="00813D2B">
        <w:rPr>
          <w:color w:val="18A2DC"/>
        </w:rPr>
        <w:t>պլանավորման ժամանակաշրջանում</w:t>
      </w:r>
      <w:bookmarkEnd w:id="280"/>
      <w:bookmarkEnd w:id="281"/>
    </w:p>
    <w:tbl>
      <w:tblPr>
        <w:tblW w:w="483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189"/>
        <w:gridCol w:w="3481"/>
        <w:gridCol w:w="1411"/>
        <w:gridCol w:w="1412"/>
        <w:gridCol w:w="3237"/>
      </w:tblGrid>
      <w:tr w:rsidR="006072C1" w:rsidRPr="006A5E7F" w14:paraId="17E881BA" w14:textId="77777777" w:rsidTr="001C559F">
        <w:trPr>
          <w:trHeight w:val="564"/>
        </w:trPr>
        <w:tc>
          <w:tcPr>
            <w:tcW w:w="189" w:type="dxa"/>
            <w:shd w:val="clear" w:color="auto" w:fill="DAEEF3" w:themeFill="accent5" w:themeFillTint="33"/>
            <w:tcMar>
              <w:top w:w="28" w:type="dxa"/>
              <w:left w:w="28" w:type="dxa"/>
              <w:bottom w:w="28" w:type="dxa"/>
              <w:right w:w="28" w:type="dxa"/>
            </w:tcMar>
          </w:tcPr>
          <w:p w14:paraId="0043BE03" w14:textId="77777777" w:rsidR="006072C1" w:rsidRPr="006A5E7F" w:rsidRDefault="006072C1" w:rsidP="007A2CEC">
            <w:pPr>
              <w:spacing w:after="0" w:line="240" w:lineRule="auto"/>
              <w:ind w:left="-18" w:hanging="18"/>
              <w:jc w:val="center"/>
              <w:rPr>
                <w:rFonts w:eastAsia="Times New Roman"/>
                <w:b/>
                <w:bCs/>
                <w:sz w:val="14"/>
                <w:szCs w:val="14"/>
                <w:lang w:val="en-US"/>
              </w:rPr>
            </w:pPr>
            <w:bookmarkStart w:id="282" w:name="_Ref64150543"/>
            <w:r w:rsidRPr="006A5E7F">
              <w:rPr>
                <w:rFonts w:eastAsia="Times New Roman"/>
                <w:b/>
                <w:bCs/>
                <w:sz w:val="14"/>
                <w:szCs w:val="14"/>
                <w:lang w:val="en-US"/>
              </w:rPr>
              <w:t>#</w:t>
            </w:r>
          </w:p>
        </w:tc>
        <w:tc>
          <w:tcPr>
            <w:tcW w:w="3481" w:type="dxa"/>
            <w:shd w:val="clear" w:color="auto" w:fill="DAEEF3" w:themeFill="accent5" w:themeFillTint="33"/>
            <w:tcMar>
              <w:top w:w="28" w:type="dxa"/>
              <w:left w:w="28" w:type="dxa"/>
              <w:bottom w:w="28" w:type="dxa"/>
              <w:right w:w="28" w:type="dxa"/>
            </w:tcMar>
            <w:hideMark/>
          </w:tcPr>
          <w:p w14:paraId="41DD3016" w14:textId="77777777" w:rsidR="006072C1" w:rsidRPr="006A5E7F" w:rsidRDefault="006072C1" w:rsidP="007A2CEC">
            <w:pPr>
              <w:spacing w:after="0" w:line="240" w:lineRule="auto"/>
              <w:ind w:left="-18" w:hanging="18"/>
              <w:rPr>
                <w:rFonts w:eastAsia="Times New Roman" w:cs="Arial"/>
                <w:b/>
                <w:bCs/>
                <w:color w:val="000000"/>
                <w:sz w:val="14"/>
                <w:szCs w:val="14"/>
              </w:rPr>
            </w:pPr>
            <w:r w:rsidRPr="006A5E7F">
              <w:rPr>
                <w:rFonts w:eastAsia="Times New Roman" w:cs="Arial"/>
                <w:b/>
                <w:bCs/>
                <w:color w:val="000000"/>
                <w:sz w:val="14"/>
                <w:szCs w:val="14"/>
              </w:rPr>
              <w:t xml:space="preserve">Բնագավառ կամ ոլորտ </w:t>
            </w:r>
          </w:p>
        </w:tc>
        <w:tc>
          <w:tcPr>
            <w:tcW w:w="1411" w:type="dxa"/>
            <w:shd w:val="clear" w:color="auto" w:fill="DAEEF3" w:themeFill="accent5" w:themeFillTint="33"/>
            <w:tcMar>
              <w:top w:w="28" w:type="dxa"/>
              <w:left w:w="28" w:type="dxa"/>
              <w:bottom w:w="28" w:type="dxa"/>
              <w:right w:w="28" w:type="dxa"/>
            </w:tcMar>
          </w:tcPr>
          <w:p w14:paraId="5D8AA245" w14:textId="77777777" w:rsidR="006072C1" w:rsidRPr="006A5E7F" w:rsidRDefault="006072C1" w:rsidP="007A2CEC">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Իրազեկության </w:t>
            </w:r>
          </w:p>
          <w:p w14:paraId="2A8016F8" w14:textId="77777777" w:rsidR="006072C1" w:rsidRPr="006A5E7F" w:rsidRDefault="006072C1" w:rsidP="007A2CEC">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1412" w:type="dxa"/>
            <w:shd w:val="clear" w:color="auto" w:fill="DAEEF3" w:themeFill="accent5" w:themeFillTint="33"/>
          </w:tcPr>
          <w:p w14:paraId="0EFE0323" w14:textId="77777777" w:rsidR="006072C1" w:rsidRPr="006A5E7F" w:rsidRDefault="006072C1" w:rsidP="006072C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Իրազեկության </w:t>
            </w:r>
          </w:p>
          <w:p w14:paraId="41CAFD6D" w14:textId="77777777" w:rsidR="006072C1" w:rsidRPr="006A5E7F" w:rsidRDefault="006072C1" w:rsidP="006072C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թիրախային </w:t>
            </w:r>
          </w:p>
          <w:p w14:paraId="236922C7" w14:textId="77777777" w:rsidR="006072C1" w:rsidRPr="006A5E7F" w:rsidRDefault="006072C1" w:rsidP="006072C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ապագա </w:t>
            </w:r>
            <w:r w:rsidRPr="006A5E7F">
              <w:rPr>
                <w:rFonts w:eastAsia="Times New Roman" w:cs="Arial"/>
                <w:b/>
                <w:bCs/>
                <w:sz w:val="14"/>
                <w:szCs w:val="14"/>
              </w:rPr>
              <w:br/>
              <w:t>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3237" w:type="dxa"/>
            <w:shd w:val="clear" w:color="auto" w:fill="DAEEF3" w:themeFill="accent5" w:themeFillTint="33"/>
          </w:tcPr>
          <w:p w14:paraId="13680084" w14:textId="77777777" w:rsidR="006072C1" w:rsidRPr="006A5E7F" w:rsidRDefault="006072C1" w:rsidP="007A2CEC">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1C559F" w:rsidRPr="006A5E7F" w14:paraId="10C582F7" w14:textId="77777777" w:rsidTr="001C559F">
        <w:trPr>
          <w:trHeight w:val="366"/>
        </w:trPr>
        <w:tc>
          <w:tcPr>
            <w:tcW w:w="189" w:type="dxa"/>
            <w:tcMar>
              <w:top w:w="28" w:type="dxa"/>
              <w:left w:w="28" w:type="dxa"/>
              <w:bottom w:w="28" w:type="dxa"/>
              <w:right w:w="28" w:type="dxa"/>
            </w:tcMar>
          </w:tcPr>
          <w:p w14:paraId="4DC571C5" w14:textId="77777777" w:rsidR="001C559F" w:rsidRPr="006A5E7F" w:rsidRDefault="001C559F" w:rsidP="001C559F">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481" w:type="dxa"/>
            <w:tcMar>
              <w:top w:w="28" w:type="dxa"/>
              <w:left w:w="28" w:type="dxa"/>
              <w:bottom w:w="28" w:type="dxa"/>
              <w:right w:w="28" w:type="dxa"/>
            </w:tcMar>
          </w:tcPr>
          <w:p w14:paraId="2AAA6B0F"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թերի կառավարման բնապահպանական ազդեցություններ</w:t>
            </w:r>
          </w:p>
        </w:tc>
        <w:tc>
          <w:tcPr>
            <w:tcW w:w="1411" w:type="dxa"/>
            <w:tcMar>
              <w:top w:w="28" w:type="dxa"/>
              <w:left w:w="28" w:type="dxa"/>
              <w:bottom w:w="28" w:type="dxa"/>
              <w:right w:w="28" w:type="dxa"/>
            </w:tcMar>
          </w:tcPr>
          <w:p w14:paraId="66D9E5C7"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2" w:type="dxa"/>
          </w:tcPr>
          <w:p w14:paraId="5051007F"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4E8CF5FB" w14:textId="77777777" w:rsidR="001C559F" w:rsidRPr="006A5E7F" w:rsidRDefault="001C559F" w:rsidP="001C559F">
            <w:pPr>
              <w:spacing w:after="0" w:line="240" w:lineRule="auto"/>
              <w:ind w:left="-18" w:hanging="18"/>
              <w:rPr>
                <w:rFonts w:eastAsia="Times New Roman" w:cs="Arial"/>
                <w:i/>
                <w:iCs/>
                <w:sz w:val="14"/>
                <w:szCs w:val="14"/>
              </w:rPr>
            </w:pPr>
          </w:p>
        </w:tc>
      </w:tr>
      <w:tr w:rsidR="001C559F" w:rsidRPr="006A5E7F" w14:paraId="15943763" w14:textId="77777777" w:rsidTr="001C559F">
        <w:trPr>
          <w:trHeight w:val="366"/>
        </w:trPr>
        <w:tc>
          <w:tcPr>
            <w:tcW w:w="189" w:type="dxa"/>
            <w:tcMar>
              <w:top w:w="28" w:type="dxa"/>
              <w:left w:w="28" w:type="dxa"/>
              <w:bottom w:w="28" w:type="dxa"/>
              <w:right w:w="28" w:type="dxa"/>
            </w:tcMar>
          </w:tcPr>
          <w:p w14:paraId="043DFCF9"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481" w:type="dxa"/>
            <w:tcMar>
              <w:top w:w="28" w:type="dxa"/>
              <w:left w:w="28" w:type="dxa"/>
              <w:bottom w:w="28" w:type="dxa"/>
              <w:right w:w="28" w:type="dxa"/>
            </w:tcMar>
          </w:tcPr>
          <w:p w14:paraId="591E9B9F"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թերի կառավարման սոցիալական ազդեցություններ</w:t>
            </w:r>
          </w:p>
        </w:tc>
        <w:tc>
          <w:tcPr>
            <w:tcW w:w="1411" w:type="dxa"/>
            <w:tcMar>
              <w:top w:w="28" w:type="dxa"/>
              <w:left w:w="28" w:type="dxa"/>
              <w:bottom w:w="28" w:type="dxa"/>
              <w:right w:w="28" w:type="dxa"/>
            </w:tcMar>
          </w:tcPr>
          <w:p w14:paraId="06450153" w14:textId="77777777"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20508979"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4CB6A2E6" w14:textId="77777777" w:rsidR="001C559F" w:rsidRPr="006A5E7F" w:rsidRDefault="001C559F" w:rsidP="001C559F">
            <w:pPr>
              <w:spacing w:after="0" w:line="240" w:lineRule="auto"/>
              <w:ind w:left="-18" w:hanging="18"/>
              <w:rPr>
                <w:rFonts w:eastAsia="Times New Roman" w:cs="Arial"/>
                <w:i/>
                <w:iCs/>
                <w:sz w:val="14"/>
                <w:szCs w:val="14"/>
              </w:rPr>
            </w:pPr>
          </w:p>
        </w:tc>
      </w:tr>
      <w:tr w:rsidR="001C559F" w:rsidRPr="006A5E7F" w14:paraId="109127EB" w14:textId="77777777" w:rsidTr="001C559F">
        <w:trPr>
          <w:trHeight w:val="366"/>
        </w:trPr>
        <w:tc>
          <w:tcPr>
            <w:tcW w:w="189" w:type="dxa"/>
            <w:tcMar>
              <w:top w:w="28" w:type="dxa"/>
              <w:left w:w="28" w:type="dxa"/>
              <w:bottom w:w="28" w:type="dxa"/>
              <w:right w:w="28" w:type="dxa"/>
            </w:tcMar>
          </w:tcPr>
          <w:p w14:paraId="721D7EAB"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481" w:type="dxa"/>
            <w:tcMar>
              <w:top w:w="28" w:type="dxa"/>
              <w:left w:w="28" w:type="dxa"/>
              <w:bottom w:w="28" w:type="dxa"/>
              <w:right w:w="28" w:type="dxa"/>
            </w:tcMar>
          </w:tcPr>
          <w:p w14:paraId="70915EAE"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թերի կառավարման տնտեսական ազդեցություններ</w:t>
            </w:r>
          </w:p>
        </w:tc>
        <w:tc>
          <w:tcPr>
            <w:tcW w:w="1411" w:type="dxa"/>
            <w:tcMar>
              <w:top w:w="28" w:type="dxa"/>
              <w:left w:w="28" w:type="dxa"/>
              <w:bottom w:w="28" w:type="dxa"/>
              <w:right w:w="28" w:type="dxa"/>
            </w:tcMar>
          </w:tcPr>
          <w:p w14:paraId="13EA1D18" w14:textId="77777777"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176ADA24"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793F684C" w14:textId="77777777" w:rsidR="001C559F" w:rsidRPr="006A5E7F" w:rsidRDefault="001C559F" w:rsidP="001C559F">
            <w:pPr>
              <w:spacing w:after="0" w:line="240" w:lineRule="auto"/>
              <w:ind w:left="-18" w:hanging="18"/>
              <w:rPr>
                <w:rFonts w:eastAsia="Times New Roman" w:cs="Arial"/>
                <w:i/>
                <w:iCs/>
                <w:sz w:val="14"/>
                <w:szCs w:val="14"/>
              </w:rPr>
            </w:pPr>
          </w:p>
        </w:tc>
      </w:tr>
      <w:tr w:rsidR="001C559F" w:rsidRPr="006A5E7F" w14:paraId="08D88A70" w14:textId="77777777" w:rsidTr="001C559F">
        <w:trPr>
          <w:trHeight w:val="366"/>
        </w:trPr>
        <w:tc>
          <w:tcPr>
            <w:tcW w:w="189" w:type="dxa"/>
            <w:tcMar>
              <w:top w:w="28" w:type="dxa"/>
              <w:left w:w="28" w:type="dxa"/>
              <w:bottom w:w="28" w:type="dxa"/>
              <w:right w:w="28" w:type="dxa"/>
            </w:tcMar>
          </w:tcPr>
          <w:p w14:paraId="2BB52309"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3481" w:type="dxa"/>
            <w:tcMar>
              <w:top w:w="28" w:type="dxa"/>
              <w:left w:w="28" w:type="dxa"/>
              <w:bottom w:w="28" w:type="dxa"/>
              <w:right w:w="28" w:type="dxa"/>
            </w:tcMar>
          </w:tcPr>
          <w:p w14:paraId="5F0DE0BE"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աղբավայր հեռացման ազդեցություններ</w:t>
            </w:r>
          </w:p>
        </w:tc>
        <w:tc>
          <w:tcPr>
            <w:tcW w:w="1411" w:type="dxa"/>
            <w:tcMar>
              <w:top w:w="28" w:type="dxa"/>
              <w:left w:w="28" w:type="dxa"/>
              <w:bottom w:w="28" w:type="dxa"/>
              <w:right w:w="28" w:type="dxa"/>
            </w:tcMar>
          </w:tcPr>
          <w:p w14:paraId="3273B603" w14:textId="77777777"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1C1A5487"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392984CD" w14:textId="77777777" w:rsidR="001C559F" w:rsidRPr="006A5E7F" w:rsidRDefault="001C559F" w:rsidP="001C559F">
            <w:pPr>
              <w:spacing w:after="0" w:line="240" w:lineRule="auto"/>
              <w:ind w:left="-18" w:hanging="18"/>
              <w:rPr>
                <w:rFonts w:eastAsia="Times New Roman" w:cs="Arial"/>
                <w:i/>
                <w:iCs/>
                <w:sz w:val="14"/>
                <w:szCs w:val="14"/>
              </w:rPr>
            </w:pPr>
          </w:p>
        </w:tc>
      </w:tr>
      <w:tr w:rsidR="001C559F" w:rsidRPr="006A5E7F" w14:paraId="6F1E6E8D" w14:textId="77777777" w:rsidTr="001C559F">
        <w:trPr>
          <w:trHeight w:val="366"/>
        </w:trPr>
        <w:tc>
          <w:tcPr>
            <w:tcW w:w="189" w:type="dxa"/>
            <w:tcMar>
              <w:top w:w="28" w:type="dxa"/>
              <w:left w:w="28" w:type="dxa"/>
              <w:bottom w:w="28" w:type="dxa"/>
              <w:right w:w="28" w:type="dxa"/>
            </w:tcMar>
          </w:tcPr>
          <w:p w14:paraId="7643959E"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3481" w:type="dxa"/>
            <w:tcMar>
              <w:top w:w="28" w:type="dxa"/>
              <w:left w:w="28" w:type="dxa"/>
              <w:bottom w:w="28" w:type="dxa"/>
              <w:right w:w="28" w:type="dxa"/>
            </w:tcMar>
          </w:tcPr>
          <w:p w14:paraId="19CFD1AD"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հիերարխիայի իմացություն</w:t>
            </w:r>
          </w:p>
        </w:tc>
        <w:tc>
          <w:tcPr>
            <w:tcW w:w="1411" w:type="dxa"/>
            <w:tcMar>
              <w:top w:w="28" w:type="dxa"/>
              <w:left w:w="28" w:type="dxa"/>
              <w:bottom w:w="28" w:type="dxa"/>
              <w:right w:w="28" w:type="dxa"/>
            </w:tcMar>
          </w:tcPr>
          <w:p w14:paraId="54AB9650" w14:textId="77777777"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55B26B4E"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38CB6CEC" w14:textId="77777777" w:rsidR="001C559F" w:rsidRPr="006A5E7F" w:rsidRDefault="001C559F" w:rsidP="001C559F">
            <w:pPr>
              <w:spacing w:after="0" w:line="240" w:lineRule="auto"/>
              <w:ind w:left="-18" w:hanging="18"/>
              <w:rPr>
                <w:rFonts w:eastAsia="Times New Roman" w:cs="Arial"/>
                <w:i/>
                <w:iCs/>
                <w:sz w:val="14"/>
                <w:szCs w:val="14"/>
              </w:rPr>
            </w:pPr>
          </w:p>
        </w:tc>
      </w:tr>
      <w:tr w:rsidR="001C559F" w:rsidRPr="006A5E7F" w14:paraId="46919ED3" w14:textId="77777777" w:rsidTr="001C559F">
        <w:trPr>
          <w:trHeight w:val="366"/>
        </w:trPr>
        <w:tc>
          <w:tcPr>
            <w:tcW w:w="189" w:type="dxa"/>
            <w:tcMar>
              <w:top w:w="28" w:type="dxa"/>
              <w:left w:w="28" w:type="dxa"/>
              <w:bottom w:w="28" w:type="dxa"/>
              <w:right w:w="28" w:type="dxa"/>
            </w:tcMar>
          </w:tcPr>
          <w:p w14:paraId="7D8408BC"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3481" w:type="dxa"/>
            <w:tcMar>
              <w:top w:w="28" w:type="dxa"/>
              <w:left w:w="28" w:type="dxa"/>
              <w:bottom w:w="28" w:type="dxa"/>
              <w:right w:w="28" w:type="dxa"/>
            </w:tcMar>
          </w:tcPr>
          <w:p w14:paraId="4D501BB1" w14:textId="77777777"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կրճատման օգուտներ</w:t>
            </w:r>
          </w:p>
        </w:tc>
        <w:tc>
          <w:tcPr>
            <w:tcW w:w="1411" w:type="dxa"/>
            <w:tcMar>
              <w:top w:w="28" w:type="dxa"/>
              <w:left w:w="28" w:type="dxa"/>
              <w:bottom w:w="28" w:type="dxa"/>
              <w:right w:w="28" w:type="dxa"/>
            </w:tcMar>
          </w:tcPr>
          <w:p w14:paraId="154337D6" w14:textId="77777777"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4EC1BABF" w14:textId="77777777"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79261F74" w14:textId="77777777" w:rsidR="001C559F" w:rsidRPr="006A5E7F" w:rsidRDefault="001C559F" w:rsidP="001C559F">
            <w:pPr>
              <w:spacing w:after="0" w:line="240" w:lineRule="auto"/>
              <w:ind w:left="-18" w:hanging="18"/>
              <w:rPr>
                <w:rFonts w:eastAsia="Times New Roman" w:cs="Arial"/>
                <w:i/>
                <w:iCs/>
                <w:sz w:val="14"/>
                <w:szCs w:val="14"/>
              </w:rPr>
            </w:pPr>
          </w:p>
        </w:tc>
      </w:tr>
      <w:tr w:rsidR="001C559F" w:rsidRPr="006A5E7F" w14:paraId="190E6067" w14:textId="77777777" w:rsidTr="001C559F">
        <w:trPr>
          <w:trHeight w:val="366"/>
        </w:trPr>
        <w:tc>
          <w:tcPr>
            <w:tcW w:w="189" w:type="dxa"/>
            <w:tcMar>
              <w:top w:w="28" w:type="dxa"/>
              <w:left w:w="28" w:type="dxa"/>
              <w:bottom w:w="28" w:type="dxa"/>
              <w:right w:w="28" w:type="dxa"/>
            </w:tcMar>
          </w:tcPr>
          <w:p w14:paraId="5B86DDE4"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3481" w:type="dxa"/>
            <w:tcMar>
              <w:top w:w="28" w:type="dxa"/>
              <w:left w:w="28" w:type="dxa"/>
              <w:bottom w:w="28" w:type="dxa"/>
              <w:right w:w="28" w:type="dxa"/>
            </w:tcMar>
          </w:tcPr>
          <w:p w14:paraId="5FFB5A7A" w14:textId="77777777"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 xml:space="preserve">Թափոնների տեսակավորված հավաքման օգուտներ </w:t>
            </w:r>
          </w:p>
        </w:tc>
        <w:tc>
          <w:tcPr>
            <w:tcW w:w="1411" w:type="dxa"/>
            <w:tcMar>
              <w:top w:w="28" w:type="dxa"/>
              <w:left w:w="28" w:type="dxa"/>
              <w:bottom w:w="28" w:type="dxa"/>
              <w:right w:w="28" w:type="dxa"/>
            </w:tcMar>
          </w:tcPr>
          <w:p w14:paraId="48CAF4AE" w14:textId="77777777" w:rsidR="001C559F" w:rsidRPr="006A5E7F" w:rsidRDefault="001C559F" w:rsidP="0011234E">
            <w:pPr>
              <w:keepNext/>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2D198271" w14:textId="77777777"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46ADEA9D" w14:textId="77777777" w:rsidR="001C559F" w:rsidRPr="006A5E7F" w:rsidRDefault="001C559F" w:rsidP="001C559F">
            <w:pPr>
              <w:keepNext/>
              <w:spacing w:after="0" w:line="240" w:lineRule="auto"/>
              <w:ind w:left="-18" w:hanging="18"/>
              <w:rPr>
                <w:rFonts w:eastAsia="Times New Roman" w:cs="Arial"/>
                <w:i/>
                <w:iCs/>
                <w:sz w:val="14"/>
                <w:szCs w:val="14"/>
              </w:rPr>
            </w:pPr>
          </w:p>
        </w:tc>
      </w:tr>
      <w:tr w:rsidR="001C559F" w:rsidRPr="006A5E7F" w14:paraId="4F43EB06" w14:textId="77777777" w:rsidTr="001C559F">
        <w:trPr>
          <w:trHeight w:val="366"/>
        </w:trPr>
        <w:tc>
          <w:tcPr>
            <w:tcW w:w="189" w:type="dxa"/>
            <w:tcMar>
              <w:top w:w="28" w:type="dxa"/>
              <w:left w:w="28" w:type="dxa"/>
              <w:bottom w:w="28" w:type="dxa"/>
              <w:right w:w="28" w:type="dxa"/>
            </w:tcMar>
          </w:tcPr>
          <w:p w14:paraId="57952150"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8</w:t>
            </w:r>
          </w:p>
        </w:tc>
        <w:tc>
          <w:tcPr>
            <w:tcW w:w="3481" w:type="dxa"/>
            <w:tcMar>
              <w:top w:w="28" w:type="dxa"/>
              <w:left w:w="28" w:type="dxa"/>
              <w:bottom w:w="28" w:type="dxa"/>
              <w:right w:w="28" w:type="dxa"/>
            </w:tcMar>
          </w:tcPr>
          <w:p w14:paraId="0F2BE85C" w14:textId="77777777"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Թափոնների կրճատման և վերօգտագործման օգուտներ</w:t>
            </w:r>
          </w:p>
        </w:tc>
        <w:tc>
          <w:tcPr>
            <w:tcW w:w="1411" w:type="dxa"/>
            <w:tcMar>
              <w:top w:w="28" w:type="dxa"/>
              <w:left w:w="28" w:type="dxa"/>
              <w:bottom w:w="28" w:type="dxa"/>
              <w:right w:w="28" w:type="dxa"/>
            </w:tcMar>
          </w:tcPr>
          <w:p w14:paraId="227DD349" w14:textId="77777777" w:rsidR="001C559F" w:rsidRPr="006A5E7F" w:rsidRDefault="001C559F" w:rsidP="0011234E">
            <w:pPr>
              <w:keepNext/>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14:paraId="501F6465" w14:textId="77777777"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5F5B5E77" w14:textId="77777777" w:rsidR="001C559F" w:rsidRPr="006A5E7F" w:rsidRDefault="001C559F" w:rsidP="001C559F">
            <w:pPr>
              <w:keepNext/>
              <w:spacing w:after="0" w:line="240" w:lineRule="auto"/>
              <w:ind w:left="-18" w:hanging="18"/>
              <w:rPr>
                <w:rFonts w:eastAsia="Times New Roman" w:cs="Arial"/>
                <w:i/>
                <w:iCs/>
                <w:sz w:val="14"/>
                <w:szCs w:val="14"/>
              </w:rPr>
            </w:pPr>
          </w:p>
        </w:tc>
      </w:tr>
      <w:tr w:rsidR="001C559F" w:rsidRPr="006A5E7F" w14:paraId="764404A9" w14:textId="77777777" w:rsidTr="001C559F">
        <w:trPr>
          <w:trHeight w:val="366"/>
        </w:trPr>
        <w:tc>
          <w:tcPr>
            <w:tcW w:w="189" w:type="dxa"/>
            <w:tcMar>
              <w:top w:w="28" w:type="dxa"/>
              <w:left w:w="28" w:type="dxa"/>
              <w:bottom w:w="28" w:type="dxa"/>
              <w:right w:w="28" w:type="dxa"/>
            </w:tcMar>
          </w:tcPr>
          <w:p w14:paraId="7B9C1F51"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9</w:t>
            </w:r>
          </w:p>
        </w:tc>
        <w:tc>
          <w:tcPr>
            <w:tcW w:w="3481" w:type="dxa"/>
            <w:tcMar>
              <w:top w:w="28" w:type="dxa"/>
              <w:left w:w="28" w:type="dxa"/>
              <w:bottom w:w="28" w:type="dxa"/>
              <w:right w:w="28" w:type="dxa"/>
            </w:tcMar>
          </w:tcPr>
          <w:p w14:paraId="2F6A53F9" w14:textId="77777777"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Թափոնների վերամշակման օգուտներ</w:t>
            </w:r>
          </w:p>
        </w:tc>
        <w:tc>
          <w:tcPr>
            <w:tcW w:w="1411" w:type="dxa"/>
            <w:tcMar>
              <w:top w:w="28" w:type="dxa"/>
              <w:left w:w="28" w:type="dxa"/>
              <w:bottom w:w="28" w:type="dxa"/>
              <w:right w:w="28" w:type="dxa"/>
            </w:tcMar>
          </w:tcPr>
          <w:p w14:paraId="1D244084" w14:textId="77777777"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3</w:t>
            </w:r>
          </w:p>
        </w:tc>
        <w:tc>
          <w:tcPr>
            <w:tcW w:w="1412" w:type="dxa"/>
          </w:tcPr>
          <w:p w14:paraId="12CBBF41" w14:textId="77777777"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2D74D60A" w14:textId="77777777" w:rsidR="001C559F" w:rsidRPr="006A5E7F" w:rsidRDefault="001C559F" w:rsidP="001C559F">
            <w:pPr>
              <w:keepNext/>
              <w:spacing w:after="0" w:line="240" w:lineRule="auto"/>
              <w:ind w:left="-18" w:hanging="18"/>
              <w:rPr>
                <w:rFonts w:eastAsia="Times New Roman" w:cs="Arial"/>
                <w:i/>
                <w:iCs/>
                <w:sz w:val="14"/>
                <w:szCs w:val="14"/>
              </w:rPr>
            </w:pPr>
          </w:p>
        </w:tc>
      </w:tr>
      <w:tr w:rsidR="001C559F" w:rsidRPr="006A5E7F" w14:paraId="02B113AB" w14:textId="77777777" w:rsidTr="001C559F">
        <w:trPr>
          <w:trHeight w:val="366"/>
        </w:trPr>
        <w:tc>
          <w:tcPr>
            <w:tcW w:w="189" w:type="dxa"/>
            <w:tcMar>
              <w:top w:w="28" w:type="dxa"/>
              <w:left w:w="28" w:type="dxa"/>
              <w:bottom w:w="28" w:type="dxa"/>
              <w:right w:w="28" w:type="dxa"/>
            </w:tcMar>
          </w:tcPr>
          <w:p w14:paraId="2A73CF17" w14:textId="77777777"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10</w:t>
            </w:r>
          </w:p>
        </w:tc>
        <w:tc>
          <w:tcPr>
            <w:tcW w:w="3481" w:type="dxa"/>
            <w:tcMar>
              <w:top w:w="28" w:type="dxa"/>
              <w:left w:w="28" w:type="dxa"/>
              <w:bottom w:w="28" w:type="dxa"/>
              <w:right w:w="28" w:type="dxa"/>
            </w:tcMar>
          </w:tcPr>
          <w:p w14:paraId="37DC7D66" w14:textId="77777777"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Թափոնների օգտահանման օգուտներ</w:t>
            </w:r>
          </w:p>
        </w:tc>
        <w:tc>
          <w:tcPr>
            <w:tcW w:w="1411" w:type="dxa"/>
            <w:tcMar>
              <w:top w:w="28" w:type="dxa"/>
              <w:left w:w="28" w:type="dxa"/>
              <w:bottom w:w="28" w:type="dxa"/>
              <w:right w:w="28" w:type="dxa"/>
            </w:tcMar>
          </w:tcPr>
          <w:p w14:paraId="20C375F1" w14:textId="77777777"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2" w:type="dxa"/>
          </w:tcPr>
          <w:p w14:paraId="059067C2" w14:textId="77777777"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14:paraId="0FE942B7" w14:textId="77777777" w:rsidR="001C559F" w:rsidRPr="006A5E7F" w:rsidRDefault="001C559F" w:rsidP="001C559F">
            <w:pPr>
              <w:keepNext/>
              <w:spacing w:after="0" w:line="240" w:lineRule="auto"/>
              <w:ind w:left="-18" w:hanging="18"/>
              <w:rPr>
                <w:rFonts w:eastAsia="Times New Roman" w:cs="Arial"/>
                <w:i/>
                <w:iCs/>
                <w:sz w:val="14"/>
                <w:szCs w:val="14"/>
              </w:rPr>
            </w:pPr>
          </w:p>
        </w:tc>
      </w:tr>
    </w:tbl>
    <w:p w14:paraId="5E4C288A" w14:textId="77777777" w:rsidR="0025257C" w:rsidRPr="006A5E7F" w:rsidRDefault="0025257C" w:rsidP="0025257C"/>
    <w:p w14:paraId="2ABC106D" w14:textId="34093C9F" w:rsidR="0025257C" w:rsidRPr="00813D2B" w:rsidRDefault="00075118" w:rsidP="0025257C">
      <w:pPr>
        <w:pStyle w:val="Heading3"/>
        <w:rPr>
          <w:color w:val="18A2DC"/>
        </w:rPr>
      </w:pPr>
      <w:bookmarkStart w:id="283" w:name="_Toc62574105"/>
      <w:bookmarkStart w:id="284" w:name="_Toc64201847"/>
      <w:r w:rsidRPr="00075118">
        <w:rPr>
          <w:bCs/>
          <w:noProof/>
          <w:lang w:val="en-US"/>
        </w:rPr>
        <w:lastRenderedPageBreak/>
        <w:drawing>
          <wp:anchor distT="0" distB="0" distL="114300" distR="114300" simplePos="0" relativeHeight="251857920" behindDoc="0" locked="0" layoutInCell="1" allowOverlap="1" wp14:anchorId="78D44151" wp14:editId="4FC079CB">
            <wp:simplePos x="0" y="0"/>
            <wp:positionH relativeFrom="column">
              <wp:posOffset>139148</wp:posOffset>
            </wp:positionH>
            <wp:positionV relativeFrom="paragraph">
              <wp:posOffset>333127</wp:posOffset>
            </wp:positionV>
            <wp:extent cx="6241415" cy="7893685"/>
            <wp:effectExtent l="0" t="0" r="6985" b="0"/>
            <wp:wrapThrough wrapText="bothSides">
              <wp:wrapPolygon edited="0">
                <wp:start x="0" y="0"/>
                <wp:lineTo x="0" y="21529"/>
                <wp:lineTo x="21558" y="21529"/>
                <wp:lineTo x="21558" y="0"/>
                <wp:lineTo x="0" y="0"/>
              </wp:wrapPolygon>
            </wp:wrapThrough>
            <wp:docPr id="16" name="Picture 16" descr="C:\Users\Armen\Downloads\hataka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men\Downloads\hatakagic.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41415" cy="7893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257C" w:rsidRPr="00813D2B">
        <w:rPr>
          <w:color w:val="18A2DC"/>
        </w:rPr>
        <w:t>Թափոնների գործածության քարտեզ</w:t>
      </w:r>
      <w:r w:rsidR="005B334D" w:rsidRPr="00813D2B">
        <w:rPr>
          <w:color w:val="18A2DC"/>
        </w:rPr>
        <w:t>՝</w:t>
      </w:r>
      <w:r w:rsidR="0025257C" w:rsidRPr="00813D2B">
        <w:rPr>
          <w:color w:val="18A2DC"/>
        </w:rPr>
        <w:t xml:space="preserve"> ըստ նոր պլանավորման</w:t>
      </w:r>
      <w:bookmarkEnd w:id="283"/>
      <w:bookmarkEnd w:id="284"/>
    </w:p>
    <w:p w14:paraId="40C9F11D" w14:textId="77777777" w:rsidR="00F736DC" w:rsidRPr="00813D2B" w:rsidRDefault="00F736DC" w:rsidP="00250AF5">
      <w:pPr>
        <w:pStyle w:val="Heading2"/>
        <w:rPr>
          <w:color w:val="18A2DC"/>
        </w:rPr>
      </w:pPr>
      <w:bookmarkStart w:id="285" w:name="_Toc64201848"/>
      <w:bookmarkStart w:id="286" w:name="_Toc70034316"/>
      <w:bookmarkStart w:id="287" w:name="_Toc70072009"/>
      <w:bookmarkStart w:id="288" w:name="_Toc72937485"/>
      <w:r w:rsidRPr="00813D2B">
        <w:rPr>
          <w:color w:val="18A2DC"/>
        </w:rPr>
        <w:lastRenderedPageBreak/>
        <w:t xml:space="preserve">Գործողությունների պլան (կարճաժամկետ </w:t>
      </w:r>
      <w:r w:rsidR="00220992" w:rsidRPr="00813D2B">
        <w:rPr>
          <w:color w:val="18A2DC"/>
        </w:rPr>
        <w:t xml:space="preserve">և </w:t>
      </w:r>
      <w:r w:rsidRPr="00813D2B">
        <w:rPr>
          <w:color w:val="18A2DC"/>
        </w:rPr>
        <w:t>միջնաժամկետ)</w:t>
      </w:r>
      <w:bookmarkEnd w:id="282"/>
      <w:bookmarkEnd w:id="285"/>
      <w:bookmarkEnd w:id="286"/>
      <w:bookmarkEnd w:id="287"/>
      <w:bookmarkEnd w:id="288"/>
    </w:p>
    <w:p w14:paraId="1E33C273" w14:textId="77777777" w:rsidR="00FB04DF" w:rsidRDefault="008A2C6D" w:rsidP="008A2C6D">
      <w:r w:rsidRPr="006A5E7F">
        <w:t xml:space="preserve">Սույն բաժնում </w:t>
      </w:r>
      <w:r w:rsidR="00F0614F" w:rsidRPr="006A5E7F">
        <w:t>մշակվում և ներկայացվում</w:t>
      </w:r>
      <w:r w:rsidRPr="006A5E7F">
        <w:t xml:space="preserve"> են </w:t>
      </w:r>
      <w:r w:rsidRPr="006A5E7F">
        <w:fldChar w:fldCharType="begin"/>
      </w:r>
      <w:r w:rsidRPr="006A5E7F">
        <w:instrText xml:space="preserve"> REF _Ref63971168 \r \h </w:instrText>
      </w:r>
      <w:r w:rsidR="006601A7" w:rsidRPr="006A5E7F">
        <w:instrText xml:space="preserve"> \* MERGEFORMAT </w:instrText>
      </w:r>
      <w:r w:rsidRPr="006A5E7F">
        <w:fldChar w:fldCharType="separate"/>
      </w:r>
      <w:r w:rsidR="00433144">
        <w:t>2.3</w:t>
      </w:r>
      <w:r w:rsidRPr="006A5E7F">
        <w:fldChar w:fldCharType="end"/>
      </w:r>
      <w:r w:rsidRPr="006A5E7F">
        <w:t xml:space="preserve"> բաժնում սահմանված նպատակներին և թիրախներին հասնելու համար</w:t>
      </w:r>
      <w:r w:rsidR="00B6454C" w:rsidRPr="006A5E7F">
        <w:t xml:space="preserve"> անհրաժեշտ</w:t>
      </w:r>
      <w:r w:rsidRPr="006A5E7F">
        <w:t xml:space="preserve"> միջոցառումները, որոնք կարող են վերաբերել կազմակերպչ</w:t>
      </w:r>
      <w:r w:rsidR="00434457" w:rsidRPr="006A5E7F">
        <w:t>ա</w:t>
      </w:r>
      <w:r w:rsidRPr="006A5E7F">
        <w:t>կան, կազմակերպական, ենթակա</w:t>
      </w:r>
      <w:r w:rsidR="00B6454C" w:rsidRPr="006A5E7F">
        <w:t>ռ</w:t>
      </w:r>
      <w:r w:rsidRPr="006A5E7F">
        <w:t xml:space="preserve">ուցվածքային փոփոխություններին։ </w:t>
      </w:r>
      <w:r w:rsidR="009D0672" w:rsidRPr="006A5E7F">
        <w:t xml:space="preserve">Ստորև </w:t>
      </w:r>
      <w:r w:rsidR="00F0614F" w:rsidRPr="006A5E7F">
        <w:t>ներկայաց</w:t>
      </w:r>
      <w:r w:rsidR="009D0672" w:rsidRPr="006A5E7F">
        <w:t xml:space="preserve">ված </w:t>
      </w:r>
      <w:r w:rsidR="00F0614F" w:rsidRPr="006A5E7F">
        <w:t>են</w:t>
      </w:r>
      <w:r w:rsidR="009D0672" w:rsidRPr="006A5E7F">
        <w:t xml:space="preserve"> նման փոփոխությունների մի քանի օրինակ</w:t>
      </w:r>
      <w:r w:rsidR="00F0614F" w:rsidRPr="006A5E7F">
        <w:t>ներ</w:t>
      </w:r>
      <w:r w:rsidR="009D0672" w:rsidRPr="006A5E7F">
        <w:t>։</w:t>
      </w:r>
    </w:p>
    <w:p w14:paraId="42B7723F" w14:textId="6A8AB983" w:rsidR="00F736DC" w:rsidRPr="006A5E7F" w:rsidRDefault="002206D4">
      <w:pPr>
        <w:sectPr w:rsidR="00F736DC" w:rsidRPr="006A5E7F" w:rsidSect="00B94026">
          <w:pgSz w:w="12240" w:h="15840"/>
          <w:pgMar w:top="1440" w:right="1080" w:bottom="1440" w:left="1080" w:header="720" w:footer="720" w:gutter="0"/>
          <w:cols w:space="720"/>
          <w:titlePg/>
          <w:docGrid w:linePitch="360"/>
        </w:sectPr>
      </w:pPr>
      <w:bookmarkStart w:id="289" w:name="_Toc62574095"/>
      <w:r w:rsidRPr="006A5E7F">
        <w:br w:type="page"/>
      </w:r>
    </w:p>
    <w:bookmarkEnd w:id="289"/>
    <w:p w14:paraId="12A6A4C5" w14:textId="66FBD597" w:rsidR="0053759F" w:rsidRPr="006A5E7F" w:rsidRDefault="000E6D3F" w:rsidP="0053759F">
      <w:r w:rsidRPr="00813D2B">
        <w:rPr>
          <w:rStyle w:val="Heading3Char"/>
          <w:color w:val="18A2DC"/>
        </w:rPr>
        <w:lastRenderedPageBreak/>
        <w:t>Միջոցառումների աղյուսակ</w:t>
      </w:r>
    </w:p>
    <w:tbl>
      <w:tblPr>
        <w:tblW w:w="4867"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1102"/>
        <w:gridCol w:w="2240"/>
        <w:gridCol w:w="3466"/>
        <w:gridCol w:w="950"/>
        <w:gridCol w:w="3459"/>
        <w:gridCol w:w="896"/>
        <w:gridCol w:w="1894"/>
      </w:tblGrid>
      <w:tr w:rsidR="00D2029C" w:rsidRPr="006A5E7F" w14:paraId="66BE2A76" w14:textId="77777777" w:rsidTr="009C2F55">
        <w:trPr>
          <w:trHeight w:val="380"/>
          <w:tblHeader/>
        </w:trPr>
        <w:tc>
          <w:tcPr>
            <w:tcW w:w="1102" w:type="dxa"/>
            <w:shd w:val="clear" w:color="auto" w:fill="DAEEF3" w:themeFill="accent5" w:themeFillTint="33"/>
            <w:tcMar>
              <w:top w:w="28" w:type="dxa"/>
              <w:left w:w="28" w:type="dxa"/>
              <w:bottom w:w="28" w:type="dxa"/>
              <w:right w:w="28" w:type="dxa"/>
            </w:tcMar>
          </w:tcPr>
          <w:p w14:paraId="1E0BD0CA" w14:textId="77777777" w:rsidR="00D2029C" w:rsidRPr="006A5E7F" w:rsidRDefault="00D2029C" w:rsidP="00D2029C">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2240" w:type="dxa"/>
            <w:shd w:val="clear" w:color="auto" w:fill="DAEEF3" w:themeFill="accent5" w:themeFillTint="33"/>
            <w:tcMar>
              <w:top w:w="28" w:type="dxa"/>
              <w:left w:w="28" w:type="dxa"/>
              <w:bottom w:w="28" w:type="dxa"/>
              <w:right w:w="28" w:type="dxa"/>
            </w:tcMar>
            <w:hideMark/>
          </w:tcPr>
          <w:p w14:paraId="4655AA34" w14:textId="77777777" w:rsidR="00D2029C" w:rsidRPr="006A5E7F" w:rsidRDefault="00D2029C" w:rsidP="00D2029C">
            <w:pPr>
              <w:spacing w:after="0" w:line="240" w:lineRule="auto"/>
              <w:rPr>
                <w:rFonts w:eastAsia="Times New Roman" w:cs="Arial"/>
                <w:b/>
                <w:bCs/>
                <w:color w:val="000000"/>
                <w:sz w:val="14"/>
                <w:szCs w:val="14"/>
              </w:rPr>
            </w:pPr>
            <w:r w:rsidRPr="006A5E7F">
              <w:rPr>
                <w:rFonts w:eastAsia="Times New Roman" w:cs="Arial"/>
                <w:b/>
                <w:bCs/>
                <w:color w:val="000000"/>
                <w:sz w:val="14"/>
                <w:szCs w:val="14"/>
              </w:rPr>
              <w:t>Նպատակ</w:t>
            </w:r>
          </w:p>
        </w:tc>
        <w:tc>
          <w:tcPr>
            <w:tcW w:w="3466" w:type="dxa"/>
            <w:shd w:val="clear" w:color="auto" w:fill="DAEEF3" w:themeFill="accent5" w:themeFillTint="33"/>
          </w:tcPr>
          <w:p w14:paraId="5F6F580B" w14:textId="77777777"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Կարճաժամկետ միջոցառում</w:t>
            </w:r>
          </w:p>
        </w:tc>
        <w:tc>
          <w:tcPr>
            <w:tcW w:w="950" w:type="dxa"/>
            <w:shd w:val="clear" w:color="auto" w:fill="DAEEF3" w:themeFill="accent5" w:themeFillTint="33"/>
          </w:tcPr>
          <w:p w14:paraId="4D917EF4" w14:textId="77777777"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Կարճա</w:t>
            </w:r>
            <w:r w:rsidRPr="006A5E7F">
              <w:rPr>
                <w:rFonts w:eastAsia="Times New Roman" w:cs="Arial"/>
                <w:b/>
                <w:bCs/>
                <w:color w:val="000000"/>
                <w:sz w:val="14"/>
                <w:szCs w:val="14"/>
              </w:rPr>
              <w:br/>
              <w:t xml:space="preserve">ժամկետ     թիրախ </w:t>
            </w:r>
          </w:p>
        </w:tc>
        <w:tc>
          <w:tcPr>
            <w:tcW w:w="3459" w:type="dxa"/>
            <w:shd w:val="clear" w:color="auto" w:fill="DAEEF3" w:themeFill="accent5" w:themeFillTint="33"/>
          </w:tcPr>
          <w:p w14:paraId="61C03220" w14:textId="77777777"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Միջնաժամկետ միջոցառում</w:t>
            </w:r>
          </w:p>
        </w:tc>
        <w:tc>
          <w:tcPr>
            <w:tcW w:w="896" w:type="dxa"/>
            <w:shd w:val="clear" w:color="auto" w:fill="DAEEF3" w:themeFill="accent5" w:themeFillTint="33"/>
          </w:tcPr>
          <w:p w14:paraId="254FED83" w14:textId="77777777"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Միջնա</w:t>
            </w:r>
            <w:r w:rsidRPr="006A5E7F">
              <w:rPr>
                <w:rFonts w:eastAsia="Times New Roman" w:cs="Arial"/>
                <w:b/>
                <w:bCs/>
                <w:color w:val="000000"/>
                <w:sz w:val="14"/>
                <w:szCs w:val="14"/>
              </w:rPr>
              <w:br/>
              <w:t>ժամկետ թիրախ</w:t>
            </w:r>
          </w:p>
        </w:tc>
        <w:tc>
          <w:tcPr>
            <w:tcW w:w="1894" w:type="dxa"/>
            <w:shd w:val="clear" w:color="auto" w:fill="DAEEF3" w:themeFill="accent5" w:themeFillTint="33"/>
            <w:tcMar>
              <w:top w:w="28" w:type="dxa"/>
              <w:left w:w="28" w:type="dxa"/>
              <w:bottom w:w="28" w:type="dxa"/>
              <w:right w:w="28" w:type="dxa"/>
            </w:tcMar>
          </w:tcPr>
          <w:p w14:paraId="0657860C" w14:textId="77777777"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Նշումներ</w:t>
            </w:r>
          </w:p>
        </w:tc>
      </w:tr>
      <w:tr w:rsidR="00D2029C" w:rsidRPr="006A5E7F" w14:paraId="1363C330" w14:textId="77777777" w:rsidTr="00A9389D">
        <w:trPr>
          <w:trHeight w:val="380"/>
        </w:trPr>
        <w:tc>
          <w:tcPr>
            <w:tcW w:w="1102" w:type="dxa"/>
            <w:shd w:val="clear" w:color="auto" w:fill="C2D69B" w:themeFill="accent3" w:themeFillTint="99"/>
            <w:tcMar>
              <w:top w:w="28" w:type="dxa"/>
              <w:left w:w="28" w:type="dxa"/>
              <w:bottom w:w="28" w:type="dxa"/>
              <w:right w:w="28" w:type="dxa"/>
            </w:tcMar>
          </w:tcPr>
          <w:p w14:paraId="286FE23C" w14:textId="77777777" w:rsidR="00D2029C" w:rsidRPr="00A9389D" w:rsidRDefault="00A9389D" w:rsidP="00A9389D">
            <w:pPr>
              <w:tabs>
                <w:tab w:val="center" w:pos="523"/>
              </w:tabs>
              <w:spacing w:after="0" w:line="240" w:lineRule="auto"/>
              <w:jc w:val="center"/>
              <w:rPr>
                <w:b/>
                <w:i/>
                <w:color w:val="000000" w:themeColor="text1"/>
                <w:sz w:val="14"/>
                <w:lang w:val="en-US"/>
              </w:rPr>
            </w:pPr>
            <w:r w:rsidRPr="00A9389D">
              <w:rPr>
                <w:b/>
                <w:i/>
                <w:color w:val="000000" w:themeColor="text1"/>
                <w:sz w:val="14"/>
                <w:lang w:val="en-US"/>
              </w:rPr>
              <w:t>1</w:t>
            </w:r>
          </w:p>
        </w:tc>
        <w:tc>
          <w:tcPr>
            <w:tcW w:w="2240" w:type="dxa"/>
            <w:shd w:val="clear" w:color="auto" w:fill="F2F2F2" w:themeFill="background1" w:themeFillShade="F2"/>
            <w:tcMar>
              <w:top w:w="28" w:type="dxa"/>
              <w:left w:w="28" w:type="dxa"/>
              <w:bottom w:w="28" w:type="dxa"/>
              <w:right w:w="28" w:type="dxa"/>
            </w:tcMar>
          </w:tcPr>
          <w:p w14:paraId="6746EAD1" w14:textId="77777777" w:rsidR="00D2029C" w:rsidRPr="009C2F55" w:rsidRDefault="00D2029C" w:rsidP="00D2029C">
            <w:pPr>
              <w:spacing w:after="0" w:line="240" w:lineRule="auto"/>
              <w:rPr>
                <w:rFonts w:eastAsia="Times New Roman" w:cs="Arial"/>
                <w:b/>
                <w:bCs/>
                <w:color w:val="808080" w:themeColor="background1" w:themeShade="80"/>
                <w:sz w:val="16"/>
                <w:szCs w:val="18"/>
              </w:rPr>
            </w:pPr>
            <w:r w:rsidRPr="009C2F55">
              <w:rPr>
                <w:b/>
                <w:bCs/>
                <w:color w:val="00B050"/>
                <w:sz w:val="16"/>
                <w:szCs w:val="18"/>
              </w:rPr>
              <w:t>Նպատակ 1։ Կառավարում և ներքին օրենսդրություն</w:t>
            </w:r>
          </w:p>
        </w:tc>
        <w:tc>
          <w:tcPr>
            <w:tcW w:w="3466" w:type="dxa"/>
            <w:shd w:val="clear" w:color="auto" w:fill="F2F2F2" w:themeFill="background1" w:themeFillShade="F2"/>
          </w:tcPr>
          <w:p w14:paraId="26AB37A8" w14:textId="77777777" w:rsidR="00D2029C" w:rsidRPr="00D2029C" w:rsidRDefault="00D2029C" w:rsidP="00D2029C">
            <w:pPr>
              <w:spacing w:after="0" w:line="240" w:lineRule="auto"/>
              <w:rPr>
                <w:rFonts w:eastAsia="Times New Roman" w:cs="Arial"/>
                <w:sz w:val="18"/>
                <w:szCs w:val="18"/>
              </w:rPr>
            </w:pPr>
          </w:p>
        </w:tc>
        <w:tc>
          <w:tcPr>
            <w:tcW w:w="950" w:type="dxa"/>
            <w:shd w:val="clear" w:color="auto" w:fill="F2F2F2" w:themeFill="background1" w:themeFillShade="F2"/>
          </w:tcPr>
          <w:p w14:paraId="1182F8CF" w14:textId="77777777" w:rsidR="00D2029C" w:rsidRPr="00D2029C" w:rsidRDefault="00D2029C" w:rsidP="00D2029C">
            <w:pPr>
              <w:spacing w:after="0" w:line="240" w:lineRule="auto"/>
              <w:rPr>
                <w:rFonts w:eastAsia="Times New Roman" w:cs="Arial"/>
                <w:sz w:val="18"/>
                <w:szCs w:val="18"/>
              </w:rPr>
            </w:pPr>
          </w:p>
        </w:tc>
        <w:tc>
          <w:tcPr>
            <w:tcW w:w="3459" w:type="dxa"/>
            <w:shd w:val="clear" w:color="auto" w:fill="F2F2F2" w:themeFill="background1" w:themeFillShade="F2"/>
          </w:tcPr>
          <w:p w14:paraId="688FC954" w14:textId="77777777" w:rsidR="00D2029C" w:rsidRPr="00D2029C" w:rsidRDefault="00D2029C" w:rsidP="00D2029C">
            <w:pPr>
              <w:spacing w:after="0" w:line="240" w:lineRule="auto"/>
              <w:rPr>
                <w:rFonts w:eastAsia="Times New Roman" w:cs="Arial"/>
                <w:sz w:val="18"/>
                <w:szCs w:val="18"/>
              </w:rPr>
            </w:pPr>
          </w:p>
        </w:tc>
        <w:tc>
          <w:tcPr>
            <w:tcW w:w="896" w:type="dxa"/>
            <w:shd w:val="clear" w:color="auto" w:fill="F2F2F2" w:themeFill="background1" w:themeFillShade="F2"/>
          </w:tcPr>
          <w:p w14:paraId="6F2B9B31" w14:textId="77777777" w:rsidR="00D2029C" w:rsidRPr="00D2029C" w:rsidRDefault="00D2029C" w:rsidP="00D2029C">
            <w:pPr>
              <w:spacing w:after="0" w:line="240" w:lineRule="auto"/>
              <w:rPr>
                <w:rFonts w:eastAsia="Times New Roman" w:cs="Arial"/>
                <w:sz w:val="18"/>
                <w:szCs w:val="18"/>
              </w:rPr>
            </w:pPr>
          </w:p>
        </w:tc>
        <w:tc>
          <w:tcPr>
            <w:tcW w:w="1894" w:type="dxa"/>
            <w:shd w:val="clear" w:color="auto" w:fill="F2F2F2" w:themeFill="background1" w:themeFillShade="F2"/>
            <w:tcMar>
              <w:top w:w="28" w:type="dxa"/>
              <w:left w:w="28" w:type="dxa"/>
              <w:bottom w:w="28" w:type="dxa"/>
              <w:right w:w="28" w:type="dxa"/>
            </w:tcMar>
          </w:tcPr>
          <w:p w14:paraId="76ED946B" w14:textId="77777777" w:rsidR="00D2029C" w:rsidRPr="00D2029C" w:rsidRDefault="00D2029C" w:rsidP="00D2029C">
            <w:pPr>
              <w:spacing w:after="0" w:line="240" w:lineRule="auto"/>
              <w:rPr>
                <w:rFonts w:eastAsia="Times New Roman" w:cs="Arial"/>
                <w:sz w:val="18"/>
                <w:szCs w:val="18"/>
              </w:rPr>
            </w:pPr>
          </w:p>
        </w:tc>
      </w:tr>
      <w:tr w:rsidR="00D2029C" w:rsidRPr="006A5E7F" w14:paraId="39677ACC" w14:textId="77777777" w:rsidTr="00A9389D">
        <w:trPr>
          <w:trHeight w:val="380"/>
        </w:trPr>
        <w:tc>
          <w:tcPr>
            <w:tcW w:w="1102" w:type="dxa"/>
            <w:shd w:val="clear" w:color="auto" w:fill="auto"/>
            <w:tcMar>
              <w:top w:w="28" w:type="dxa"/>
              <w:left w:w="28" w:type="dxa"/>
              <w:bottom w:w="28" w:type="dxa"/>
              <w:right w:w="28" w:type="dxa"/>
            </w:tcMar>
          </w:tcPr>
          <w:p w14:paraId="7543B4B8" w14:textId="77777777" w:rsidR="00D2029C" w:rsidRPr="00813D2B" w:rsidRDefault="00D2029C" w:rsidP="00D2029C">
            <w:pPr>
              <w:spacing w:after="0" w:line="240" w:lineRule="auto"/>
              <w:jc w:val="center"/>
              <w:rPr>
                <w:b/>
                <w:i/>
                <w:color w:val="000000" w:themeColor="text1"/>
                <w:sz w:val="14"/>
              </w:rPr>
            </w:pPr>
          </w:p>
        </w:tc>
        <w:tc>
          <w:tcPr>
            <w:tcW w:w="2240" w:type="dxa"/>
            <w:tcMar>
              <w:top w:w="28" w:type="dxa"/>
              <w:left w:w="28" w:type="dxa"/>
              <w:bottom w:w="28" w:type="dxa"/>
              <w:right w:w="28" w:type="dxa"/>
            </w:tcMar>
          </w:tcPr>
          <w:p w14:paraId="4178DE18" w14:textId="77777777"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14:paraId="54ED243F" w14:textId="77777777" w:rsidR="00D2029C" w:rsidRPr="00D2029C" w:rsidRDefault="00D2029C" w:rsidP="00D2029C">
            <w:pPr>
              <w:spacing w:after="0" w:line="240" w:lineRule="auto"/>
              <w:rPr>
                <w:rFonts w:eastAsia="Times New Roman" w:cs="Arial"/>
                <w:color w:val="C00000"/>
                <w:sz w:val="16"/>
                <w:szCs w:val="18"/>
              </w:rPr>
            </w:pPr>
            <w:r w:rsidRPr="00D2029C">
              <w:rPr>
                <w:bCs/>
                <w:sz w:val="16"/>
                <w:szCs w:val="18"/>
              </w:rPr>
              <w:t>Աղբի բաղադրության որոշման կարողությունների բարձրացում</w:t>
            </w:r>
          </w:p>
        </w:tc>
        <w:tc>
          <w:tcPr>
            <w:tcW w:w="950" w:type="dxa"/>
          </w:tcPr>
          <w:p w14:paraId="28946373" w14:textId="77777777"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2022-2023</w:t>
            </w:r>
          </w:p>
        </w:tc>
        <w:tc>
          <w:tcPr>
            <w:tcW w:w="3459" w:type="dxa"/>
          </w:tcPr>
          <w:p w14:paraId="5FB7EF18" w14:textId="77777777" w:rsidR="00D2029C" w:rsidRPr="00D2029C" w:rsidRDefault="00D2029C" w:rsidP="00D2029C">
            <w:pPr>
              <w:spacing w:after="0" w:line="240" w:lineRule="auto"/>
              <w:rPr>
                <w:rFonts w:eastAsia="Times New Roman" w:cs="Arial"/>
                <w:sz w:val="16"/>
                <w:szCs w:val="18"/>
              </w:rPr>
            </w:pPr>
            <w:r w:rsidRPr="00D2029C">
              <w:rPr>
                <w:bCs/>
                <w:sz w:val="16"/>
                <w:szCs w:val="18"/>
              </w:rPr>
              <w:t>Աղբահանության ծառայություն մատուցողների հետ երկարաժամկետ պայմանագրերի կնքում</w:t>
            </w:r>
          </w:p>
        </w:tc>
        <w:tc>
          <w:tcPr>
            <w:tcW w:w="896" w:type="dxa"/>
          </w:tcPr>
          <w:p w14:paraId="2E5C4E07" w14:textId="77777777" w:rsidR="00D2029C" w:rsidRPr="00D2029C" w:rsidRDefault="00D2029C" w:rsidP="00D2029C">
            <w:pPr>
              <w:spacing w:after="0" w:line="240" w:lineRule="auto"/>
              <w:rPr>
                <w:rFonts w:eastAsia="Times New Roman" w:cs="Arial"/>
                <w:sz w:val="16"/>
                <w:szCs w:val="18"/>
              </w:rPr>
            </w:pPr>
            <w:r w:rsidRPr="00D2029C">
              <w:rPr>
                <w:rFonts w:eastAsia="Times New Roman" w:cs="Arial"/>
                <w:sz w:val="16"/>
                <w:szCs w:val="18"/>
                <w:lang w:val="en-US"/>
              </w:rPr>
              <w:t>2024-2026</w:t>
            </w:r>
          </w:p>
        </w:tc>
        <w:tc>
          <w:tcPr>
            <w:tcW w:w="1894" w:type="dxa"/>
            <w:tcMar>
              <w:top w:w="28" w:type="dxa"/>
              <w:left w:w="28" w:type="dxa"/>
              <w:bottom w:w="28" w:type="dxa"/>
              <w:right w:w="28" w:type="dxa"/>
            </w:tcMar>
          </w:tcPr>
          <w:p w14:paraId="262A2202" w14:textId="77777777" w:rsidR="00D2029C" w:rsidRPr="00D2029C" w:rsidRDefault="00D2029C" w:rsidP="00D2029C">
            <w:pPr>
              <w:spacing w:after="0" w:line="240" w:lineRule="auto"/>
              <w:rPr>
                <w:rFonts w:eastAsia="Times New Roman" w:cs="Arial"/>
                <w:sz w:val="16"/>
                <w:szCs w:val="18"/>
              </w:rPr>
            </w:pPr>
          </w:p>
        </w:tc>
      </w:tr>
      <w:tr w:rsidR="00D2029C" w:rsidRPr="006A5E7F" w14:paraId="4A14D92F" w14:textId="77777777" w:rsidTr="00A9389D">
        <w:trPr>
          <w:trHeight w:val="380"/>
        </w:trPr>
        <w:tc>
          <w:tcPr>
            <w:tcW w:w="1102" w:type="dxa"/>
            <w:shd w:val="clear" w:color="auto" w:fill="auto"/>
            <w:tcMar>
              <w:top w:w="28" w:type="dxa"/>
              <w:left w:w="28" w:type="dxa"/>
              <w:bottom w:w="28" w:type="dxa"/>
              <w:right w:w="28" w:type="dxa"/>
            </w:tcMar>
          </w:tcPr>
          <w:p w14:paraId="51DEB64E" w14:textId="77777777" w:rsidR="00D2029C" w:rsidRPr="006A5E7F" w:rsidRDefault="00D2029C" w:rsidP="00D2029C">
            <w:pPr>
              <w:spacing w:after="0" w:line="240" w:lineRule="auto"/>
              <w:jc w:val="center"/>
              <w:rPr>
                <w:rFonts w:eastAsia="Times New Roman" w:cs="Arial"/>
                <w:b/>
                <w:bCs/>
                <w:i/>
                <w:iCs/>
                <w:color w:val="808080" w:themeColor="background1" w:themeShade="80"/>
                <w:sz w:val="14"/>
                <w:szCs w:val="14"/>
              </w:rPr>
            </w:pPr>
          </w:p>
        </w:tc>
        <w:tc>
          <w:tcPr>
            <w:tcW w:w="2240" w:type="dxa"/>
            <w:tcMar>
              <w:top w:w="28" w:type="dxa"/>
              <w:left w:w="28" w:type="dxa"/>
              <w:bottom w:w="28" w:type="dxa"/>
              <w:right w:w="28" w:type="dxa"/>
            </w:tcMar>
          </w:tcPr>
          <w:p w14:paraId="6804B223" w14:textId="77777777"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14:paraId="1732E6D2" w14:textId="77777777" w:rsidR="00D2029C" w:rsidRPr="00D2029C" w:rsidRDefault="00D2029C" w:rsidP="00D2029C">
            <w:pPr>
              <w:spacing w:after="0" w:line="240" w:lineRule="auto"/>
              <w:rPr>
                <w:rFonts w:eastAsia="Times New Roman" w:cs="Arial"/>
                <w:sz w:val="16"/>
                <w:szCs w:val="18"/>
              </w:rPr>
            </w:pPr>
            <w:r w:rsidRPr="00D2029C">
              <w:rPr>
                <w:bCs/>
                <w:sz w:val="16"/>
                <w:szCs w:val="18"/>
              </w:rPr>
              <w:t>Աղբի բաղադրության պարբերական ուսումնասիրություն</w:t>
            </w:r>
          </w:p>
        </w:tc>
        <w:tc>
          <w:tcPr>
            <w:tcW w:w="950" w:type="dxa"/>
          </w:tcPr>
          <w:p w14:paraId="16CDD4AB" w14:textId="77777777"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2023, 2024</w:t>
            </w:r>
          </w:p>
        </w:tc>
        <w:tc>
          <w:tcPr>
            <w:tcW w:w="3459" w:type="dxa"/>
          </w:tcPr>
          <w:p w14:paraId="71645772" w14:textId="77777777" w:rsidR="00D2029C" w:rsidRPr="00D2029C" w:rsidRDefault="00D2029C" w:rsidP="00D2029C">
            <w:pPr>
              <w:keepNext/>
              <w:spacing w:after="0" w:line="240" w:lineRule="auto"/>
              <w:rPr>
                <w:rFonts w:eastAsia="Times New Roman" w:cs="Arial"/>
                <w:sz w:val="16"/>
                <w:szCs w:val="18"/>
              </w:rPr>
            </w:pPr>
            <w:r w:rsidRPr="00D2029C">
              <w:rPr>
                <w:bCs/>
                <w:sz w:val="16"/>
                <w:szCs w:val="18"/>
              </w:rPr>
              <w:t>Մասնավոր հատվածի ներգրավում աղբահանության իրականացման գործընթացում</w:t>
            </w:r>
          </w:p>
        </w:tc>
        <w:tc>
          <w:tcPr>
            <w:tcW w:w="896" w:type="dxa"/>
          </w:tcPr>
          <w:p w14:paraId="317B9A84" w14:textId="77777777" w:rsidR="00D2029C" w:rsidRPr="00D2029C" w:rsidRDefault="00D2029C" w:rsidP="00D2029C">
            <w:pPr>
              <w:keepNext/>
              <w:spacing w:after="0" w:line="240" w:lineRule="auto"/>
              <w:rPr>
                <w:rFonts w:eastAsia="Times New Roman" w:cs="Arial"/>
                <w:sz w:val="16"/>
                <w:szCs w:val="18"/>
                <w:lang w:val="en-US"/>
              </w:rPr>
            </w:pPr>
            <w:r w:rsidRPr="00D2029C">
              <w:rPr>
                <w:rFonts w:eastAsia="Times New Roman" w:cs="Arial"/>
                <w:sz w:val="16"/>
                <w:szCs w:val="18"/>
                <w:lang w:val="en-US"/>
              </w:rPr>
              <w:t>2024-2026</w:t>
            </w:r>
          </w:p>
        </w:tc>
        <w:tc>
          <w:tcPr>
            <w:tcW w:w="1894" w:type="dxa"/>
            <w:tcMar>
              <w:top w:w="28" w:type="dxa"/>
              <w:left w:w="28" w:type="dxa"/>
              <w:bottom w:w="28" w:type="dxa"/>
              <w:right w:w="28" w:type="dxa"/>
            </w:tcMar>
          </w:tcPr>
          <w:p w14:paraId="6DE37538" w14:textId="77777777" w:rsidR="00D2029C" w:rsidRPr="00D2029C" w:rsidRDefault="00D2029C" w:rsidP="00D2029C">
            <w:pPr>
              <w:keepNext/>
              <w:spacing w:after="0" w:line="240" w:lineRule="auto"/>
              <w:rPr>
                <w:rFonts w:eastAsia="Times New Roman" w:cs="Arial"/>
                <w:sz w:val="16"/>
                <w:szCs w:val="18"/>
              </w:rPr>
            </w:pPr>
          </w:p>
        </w:tc>
      </w:tr>
      <w:tr w:rsidR="00D2029C" w:rsidRPr="006A5E7F" w14:paraId="4AC87EC0" w14:textId="77777777" w:rsidTr="00A9389D">
        <w:trPr>
          <w:trHeight w:val="380"/>
        </w:trPr>
        <w:tc>
          <w:tcPr>
            <w:tcW w:w="1102" w:type="dxa"/>
            <w:shd w:val="clear" w:color="auto" w:fill="auto"/>
            <w:tcMar>
              <w:top w:w="28" w:type="dxa"/>
              <w:left w:w="28" w:type="dxa"/>
              <w:bottom w:w="28" w:type="dxa"/>
              <w:right w:w="28" w:type="dxa"/>
            </w:tcMar>
          </w:tcPr>
          <w:p w14:paraId="1CDCB306" w14:textId="77777777" w:rsidR="00D2029C" w:rsidRPr="006A5E7F" w:rsidRDefault="00D2029C" w:rsidP="00D2029C">
            <w:pPr>
              <w:spacing w:after="0" w:line="240" w:lineRule="auto"/>
              <w:jc w:val="center"/>
              <w:rPr>
                <w:rFonts w:eastAsia="Times New Roman" w:cs="Arial"/>
                <w:b/>
                <w:bCs/>
                <w:i/>
                <w:iCs/>
                <w:color w:val="808080" w:themeColor="background1" w:themeShade="80"/>
                <w:sz w:val="14"/>
                <w:szCs w:val="14"/>
              </w:rPr>
            </w:pPr>
          </w:p>
        </w:tc>
        <w:tc>
          <w:tcPr>
            <w:tcW w:w="2240" w:type="dxa"/>
            <w:tcMar>
              <w:top w:w="28" w:type="dxa"/>
              <w:left w:w="28" w:type="dxa"/>
              <w:bottom w:w="28" w:type="dxa"/>
              <w:right w:w="28" w:type="dxa"/>
            </w:tcMar>
          </w:tcPr>
          <w:p w14:paraId="59CCA394" w14:textId="77777777"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14:paraId="1AAC39A9" w14:textId="77777777" w:rsidR="00D2029C" w:rsidRPr="00D2029C" w:rsidRDefault="00D2029C" w:rsidP="00D2029C">
            <w:pPr>
              <w:spacing w:after="0" w:line="240" w:lineRule="auto"/>
              <w:rPr>
                <w:rFonts w:eastAsia="Times New Roman" w:cs="Arial"/>
                <w:sz w:val="16"/>
                <w:szCs w:val="18"/>
              </w:rPr>
            </w:pPr>
            <w:r w:rsidRPr="00D2029C">
              <w:rPr>
                <w:bCs/>
                <w:sz w:val="16"/>
                <w:szCs w:val="18"/>
              </w:rPr>
              <w:t>Աղբի</w:t>
            </w:r>
            <w:r w:rsidRPr="00D2029C">
              <w:rPr>
                <w:rFonts w:cs="Arial Armenian"/>
                <w:bCs/>
                <w:sz w:val="16"/>
                <w:szCs w:val="18"/>
              </w:rPr>
              <w:t xml:space="preserve"> </w:t>
            </w:r>
            <w:r w:rsidRPr="00D2029C">
              <w:rPr>
                <w:bCs/>
                <w:sz w:val="16"/>
                <w:szCs w:val="18"/>
              </w:rPr>
              <w:t>տեսակավորման խթանում</w:t>
            </w:r>
          </w:p>
        </w:tc>
        <w:tc>
          <w:tcPr>
            <w:tcW w:w="950" w:type="dxa"/>
          </w:tcPr>
          <w:p w14:paraId="5C2CDA84" w14:textId="77777777"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2022-2026</w:t>
            </w:r>
          </w:p>
        </w:tc>
        <w:tc>
          <w:tcPr>
            <w:tcW w:w="3459" w:type="dxa"/>
          </w:tcPr>
          <w:p w14:paraId="3FC7D6CA" w14:textId="77777777" w:rsidR="00D2029C" w:rsidRPr="00D2029C" w:rsidRDefault="00D2029C" w:rsidP="00D2029C">
            <w:pPr>
              <w:keepNext/>
              <w:spacing w:after="0" w:line="240" w:lineRule="auto"/>
              <w:rPr>
                <w:rFonts w:eastAsia="Times New Roman" w:cs="Arial"/>
                <w:sz w:val="16"/>
                <w:szCs w:val="18"/>
              </w:rPr>
            </w:pPr>
          </w:p>
        </w:tc>
        <w:tc>
          <w:tcPr>
            <w:tcW w:w="896" w:type="dxa"/>
          </w:tcPr>
          <w:p w14:paraId="7087DF3E" w14:textId="77777777" w:rsidR="00D2029C" w:rsidRPr="00D2029C" w:rsidRDefault="00D2029C" w:rsidP="00D2029C">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14:paraId="278C41E4" w14:textId="77777777" w:rsidR="00D2029C" w:rsidRPr="00D2029C" w:rsidRDefault="00D2029C" w:rsidP="00D2029C">
            <w:pPr>
              <w:keepNext/>
              <w:spacing w:after="0" w:line="240" w:lineRule="auto"/>
              <w:rPr>
                <w:rFonts w:eastAsia="Times New Roman" w:cs="Arial"/>
                <w:sz w:val="16"/>
                <w:szCs w:val="18"/>
              </w:rPr>
            </w:pPr>
          </w:p>
        </w:tc>
      </w:tr>
      <w:tr w:rsidR="00D2029C" w:rsidRPr="006A5E7F" w14:paraId="4EFC4B0D" w14:textId="77777777" w:rsidTr="00A9389D">
        <w:trPr>
          <w:trHeight w:val="380"/>
        </w:trPr>
        <w:tc>
          <w:tcPr>
            <w:tcW w:w="1102" w:type="dxa"/>
            <w:shd w:val="clear" w:color="auto" w:fill="auto"/>
            <w:tcMar>
              <w:top w:w="28" w:type="dxa"/>
              <w:left w:w="28" w:type="dxa"/>
              <w:bottom w:w="28" w:type="dxa"/>
              <w:right w:w="28" w:type="dxa"/>
            </w:tcMar>
          </w:tcPr>
          <w:p w14:paraId="08B36B10" w14:textId="77777777" w:rsidR="00D2029C" w:rsidRPr="006A5E7F" w:rsidRDefault="00D2029C" w:rsidP="00D2029C">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14:paraId="661EFA16" w14:textId="77777777"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14:paraId="4D6CFD73" w14:textId="77777777" w:rsidR="00D2029C" w:rsidRPr="00D2029C" w:rsidRDefault="00D2029C" w:rsidP="00D2029C">
            <w:pPr>
              <w:spacing w:after="0" w:line="240" w:lineRule="auto"/>
              <w:rPr>
                <w:rFonts w:eastAsia="Times New Roman" w:cs="Arial"/>
                <w:sz w:val="16"/>
                <w:szCs w:val="18"/>
              </w:rPr>
            </w:pPr>
            <w:r w:rsidRPr="00D2029C">
              <w:rPr>
                <w:bCs/>
                <w:sz w:val="16"/>
                <w:szCs w:val="18"/>
              </w:rPr>
              <w:t>Աղբահանության համակարգի ռազմավարության մշակում</w:t>
            </w:r>
          </w:p>
        </w:tc>
        <w:tc>
          <w:tcPr>
            <w:tcW w:w="950" w:type="dxa"/>
          </w:tcPr>
          <w:p w14:paraId="69440E59" w14:textId="77777777"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2022</w:t>
            </w:r>
          </w:p>
        </w:tc>
        <w:tc>
          <w:tcPr>
            <w:tcW w:w="3459" w:type="dxa"/>
          </w:tcPr>
          <w:p w14:paraId="72E769E9" w14:textId="77777777" w:rsidR="00D2029C" w:rsidRPr="00D2029C" w:rsidRDefault="00D2029C" w:rsidP="00D2029C">
            <w:pPr>
              <w:keepNext/>
              <w:spacing w:after="0" w:line="240" w:lineRule="auto"/>
              <w:rPr>
                <w:rFonts w:eastAsia="Times New Roman" w:cs="Arial"/>
                <w:sz w:val="16"/>
                <w:szCs w:val="18"/>
              </w:rPr>
            </w:pPr>
          </w:p>
        </w:tc>
        <w:tc>
          <w:tcPr>
            <w:tcW w:w="896" w:type="dxa"/>
          </w:tcPr>
          <w:p w14:paraId="32D6F9F8" w14:textId="77777777" w:rsidR="00D2029C" w:rsidRPr="00D2029C" w:rsidRDefault="00D2029C" w:rsidP="00D2029C">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14:paraId="7C406F57" w14:textId="77777777" w:rsidR="00D2029C" w:rsidRPr="00D2029C" w:rsidRDefault="00D2029C" w:rsidP="00D2029C">
            <w:pPr>
              <w:keepNext/>
              <w:spacing w:after="0" w:line="240" w:lineRule="auto"/>
              <w:rPr>
                <w:rFonts w:eastAsia="Times New Roman" w:cs="Arial"/>
                <w:sz w:val="16"/>
                <w:szCs w:val="18"/>
              </w:rPr>
            </w:pPr>
          </w:p>
        </w:tc>
      </w:tr>
      <w:tr w:rsidR="009C2F55" w:rsidRPr="006A5E7F" w14:paraId="694132CE" w14:textId="77777777" w:rsidTr="00A9389D">
        <w:trPr>
          <w:trHeight w:val="380"/>
        </w:trPr>
        <w:tc>
          <w:tcPr>
            <w:tcW w:w="1102" w:type="dxa"/>
            <w:shd w:val="clear" w:color="auto" w:fill="C2D69B" w:themeFill="accent3" w:themeFillTint="99"/>
            <w:tcMar>
              <w:top w:w="28" w:type="dxa"/>
              <w:left w:w="28" w:type="dxa"/>
              <w:bottom w:w="28" w:type="dxa"/>
              <w:right w:w="28" w:type="dxa"/>
            </w:tcMar>
          </w:tcPr>
          <w:p w14:paraId="3FD801AC" w14:textId="77777777" w:rsidR="00A9389D" w:rsidRDefault="00A9389D" w:rsidP="009C2F55">
            <w:pPr>
              <w:spacing w:after="0" w:line="240" w:lineRule="auto"/>
              <w:jc w:val="center"/>
              <w:rPr>
                <w:b/>
                <w:i/>
                <w:color w:val="000000" w:themeColor="text1"/>
                <w:sz w:val="14"/>
                <w:lang w:val="en-US"/>
              </w:rPr>
            </w:pPr>
          </w:p>
          <w:p w14:paraId="5CC4F60E" w14:textId="77777777" w:rsidR="00A9389D" w:rsidRPr="00A9389D" w:rsidRDefault="00A9389D" w:rsidP="00A9389D">
            <w:pPr>
              <w:tabs>
                <w:tab w:val="center" w:pos="523"/>
              </w:tabs>
              <w:spacing w:after="0" w:line="240" w:lineRule="auto"/>
              <w:rPr>
                <w:b/>
                <w:i/>
                <w:color w:val="000000" w:themeColor="text1"/>
                <w:sz w:val="14"/>
                <w:lang w:val="en-US"/>
              </w:rPr>
            </w:pPr>
            <w:r>
              <w:rPr>
                <w:b/>
                <w:i/>
                <w:color w:val="000000" w:themeColor="text1"/>
                <w:sz w:val="14"/>
                <w:lang w:val="en-US"/>
              </w:rPr>
              <w:tab/>
              <w:t>2</w:t>
            </w:r>
          </w:p>
          <w:p w14:paraId="0B20575F" w14:textId="77777777" w:rsidR="009C2F55" w:rsidRPr="00A9389D" w:rsidRDefault="009C2F55" w:rsidP="00A9389D">
            <w:pPr>
              <w:jc w:val="center"/>
              <w:rPr>
                <w:sz w:val="14"/>
              </w:rPr>
            </w:pPr>
          </w:p>
        </w:tc>
        <w:tc>
          <w:tcPr>
            <w:tcW w:w="2240" w:type="dxa"/>
            <w:shd w:val="clear" w:color="auto" w:fill="auto"/>
            <w:tcMar>
              <w:top w:w="28" w:type="dxa"/>
              <w:left w:w="28" w:type="dxa"/>
              <w:bottom w:w="28" w:type="dxa"/>
              <w:right w:w="28" w:type="dxa"/>
            </w:tcMar>
          </w:tcPr>
          <w:p w14:paraId="72C49AA5" w14:textId="77777777" w:rsidR="009C2F55" w:rsidRPr="009C2F55" w:rsidRDefault="009C2F55" w:rsidP="009C2F55">
            <w:pPr>
              <w:spacing w:after="0" w:line="240" w:lineRule="auto"/>
              <w:rPr>
                <w:rFonts w:eastAsia="Times New Roman" w:cs="Arial"/>
                <w:b/>
                <w:bCs/>
                <w:sz w:val="16"/>
                <w:szCs w:val="18"/>
              </w:rPr>
            </w:pPr>
            <w:r w:rsidRPr="009C2F55">
              <w:rPr>
                <w:b/>
                <w:color w:val="00B050"/>
                <w:sz w:val="16"/>
              </w:rPr>
              <w:t>Նպատակ 2։ Աղբահանության կառավարման ենթակառուցվածքներ</w:t>
            </w:r>
          </w:p>
        </w:tc>
        <w:tc>
          <w:tcPr>
            <w:tcW w:w="3466" w:type="dxa"/>
            <w:vAlign w:val="center"/>
          </w:tcPr>
          <w:p w14:paraId="7B6DA28D" w14:textId="77777777" w:rsidR="009C2F55" w:rsidRPr="009C2F55" w:rsidRDefault="009C2F55" w:rsidP="009C2F55">
            <w:pPr>
              <w:spacing w:after="0" w:line="240" w:lineRule="auto"/>
              <w:rPr>
                <w:rFonts w:eastAsia="Times New Roman" w:cs="Arial"/>
                <w:sz w:val="16"/>
                <w:szCs w:val="18"/>
              </w:rPr>
            </w:pPr>
          </w:p>
        </w:tc>
        <w:tc>
          <w:tcPr>
            <w:tcW w:w="950" w:type="dxa"/>
          </w:tcPr>
          <w:p w14:paraId="3801E9BE" w14:textId="77777777" w:rsidR="009C2F55" w:rsidRPr="009C2F55" w:rsidRDefault="009C2F55" w:rsidP="009C2F55">
            <w:pPr>
              <w:spacing w:after="0" w:line="240" w:lineRule="auto"/>
              <w:rPr>
                <w:rFonts w:eastAsia="Times New Roman" w:cs="Arial"/>
                <w:sz w:val="16"/>
                <w:szCs w:val="18"/>
              </w:rPr>
            </w:pPr>
          </w:p>
        </w:tc>
        <w:tc>
          <w:tcPr>
            <w:tcW w:w="3459" w:type="dxa"/>
          </w:tcPr>
          <w:p w14:paraId="3C70F4DE" w14:textId="77777777" w:rsidR="009C2F55" w:rsidRPr="009C2F55" w:rsidRDefault="009C2F55" w:rsidP="009C2F55">
            <w:pPr>
              <w:keepNext/>
              <w:spacing w:after="0" w:line="240" w:lineRule="auto"/>
              <w:rPr>
                <w:rFonts w:eastAsia="Times New Roman" w:cs="Arial"/>
                <w:sz w:val="16"/>
                <w:szCs w:val="18"/>
              </w:rPr>
            </w:pPr>
          </w:p>
        </w:tc>
        <w:tc>
          <w:tcPr>
            <w:tcW w:w="896" w:type="dxa"/>
          </w:tcPr>
          <w:p w14:paraId="546EB021" w14:textId="77777777" w:rsidR="009C2F55" w:rsidRPr="009C2F55" w:rsidRDefault="009C2F55" w:rsidP="009C2F55">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14:paraId="3567C6C5" w14:textId="77777777" w:rsidR="009C2F55" w:rsidRPr="00D2029C" w:rsidRDefault="009C2F55" w:rsidP="009C2F55">
            <w:pPr>
              <w:keepNext/>
              <w:spacing w:after="0" w:line="240" w:lineRule="auto"/>
              <w:rPr>
                <w:rFonts w:eastAsia="Times New Roman" w:cs="Arial"/>
                <w:sz w:val="16"/>
                <w:szCs w:val="18"/>
              </w:rPr>
            </w:pPr>
          </w:p>
        </w:tc>
      </w:tr>
      <w:tr w:rsidR="009C2F55" w:rsidRPr="006A5E7F" w14:paraId="30328509" w14:textId="77777777" w:rsidTr="00A9389D">
        <w:trPr>
          <w:trHeight w:val="380"/>
        </w:trPr>
        <w:tc>
          <w:tcPr>
            <w:tcW w:w="1102" w:type="dxa"/>
            <w:shd w:val="clear" w:color="auto" w:fill="auto"/>
            <w:tcMar>
              <w:top w:w="28" w:type="dxa"/>
              <w:left w:w="28" w:type="dxa"/>
              <w:bottom w:w="28" w:type="dxa"/>
              <w:right w:w="28" w:type="dxa"/>
            </w:tcMar>
          </w:tcPr>
          <w:p w14:paraId="0546EE5E" w14:textId="77777777"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14:paraId="0D334459" w14:textId="77777777"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14:paraId="02D1C6A7" w14:textId="77777777" w:rsidR="009C2F55" w:rsidRPr="009C2F55" w:rsidRDefault="009C2F55" w:rsidP="009C2F55">
            <w:pPr>
              <w:spacing w:after="0" w:line="240" w:lineRule="auto"/>
              <w:rPr>
                <w:rFonts w:eastAsia="Times New Roman" w:cs="Arial"/>
                <w:sz w:val="16"/>
                <w:szCs w:val="18"/>
              </w:rPr>
            </w:pPr>
            <w:r w:rsidRPr="009C2F55">
              <w:rPr>
                <w:bCs/>
                <w:sz w:val="16"/>
              </w:rPr>
              <w:t>Մամլիչ</w:t>
            </w:r>
            <w:r w:rsidRPr="009C2F55">
              <w:rPr>
                <w:rFonts w:cs="Arial Armenian"/>
                <w:bCs/>
                <w:sz w:val="16"/>
              </w:rPr>
              <w:t xml:space="preserve"> </w:t>
            </w:r>
            <w:r w:rsidRPr="009C2F55">
              <w:rPr>
                <w:bCs/>
                <w:sz w:val="16"/>
              </w:rPr>
              <w:t>կամ</w:t>
            </w:r>
            <w:r w:rsidRPr="009C2F55">
              <w:rPr>
                <w:rFonts w:cs="Arial Armenian"/>
                <w:bCs/>
                <w:sz w:val="16"/>
              </w:rPr>
              <w:t xml:space="preserve"> </w:t>
            </w:r>
            <w:r w:rsidRPr="009C2F55">
              <w:rPr>
                <w:bCs/>
                <w:sz w:val="16"/>
              </w:rPr>
              <w:t>մանրացնող</w:t>
            </w:r>
            <w:r w:rsidRPr="009C2F55">
              <w:rPr>
                <w:rFonts w:cs="Arial Armenian"/>
                <w:bCs/>
                <w:sz w:val="16"/>
              </w:rPr>
              <w:t xml:space="preserve"> </w:t>
            </w:r>
            <w:r w:rsidRPr="009C2F55">
              <w:rPr>
                <w:bCs/>
                <w:sz w:val="16"/>
              </w:rPr>
              <w:t>մեքենաների</w:t>
            </w:r>
            <w:r w:rsidRPr="009C2F55">
              <w:rPr>
                <w:rFonts w:cs="Arial Armenian"/>
                <w:bCs/>
                <w:sz w:val="16"/>
              </w:rPr>
              <w:t xml:space="preserve"> </w:t>
            </w:r>
            <w:r w:rsidRPr="009C2F55">
              <w:rPr>
                <w:bCs/>
                <w:sz w:val="16"/>
              </w:rPr>
              <w:t>ձեռքբերում</w:t>
            </w:r>
          </w:p>
        </w:tc>
        <w:tc>
          <w:tcPr>
            <w:tcW w:w="950" w:type="dxa"/>
          </w:tcPr>
          <w:p w14:paraId="44BEB09C" w14:textId="77777777"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vAlign w:val="center"/>
          </w:tcPr>
          <w:p w14:paraId="628A3680" w14:textId="77777777" w:rsidR="009C2F55" w:rsidRPr="009C2F55" w:rsidRDefault="009C2F55" w:rsidP="009C2F55">
            <w:pPr>
              <w:keepNext/>
              <w:spacing w:after="0" w:line="240" w:lineRule="auto"/>
              <w:rPr>
                <w:rFonts w:eastAsia="Times New Roman" w:cs="Arial"/>
                <w:sz w:val="16"/>
                <w:szCs w:val="18"/>
              </w:rPr>
            </w:pPr>
            <w:r w:rsidRPr="009C2F55">
              <w:rPr>
                <w:bCs/>
                <w:sz w:val="16"/>
              </w:rPr>
              <w:t>Գործող աղբավայրի փակում</w:t>
            </w:r>
          </w:p>
        </w:tc>
        <w:tc>
          <w:tcPr>
            <w:tcW w:w="896" w:type="dxa"/>
          </w:tcPr>
          <w:p w14:paraId="6B59B792" w14:textId="77777777" w:rsidR="009C2F55" w:rsidRPr="009C2F55" w:rsidRDefault="009C2F55" w:rsidP="009C2F55">
            <w:pPr>
              <w:keepNext/>
              <w:spacing w:after="0" w:line="240" w:lineRule="auto"/>
              <w:rPr>
                <w:rFonts w:eastAsia="Times New Roman" w:cs="Arial"/>
                <w:sz w:val="16"/>
                <w:szCs w:val="18"/>
                <w:lang w:val="en-US"/>
              </w:rPr>
            </w:pPr>
            <w:r>
              <w:rPr>
                <w:rFonts w:eastAsia="Times New Roman" w:cs="Arial"/>
                <w:sz w:val="16"/>
                <w:szCs w:val="18"/>
                <w:lang w:val="en-US"/>
              </w:rPr>
              <w:t>2025-2026</w:t>
            </w:r>
          </w:p>
        </w:tc>
        <w:tc>
          <w:tcPr>
            <w:tcW w:w="1894" w:type="dxa"/>
            <w:tcMar>
              <w:top w:w="28" w:type="dxa"/>
              <w:left w:w="28" w:type="dxa"/>
              <w:bottom w:w="28" w:type="dxa"/>
              <w:right w:w="28" w:type="dxa"/>
            </w:tcMar>
          </w:tcPr>
          <w:p w14:paraId="6BE44B88" w14:textId="77777777" w:rsidR="009C2F55" w:rsidRPr="00D2029C" w:rsidRDefault="009C2F55" w:rsidP="009C2F55">
            <w:pPr>
              <w:keepNext/>
              <w:spacing w:after="0" w:line="240" w:lineRule="auto"/>
              <w:rPr>
                <w:rFonts w:eastAsia="Times New Roman" w:cs="Arial"/>
                <w:sz w:val="16"/>
                <w:szCs w:val="18"/>
              </w:rPr>
            </w:pPr>
          </w:p>
        </w:tc>
      </w:tr>
      <w:tr w:rsidR="009C2F55" w:rsidRPr="006A5E7F" w14:paraId="7526BDDA" w14:textId="77777777" w:rsidTr="00A9389D">
        <w:trPr>
          <w:trHeight w:val="380"/>
        </w:trPr>
        <w:tc>
          <w:tcPr>
            <w:tcW w:w="1102" w:type="dxa"/>
            <w:shd w:val="clear" w:color="auto" w:fill="auto"/>
            <w:tcMar>
              <w:top w:w="28" w:type="dxa"/>
              <w:left w:w="28" w:type="dxa"/>
              <w:bottom w:w="28" w:type="dxa"/>
              <w:right w:w="28" w:type="dxa"/>
            </w:tcMar>
          </w:tcPr>
          <w:p w14:paraId="1D268203" w14:textId="77777777"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14:paraId="69567B76" w14:textId="77777777"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14:paraId="35CB5DEC" w14:textId="77777777" w:rsidR="009C2F55" w:rsidRPr="009C2F55" w:rsidRDefault="009C2F55" w:rsidP="009C2F55">
            <w:pPr>
              <w:spacing w:after="0" w:line="240" w:lineRule="auto"/>
              <w:rPr>
                <w:rFonts w:eastAsia="Times New Roman" w:cs="Arial"/>
                <w:sz w:val="16"/>
                <w:szCs w:val="18"/>
              </w:rPr>
            </w:pPr>
            <w:r w:rsidRPr="009C2F55">
              <w:rPr>
                <w:bCs/>
                <w:sz w:val="16"/>
              </w:rPr>
              <w:t>Աղբի վերամշակման արտադրամասերի, հոսքագծերի հիմում</w:t>
            </w:r>
          </w:p>
        </w:tc>
        <w:tc>
          <w:tcPr>
            <w:tcW w:w="950" w:type="dxa"/>
          </w:tcPr>
          <w:p w14:paraId="55DEEA78" w14:textId="77777777"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vAlign w:val="center"/>
          </w:tcPr>
          <w:p w14:paraId="63D5DF39" w14:textId="77777777" w:rsidR="009C2F55" w:rsidRPr="009C2F55" w:rsidRDefault="009C2F55" w:rsidP="009C2F55">
            <w:pPr>
              <w:keepNext/>
              <w:spacing w:after="0" w:line="240" w:lineRule="auto"/>
              <w:rPr>
                <w:rFonts w:eastAsia="Times New Roman" w:cs="Arial"/>
                <w:sz w:val="16"/>
                <w:szCs w:val="18"/>
              </w:rPr>
            </w:pPr>
            <w:r w:rsidRPr="009C2F55">
              <w:rPr>
                <w:bCs/>
                <w:sz w:val="16"/>
              </w:rPr>
              <w:t xml:space="preserve">Նոր աղբավայրի կամ տարածաշրջանային աղբավայրի հիմնում՝ տեսակավորման ենթակառուցվածքներով </w:t>
            </w:r>
          </w:p>
        </w:tc>
        <w:tc>
          <w:tcPr>
            <w:tcW w:w="896" w:type="dxa"/>
          </w:tcPr>
          <w:p w14:paraId="1EE1818C" w14:textId="77777777" w:rsidR="009C2F55" w:rsidRPr="009C2F55" w:rsidRDefault="009C2F55" w:rsidP="009C2F55">
            <w:pPr>
              <w:keepNext/>
              <w:spacing w:after="0" w:line="240" w:lineRule="auto"/>
              <w:rPr>
                <w:rFonts w:eastAsia="Times New Roman" w:cs="Arial"/>
                <w:sz w:val="16"/>
                <w:szCs w:val="18"/>
                <w:lang w:val="en-US"/>
              </w:rPr>
            </w:pPr>
            <w:r>
              <w:rPr>
                <w:rFonts w:eastAsia="Times New Roman" w:cs="Arial"/>
                <w:sz w:val="16"/>
                <w:szCs w:val="18"/>
                <w:lang w:val="en-US"/>
              </w:rPr>
              <w:t>2024-2026</w:t>
            </w:r>
          </w:p>
        </w:tc>
        <w:tc>
          <w:tcPr>
            <w:tcW w:w="1894" w:type="dxa"/>
            <w:tcMar>
              <w:top w:w="28" w:type="dxa"/>
              <w:left w:w="28" w:type="dxa"/>
              <w:bottom w:w="28" w:type="dxa"/>
              <w:right w:w="28" w:type="dxa"/>
            </w:tcMar>
          </w:tcPr>
          <w:p w14:paraId="4C33AAA8" w14:textId="77777777" w:rsidR="009C2F55" w:rsidRPr="00D2029C" w:rsidRDefault="009C2F55" w:rsidP="009C2F55">
            <w:pPr>
              <w:keepNext/>
              <w:spacing w:after="0" w:line="240" w:lineRule="auto"/>
              <w:rPr>
                <w:rFonts w:eastAsia="Times New Roman" w:cs="Arial"/>
                <w:sz w:val="18"/>
                <w:szCs w:val="18"/>
              </w:rPr>
            </w:pPr>
          </w:p>
        </w:tc>
      </w:tr>
      <w:tr w:rsidR="009C2F55" w:rsidRPr="006A5E7F" w14:paraId="292F0C8C" w14:textId="77777777" w:rsidTr="00A9389D">
        <w:trPr>
          <w:trHeight w:val="380"/>
        </w:trPr>
        <w:tc>
          <w:tcPr>
            <w:tcW w:w="1102" w:type="dxa"/>
            <w:shd w:val="clear" w:color="auto" w:fill="auto"/>
            <w:tcMar>
              <w:top w:w="28" w:type="dxa"/>
              <w:left w:w="28" w:type="dxa"/>
              <w:bottom w:w="28" w:type="dxa"/>
              <w:right w:w="28" w:type="dxa"/>
            </w:tcMar>
          </w:tcPr>
          <w:p w14:paraId="6A4E57B1" w14:textId="77777777"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14:paraId="5A87191C" w14:textId="77777777"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14:paraId="0BDB3206" w14:textId="77777777" w:rsidR="009C2F55" w:rsidRPr="009C2F55" w:rsidRDefault="009C2F55" w:rsidP="009C2F55">
            <w:pPr>
              <w:spacing w:after="0" w:line="240" w:lineRule="auto"/>
              <w:rPr>
                <w:rFonts w:eastAsia="Times New Roman" w:cs="Arial"/>
                <w:sz w:val="16"/>
                <w:szCs w:val="18"/>
              </w:rPr>
            </w:pPr>
            <w:r w:rsidRPr="009C2F55">
              <w:rPr>
                <w:bCs/>
                <w:sz w:val="16"/>
              </w:rPr>
              <w:t>Լրացուցիչ</w:t>
            </w:r>
            <w:r w:rsidRPr="009C2F55">
              <w:rPr>
                <w:rFonts w:cs="Arial LatArm"/>
                <w:bCs/>
                <w:sz w:val="16"/>
              </w:rPr>
              <w:t xml:space="preserve"> </w:t>
            </w:r>
            <w:r w:rsidRPr="009C2F55">
              <w:rPr>
                <w:bCs/>
                <w:sz w:val="16"/>
              </w:rPr>
              <w:t>աղբամանների</w:t>
            </w:r>
            <w:r w:rsidRPr="009C2F55">
              <w:rPr>
                <w:rFonts w:cs="Arial LatArm"/>
                <w:bCs/>
                <w:sz w:val="16"/>
              </w:rPr>
              <w:t xml:space="preserve"> </w:t>
            </w:r>
            <w:r w:rsidRPr="009C2F55">
              <w:rPr>
                <w:bCs/>
                <w:sz w:val="16"/>
              </w:rPr>
              <w:t>տեղադրում խառը աղբի համար</w:t>
            </w:r>
          </w:p>
        </w:tc>
        <w:tc>
          <w:tcPr>
            <w:tcW w:w="950" w:type="dxa"/>
          </w:tcPr>
          <w:p w14:paraId="731AC467" w14:textId="77777777"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vAlign w:val="center"/>
          </w:tcPr>
          <w:p w14:paraId="64ED9468" w14:textId="77777777" w:rsidR="009C2F55" w:rsidRPr="009C2F55" w:rsidRDefault="009C2F55" w:rsidP="009C2F55">
            <w:pPr>
              <w:keepNext/>
              <w:spacing w:after="0" w:line="240" w:lineRule="auto"/>
              <w:rPr>
                <w:rFonts w:eastAsia="Times New Roman" w:cs="Arial"/>
                <w:sz w:val="16"/>
                <w:szCs w:val="18"/>
              </w:rPr>
            </w:pPr>
            <w:r w:rsidRPr="009C2F55">
              <w:rPr>
                <w:bCs/>
                <w:sz w:val="16"/>
              </w:rPr>
              <w:t>Տեսակավորված աղբի միջանկյալ փոխաբեռնման կայանների և պահեստավորման կետերի հիմնում</w:t>
            </w:r>
          </w:p>
        </w:tc>
        <w:tc>
          <w:tcPr>
            <w:tcW w:w="896" w:type="dxa"/>
          </w:tcPr>
          <w:p w14:paraId="096356B1" w14:textId="77777777" w:rsidR="009C2F55" w:rsidRPr="009C2F55" w:rsidRDefault="009C2F55" w:rsidP="009C2F55">
            <w:pPr>
              <w:keepNext/>
              <w:spacing w:after="0" w:line="240" w:lineRule="auto"/>
              <w:rPr>
                <w:rFonts w:eastAsia="Times New Roman" w:cs="Arial"/>
                <w:sz w:val="16"/>
                <w:szCs w:val="18"/>
              </w:rPr>
            </w:pPr>
            <w:r>
              <w:rPr>
                <w:rFonts w:eastAsia="Times New Roman" w:cs="Arial"/>
                <w:sz w:val="16"/>
                <w:szCs w:val="18"/>
                <w:lang w:val="en-US"/>
              </w:rPr>
              <w:t>2025-2026</w:t>
            </w:r>
          </w:p>
        </w:tc>
        <w:tc>
          <w:tcPr>
            <w:tcW w:w="1894" w:type="dxa"/>
            <w:tcMar>
              <w:top w:w="28" w:type="dxa"/>
              <w:left w:w="28" w:type="dxa"/>
              <w:bottom w:w="28" w:type="dxa"/>
              <w:right w:w="28" w:type="dxa"/>
            </w:tcMar>
          </w:tcPr>
          <w:p w14:paraId="43016FE9" w14:textId="77777777" w:rsidR="009C2F55" w:rsidRPr="00D2029C" w:rsidRDefault="009C2F55" w:rsidP="009C2F55">
            <w:pPr>
              <w:keepNext/>
              <w:spacing w:after="0" w:line="240" w:lineRule="auto"/>
              <w:rPr>
                <w:rFonts w:eastAsia="Times New Roman" w:cs="Arial"/>
                <w:sz w:val="18"/>
                <w:szCs w:val="18"/>
              </w:rPr>
            </w:pPr>
          </w:p>
        </w:tc>
      </w:tr>
      <w:tr w:rsidR="009C2F55" w:rsidRPr="006A5E7F" w14:paraId="66DBC9A9" w14:textId="77777777" w:rsidTr="00A9389D">
        <w:trPr>
          <w:trHeight w:val="380"/>
        </w:trPr>
        <w:tc>
          <w:tcPr>
            <w:tcW w:w="1102" w:type="dxa"/>
            <w:shd w:val="clear" w:color="auto" w:fill="auto"/>
            <w:tcMar>
              <w:top w:w="28" w:type="dxa"/>
              <w:left w:w="28" w:type="dxa"/>
              <w:bottom w:w="28" w:type="dxa"/>
              <w:right w:w="28" w:type="dxa"/>
            </w:tcMar>
          </w:tcPr>
          <w:p w14:paraId="0D01149B" w14:textId="77777777" w:rsidR="009C2F55" w:rsidRPr="00813D2B" w:rsidRDefault="009C2F55" w:rsidP="009C2F55">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7D802531" w14:textId="77777777" w:rsidR="009C2F55" w:rsidRPr="009C2F55" w:rsidRDefault="009C2F55" w:rsidP="009C2F55">
            <w:pPr>
              <w:spacing w:after="0" w:line="240" w:lineRule="auto"/>
              <w:rPr>
                <w:rFonts w:eastAsia="Times New Roman" w:cs="Arial"/>
                <w:b/>
                <w:bCs/>
                <w:sz w:val="16"/>
                <w:szCs w:val="18"/>
              </w:rPr>
            </w:pPr>
          </w:p>
        </w:tc>
        <w:tc>
          <w:tcPr>
            <w:tcW w:w="3466" w:type="dxa"/>
            <w:vAlign w:val="center"/>
          </w:tcPr>
          <w:p w14:paraId="381FD36B" w14:textId="77777777" w:rsidR="009C2F55" w:rsidRPr="009C2F55" w:rsidRDefault="009C2F55" w:rsidP="009C2F55">
            <w:pPr>
              <w:spacing w:after="0" w:line="240" w:lineRule="auto"/>
              <w:rPr>
                <w:rFonts w:eastAsia="Times New Roman" w:cs="Arial"/>
                <w:sz w:val="16"/>
                <w:szCs w:val="18"/>
              </w:rPr>
            </w:pPr>
            <w:r w:rsidRPr="009C2F55">
              <w:rPr>
                <w:bCs/>
                <w:sz w:val="16"/>
              </w:rPr>
              <w:t>Լրացուցիչ</w:t>
            </w:r>
            <w:r w:rsidRPr="009C2F55">
              <w:rPr>
                <w:rFonts w:cs="Arial LatArm"/>
                <w:bCs/>
                <w:sz w:val="16"/>
              </w:rPr>
              <w:t xml:space="preserve"> </w:t>
            </w:r>
            <w:r w:rsidRPr="009C2F55">
              <w:rPr>
                <w:bCs/>
                <w:sz w:val="16"/>
              </w:rPr>
              <w:t>աղբամանների</w:t>
            </w:r>
            <w:r w:rsidRPr="009C2F55">
              <w:rPr>
                <w:rFonts w:cs="Arial LatArm"/>
                <w:bCs/>
                <w:sz w:val="16"/>
              </w:rPr>
              <w:t xml:space="preserve"> </w:t>
            </w:r>
            <w:r w:rsidRPr="009C2F55">
              <w:rPr>
                <w:bCs/>
                <w:sz w:val="16"/>
              </w:rPr>
              <w:t>պլաստիկ աղբի համար</w:t>
            </w:r>
          </w:p>
        </w:tc>
        <w:tc>
          <w:tcPr>
            <w:tcW w:w="950" w:type="dxa"/>
          </w:tcPr>
          <w:p w14:paraId="37FE8B36" w14:textId="77777777"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tcPr>
          <w:p w14:paraId="3B2F5A34" w14:textId="77777777" w:rsidR="009C2F55" w:rsidRPr="009C2F55" w:rsidRDefault="009C2F55" w:rsidP="009C2F55">
            <w:pPr>
              <w:keepNext/>
              <w:spacing w:after="0" w:line="240" w:lineRule="auto"/>
              <w:rPr>
                <w:rFonts w:eastAsia="Times New Roman" w:cs="Arial"/>
                <w:sz w:val="16"/>
                <w:szCs w:val="18"/>
              </w:rPr>
            </w:pPr>
          </w:p>
        </w:tc>
        <w:tc>
          <w:tcPr>
            <w:tcW w:w="896" w:type="dxa"/>
          </w:tcPr>
          <w:p w14:paraId="22A45096" w14:textId="77777777" w:rsidR="009C2F55" w:rsidRPr="009C2F55" w:rsidRDefault="009C2F55" w:rsidP="009C2F55">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14:paraId="14B46037" w14:textId="77777777" w:rsidR="009C2F55" w:rsidRPr="00D2029C" w:rsidRDefault="009C2F55" w:rsidP="009C2F55">
            <w:pPr>
              <w:keepNext/>
              <w:spacing w:after="0" w:line="240" w:lineRule="auto"/>
              <w:rPr>
                <w:rFonts w:eastAsia="Times New Roman" w:cs="Arial"/>
                <w:sz w:val="18"/>
                <w:szCs w:val="18"/>
              </w:rPr>
            </w:pPr>
          </w:p>
        </w:tc>
      </w:tr>
      <w:tr w:rsidR="009C2F55" w:rsidRPr="006A5E7F" w14:paraId="2DF3DC09" w14:textId="77777777" w:rsidTr="00A9389D">
        <w:trPr>
          <w:trHeight w:val="380"/>
        </w:trPr>
        <w:tc>
          <w:tcPr>
            <w:tcW w:w="1102" w:type="dxa"/>
            <w:shd w:val="clear" w:color="auto" w:fill="auto"/>
            <w:tcMar>
              <w:top w:w="28" w:type="dxa"/>
              <w:left w:w="28" w:type="dxa"/>
              <w:bottom w:w="28" w:type="dxa"/>
              <w:right w:w="28" w:type="dxa"/>
            </w:tcMar>
          </w:tcPr>
          <w:p w14:paraId="18D454A1" w14:textId="77777777"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14:paraId="24BF5E1C" w14:textId="77777777"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14:paraId="5C8A25CC" w14:textId="77777777" w:rsidR="009C2F55" w:rsidRPr="009C2F55" w:rsidRDefault="009C2F55" w:rsidP="009C2F55">
            <w:pPr>
              <w:spacing w:after="0" w:line="240" w:lineRule="auto"/>
              <w:rPr>
                <w:rFonts w:eastAsia="Times New Roman" w:cs="Arial"/>
                <w:sz w:val="16"/>
                <w:szCs w:val="18"/>
              </w:rPr>
            </w:pPr>
            <w:r w:rsidRPr="009C2F55">
              <w:rPr>
                <w:bCs/>
                <w:sz w:val="16"/>
              </w:rPr>
              <w:t>Ախտահանող սարքավորումների ձեռքբերում</w:t>
            </w:r>
          </w:p>
        </w:tc>
        <w:tc>
          <w:tcPr>
            <w:tcW w:w="950" w:type="dxa"/>
          </w:tcPr>
          <w:p w14:paraId="3AD8E3D8" w14:textId="77777777"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tcPr>
          <w:p w14:paraId="2DA99C0D" w14:textId="77777777" w:rsidR="009C2F55" w:rsidRPr="009C2F55" w:rsidRDefault="009C2F55" w:rsidP="009C2F55">
            <w:pPr>
              <w:keepNext/>
              <w:spacing w:after="0" w:line="240" w:lineRule="auto"/>
              <w:rPr>
                <w:rFonts w:eastAsia="Times New Roman" w:cs="Arial"/>
                <w:sz w:val="16"/>
                <w:szCs w:val="18"/>
              </w:rPr>
            </w:pPr>
          </w:p>
        </w:tc>
        <w:tc>
          <w:tcPr>
            <w:tcW w:w="896" w:type="dxa"/>
          </w:tcPr>
          <w:p w14:paraId="5ED47C9B" w14:textId="77777777" w:rsidR="009C2F55" w:rsidRPr="009C2F55" w:rsidRDefault="009C2F55" w:rsidP="009C2F55">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14:paraId="18BD3701" w14:textId="77777777" w:rsidR="009C2F55" w:rsidRPr="00D2029C" w:rsidRDefault="009C2F55" w:rsidP="009C2F55">
            <w:pPr>
              <w:keepNext/>
              <w:spacing w:after="0" w:line="240" w:lineRule="auto"/>
              <w:rPr>
                <w:rFonts w:eastAsia="Times New Roman" w:cs="Arial"/>
                <w:sz w:val="18"/>
                <w:szCs w:val="18"/>
              </w:rPr>
            </w:pPr>
          </w:p>
        </w:tc>
      </w:tr>
      <w:tr w:rsidR="009C2F55" w:rsidRPr="006A5E7F" w14:paraId="02F47724" w14:textId="77777777" w:rsidTr="00A9389D">
        <w:trPr>
          <w:trHeight w:val="380"/>
        </w:trPr>
        <w:tc>
          <w:tcPr>
            <w:tcW w:w="1102" w:type="dxa"/>
            <w:shd w:val="clear" w:color="auto" w:fill="auto"/>
            <w:tcMar>
              <w:top w:w="28" w:type="dxa"/>
              <w:left w:w="28" w:type="dxa"/>
              <w:bottom w:w="28" w:type="dxa"/>
              <w:right w:w="28" w:type="dxa"/>
            </w:tcMar>
            <w:vAlign w:val="center"/>
          </w:tcPr>
          <w:p w14:paraId="7F4D015C" w14:textId="77777777" w:rsidR="009C2F55" w:rsidRPr="00813D2B" w:rsidRDefault="009C2F55" w:rsidP="009C2F55">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483A1A30" w14:textId="77777777" w:rsidR="009C2F55" w:rsidRPr="009C2F55" w:rsidRDefault="009C2F55" w:rsidP="009C2F55">
            <w:pPr>
              <w:spacing w:after="0" w:line="240" w:lineRule="auto"/>
              <w:rPr>
                <w:rFonts w:eastAsia="Times New Roman" w:cs="Arial"/>
                <w:b/>
                <w:bCs/>
                <w:sz w:val="16"/>
                <w:szCs w:val="16"/>
              </w:rPr>
            </w:pPr>
          </w:p>
        </w:tc>
        <w:tc>
          <w:tcPr>
            <w:tcW w:w="3466" w:type="dxa"/>
            <w:vAlign w:val="center"/>
          </w:tcPr>
          <w:p w14:paraId="780B6F56" w14:textId="77777777" w:rsidR="009C2F55" w:rsidRPr="009C2F55" w:rsidRDefault="009C2F55" w:rsidP="009C2F55">
            <w:pPr>
              <w:spacing w:after="0" w:line="240" w:lineRule="auto"/>
              <w:rPr>
                <w:rFonts w:eastAsia="Times New Roman" w:cs="Arial"/>
                <w:sz w:val="16"/>
                <w:szCs w:val="16"/>
              </w:rPr>
            </w:pPr>
            <w:r w:rsidRPr="009C2F55">
              <w:rPr>
                <w:bCs/>
                <w:sz w:val="16"/>
                <w:szCs w:val="16"/>
              </w:rPr>
              <w:t>Նոր</w:t>
            </w:r>
            <w:r w:rsidRPr="009C2F55">
              <w:rPr>
                <w:rFonts w:cs="Arial LatArm"/>
                <w:bCs/>
                <w:sz w:val="16"/>
                <w:szCs w:val="16"/>
              </w:rPr>
              <w:t xml:space="preserve"> </w:t>
            </w:r>
            <w:r w:rsidRPr="009C2F55">
              <w:rPr>
                <w:bCs/>
                <w:sz w:val="16"/>
                <w:szCs w:val="16"/>
              </w:rPr>
              <w:t>մասնա</w:t>
            </w:r>
            <w:r w:rsidRPr="009C2F55">
              <w:rPr>
                <w:rFonts w:cs="Arial LatArm"/>
                <w:bCs/>
                <w:sz w:val="16"/>
                <w:szCs w:val="16"/>
              </w:rPr>
              <w:t>գ</w:t>
            </w:r>
            <w:r w:rsidRPr="009C2F55">
              <w:rPr>
                <w:bCs/>
                <w:sz w:val="16"/>
                <w:szCs w:val="16"/>
              </w:rPr>
              <w:t>իտացված</w:t>
            </w:r>
            <w:r w:rsidRPr="009C2F55">
              <w:rPr>
                <w:rFonts w:cs="Arial LatArm"/>
                <w:bCs/>
                <w:sz w:val="16"/>
                <w:szCs w:val="16"/>
              </w:rPr>
              <w:t xml:space="preserve"> </w:t>
            </w:r>
            <w:r w:rsidRPr="009C2F55">
              <w:rPr>
                <w:bCs/>
                <w:sz w:val="16"/>
                <w:szCs w:val="16"/>
              </w:rPr>
              <w:t>տեխնիկայի</w:t>
            </w:r>
            <w:r w:rsidRPr="009C2F55">
              <w:rPr>
                <w:rFonts w:cs="Arial LatArm"/>
                <w:bCs/>
                <w:sz w:val="16"/>
                <w:szCs w:val="16"/>
              </w:rPr>
              <w:t xml:space="preserve"> </w:t>
            </w:r>
            <w:r w:rsidRPr="009C2F55">
              <w:rPr>
                <w:bCs/>
                <w:sz w:val="16"/>
                <w:szCs w:val="16"/>
              </w:rPr>
              <w:t>ձեռքբերում</w:t>
            </w:r>
          </w:p>
        </w:tc>
        <w:tc>
          <w:tcPr>
            <w:tcW w:w="950" w:type="dxa"/>
          </w:tcPr>
          <w:p w14:paraId="69BB3684" w14:textId="77777777" w:rsidR="009C2F55" w:rsidRPr="009C2F55" w:rsidRDefault="009C2F55" w:rsidP="009C2F55">
            <w:pPr>
              <w:spacing w:after="0" w:line="240" w:lineRule="auto"/>
              <w:rPr>
                <w:rFonts w:eastAsia="Times New Roman" w:cs="Arial"/>
                <w:sz w:val="16"/>
                <w:szCs w:val="16"/>
              </w:rPr>
            </w:pPr>
            <w:r w:rsidRPr="009C2F55">
              <w:rPr>
                <w:rFonts w:eastAsia="Times New Roman" w:cs="Arial"/>
                <w:sz w:val="16"/>
                <w:szCs w:val="16"/>
                <w:lang w:val="en-US"/>
              </w:rPr>
              <w:t>2022-2023</w:t>
            </w:r>
          </w:p>
        </w:tc>
        <w:tc>
          <w:tcPr>
            <w:tcW w:w="3459" w:type="dxa"/>
          </w:tcPr>
          <w:p w14:paraId="4E2764F5" w14:textId="77777777" w:rsidR="009C2F55" w:rsidRPr="009C2F55" w:rsidRDefault="009C2F55" w:rsidP="009C2F55">
            <w:pPr>
              <w:keepNext/>
              <w:spacing w:after="0" w:line="240" w:lineRule="auto"/>
              <w:rPr>
                <w:rFonts w:eastAsia="Times New Roman" w:cs="Arial"/>
                <w:sz w:val="16"/>
                <w:szCs w:val="16"/>
              </w:rPr>
            </w:pPr>
          </w:p>
        </w:tc>
        <w:tc>
          <w:tcPr>
            <w:tcW w:w="896" w:type="dxa"/>
          </w:tcPr>
          <w:p w14:paraId="5858E045" w14:textId="77777777" w:rsidR="009C2F55" w:rsidRPr="009C2F55" w:rsidRDefault="009C2F55" w:rsidP="009C2F55">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64A0AC07" w14:textId="77777777" w:rsidR="009C2F55" w:rsidRPr="009C2F55" w:rsidRDefault="009C2F55" w:rsidP="009C2F55">
            <w:pPr>
              <w:keepNext/>
              <w:spacing w:after="0" w:line="240" w:lineRule="auto"/>
              <w:rPr>
                <w:rFonts w:eastAsia="Times New Roman" w:cs="Arial"/>
                <w:sz w:val="16"/>
                <w:szCs w:val="16"/>
              </w:rPr>
            </w:pPr>
          </w:p>
        </w:tc>
      </w:tr>
      <w:tr w:rsidR="009C2F55" w:rsidRPr="006A5E7F" w14:paraId="065E793E" w14:textId="77777777" w:rsidTr="00A9389D">
        <w:trPr>
          <w:trHeight w:val="380"/>
        </w:trPr>
        <w:tc>
          <w:tcPr>
            <w:tcW w:w="1102" w:type="dxa"/>
            <w:shd w:val="clear" w:color="auto" w:fill="C2D69B" w:themeFill="accent3" w:themeFillTint="99"/>
            <w:tcMar>
              <w:top w:w="28" w:type="dxa"/>
              <w:left w:w="28" w:type="dxa"/>
              <w:bottom w:w="28" w:type="dxa"/>
              <w:right w:w="28" w:type="dxa"/>
            </w:tcMar>
            <w:vAlign w:val="center"/>
          </w:tcPr>
          <w:p w14:paraId="778B5772" w14:textId="77777777" w:rsidR="009C2F55" w:rsidRPr="00A9389D" w:rsidRDefault="00A9389D" w:rsidP="009C2F55">
            <w:pPr>
              <w:spacing w:after="0" w:line="240" w:lineRule="auto"/>
              <w:jc w:val="center"/>
              <w:rPr>
                <w:b/>
                <w:i/>
                <w:color w:val="000000" w:themeColor="text1"/>
                <w:sz w:val="14"/>
                <w:lang w:val="en-US"/>
              </w:rPr>
            </w:pPr>
            <w:r>
              <w:rPr>
                <w:b/>
                <w:i/>
                <w:color w:val="000000" w:themeColor="text1"/>
                <w:sz w:val="14"/>
                <w:lang w:val="en-US"/>
              </w:rPr>
              <w:t>3</w:t>
            </w:r>
          </w:p>
        </w:tc>
        <w:tc>
          <w:tcPr>
            <w:tcW w:w="2240" w:type="dxa"/>
            <w:shd w:val="clear" w:color="auto" w:fill="auto"/>
            <w:tcMar>
              <w:top w:w="28" w:type="dxa"/>
              <w:left w:w="28" w:type="dxa"/>
              <w:bottom w:w="28" w:type="dxa"/>
              <w:right w:w="28" w:type="dxa"/>
            </w:tcMar>
          </w:tcPr>
          <w:p w14:paraId="37A6B989" w14:textId="77777777" w:rsidR="009C2F55" w:rsidRPr="009C2F55" w:rsidRDefault="009C2F55" w:rsidP="009C2F55">
            <w:pPr>
              <w:spacing w:after="0" w:line="240" w:lineRule="auto"/>
              <w:rPr>
                <w:rFonts w:eastAsia="Times New Roman" w:cs="Arial"/>
                <w:b/>
                <w:bCs/>
                <w:sz w:val="16"/>
                <w:szCs w:val="16"/>
              </w:rPr>
            </w:pPr>
            <w:r w:rsidRPr="009C2F55">
              <w:rPr>
                <w:b/>
                <w:bCs/>
                <w:color w:val="00B050"/>
                <w:sz w:val="16"/>
                <w:szCs w:val="16"/>
              </w:rPr>
              <w:t>Նպատակ 3։ Ֆինանսական արդյունավետություն</w:t>
            </w:r>
          </w:p>
        </w:tc>
        <w:tc>
          <w:tcPr>
            <w:tcW w:w="3466" w:type="dxa"/>
            <w:vAlign w:val="center"/>
          </w:tcPr>
          <w:p w14:paraId="122896C3" w14:textId="77777777" w:rsidR="009C2F55" w:rsidRPr="009C2F55" w:rsidRDefault="009C2F55" w:rsidP="009C2F55">
            <w:pPr>
              <w:spacing w:after="0" w:line="240" w:lineRule="auto"/>
              <w:rPr>
                <w:bCs/>
                <w:sz w:val="16"/>
                <w:szCs w:val="16"/>
              </w:rPr>
            </w:pPr>
          </w:p>
        </w:tc>
        <w:tc>
          <w:tcPr>
            <w:tcW w:w="950" w:type="dxa"/>
          </w:tcPr>
          <w:p w14:paraId="3A2C7016" w14:textId="77777777" w:rsidR="009C2F55" w:rsidRPr="009C2F55" w:rsidRDefault="009C2F55" w:rsidP="009C2F55">
            <w:pPr>
              <w:spacing w:after="0" w:line="240" w:lineRule="auto"/>
              <w:rPr>
                <w:rFonts w:eastAsia="Times New Roman" w:cs="Arial"/>
                <w:sz w:val="16"/>
                <w:szCs w:val="16"/>
              </w:rPr>
            </w:pPr>
          </w:p>
        </w:tc>
        <w:tc>
          <w:tcPr>
            <w:tcW w:w="3459" w:type="dxa"/>
          </w:tcPr>
          <w:p w14:paraId="55D4CD23" w14:textId="77777777" w:rsidR="009C2F55" w:rsidRPr="009C2F55" w:rsidRDefault="009C2F55" w:rsidP="009C2F55">
            <w:pPr>
              <w:keepNext/>
              <w:spacing w:after="0" w:line="240" w:lineRule="auto"/>
              <w:rPr>
                <w:rFonts w:eastAsia="Times New Roman" w:cs="Arial"/>
                <w:sz w:val="16"/>
                <w:szCs w:val="16"/>
              </w:rPr>
            </w:pPr>
          </w:p>
        </w:tc>
        <w:tc>
          <w:tcPr>
            <w:tcW w:w="896" w:type="dxa"/>
          </w:tcPr>
          <w:p w14:paraId="5FCEAD0D" w14:textId="77777777" w:rsidR="009C2F55" w:rsidRPr="009C2F55" w:rsidRDefault="009C2F55" w:rsidP="009C2F55">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16D1B6CC" w14:textId="77777777" w:rsidR="009C2F55" w:rsidRPr="009C2F55" w:rsidRDefault="009C2F55" w:rsidP="009C2F55">
            <w:pPr>
              <w:keepNext/>
              <w:spacing w:after="0" w:line="240" w:lineRule="auto"/>
              <w:rPr>
                <w:rFonts w:eastAsia="Times New Roman" w:cs="Arial"/>
                <w:sz w:val="16"/>
                <w:szCs w:val="16"/>
              </w:rPr>
            </w:pPr>
          </w:p>
        </w:tc>
      </w:tr>
      <w:tr w:rsidR="009C2F55" w:rsidRPr="006A5E7F" w14:paraId="6E3FE725" w14:textId="77777777" w:rsidTr="00A9389D">
        <w:trPr>
          <w:trHeight w:val="380"/>
        </w:trPr>
        <w:tc>
          <w:tcPr>
            <w:tcW w:w="1102" w:type="dxa"/>
            <w:shd w:val="clear" w:color="auto" w:fill="auto"/>
            <w:tcMar>
              <w:top w:w="28" w:type="dxa"/>
              <w:left w:w="28" w:type="dxa"/>
              <w:bottom w:w="28" w:type="dxa"/>
              <w:right w:w="28" w:type="dxa"/>
            </w:tcMar>
            <w:vAlign w:val="center"/>
          </w:tcPr>
          <w:p w14:paraId="715DFDC9" w14:textId="77777777" w:rsidR="009C2F55" w:rsidRPr="00813D2B" w:rsidRDefault="009C2F55" w:rsidP="009C2F55">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3DDE060D" w14:textId="77777777" w:rsidR="009C2F55" w:rsidRPr="009C2F55" w:rsidRDefault="009C2F55" w:rsidP="009C2F55">
            <w:pPr>
              <w:spacing w:after="0" w:line="240" w:lineRule="auto"/>
              <w:rPr>
                <w:rFonts w:eastAsia="Times New Roman" w:cs="Arial"/>
                <w:b/>
                <w:bCs/>
                <w:sz w:val="16"/>
                <w:szCs w:val="16"/>
              </w:rPr>
            </w:pPr>
          </w:p>
        </w:tc>
        <w:tc>
          <w:tcPr>
            <w:tcW w:w="3466" w:type="dxa"/>
            <w:vAlign w:val="center"/>
          </w:tcPr>
          <w:p w14:paraId="099AE848" w14:textId="77777777" w:rsidR="009C2F55" w:rsidRPr="009C2F55" w:rsidRDefault="009C2F55" w:rsidP="009C2F55">
            <w:pPr>
              <w:spacing w:after="0" w:line="240" w:lineRule="auto"/>
              <w:rPr>
                <w:bCs/>
                <w:sz w:val="16"/>
                <w:szCs w:val="16"/>
              </w:rPr>
            </w:pPr>
            <w:r w:rsidRPr="009C2F55">
              <w:rPr>
                <w:rFonts w:cs="Arial LatArm"/>
                <w:bCs/>
                <w:sz w:val="16"/>
                <w:szCs w:val="16"/>
              </w:rPr>
              <w:t>Առանձին հաշվապահական հաշվառում` աղբահանության կառավարման գծով</w:t>
            </w:r>
          </w:p>
        </w:tc>
        <w:tc>
          <w:tcPr>
            <w:tcW w:w="950" w:type="dxa"/>
          </w:tcPr>
          <w:p w14:paraId="16CDD78B" w14:textId="77777777" w:rsidR="009C2F55" w:rsidRPr="009C2F55" w:rsidRDefault="009C2F55" w:rsidP="009C2F55">
            <w:pPr>
              <w:spacing w:after="0" w:line="240" w:lineRule="auto"/>
              <w:rPr>
                <w:rFonts w:eastAsia="Times New Roman" w:cs="Arial"/>
                <w:sz w:val="16"/>
                <w:szCs w:val="16"/>
              </w:rPr>
            </w:pPr>
            <w:r>
              <w:rPr>
                <w:rFonts w:eastAsia="Times New Roman" w:cs="Arial"/>
                <w:sz w:val="16"/>
                <w:szCs w:val="16"/>
                <w:lang w:val="en-US"/>
              </w:rPr>
              <w:t>2022-2023</w:t>
            </w:r>
          </w:p>
        </w:tc>
        <w:tc>
          <w:tcPr>
            <w:tcW w:w="3459" w:type="dxa"/>
          </w:tcPr>
          <w:p w14:paraId="71D2AA9D" w14:textId="77777777" w:rsidR="009C2F55" w:rsidRPr="009C2F55" w:rsidRDefault="009C2F55" w:rsidP="009C2F55">
            <w:pPr>
              <w:keepNext/>
              <w:spacing w:after="0" w:line="240" w:lineRule="auto"/>
              <w:rPr>
                <w:rFonts w:eastAsia="Times New Roman" w:cs="Arial"/>
                <w:sz w:val="16"/>
                <w:szCs w:val="16"/>
              </w:rPr>
            </w:pPr>
          </w:p>
        </w:tc>
        <w:tc>
          <w:tcPr>
            <w:tcW w:w="896" w:type="dxa"/>
          </w:tcPr>
          <w:p w14:paraId="39E82EF0" w14:textId="77777777" w:rsidR="009C2F55" w:rsidRPr="009C2F55" w:rsidRDefault="009C2F55" w:rsidP="009C2F55">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1B5D883A" w14:textId="77777777" w:rsidR="009C2F55" w:rsidRPr="009C2F55" w:rsidRDefault="009C2F55" w:rsidP="009C2F55">
            <w:pPr>
              <w:keepNext/>
              <w:spacing w:after="0" w:line="240" w:lineRule="auto"/>
              <w:rPr>
                <w:rFonts w:eastAsia="Times New Roman" w:cs="Arial"/>
                <w:sz w:val="16"/>
                <w:szCs w:val="16"/>
              </w:rPr>
            </w:pPr>
          </w:p>
        </w:tc>
      </w:tr>
      <w:tr w:rsidR="00A9389D" w:rsidRPr="006A5E7F" w14:paraId="6D53F2DA" w14:textId="77777777" w:rsidTr="00A9389D">
        <w:trPr>
          <w:trHeight w:val="380"/>
        </w:trPr>
        <w:tc>
          <w:tcPr>
            <w:tcW w:w="1102" w:type="dxa"/>
            <w:shd w:val="clear" w:color="auto" w:fill="auto"/>
            <w:tcMar>
              <w:top w:w="28" w:type="dxa"/>
              <w:left w:w="28" w:type="dxa"/>
              <w:bottom w:w="28" w:type="dxa"/>
              <w:right w:w="28" w:type="dxa"/>
            </w:tcMar>
            <w:vAlign w:val="center"/>
          </w:tcPr>
          <w:p w14:paraId="24935A9F"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44085A0E"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0F73B231" w14:textId="77777777" w:rsidR="00A9389D" w:rsidRPr="009C2F55" w:rsidRDefault="00A9389D" w:rsidP="00A9389D">
            <w:pPr>
              <w:spacing w:after="0" w:line="240" w:lineRule="auto"/>
              <w:rPr>
                <w:bCs/>
                <w:sz w:val="16"/>
                <w:szCs w:val="16"/>
              </w:rPr>
            </w:pPr>
            <w:r w:rsidRPr="009C2F55">
              <w:rPr>
                <w:bCs/>
                <w:sz w:val="16"/>
                <w:szCs w:val="16"/>
              </w:rPr>
              <w:t>Աղբահանության վճարների հավաքագրման մեծացում</w:t>
            </w:r>
          </w:p>
        </w:tc>
        <w:tc>
          <w:tcPr>
            <w:tcW w:w="950" w:type="dxa"/>
          </w:tcPr>
          <w:p w14:paraId="6487B2E0"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44E63A9A"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Աղբահանության վճարների հավաքագրման մեծացում</w:t>
            </w:r>
          </w:p>
        </w:tc>
        <w:tc>
          <w:tcPr>
            <w:tcW w:w="896" w:type="dxa"/>
          </w:tcPr>
          <w:p w14:paraId="4F63101E"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266E3780"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4B482ADF" w14:textId="77777777" w:rsidTr="00A9389D">
        <w:trPr>
          <w:trHeight w:val="380"/>
        </w:trPr>
        <w:tc>
          <w:tcPr>
            <w:tcW w:w="1102" w:type="dxa"/>
            <w:shd w:val="clear" w:color="auto" w:fill="auto"/>
            <w:tcMar>
              <w:top w:w="28" w:type="dxa"/>
              <w:left w:w="28" w:type="dxa"/>
              <w:bottom w:w="28" w:type="dxa"/>
              <w:right w:w="28" w:type="dxa"/>
            </w:tcMar>
            <w:vAlign w:val="center"/>
          </w:tcPr>
          <w:p w14:paraId="48988EBB"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1FA86764"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1A93176F" w14:textId="77777777" w:rsidR="00A9389D" w:rsidRPr="009C2F55" w:rsidRDefault="00A9389D" w:rsidP="00A9389D">
            <w:pPr>
              <w:spacing w:after="0" w:line="240" w:lineRule="auto"/>
              <w:rPr>
                <w:bCs/>
                <w:sz w:val="16"/>
                <w:szCs w:val="16"/>
              </w:rPr>
            </w:pPr>
            <w:r w:rsidRPr="009C2F55">
              <w:rPr>
                <w:bCs/>
                <w:sz w:val="16"/>
                <w:szCs w:val="16"/>
              </w:rPr>
              <w:t>Տու</w:t>
            </w:r>
            <w:r w:rsidRPr="009C2F55">
              <w:rPr>
                <w:rFonts w:cs="Arial LatArm"/>
                <w:bCs/>
                <w:sz w:val="16"/>
                <w:szCs w:val="16"/>
              </w:rPr>
              <w:t>գ</w:t>
            </w:r>
            <w:r w:rsidRPr="009C2F55">
              <w:rPr>
                <w:bCs/>
                <w:sz w:val="16"/>
                <w:szCs w:val="16"/>
              </w:rPr>
              <w:t>անքների</w:t>
            </w:r>
            <w:r w:rsidRPr="009C2F55">
              <w:rPr>
                <w:rFonts w:cs="Arial LatArm"/>
                <w:bCs/>
                <w:sz w:val="16"/>
                <w:szCs w:val="16"/>
              </w:rPr>
              <w:t xml:space="preserve"> </w:t>
            </w:r>
            <w:r w:rsidRPr="009C2F55">
              <w:rPr>
                <w:bCs/>
                <w:sz w:val="16"/>
                <w:szCs w:val="16"/>
              </w:rPr>
              <w:t>կիրառում</w:t>
            </w:r>
          </w:p>
        </w:tc>
        <w:tc>
          <w:tcPr>
            <w:tcW w:w="950" w:type="dxa"/>
          </w:tcPr>
          <w:p w14:paraId="17F6C855"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71701189"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Տու</w:t>
            </w:r>
            <w:r w:rsidRPr="009C2F55">
              <w:rPr>
                <w:rFonts w:cs="Arial LatArm"/>
                <w:bCs/>
                <w:sz w:val="16"/>
                <w:szCs w:val="16"/>
              </w:rPr>
              <w:t>գ</w:t>
            </w:r>
            <w:r w:rsidRPr="009C2F55">
              <w:rPr>
                <w:bCs/>
                <w:sz w:val="16"/>
                <w:szCs w:val="16"/>
              </w:rPr>
              <w:t>անքների</w:t>
            </w:r>
            <w:r w:rsidRPr="009C2F55">
              <w:rPr>
                <w:rFonts w:cs="Arial LatArm"/>
                <w:bCs/>
                <w:sz w:val="16"/>
                <w:szCs w:val="16"/>
              </w:rPr>
              <w:t xml:space="preserve"> </w:t>
            </w:r>
            <w:r w:rsidRPr="009C2F55">
              <w:rPr>
                <w:bCs/>
                <w:sz w:val="16"/>
                <w:szCs w:val="16"/>
              </w:rPr>
              <w:t>կիրառում</w:t>
            </w:r>
          </w:p>
        </w:tc>
        <w:tc>
          <w:tcPr>
            <w:tcW w:w="896" w:type="dxa"/>
          </w:tcPr>
          <w:p w14:paraId="735D987F"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68B03758"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1FB653C7" w14:textId="77777777" w:rsidTr="00A9389D">
        <w:trPr>
          <w:trHeight w:val="380"/>
        </w:trPr>
        <w:tc>
          <w:tcPr>
            <w:tcW w:w="1102" w:type="dxa"/>
            <w:shd w:val="clear" w:color="auto" w:fill="auto"/>
            <w:tcMar>
              <w:top w:w="28" w:type="dxa"/>
              <w:left w:w="28" w:type="dxa"/>
              <w:bottom w:w="28" w:type="dxa"/>
              <w:right w:w="28" w:type="dxa"/>
            </w:tcMar>
            <w:vAlign w:val="center"/>
          </w:tcPr>
          <w:p w14:paraId="2AA1892D"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121846DC"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486332A6" w14:textId="77777777" w:rsidR="00A9389D" w:rsidRPr="009C2F55" w:rsidRDefault="00A9389D" w:rsidP="00A9389D">
            <w:pPr>
              <w:spacing w:after="0" w:line="240" w:lineRule="auto"/>
              <w:rPr>
                <w:bCs/>
                <w:sz w:val="16"/>
                <w:szCs w:val="16"/>
              </w:rPr>
            </w:pPr>
            <w:r w:rsidRPr="009C2F55">
              <w:rPr>
                <w:bCs/>
                <w:sz w:val="16"/>
                <w:szCs w:val="16"/>
              </w:rPr>
              <w:t>Աղբահանության իրականացման մեջ համայնքային բյուջեի մասնաբաժնի նվազեցում</w:t>
            </w:r>
          </w:p>
        </w:tc>
        <w:tc>
          <w:tcPr>
            <w:tcW w:w="950" w:type="dxa"/>
          </w:tcPr>
          <w:p w14:paraId="209AE425"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2022-2023</w:t>
            </w:r>
          </w:p>
        </w:tc>
        <w:tc>
          <w:tcPr>
            <w:tcW w:w="3459" w:type="dxa"/>
          </w:tcPr>
          <w:p w14:paraId="712F311C" w14:textId="77777777" w:rsidR="00A9389D" w:rsidRPr="009C2F55" w:rsidRDefault="00A9389D" w:rsidP="00A9389D">
            <w:pPr>
              <w:keepNext/>
              <w:spacing w:after="0" w:line="240" w:lineRule="auto"/>
              <w:rPr>
                <w:rFonts w:eastAsia="Times New Roman" w:cs="Arial"/>
                <w:sz w:val="16"/>
                <w:szCs w:val="16"/>
              </w:rPr>
            </w:pPr>
          </w:p>
        </w:tc>
        <w:tc>
          <w:tcPr>
            <w:tcW w:w="896" w:type="dxa"/>
          </w:tcPr>
          <w:p w14:paraId="3A7BFEED" w14:textId="77777777"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41EF9866"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068EDFBB" w14:textId="77777777" w:rsidTr="00A9389D">
        <w:trPr>
          <w:trHeight w:val="380"/>
        </w:trPr>
        <w:tc>
          <w:tcPr>
            <w:tcW w:w="1102" w:type="dxa"/>
            <w:shd w:val="clear" w:color="auto" w:fill="auto"/>
            <w:tcMar>
              <w:top w:w="28" w:type="dxa"/>
              <w:left w:w="28" w:type="dxa"/>
              <w:bottom w:w="28" w:type="dxa"/>
              <w:right w:w="28" w:type="dxa"/>
            </w:tcMar>
            <w:vAlign w:val="center"/>
          </w:tcPr>
          <w:p w14:paraId="30B8C127"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3AD6B010"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592D26CF" w14:textId="77777777" w:rsidR="00A9389D" w:rsidRPr="009C2F55" w:rsidRDefault="00A9389D" w:rsidP="00A9389D">
            <w:pPr>
              <w:spacing w:after="0" w:line="240" w:lineRule="auto"/>
              <w:rPr>
                <w:bCs/>
                <w:sz w:val="16"/>
                <w:szCs w:val="16"/>
              </w:rPr>
            </w:pPr>
            <w:r w:rsidRPr="009C2F55">
              <w:rPr>
                <w:bCs/>
                <w:sz w:val="16"/>
                <w:szCs w:val="16"/>
              </w:rPr>
              <w:t>Պլանավորման ծավալների մեծացում</w:t>
            </w:r>
          </w:p>
        </w:tc>
        <w:tc>
          <w:tcPr>
            <w:tcW w:w="950" w:type="dxa"/>
          </w:tcPr>
          <w:p w14:paraId="3436BA9A"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32A172E6"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Պլանավորման ծավալների մեծացում</w:t>
            </w:r>
          </w:p>
        </w:tc>
        <w:tc>
          <w:tcPr>
            <w:tcW w:w="896" w:type="dxa"/>
          </w:tcPr>
          <w:p w14:paraId="76C1A9EF"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7EA1217E"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23A2968E" w14:textId="77777777" w:rsidTr="00A9389D">
        <w:trPr>
          <w:trHeight w:val="380"/>
        </w:trPr>
        <w:tc>
          <w:tcPr>
            <w:tcW w:w="1102" w:type="dxa"/>
            <w:shd w:val="clear" w:color="auto" w:fill="auto"/>
            <w:tcMar>
              <w:top w:w="28" w:type="dxa"/>
              <w:left w:w="28" w:type="dxa"/>
              <w:bottom w:w="28" w:type="dxa"/>
              <w:right w:w="28" w:type="dxa"/>
            </w:tcMar>
            <w:vAlign w:val="center"/>
          </w:tcPr>
          <w:p w14:paraId="3229AD46"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03E933F2"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247A7267" w14:textId="77777777" w:rsidR="00A9389D" w:rsidRPr="009C2F55" w:rsidRDefault="00A9389D" w:rsidP="00A9389D">
            <w:pPr>
              <w:spacing w:after="0" w:line="240" w:lineRule="auto"/>
              <w:rPr>
                <w:bCs/>
                <w:sz w:val="16"/>
                <w:szCs w:val="16"/>
              </w:rPr>
            </w:pPr>
            <w:r w:rsidRPr="009C2F55">
              <w:rPr>
                <w:bCs/>
                <w:sz w:val="16"/>
                <w:szCs w:val="16"/>
              </w:rPr>
              <w:t>Աղբահանության</w:t>
            </w:r>
            <w:r w:rsidRPr="009C2F55">
              <w:rPr>
                <w:rFonts w:cs="Arial LatArm"/>
                <w:bCs/>
                <w:sz w:val="16"/>
                <w:szCs w:val="16"/>
              </w:rPr>
              <w:t xml:space="preserve"> </w:t>
            </w:r>
            <w:r w:rsidRPr="009C2F55">
              <w:rPr>
                <w:bCs/>
                <w:sz w:val="16"/>
                <w:szCs w:val="16"/>
              </w:rPr>
              <w:t>իրականացման</w:t>
            </w:r>
            <w:r w:rsidRPr="009C2F55">
              <w:rPr>
                <w:rFonts w:cs="Arial LatArm"/>
                <w:bCs/>
                <w:sz w:val="16"/>
                <w:szCs w:val="16"/>
              </w:rPr>
              <w:t xml:space="preserve"> </w:t>
            </w:r>
            <w:r w:rsidRPr="009C2F55">
              <w:rPr>
                <w:bCs/>
                <w:sz w:val="16"/>
                <w:szCs w:val="16"/>
              </w:rPr>
              <w:t>ինքնարժեքի հաշվարկ</w:t>
            </w:r>
            <w:r w:rsidRPr="009C2F55">
              <w:rPr>
                <w:rFonts w:cs="Arial LatArm"/>
                <w:bCs/>
                <w:sz w:val="16"/>
                <w:szCs w:val="16"/>
              </w:rPr>
              <w:t xml:space="preserve"> </w:t>
            </w:r>
          </w:p>
        </w:tc>
        <w:tc>
          <w:tcPr>
            <w:tcW w:w="950" w:type="dxa"/>
          </w:tcPr>
          <w:p w14:paraId="0883A8B2"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w:t>
            </w:r>
          </w:p>
        </w:tc>
        <w:tc>
          <w:tcPr>
            <w:tcW w:w="3459" w:type="dxa"/>
          </w:tcPr>
          <w:p w14:paraId="3DEB6EE2" w14:textId="77777777" w:rsidR="00A9389D" w:rsidRPr="009C2F55" w:rsidRDefault="00A9389D" w:rsidP="00A9389D">
            <w:pPr>
              <w:keepNext/>
              <w:spacing w:after="0" w:line="240" w:lineRule="auto"/>
              <w:rPr>
                <w:rFonts w:eastAsia="Times New Roman" w:cs="Arial"/>
                <w:sz w:val="16"/>
                <w:szCs w:val="16"/>
              </w:rPr>
            </w:pPr>
          </w:p>
        </w:tc>
        <w:tc>
          <w:tcPr>
            <w:tcW w:w="896" w:type="dxa"/>
          </w:tcPr>
          <w:p w14:paraId="0C09B31D" w14:textId="77777777"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6B291F4C"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38669453" w14:textId="77777777" w:rsidTr="00A9389D">
        <w:trPr>
          <w:trHeight w:val="380"/>
        </w:trPr>
        <w:tc>
          <w:tcPr>
            <w:tcW w:w="1102" w:type="dxa"/>
            <w:shd w:val="clear" w:color="auto" w:fill="auto"/>
            <w:tcMar>
              <w:top w:w="28" w:type="dxa"/>
              <w:left w:w="28" w:type="dxa"/>
              <w:bottom w:w="28" w:type="dxa"/>
              <w:right w:w="28" w:type="dxa"/>
            </w:tcMar>
            <w:vAlign w:val="center"/>
          </w:tcPr>
          <w:p w14:paraId="2F768773"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713713A7"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68F9D571" w14:textId="77777777" w:rsidR="00A9389D" w:rsidRPr="009C2F55" w:rsidRDefault="00A9389D" w:rsidP="00A9389D">
            <w:pPr>
              <w:spacing w:after="0" w:line="240" w:lineRule="auto"/>
              <w:rPr>
                <w:bCs/>
                <w:sz w:val="16"/>
                <w:szCs w:val="16"/>
              </w:rPr>
            </w:pPr>
            <w:r w:rsidRPr="009C2F55">
              <w:rPr>
                <w:bCs/>
                <w:sz w:val="16"/>
                <w:szCs w:val="16"/>
              </w:rPr>
              <w:t>Եկամուտների և ծախսերի համակշռում</w:t>
            </w:r>
          </w:p>
        </w:tc>
        <w:tc>
          <w:tcPr>
            <w:tcW w:w="950" w:type="dxa"/>
          </w:tcPr>
          <w:p w14:paraId="537E3FEB"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2022-2023</w:t>
            </w:r>
          </w:p>
        </w:tc>
        <w:tc>
          <w:tcPr>
            <w:tcW w:w="3459" w:type="dxa"/>
          </w:tcPr>
          <w:p w14:paraId="2D66FB7B" w14:textId="77777777" w:rsidR="00A9389D" w:rsidRPr="009C2F55" w:rsidRDefault="00A9389D" w:rsidP="00A9389D">
            <w:pPr>
              <w:keepNext/>
              <w:spacing w:after="0" w:line="240" w:lineRule="auto"/>
              <w:rPr>
                <w:rFonts w:eastAsia="Times New Roman" w:cs="Arial"/>
                <w:sz w:val="16"/>
                <w:szCs w:val="16"/>
              </w:rPr>
            </w:pPr>
          </w:p>
        </w:tc>
        <w:tc>
          <w:tcPr>
            <w:tcW w:w="896" w:type="dxa"/>
          </w:tcPr>
          <w:p w14:paraId="62CA60BE" w14:textId="77777777"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08EE48AC"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45B8D0EE" w14:textId="77777777" w:rsidTr="00A9389D">
        <w:trPr>
          <w:trHeight w:val="380"/>
        </w:trPr>
        <w:tc>
          <w:tcPr>
            <w:tcW w:w="1102" w:type="dxa"/>
            <w:shd w:val="clear" w:color="auto" w:fill="auto"/>
            <w:tcMar>
              <w:top w:w="28" w:type="dxa"/>
              <w:left w:w="28" w:type="dxa"/>
              <w:bottom w:w="28" w:type="dxa"/>
              <w:right w:w="28" w:type="dxa"/>
            </w:tcMar>
            <w:vAlign w:val="center"/>
          </w:tcPr>
          <w:p w14:paraId="52550393"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22770CEC"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4C379080" w14:textId="77777777" w:rsidR="00A9389D" w:rsidRPr="009C2F55" w:rsidRDefault="00A9389D" w:rsidP="00A9389D">
            <w:pPr>
              <w:spacing w:after="0" w:line="240" w:lineRule="auto"/>
              <w:rPr>
                <w:bCs/>
                <w:sz w:val="16"/>
                <w:szCs w:val="16"/>
              </w:rPr>
            </w:pPr>
            <w:r w:rsidRPr="009C2F55">
              <w:rPr>
                <w:bCs/>
                <w:sz w:val="16"/>
                <w:szCs w:val="16"/>
              </w:rPr>
              <w:t>Փոստի</w:t>
            </w:r>
            <w:r w:rsidRPr="009C2F55">
              <w:rPr>
                <w:rFonts w:cs="Arial LatArm"/>
                <w:bCs/>
                <w:sz w:val="16"/>
                <w:szCs w:val="16"/>
              </w:rPr>
              <w:t xml:space="preserve">/ </w:t>
            </w:r>
            <w:r w:rsidRPr="009C2F55">
              <w:rPr>
                <w:bCs/>
                <w:sz w:val="16"/>
                <w:szCs w:val="16"/>
              </w:rPr>
              <w:t>բանկի</w:t>
            </w:r>
            <w:r w:rsidRPr="009C2F55">
              <w:rPr>
                <w:rFonts w:cs="Arial LatArm"/>
                <w:bCs/>
                <w:sz w:val="16"/>
                <w:szCs w:val="16"/>
              </w:rPr>
              <w:t xml:space="preserve"> </w:t>
            </w:r>
            <w:r w:rsidRPr="009C2F55">
              <w:rPr>
                <w:bCs/>
                <w:sz w:val="16"/>
                <w:szCs w:val="16"/>
              </w:rPr>
              <w:t>միջոցով</w:t>
            </w:r>
            <w:r w:rsidRPr="009C2F55">
              <w:rPr>
                <w:rFonts w:cs="Arial LatArm"/>
                <w:bCs/>
                <w:sz w:val="16"/>
                <w:szCs w:val="16"/>
              </w:rPr>
              <w:t xml:space="preserve"> </w:t>
            </w:r>
            <w:r w:rsidRPr="009C2F55">
              <w:rPr>
                <w:bCs/>
                <w:sz w:val="16"/>
                <w:szCs w:val="16"/>
              </w:rPr>
              <w:t>աղբահանության</w:t>
            </w:r>
            <w:r w:rsidRPr="009C2F55">
              <w:rPr>
                <w:rFonts w:cs="Arial LatArm"/>
                <w:bCs/>
                <w:sz w:val="16"/>
                <w:szCs w:val="16"/>
              </w:rPr>
              <w:t xml:space="preserve"> </w:t>
            </w:r>
            <w:r w:rsidRPr="009C2F55">
              <w:rPr>
                <w:bCs/>
                <w:sz w:val="16"/>
                <w:szCs w:val="16"/>
              </w:rPr>
              <w:t xml:space="preserve">վարձավճարների </w:t>
            </w:r>
            <w:r w:rsidRPr="009C2F55">
              <w:rPr>
                <w:rFonts w:cs="Arial LatArm"/>
                <w:bCs/>
                <w:sz w:val="16"/>
                <w:szCs w:val="16"/>
              </w:rPr>
              <w:t>գ</w:t>
            </w:r>
            <w:r w:rsidRPr="009C2F55">
              <w:rPr>
                <w:bCs/>
                <w:sz w:val="16"/>
                <w:szCs w:val="16"/>
              </w:rPr>
              <w:t>անձման</w:t>
            </w:r>
            <w:r w:rsidRPr="009C2F55">
              <w:rPr>
                <w:rFonts w:cs="Arial LatArm"/>
                <w:bCs/>
                <w:sz w:val="16"/>
                <w:szCs w:val="16"/>
              </w:rPr>
              <w:t xml:space="preserve"> </w:t>
            </w:r>
            <w:r w:rsidRPr="009C2F55">
              <w:rPr>
                <w:bCs/>
                <w:sz w:val="16"/>
                <w:szCs w:val="16"/>
              </w:rPr>
              <w:t>կազմակերպում</w:t>
            </w:r>
          </w:p>
        </w:tc>
        <w:tc>
          <w:tcPr>
            <w:tcW w:w="950" w:type="dxa"/>
          </w:tcPr>
          <w:p w14:paraId="0AAF6561" w14:textId="77777777" w:rsidR="00A9389D" w:rsidRPr="009C2F55" w:rsidRDefault="00A9389D" w:rsidP="00A9389D">
            <w:pPr>
              <w:spacing w:after="0" w:line="240" w:lineRule="auto"/>
              <w:rPr>
                <w:rFonts w:eastAsia="Times New Roman" w:cs="Arial"/>
                <w:sz w:val="16"/>
                <w:szCs w:val="16"/>
                <w:lang w:val="en-US"/>
              </w:rPr>
            </w:pPr>
            <w:r>
              <w:rPr>
                <w:rFonts w:eastAsia="Times New Roman" w:cs="Arial"/>
                <w:sz w:val="16"/>
                <w:szCs w:val="16"/>
                <w:lang w:val="en-US"/>
              </w:rPr>
              <w:t>2022-2023</w:t>
            </w:r>
          </w:p>
        </w:tc>
        <w:tc>
          <w:tcPr>
            <w:tcW w:w="3459" w:type="dxa"/>
          </w:tcPr>
          <w:p w14:paraId="05D0FCC7" w14:textId="77777777" w:rsidR="00A9389D" w:rsidRPr="009C2F55" w:rsidRDefault="00A9389D" w:rsidP="00A9389D">
            <w:pPr>
              <w:keepNext/>
              <w:spacing w:after="0" w:line="240" w:lineRule="auto"/>
              <w:rPr>
                <w:rFonts w:eastAsia="Times New Roman" w:cs="Arial"/>
                <w:sz w:val="16"/>
                <w:szCs w:val="16"/>
              </w:rPr>
            </w:pPr>
          </w:p>
        </w:tc>
        <w:tc>
          <w:tcPr>
            <w:tcW w:w="896" w:type="dxa"/>
          </w:tcPr>
          <w:p w14:paraId="3D7E1D29" w14:textId="77777777"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2A317095"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69F7BCD9" w14:textId="77777777" w:rsidTr="00A9389D">
        <w:trPr>
          <w:trHeight w:val="380"/>
        </w:trPr>
        <w:tc>
          <w:tcPr>
            <w:tcW w:w="1102" w:type="dxa"/>
            <w:shd w:val="clear" w:color="auto" w:fill="C2D69B" w:themeFill="accent3" w:themeFillTint="99"/>
            <w:tcMar>
              <w:top w:w="28" w:type="dxa"/>
              <w:left w:w="28" w:type="dxa"/>
              <w:bottom w:w="28" w:type="dxa"/>
              <w:right w:w="28" w:type="dxa"/>
            </w:tcMar>
            <w:vAlign w:val="center"/>
          </w:tcPr>
          <w:p w14:paraId="5E341B44" w14:textId="77777777" w:rsidR="00A9389D" w:rsidRPr="00A9389D" w:rsidRDefault="00A9389D" w:rsidP="00A9389D">
            <w:pPr>
              <w:spacing w:after="0" w:line="240" w:lineRule="auto"/>
              <w:jc w:val="center"/>
              <w:rPr>
                <w:b/>
                <w:i/>
                <w:color w:val="000000" w:themeColor="text1"/>
                <w:sz w:val="14"/>
                <w:lang w:val="en-US"/>
              </w:rPr>
            </w:pPr>
            <w:r>
              <w:rPr>
                <w:b/>
                <w:i/>
                <w:color w:val="000000" w:themeColor="text1"/>
                <w:sz w:val="14"/>
                <w:lang w:val="en-US"/>
              </w:rPr>
              <w:t>4</w:t>
            </w:r>
          </w:p>
        </w:tc>
        <w:tc>
          <w:tcPr>
            <w:tcW w:w="2240" w:type="dxa"/>
            <w:shd w:val="clear" w:color="auto" w:fill="auto"/>
            <w:tcMar>
              <w:top w:w="28" w:type="dxa"/>
              <w:left w:w="28" w:type="dxa"/>
              <w:bottom w:w="28" w:type="dxa"/>
              <w:right w:w="28" w:type="dxa"/>
            </w:tcMar>
          </w:tcPr>
          <w:p w14:paraId="1006F39F" w14:textId="77777777" w:rsidR="00A9389D" w:rsidRPr="009C2F55" w:rsidRDefault="00A9389D" w:rsidP="00A9389D">
            <w:pPr>
              <w:spacing w:after="0" w:line="240" w:lineRule="auto"/>
              <w:rPr>
                <w:rFonts w:eastAsia="Times New Roman" w:cs="Arial"/>
                <w:b/>
                <w:bCs/>
                <w:sz w:val="16"/>
                <w:szCs w:val="16"/>
              </w:rPr>
            </w:pPr>
            <w:r w:rsidRPr="009C2F55">
              <w:rPr>
                <w:b/>
                <w:bCs/>
                <w:color w:val="00B050"/>
                <w:sz w:val="16"/>
                <w:szCs w:val="16"/>
              </w:rPr>
              <w:t>Նպատակ 4։ Հանրային իրազեկում և մասնակցություն</w:t>
            </w:r>
          </w:p>
        </w:tc>
        <w:tc>
          <w:tcPr>
            <w:tcW w:w="3466" w:type="dxa"/>
            <w:vAlign w:val="center"/>
          </w:tcPr>
          <w:p w14:paraId="75BCCE29" w14:textId="77777777" w:rsidR="00A9389D" w:rsidRPr="009C2F55" w:rsidRDefault="00A9389D" w:rsidP="00A9389D">
            <w:pPr>
              <w:spacing w:after="0" w:line="240" w:lineRule="auto"/>
              <w:rPr>
                <w:bCs/>
                <w:sz w:val="16"/>
                <w:szCs w:val="16"/>
              </w:rPr>
            </w:pPr>
          </w:p>
        </w:tc>
        <w:tc>
          <w:tcPr>
            <w:tcW w:w="950" w:type="dxa"/>
          </w:tcPr>
          <w:p w14:paraId="673DEBF6" w14:textId="77777777" w:rsidR="00A9389D" w:rsidRPr="009C2F55" w:rsidRDefault="00A9389D" w:rsidP="00A9389D">
            <w:pPr>
              <w:spacing w:after="0" w:line="240" w:lineRule="auto"/>
              <w:rPr>
                <w:rFonts w:eastAsia="Times New Roman" w:cs="Arial"/>
                <w:sz w:val="16"/>
                <w:szCs w:val="16"/>
              </w:rPr>
            </w:pPr>
          </w:p>
        </w:tc>
        <w:tc>
          <w:tcPr>
            <w:tcW w:w="3459" w:type="dxa"/>
          </w:tcPr>
          <w:p w14:paraId="4D9219F4" w14:textId="77777777" w:rsidR="00A9389D" w:rsidRPr="009C2F55" w:rsidRDefault="00A9389D" w:rsidP="00A9389D">
            <w:pPr>
              <w:keepNext/>
              <w:spacing w:after="0" w:line="240" w:lineRule="auto"/>
              <w:rPr>
                <w:rFonts w:eastAsia="Times New Roman" w:cs="Arial"/>
                <w:sz w:val="16"/>
                <w:szCs w:val="16"/>
              </w:rPr>
            </w:pPr>
          </w:p>
        </w:tc>
        <w:tc>
          <w:tcPr>
            <w:tcW w:w="896" w:type="dxa"/>
          </w:tcPr>
          <w:p w14:paraId="78FA7A75" w14:textId="77777777"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14:paraId="3C38CC05"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3657EFAC" w14:textId="77777777" w:rsidTr="00A9389D">
        <w:trPr>
          <w:trHeight w:val="380"/>
        </w:trPr>
        <w:tc>
          <w:tcPr>
            <w:tcW w:w="1102" w:type="dxa"/>
            <w:shd w:val="clear" w:color="auto" w:fill="auto"/>
            <w:tcMar>
              <w:top w:w="28" w:type="dxa"/>
              <w:left w:w="28" w:type="dxa"/>
              <w:bottom w:w="28" w:type="dxa"/>
              <w:right w:w="28" w:type="dxa"/>
            </w:tcMar>
            <w:vAlign w:val="center"/>
          </w:tcPr>
          <w:p w14:paraId="6014B349"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152EEB49"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44051B59" w14:textId="77777777" w:rsidR="00A9389D" w:rsidRPr="009C2F55" w:rsidRDefault="00A9389D" w:rsidP="00A9389D">
            <w:pPr>
              <w:spacing w:after="0" w:line="240" w:lineRule="auto"/>
              <w:rPr>
                <w:bCs/>
                <w:sz w:val="16"/>
                <w:szCs w:val="16"/>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w:t>
            </w:r>
            <w:r w:rsidRPr="009C2F55">
              <w:rPr>
                <w:rFonts w:cs="Arial LatArm"/>
                <w:bCs/>
                <w:sz w:val="16"/>
                <w:szCs w:val="16"/>
              </w:rPr>
              <w:t xml:space="preserve"> </w:t>
            </w:r>
            <w:r w:rsidRPr="009C2F55">
              <w:rPr>
                <w:bCs/>
                <w:sz w:val="16"/>
                <w:szCs w:val="16"/>
              </w:rPr>
              <w:t>և</w:t>
            </w:r>
            <w:r w:rsidRPr="009C2F55">
              <w:rPr>
                <w:rFonts w:cs="Arial LatArm"/>
                <w:bCs/>
                <w:sz w:val="16"/>
                <w:szCs w:val="16"/>
              </w:rPr>
              <w:t xml:space="preserve"> </w:t>
            </w:r>
            <w:r w:rsidRPr="009C2F55">
              <w:rPr>
                <w:bCs/>
                <w:sz w:val="16"/>
                <w:szCs w:val="16"/>
              </w:rPr>
              <w:t>վճարունակության</w:t>
            </w:r>
            <w:r w:rsidRPr="009C2F55">
              <w:rPr>
                <w:rFonts w:cs="Arial LatArm"/>
                <w:bCs/>
                <w:sz w:val="16"/>
                <w:szCs w:val="16"/>
              </w:rPr>
              <w:t xml:space="preserve"> </w:t>
            </w:r>
            <w:r w:rsidRPr="009C2F55">
              <w:rPr>
                <w:bCs/>
                <w:sz w:val="16"/>
                <w:szCs w:val="16"/>
              </w:rPr>
              <w:t>հարցումների</w:t>
            </w:r>
            <w:r w:rsidRPr="009C2F55">
              <w:rPr>
                <w:rFonts w:cs="Arial LatArm"/>
                <w:bCs/>
                <w:sz w:val="16"/>
                <w:szCs w:val="16"/>
              </w:rPr>
              <w:t xml:space="preserve"> </w:t>
            </w:r>
            <w:r w:rsidRPr="009C2F55">
              <w:rPr>
                <w:bCs/>
                <w:sz w:val="16"/>
                <w:szCs w:val="16"/>
              </w:rPr>
              <w:t>անցկացում</w:t>
            </w:r>
          </w:p>
        </w:tc>
        <w:tc>
          <w:tcPr>
            <w:tcW w:w="950" w:type="dxa"/>
          </w:tcPr>
          <w:p w14:paraId="12F6F848"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279F988E"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w:t>
            </w:r>
            <w:r w:rsidRPr="009C2F55">
              <w:rPr>
                <w:rFonts w:cs="Arial LatArm"/>
                <w:bCs/>
                <w:sz w:val="16"/>
                <w:szCs w:val="16"/>
              </w:rPr>
              <w:t xml:space="preserve"> </w:t>
            </w:r>
            <w:r w:rsidRPr="009C2F55">
              <w:rPr>
                <w:bCs/>
                <w:sz w:val="16"/>
                <w:szCs w:val="16"/>
              </w:rPr>
              <w:t>և</w:t>
            </w:r>
            <w:r w:rsidRPr="009C2F55">
              <w:rPr>
                <w:rFonts w:cs="Arial LatArm"/>
                <w:bCs/>
                <w:sz w:val="16"/>
                <w:szCs w:val="16"/>
              </w:rPr>
              <w:t xml:space="preserve"> </w:t>
            </w:r>
            <w:r w:rsidRPr="009C2F55">
              <w:rPr>
                <w:bCs/>
                <w:sz w:val="16"/>
                <w:szCs w:val="16"/>
              </w:rPr>
              <w:t>վճարունակության</w:t>
            </w:r>
            <w:r w:rsidRPr="009C2F55">
              <w:rPr>
                <w:rFonts w:cs="Arial LatArm"/>
                <w:bCs/>
                <w:sz w:val="16"/>
                <w:szCs w:val="16"/>
              </w:rPr>
              <w:t xml:space="preserve"> </w:t>
            </w:r>
            <w:r w:rsidRPr="009C2F55">
              <w:rPr>
                <w:bCs/>
                <w:sz w:val="16"/>
                <w:szCs w:val="16"/>
              </w:rPr>
              <w:t>հարցումների</w:t>
            </w:r>
            <w:r w:rsidRPr="009C2F55">
              <w:rPr>
                <w:rFonts w:cs="Arial LatArm"/>
                <w:bCs/>
                <w:sz w:val="16"/>
                <w:szCs w:val="16"/>
              </w:rPr>
              <w:t xml:space="preserve"> </w:t>
            </w:r>
            <w:r w:rsidRPr="009C2F55">
              <w:rPr>
                <w:bCs/>
                <w:sz w:val="16"/>
                <w:szCs w:val="16"/>
              </w:rPr>
              <w:t>անցկացում</w:t>
            </w:r>
          </w:p>
        </w:tc>
        <w:tc>
          <w:tcPr>
            <w:tcW w:w="896" w:type="dxa"/>
          </w:tcPr>
          <w:p w14:paraId="30AC547B"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5E31C4CE"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54B17D23" w14:textId="77777777" w:rsidTr="00A9389D">
        <w:trPr>
          <w:trHeight w:val="380"/>
        </w:trPr>
        <w:tc>
          <w:tcPr>
            <w:tcW w:w="1102" w:type="dxa"/>
            <w:shd w:val="clear" w:color="auto" w:fill="auto"/>
            <w:tcMar>
              <w:top w:w="28" w:type="dxa"/>
              <w:left w:w="28" w:type="dxa"/>
              <w:bottom w:w="28" w:type="dxa"/>
              <w:right w:w="28" w:type="dxa"/>
            </w:tcMar>
            <w:vAlign w:val="center"/>
          </w:tcPr>
          <w:p w14:paraId="66927558"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1BACA556"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494F8B17" w14:textId="77777777" w:rsidR="00A9389D" w:rsidRPr="009C2F55" w:rsidRDefault="00A9389D" w:rsidP="00A9389D">
            <w:pPr>
              <w:spacing w:after="0" w:line="240" w:lineRule="auto"/>
              <w:rPr>
                <w:bCs/>
                <w:sz w:val="16"/>
                <w:szCs w:val="16"/>
              </w:rPr>
            </w:pPr>
            <w:r w:rsidRPr="009C2F55">
              <w:rPr>
                <w:bCs/>
                <w:sz w:val="16"/>
                <w:szCs w:val="16"/>
              </w:rPr>
              <w:t>Շրջակա միջավայրի պահպանությանն ուղղված կրթության խթանում</w:t>
            </w:r>
            <w:r w:rsidRPr="009C2F55">
              <w:rPr>
                <w:rFonts w:cs="Arial LatArm"/>
                <w:bCs/>
                <w:sz w:val="16"/>
                <w:szCs w:val="16"/>
              </w:rPr>
              <w:t xml:space="preserve"> </w:t>
            </w:r>
          </w:p>
        </w:tc>
        <w:tc>
          <w:tcPr>
            <w:tcW w:w="950" w:type="dxa"/>
          </w:tcPr>
          <w:p w14:paraId="0B97C9B3"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5921916C"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Շրջակա միջավայրի պահպանությանն ուղղված կրթության խթանում</w:t>
            </w:r>
            <w:r w:rsidRPr="009C2F55">
              <w:rPr>
                <w:rFonts w:cs="Arial LatArm"/>
                <w:bCs/>
                <w:sz w:val="16"/>
                <w:szCs w:val="16"/>
              </w:rPr>
              <w:t xml:space="preserve"> </w:t>
            </w:r>
          </w:p>
        </w:tc>
        <w:tc>
          <w:tcPr>
            <w:tcW w:w="896" w:type="dxa"/>
          </w:tcPr>
          <w:p w14:paraId="77D4BB51"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3722FF86"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540B37EE" w14:textId="77777777" w:rsidTr="00A9389D">
        <w:trPr>
          <w:trHeight w:val="380"/>
        </w:trPr>
        <w:tc>
          <w:tcPr>
            <w:tcW w:w="1102" w:type="dxa"/>
            <w:shd w:val="clear" w:color="auto" w:fill="auto"/>
            <w:tcMar>
              <w:top w:w="28" w:type="dxa"/>
              <w:left w:w="28" w:type="dxa"/>
              <w:bottom w:w="28" w:type="dxa"/>
              <w:right w:w="28" w:type="dxa"/>
            </w:tcMar>
            <w:vAlign w:val="center"/>
          </w:tcPr>
          <w:p w14:paraId="381A902A"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6E197D09"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62DEC40B" w14:textId="77777777" w:rsidR="00A9389D" w:rsidRPr="009C2F55" w:rsidRDefault="00A9389D" w:rsidP="00A9389D">
            <w:pPr>
              <w:spacing w:after="0" w:line="240" w:lineRule="auto"/>
              <w:rPr>
                <w:bCs/>
                <w:sz w:val="16"/>
                <w:szCs w:val="16"/>
              </w:rPr>
            </w:pPr>
            <w:r w:rsidRPr="009C2F55">
              <w:rPr>
                <w:bCs/>
                <w:sz w:val="16"/>
                <w:szCs w:val="16"/>
              </w:rPr>
              <w:t>Շրջակա միջավայրի պահպանությանն ուղղված շաբաթօրյակների կազմակերպում</w:t>
            </w:r>
          </w:p>
        </w:tc>
        <w:tc>
          <w:tcPr>
            <w:tcW w:w="950" w:type="dxa"/>
          </w:tcPr>
          <w:p w14:paraId="1713CAEA"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6D5C4294"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Շրջակա միջավայրի պահպանությանն ուղղված շաբաթօրյակների կազմակերպում</w:t>
            </w:r>
          </w:p>
        </w:tc>
        <w:tc>
          <w:tcPr>
            <w:tcW w:w="896" w:type="dxa"/>
          </w:tcPr>
          <w:p w14:paraId="0773243A"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67416D4E" w14:textId="77777777" w:rsidR="00A9389D" w:rsidRPr="009C2F55" w:rsidRDefault="00A9389D" w:rsidP="00A9389D">
            <w:pPr>
              <w:keepNext/>
              <w:spacing w:after="0" w:line="240" w:lineRule="auto"/>
              <w:rPr>
                <w:rFonts w:eastAsia="Times New Roman" w:cs="Arial"/>
                <w:sz w:val="16"/>
                <w:szCs w:val="16"/>
              </w:rPr>
            </w:pPr>
          </w:p>
        </w:tc>
      </w:tr>
      <w:tr w:rsidR="00A9389D" w:rsidRPr="006A5E7F" w14:paraId="3F845918" w14:textId="77777777" w:rsidTr="00A9389D">
        <w:trPr>
          <w:trHeight w:val="380"/>
        </w:trPr>
        <w:tc>
          <w:tcPr>
            <w:tcW w:w="1102" w:type="dxa"/>
            <w:shd w:val="clear" w:color="auto" w:fill="auto"/>
            <w:tcMar>
              <w:top w:w="28" w:type="dxa"/>
              <w:left w:w="28" w:type="dxa"/>
              <w:bottom w:w="28" w:type="dxa"/>
              <w:right w:w="28" w:type="dxa"/>
            </w:tcMar>
            <w:vAlign w:val="center"/>
          </w:tcPr>
          <w:p w14:paraId="4D6D8332" w14:textId="77777777"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14:paraId="7D4EF7EB" w14:textId="77777777" w:rsidR="00A9389D" w:rsidRPr="009C2F55" w:rsidRDefault="00A9389D" w:rsidP="00A9389D">
            <w:pPr>
              <w:spacing w:after="0" w:line="240" w:lineRule="auto"/>
              <w:rPr>
                <w:rFonts w:eastAsia="Times New Roman" w:cs="Arial"/>
                <w:b/>
                <w:bCs/>
                <w:sz w:val="16"/>
                <w:szCs w:val="16"/>
              </w:rPr>
            </w:pPr>
          </w:p>
        </w:tc>
        <w:tc>
          <w:tcPr>
            <w:tcW w:w="3466" w:type="dxa"/>
            <w:vAlign w:val="center"/>
          </w:tcPr>
          <w:p w14:paraId="5989DBA5" w14:textId="77777777" w:rsidR="00A9389D" w:rsidRPr="009C2F55" w:rsidRDefault="00A9389D" w:rsidP="00A9389D">
            <w:pPr>
              <w:spacing w:after="0" w:line="240" w:lineRule="auto"/>
              <w:rPr>
                <w:bCs/>
                <w:sz w:val="16"/>
                <w:szCs w:val="16"/>
              </w:rPr>
            </w:pPr>
            <w:r w:rsidRPr="009C2F55">
              <w:rPr>
                <w:bCs/>
                <w:sz w:val="16"/>
                <w:szCs w:val="16"/>
              </w:rPr>
              <w:t>Դպրոցահասակների համար բնապահպանական գիտելիքի մրցույթների կազմակերպում</w:t>
            </w:r>
          </w:p>
        </w:tc>
        <w:tc>
          <w:tcPr>
            <w:tcW w:w="950" w:type="dxa"/>
          </w:tcPr>
          <w:p w14:paraId="18BC2ABA" w14:textId="77777777"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14:paraId="05BFD6A0" w14:textId="77777777" w:rsidR="00A9389D" w:rsidRPr="009C2F55" w:rsidRDefault="00A9389D" w:rsidP="00A9389D">
            <w:pPr>
              <w:keepNext/>
              <w:spacing w:after="0" w:line="240" w:lineRule="auto"/>
              <w:rPr>
                <w:rFonts w:eastAsia="Times New Roman" w:cs="Arial"/>
                <w:sz w:val="16"/>
                <w:szCs w:val="16"/>
              </w:rPr>
            </w:pPr>
            <w:r w:rsidRPr="009C2F55">
              <w:rPr>
                <w:bCs/>
                <w:sz w:val="16"/>
                <w:szCs w:val="16"/>
              </w:rPr>
              <w:t>Դպրոցահասակների համար բնապահպանական գիտելիքի մրցույթների կազմակերպում</w:t>
            </w:r>
          </w:p>
        </w:tc>
        <w:tc>
          <w:tcPr>
            <w:tcW w:w="896" w:type="dxa"/>
          </w:tcPr>
          <w:p w14:paraId="2B995C51" w14:textId="77777777"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14:paraId="35775F00" w14:textId="77777777" w:rsidR="00A9389D" w:rsidRPr="009C2F55" w:rsidRDefault="00A9389D" w:rsidP="00A9389D">
            <w:pPr>
              <w:keepNext/>
              <w:spacing w:after="0" w:line="240" w:lineRule="auto"/>
              <w:rPr>
                <w:rFonts w:eastAsia="Times New Roman" w:cs="Arial"/>
                <w:sz w:val="16"/>
                <w:szCs w:val="16"/>
              </w:rPr>
            </w:pPr>
          </w:p>
        </w:tc>
      </w:tr>
    </w:tbl>
    <w:p w14:paraId="535ABC3E" w14:textId="77777777" w:rsidR="00552F6D" w:rsidRPr="006A5E7F" w:rsidRDefault="00907C8A" w:rsidP="00552F6D">
      <w:pPr>
        <w:pStyle w:val="Caption"/>
      </w:pPr>
      <w:bookmarkStart w:id="290" w:name="_Ref64188570"/>
      <w:bookmarkStart w:id="291" w:name="_Toc70034375"/>
      <w:bookmarkStart w:id="292" w:name="_Toc72937544"/>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43</w:t>
      </w:r>
      <w:r w:rsidRPr="006A5E7F">
        <w:fldChar w:fldCharType="end"/>
      </w:r>
      <w:bookmarkEnd w:id="290"/>
      <w:r w:rsidRPr="006A5E7F">
        <w:t xml:space="preserve"> - Գործողությունների պլան կարճաժամկետ և միջնաժամկետ թիրախներ</w:t>
      </w:r>
      <w:r w:rsidR="00924E16" w:rsidRPr="006A5E7F">
        <w:t xml:space="preserve">ին հասնելու </w:t>
      </w:r>
      <w:r w:rsidRPr="006A5E7F">
        <w:t>համար</w:t>
      </w:r>
      <w:bookmarkEnd w:id="291"/>
      <w:bookmarkEnd w:id="292"/>
    </w:p>
    <w:p w14:paraId="5AF47E26" w14:textId="77777777" w:rsidR="00552F6D" w:rsidRPr="001C559F" w:rsidRDefault="00552F6D" w:rsidP="00552F6D">
      <w:pPr>
        <w:rPr>
          <w:color w:val="C00000"/>
        </w:rPr>
      </w:pPr>
    </w:p>
    <w:p w14:paraId="709859A9" w14:textId="77777777" w:rsidR="00F736DC" w:rsidRPr="00CE34F2" w:rsidRDefault="00F736DC" w:rsidP="002206D4"/>
    <w:p w14:paraId="1FB48AC7" w14:textId="77777777" w:rsidR="00F736DC" w:rsidRPr="006A5E7F" w:rsidRDefault="00F736DC" w:rsidP="002206D4">
      <w:pPr>
        <w:sectPr w:rsidR="00F736DC" w:rsidRPr="006A5E7F" w:rsidSect="00F736DC">
          <w:pgSz w:w="15840" w:h="12240" w:orient="landscape"/>
          <w:pgMar w:top="720" w:right="720" w:bottom="720" w:left="720" w:header="720" w:footer="720" w:gutter="0"/>
          <w:cols w:space="720"/>
          <w:titlePg/>
          <w:docGrid w:linePitch="360"/>
        </w:sectPr>
      </w:pPr>
    </w:p>
    <w:p w14:paraId="6C3CBACC" w14:textId="77777777" w:rsidR="00ED2DB8" w:rsidRPr="00813D2B" w:rsidRDefault="00ED2DB8" w:rsidP="00ED2DB8">
      <w:pPr>
        <w:pStyle w:val="Heading2"/>
        <w:rPr>
          <w:color w:val="18A2DC"/>
        </w:rPr>
      </w:pPr>
      <w:bookmarkStart w:id="293" w:name="_Toc62574109"/>
      <w:bookmarkStart w:id="294" w:name="_Toc64201849"/>
      <w:bookmarkStart w:id="295" w:name="_Toc70034317"/>
      <w:bookmarkStart w:id="296" w:name="_Toc70072010"/>
      <w:bookmarkStart w:id="297" w:name="_Toc72937486"/>
      <w:bookmarkStart w:id="298" w:name="_Toc70034319"/>
      <w:bookmarkStart w:id="299" w:name="_Toc70072012"/>
      <w:bookmarkStart w:id="300" w:name="_Toc72937488"/>
      <w:r w:rsidRPr="00813D2B">
        <w:rPr>
          <w:color w:val="18A2DC"/>
        </w:rPr>
        <w:lastRenderedPageBreak/>
        <w:t>Երկարաժամկետ զարգացում</w:t>
      </w:r>
      <w:bookmarkEnd w:id="293"/>
      <w:bookmarkEnd w:id="294"/>
      <w:bookmarkEnd w:id="295"/>
      <w:bookmarkEnd w:id="296"/>
      <w:bookmarkEnd w:id="297"/>
    </w:p>
    <w:p w14:paraId="70D72163" w14:textId="77777777" w:rsidR="00ED2DB8" w:rsidRDefault="00ED2DB8" w:rsidP="00ED2DB8">
      <w:pPr>
        <w:jc w:val="both"/>
        <w:rPr>
          <w:rFonts w:asciiTheme="minorHAnsi" w:hAnsiTheme="minorHAnsi"/>
        </w:rPr>
      </w:pPr>
      <w:r w:rsidRPr="003461B2">
        <w:t xml:space="preserve">Սույն ռազմավարական պլանը նախատեսում հասցեագրել կամ  նպաստել կոշտ կենցաղային թափոնների հետ կապված </w:t>
      </w:r>
      <w:r w:rsidR="001515E6">
        <w:t>Գյումրի համայնքի</w:t>
      </w:r>
      <w:r w:rsidRPr="003461B2">
        <w:t xml:space="preserve"> խնդիրների </w:t>
      </w:r>
      <w:r>
        <w:t>հասցեագր</w:t>
      </w:r>
      <w:r w:rsidRPr="003461B2">
        <w:t xml:space="preserve">մանը </w:t>
      </w:r>
      <w:r w:rsidRPr="006A5E7F">
        <w:t xml:space="preserve">կարճաժամկետ և միջնաժամկետ </w:t>
      </w:r>
      <w:r w:rsidRPr="00A732E2">
        <w:t xml:space="preserve">հեռանկարում։ Սակայն կարևորելով երկարաժամկետ պլանավորումը, սույն պլանը նախանշում է </w:t>
      </w:r>
      <w:r w:rsidRPr="006A5E7F">
        <w:t>ավելի լայն ժամանակային հորիզոն ենթադրող հեռ</w:t>
      </w:r>
      <w:r>
        <w:t>անկար մի քանի հիմնական դրույթների հիման վրա</w:t>
      </w:r>
      <w:r>
        <w:rPr>
          <w:rFonts w:asciiTheme="minorHAnsi" w:hAnsiTheme="minorHAnsi"/>
        </w:rPr>
        <w:t xml:space="preserve">։ </w:t>
      </w:r>
    </w:p>
    <w:p w14:paraId="0828C7C8" w14:textId="77777777" w:rsidR="00ED2DB8" w:rsidRDefault="001515E6" w:rsidP="00ED2DB8">
      <w:pPr>
        <w:jc w:val="both"/>
      </w:pPr>
      <w:r>
        <w:t>Գյումրի</w:t>
      </w:r>
      <w:r w:rsidR="00ED2DB8">
        <w:t xml:space="preserve"> համայնքի առաջնահերթ խնդիրներց է աղբավայրի փակումը, նոր </w:t>
      </w:r>
      <w:r w:rsidR="00ED2DB8" w:rsidRPr="006A5E7F">
        <w:t>սանիտարական աղբավայրեր</w:t>
      </w:r>
      <w:r w:rsidR="00ED2DB8">
        <w:t>ի</w:t>
      </w:r>
      <w:r w:rsidR="00ED2DB8" w:rsidRPr="006A5E7F">
        <w:t xml:space="preserve"> ստեղծ</w:t>
      </w:r>
      <w:r w:rsidR="00ED2DB8">
        <w:t xml:space="preserve">ումը կամ </w:t>
      </w:r>
      <w:r w:rsidR="00ED2DB8" w:rsidRPr="006A5E7F">
        <w:t>դրանց հասանելիություն</w:t>
      </w:r>
      <w:r w:rsidR="00ED2DB8">
        <w:t xml:space="preserve">ը, </w:t>
      </w:r>
      <w:r w:rsidR="00ED2DB8" w:rsidRPr="006A5E7F">
        <w:t>թափոնների օգտահան</w:t>
      </w:r>
      <w:r w:rsidR="00ED2DB8">
        <w:t>ման</w:t>
      </w:r>
      <w:r w:rsidR="00ED2DB8" w:rsidRPr="006A5E7F">
        <w:t xml:space="preserve"> կամ մշակման նոր կայանքներ</w:t>
      </w:r>
      <w:r w:rsidR="00ED2DB8">
        <w:t>ի</w:t>
      </w:r>
      <w:r w:rsidR="00ED2DB8" w:rsidRPr="006A5E7F">
        <w:t xml:space="preserve"> </w:t>
      </w:r>
      <w:r w:rsidR="00ED2DB8">
        <w:t xml:space="preserve">ստեղծումը։ </w:t>
      </w:r>
      <w:r w:rsidR="00ED2DB8" w:rsidRPr="006A5E7F">
        <w:t xml:space="preserve">Նման հարցերում հատկապես ժամանակատար և ջանք պահանջող բաղադրիչներից են թույլտվությունների ստացումը, լիցենզավորումը, որոնք ենթադրում են շրջակա միջավայրի վրա ազդեցության և սոցիալական ազդեցության գնահատում, հանրային լսումներ և այլ գործողություններ։ </w:t>
      </w:r>
      <w:r w:rsidR="00ED2DB8">
        <w:t xml:space="preserve">Այս խնդիրները հնարավոր է լուծել երկարաժամկետ հեռանկարում պետության և/կամ մասնավոր հատվածի հետ սերտ համագործակցությամբ։  Անհրաժեշտ է ուսումնասիրել պետական քաղաքականությունը, այս ոլոր, </w:t>
      </w:r>
    </w:p>
    <w:p w14:paraId="1F84FE07" w14:textId="77777777" w:rsidR="00ED2DB8" w:rsidRPr="006A5E7F" w:rsidRDefault="00ED2DB8" w:rsidP="00ED2DB8">
      <w:pPr>
        <w:jc w:val="both"/>
      </w:pPr>
      <w:r>
        <w:t xml:space="preserve">Այս աղյուսակը կլարացվի և այս բաժինը կլրամշակվի անհրաժեշտ ուսումնասիրությունից, համապատասխան քաղաքականություն մշակելուց և ֆինանսական ռեսուրսներ հայթայթելուց հետո։ </w:t>
      </w:r>
    </w:p>
    <w:tbl>
      <w:tblPr>
        <w:tblW w:w="9852"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282"/>
        <w:gridCol w:w="2891"/>
        <w:gridCol w:w="938"/>
        <w:gridCol w:w="1134"/>
        <w:gridCol w:w="992"/>
        <w:gridCol w:w="2780"/>
        <w:gridCol w:w="835"/>
      </w:tblGrid>
      <w:tr w:rsidR="00ED2DB8" w:rsidRPr="006A5E7F" w14:paraId="3B637636" w14:textId="77777777" w:rsidTr="00A827CD">
        <w:trPr>
          <w:trHeight w:val="584"/>
        </w:trPr>
        <w:tc>
          <w:tcPr>
            <w:tcW w:w="282" w:type="dxa"/>
            <w:shd w:val="clear" w:color="auto" w:fill="DAEEF3" w:themeFill="accent5" w:themeFillTint="33"/>
            <w:tcMar>
              <w:top w:w="28" w:type="dxa"/>
              <w:left w:w="28" w:type="dxa"/>
              <w:bottom w:w="28" w:type="dxa"/>
              <w:right w:w="28" w:type="dxa"/>
            </w:tcMar>
          </w:tcPr>
          <w:p w14:paraId="4C121920"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w:t>
            </w:r>
          </w:p>
        </w:tc>
        <w:tc>
          <w:tcPr>
            <w:tcW w:w="2891" w:type="dxa"/>
            <w:shd w:val="clear" w:color="auto" w:fill="DAEEF3" w:themeFill="accent5" w:themeFillTint="33"/>
            <w:tcMar>
              <w:top w:w="28" w:type="dxa"/>
              <w:left w:w="28" w:type="dxa"/>
              <w:bottom w:w="28" w:type="dxa"/>
              <w:right w:w="28" w:type="dxa"/>
            </w:tcMar>
            <w:hideMark/>
          </w:tcPr>
          <w:p w14:paraId="6D5ABE82" w14:textId="77777777"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b/>
                <w:bCs/>
                <w:sz w:val="14"/>
                <w:szCs w:val="14"/>
              </w:rPr>
              <w:t xml:space="preserve">Թափոնների գործածության համար նախատեսվող կայանք </w:t>
            </w:r>
          </w:p>
        </w:tc>
        <w:tc>
          <w:tcPr>
            <w:tcW w:w="938" w:type="dxa"/>
            <w:shd w:val="clear" w:color="auto" w:fill="DAEEF3" w:themeFill="accent5" w:themeFillTint="33"/>
            <w:tcMar>
              <w:top w:w="28" w:type="dxa"/>
              <w:left w:w="28" w:type="dxa"/>
              <w:bottom w:w="28" w:type="dxa"/>
              <w:right w:w="28" w:type="dxa"/>
            </w:tcMar>
          </w:tcPr>
          <w:p w14:paraId="4D4B71EB"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Թափոնի </w:t>
            </w:r>
            <w:r w:rsidRPr="006A5E7F">
              <w:rPr>
                <w:rFonts w:eastAsia="Times New Roman" w:cs="Arial"/>
                <w:b/>
                <w:bCs/>
                <w:sz w:val="14"/>
                <w:szCs w:val="14"/>
              </w:rPr>
              <w:br/>
              <w:t>տեսակ</w:t>
            </w:r>
          </w:p>
        </w:tc>
        <w:tc>
          <w:tcPr>
            <w:tcW w:w="1134" w:type="dxa"/>
            <w:shd w:val="clear" w:color="auto" w:fill="DAEEF3" w:themeFill="accent5" w:themeFillTint="33"/>
            <w:tcMar>
              <w:top w:w="28" w:type="dxa"/>
              <w:left w:w="28" w:type="dxa"/>
              <w:bottom w:w="28" w:type="dxa"/>
              <w:right w:w="28" w:type="dxa"/>
            </w:tcMar>
          </w:tcPr>
          <w:p w14:paraId="625E2567" w14:textId="77777777" w:rsidR="00ED2DB8" w:rsidRPr="006A5E7F" w:rsidRDefault="00ED2DB8" w:rsidP="00A827CD">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 xml:space="preserve">Կայանքի հզորություն </w:t>
            </w:r>
            <w:r w:rsidRPr="006A5E7F">
              <w:rPr>
                <w:rFonts w:eastAsia="Times New Roman" w:cs="Arial"/>
                <w:b/>
                <w:bCs/>
                <w:sz w:val="14"/>
                <w:szCs w:val="14"/>
              </w:rPr>
              <w:br/>
              <w:t>(հազ. տ/տարի)</w:t>
            </w:r>
          </w:p>
        </w:tc>
        <w:tc>
          <w:tcPr>
            <w:tcW w:w="992" w:type="dxa"/>
            <w:shd w:val="clear" w:color="auto" w:fill="DAEEF3" w:themeFill="accent5" w:themeFillTint="33"/>
            <w:tcMar>
              <w:top w:w="28" w:type="dxa"/>
              <w:left w:w="28" w:type="dxa"/>
              <w:bottom w:w="28" w:type="dxa"/>
              <w:right w:w="28" w:type="dxa"/>
            </w:tcMar>
          </w:tcPr>
          <w:p w14:paraId="50CDC2DF"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Շահագործման նախատեսվող մեկնարկի տարի</w:t>
            </w:r>
          </w:p>
        </w:tc>
        <w:tc>
          <w:tcPr>
            <w:tcW w:w="2780" w:type="dxa"/>
            <w:shd w:val="clear" w:color="auto" w:fill="DAEEF3" w:themeFill="accent5" w:themeFillTint="33"/>
            <w:tcMar>
              <w:top w:w="28" w:type="dxa"/>
              <w:left w:w="28" w:type="dxa"/>
              <w:bottom w:w="28" w:type="dxa"/>
              <w:right w:w="28" w:type="dxa"/>
            </w:tcMar>
          </w:tcPr>
          <w:p w14:paraId="00B9D8C8"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Անհրաժեշտ ուսումնա</w:t>
            </w:r>
            <w:r w:rsidRPr="006A5E7F">
              <w:rPr>
                <w:rFonts w:eastAsia="Times New Roman" w:cs="Arial"/>
                <w:b/>
                <w:bCs/>
                <w:sz w:val="14"/>
                <w:szCs w:val="14"/>
              </w:rPr>
              <w:br/>
              <w:t>սիրություն</w:t>
            </w:r>
          </w:p>
        </w:tc>
        <w:tc>
          <w:tcPr>
            <w:tcW w:w="835" w:type="dxa"/>
            <w:shd w:val="clear" w:color="auto" w:fill="DAEEF3" w:themeFill="accent5" w:themeFillTint="33"/>
            <w:tcMar>
              <w:top w:w="28" w:type="dxa"/>
              <w:left w:w="28" w:type="dxa"/>
              <w:bottom w:w="28" w:type="dxa"/>
              <w:right w:w="28" w:type="dxa"/>
            </w:tcMar>
          </w:tcPr>
          <w:p w14:paraId="74BE161E"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14:paraId="0E4F7F76" w14:textId="77777777" w:rsidTr="00A827CD">
        <w:trPr>
          <w:trHeight w:val="379"/>
        </w:trPr>
        <w:tc>
          <w:tcPr>
            <w:tcW w:w="282" w:type="dxa"/>
            <w:tcMar>
              <w:top w:w="28" w:type="dxa"/>
              <w:left w:w="28" w:type="dxa"/>
              <w:bottom w:w="28" w:type="dxa"/>
              <w:right w:w="28" w:type="dxa"/>
            </w:tcMar>
          </w:tcPr>
          <w:p w14:paraId="71BAB7A0" w14:textId="77777777" w:rsidR="00ED2DB8" w:rsidRPr="006A5E7F" w:rsidRDefault="00ED2DB8" w:rsidP="00A827CD">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2891" w:type="dxa"/>
            <w:tcMar>
              <w:top w:w="28" w:type="dxa"/>
              <w:left w:w="28" w:type="dxa"/>
              <w:bottom w:w="28" w:type="dxa"/>
              <w:right w:w="28" w:type="dxa"/>
            </w:tcMar>
          </w:tcPr>
          <w:p w14:paraId="2323764E" w14:textId="77777777" w:rsidR="00ED2DB8" w:rsidRPr="006A5E7F" w:rsidRDefault="00ED2DB8" w:rsidP="00A827CD">
            <w:pPr>
              <w:spacing w:after="0" w:line="240" w:lineRule="auto"/>
              <w:ind w:left="-18" w:hanging="18"/>
              <w:jc w:val="center"/>
              <w:rPr>
                <w:rFonts w:eastAsia="Times New Roman" w:cs="Arial"/>
                <w:b/>
                <w:bCs/>
                <w:sz w:val="14"/>
                <w:szCs w:val="14"/>
              </w:rPr>
            </w:pPr>
          </w:p>
        </w:tc>
        <w:tc>
          <w:tcPr>
            <w:tcW w:w="938" w:type="dxa"/>
            <w:tcMar>
              <w:top w:w="28" w:type="dxa"/>
              <w:left w:w="28" w:type="dxa"/>
              <w:bottom w:w="28" w:type="dxa"/>
              <w:right w:w="28" w:type="dxa"/>
            </w:tcMar>
          </w:tcPr>
          <w:p w14:paraId="227E4782" w14:textId="77777777" w:rsidR="00ED2DB8" w:rsidRPr="006A5E7F" w:rsidRDefault="00ED2DB8" w:rsidP="00A827CD">
            <w:pPr>
              <w:spacing w:after="0" w:line="240" w:lineRule="auto"/>
              <w:ind w:left="-18" w:hanging="18"/>
              <w:rPr>
                <w:rFonts w:eastAsia="Times New Roman" w:cs="Arial"/>
                <w:i/>
                <w:iCs/>
                <w:sz w:val="14"/>
                <w:szCs w:val="14"/>
              </w:rPr>
            </w:pPr>
          </w:p>
        </w:tc>
        <w:tc>
          <w:tcPr>
            <w:tcW w:w="1134" w:type="dxa"/>
            <w:tcMar>
              <w:top w:w="28" w:type="dxa"/>
              <w:left w:w="28" w:type="dxa"/>
              <w:bottom w:w="28" w:type="dxa"/>
              <w:right w:w="28" w:type="dxa"/>
            </w:tcMar>
          </w:tcPr>
          <w:p w14:paraId="618A1067" w14:textId="77777777" w:rsidR="00ED2DB8" w:rsidRPr="006A5E7F" w:rsidRDefault="00ED2DB8" w:rsidP="00A827CD">
            <w:pPr>
              <w:spacing w:after="0" w:line="240" w:lineRule="auto"/>
              <w:ind w:left="-18" w:hanging="18"/>
              <w:rPr>
                <w:rFonts w:eastAsia="Times New Roman" w:cs="Arial"/>
                <w:i/>
                <w:iCs/>
                <w:sz w:val="14"/>
                <w:szCs w:val="14"/>
              </w:rPr>
            </w:pPr>
          </w:p>
        </w:tc>
        <w:tc>
          <w:tcPr>
            <w:tcW w:w="992" w:type="dxa"/>
            <w:tcMar>
              <w:top w:w="28" w:type="dxa"/>
              <w:left w:w="28" w:type="dxa"/>
              <w:bottom w:w="28" w:type="dxa"/>
              <w:right w:w="28" w:type="dxa"/>
            </w:tcMar>
          </w:tcPr>
          <w:p w14:paraId="08A438E1" w14:textId="77777777" w:rsidR="00ED2DB8" w:rsidRPr="006A5E7F" w:rsidRDefault="00ED2DB8" w:rsidP="00A827CD">
            <w:pPr>
              <w:spacing w:after="0" w:line="240" w:lineRule="auto"/>
              <w:ind w:left="-18" w:hanging="18"/>
              <w:rPr>
                <w:rFonts w:eastAsia="Times New Roman" w:cs="Arial"/>
                <w:i/>
                <w:iCs/>
                <w:sz w:val="14"/>
                <w:szCs w:val="14"/>
              </w:rPr>
            </w:pPr>
          </w:p>
        </w:tc>
        <w:tc>
          <w:tcPr>
            <w:tcW w:w="2780" w:type="dxa"/>
            <w:tcMar>
              <w:top w:w="28" w:type="dxa"/>
              <w:left w:w="28" w:type="dxa"/>
              <w:bottom w:w="28" w:type="dxa"/>
              <w:right w:w="28" w:type="dxa"/>
            </w:tcMar>
          </w:tcPr>
          <w:p w14:paraId="1F26D413" w14:textId="77777777" w:rsidR="00ED2DB8" w:rsidRPr="006A5E7F" w:rsidRDefault="00ED2DB8" w:rsidP="00A827CD">
            <w:pPr>
              <w:spacing w:after="0" w:line="240" w:lineRule="auto"/>
              <w:ind w:left="-18" w:hanging="18"/>
              <w:rPr>
                <w:rFonts w:eastAsia="Times New Roman" w:cs="Arial"/>
                <w:i/>
                <w:iCs/>
                <w:sz w:val="14"/>
                <w:szCs w:val="14"/>
              </w:rPr>
            </w:pPr>
          </w:p>
        </w:tc>
        <w:tc>
          <w:tcPr>
            <w:tcW w:w="835" w:type="dxa"/>
            <w:tcMar>
              <w:top w:w="28" w:type="dxa"/>
              <w:left w:w="28" w:type="dxa"/>
              <w:bottom w:w="28" w:type="dxa"/>
              <w:right w:w="28" w:type="dxa"/>
            </w:tcMar>
          </w:tcPr>
          <w:p w14:paraId="2FA2A98E" w14:textId="77777777" w:rsidR="00ED2DB8" w:rsidRPr="006A5E7F" w:rsidRDefault="00ED2DB8" w:rsidP="00A827CD">
            <w:pPr>
              <w:spacing w:after="0" w:line="240" w:lineRule="auto"/>
              <w:ind w:left="-18" w:hanging="18"/>
              <w:rPr>
                <w:rFonts w:eastAsia="Times New Roman" w:cs="Arial"/>
                <w:i/>
                <w:iCs/>
                <w:sz w:val="14"/>
                <w:szCs w:val="14"/>
              </w:rPr>
            </w:pPr>
          </w:p>
        </w:tc>
      </w:tr>
      <w:tr w:rsidR="00ED2DB8" w:rsidRPr="006A5E7F" w14:paraId="23386C2F" w14:textId="77777777" w:rsidTr="00A827CD">
        <w:trPr>
          <w:trHeight w:val="379"/>
        </w:trPr>
        <w:tc>
          <w:tcPr>
            <w:tcW w:w="282" w:type="dxa"/>
            <w:tcMar>
              <w:top w:w="28" w:type="dxa"/>
              <w:left w:w="28" w:type="dxa"/>
              <w:bottom w:w="28" w:type="dxa"/>
              <w:right w:w="28" w:type="dxa"/>
            </w:tcMar>
          </w:tcPr>
          <w:p w14:paraId="1AD9814D" w14:textId="77777777"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2891" w:type="dxa"/>
            <w:tcMar>
              <w:top w:w="28" w:type="dxa"/>
              <w:left w:w="28" w:type="dxa"/>
              <w:bottom w:w="28" w:type="dxa"/>
              <w:right w:w="28" w:type="dxa"/>
            </w:tcMar>
          </w:tcPr>
          <w:p w14:paraId="254219A0" w14:textId="77777777" w:rsidR="00ED2DB8" w:rsidRPr="006A5E7F" w:rsidRDefault="00ED2DB8" w:rsidP="00A827CD">
            <w:pPr>
              <w:spacing w:after="0" w:line="240" w:lineRule="auto"/>
              <w:ind w:left="-18" w:hanging="18"/>
              <w:rPr>
                <w:rFonts w:eastAsia="Times New Roman" w:cs="Arial"/>
                <w:b/>
                <w:bCs/>
                <w:sz w:val="14"/>
                <w:szCs w:val="14"/>
              </w:rPr>
            </w:pPr>
          </w:p>
        </w:tc>
        <w:tc>
          <w:tcPr>
            <w:tcW w:w="938" w:type="dxa"/>
            <w:tcMar>
              <w:top w:w="28" w:type="dxa"/>
              <w:left w:w="28" w:type="dxa"/>
              <w:bottom w:w="28" w:type="dxa"/>
              <w:right w:w="28" w:type="dxa"/>
            </w:tcMar>
          </w:tcPr>
          <w:p w14:paraId="73DDE0DE" w14:textId="77777777" w:rsidR="00ED2DB8" w:rsidRPr="006A5E7F" w:rsidRDefault="00ED2DB8" w:rsidP="00A827CD">
            <w:pPr>
              <w:spacing w:after="0" w:line="240" w:lineRule="auto"/>
              <w:ind w:left="-18" w:hanging="18"/>
              <w:rPr>
                <w:rFonts w:eastAsia="Times New Roman" w:cs="Arial"/>
                <w:i/>
                <w:iCs/>
                <w:sz w:val="14"/>
                <w:szCs w:val="14"/>
              </w:rPr>
            </w:pPr>
          </w:p>
        </w:tc>
        <w:tc>
          <w:tcPr>
            <w:tcW w:w="1134" w:type="dxa"/>
            <w:tcMar>
              <w:top w:w="28" w:type="dxa"/>
              <w:left w:w="28" w:type="dxa"/>
              <w:bottom w:w="28" w:type="dxa"/>
              <w:right w:w="28" w:type="dxa"/>
            </w:tcMar>
          </w:tcPr>
          <w:p w14:paraId="2208AB5F" w14:textId="77777777" w:rsidR="00ED2DB8" w:rsidRPr="006A5E7F" w:rsidRDefault="00ED2DB8" w:rsidP="00A827CD">
            <w:pPr>
              <w:spacing w:after="0" w:line="240" w:lineRule="auto"/>
              <w:ind w:left="-18" w:hanging="18"/>
              <w:rPr>
                <w:rFonts w:eastAsia="Times New Roman" w:cs="Arial"/>
                <w:i/>
                <w:iCs/>
                <w:sz w:val="14"/>
                <w:szCs w:val="14"/>
              </w:rPr>
            </w:pPr>
          </w:p>
        </w:tc>
        <w:tc>
          <w:tcPr>
            <w:tcW w:w="992" w:type="dxa"/>
            <w:tcMar>
              <w:top w:w="28" w:type="dxa"/>
              <w:left w:w="28" w:type="dxa"/>
              <w:bottom w:w="28" w:type="dxa"/>
              <w:right w:w="28" w:type="dxa"/>
            </w:tcMar>
          </w:tcPr>
          <w:p w14:paraId="41A325C4" w14:textId="77777777" w:rsidR="00ED2DB8" w:rsidRPr="006A5E7F" w:rsidRDefault="00ED2DB8" w:rsidP="00A827CD">
            <w:pPr>
              <w:spacing w:after="0" w:line="240" w:lineRule="auto"/>
              <w:ind w:left="-18" w:hanging="18"/>
              <w:rPr>
                <w:rFonts w:eastAsia="Times New Roman" w:cs="Arial"/>
                <w:i/>
                <w:iCs/>
                <w:sz w:val="14"/>
                <w:szCs w:val="14"/>
              </w:rPr>
            </w:pPr>
          </w:p>
        </w:tc>
        <w:tc>
          <w:tcPr>
            <w:tcW w:w="2780" w:type="dxa"/>
            <w:tcMar>
              <w:top w:w="28" w:type="dxa"/>
              <w:left w:w="28" w:type="dxa"/>
              <w:bottom w:w="28" w:type="dxa"/>
              <w:right w:w="28" w:type="dxa"/>
            </w:tcMar>
          </w:tcPr>
          <w:p w14:paraId="2AECAA45" w14:textId="77777777" w:rsidR="00ED2DB8" w:rsidRPr="006A5E7F" w:rsidRDefault="00ED2DB8" w:rsidP="00A827CD">
            <w:pPr>
              <w:spacing w:after="0" w:line="240" w:lineRule="auto"/>
              <w:ind w:left="-18" w:hanging="18"/>
              <w:rPr>
                <w:rFonts w:eastAsia="Times New Roman" w:cs="Arial"/>
                <w:i/>
                <w:iCs/>
                <w:sz w:val="14"/>
                <w:szCs w:val="14"/>
              </w:rPr>
            </w:pPr>
          </w:p>
        </w:tc>
        <w:tc>
          <w:tcPr>
            <w:tcW w:w="835" w:type="dxa"/>
            <w:tcMar>
              <w:top w:w="28" w:type="dxa"/>
              <w:left w:w="28" w:type="dxa"/>
              <w:bottom w:w="28" w:type="dxa"/>
              <w:right w:w="28" w:type="dxa"/>
            </w:tcMar>
          </w:tcPr>
          <w:p w14:paraId="544CD947" w14:textId="77777777" w:rsidR="00ED2DB8" w:rsidRPr="006A5E7F" w:rsidRDefault="00ED2DB8" w:rsidP="00A827CD">
            <w:pPr>
              <w:spacing w:after="0" w:line="240" w:lineRule="auto"/>
              <w:ind w:left="-18" w:hanging="18"/>
              <w:rPr>
                <w:rFonts w:eastAsia="Times New Roman" w:cs="Arial"/>
                <w:i/>
                <w:iCs/>
                <w:sz w:val="14"/>
                <w:szCs w:val="14"/>
              </w:rPr>
            </w:pPr>
          </w:p>
        </w:tc>
      </w:tr>
      <w:tr w:rsidR="00ED2DB8" w:rsidRPr="006A5E7F" w14:paraId="663F855D" w14:textId="77777777" w:rsidTr="00A827CD">
        <w:trPr>
          <w:trHeight w:val="379"/>
        </w:trPr>
        <w:tc>
          <w:tcPr>
            <w:tcW w:w="282" w:type="dxa"/>
            <w:tcMar>
              <w:top w:w="28" w:type="dxa"/>
              <w:left w:w="28" w:type="dxa"/>
              <w:bottom w:w="28" w:type="dxa"/>
              <w:right w:w="28" w:type="dxa"/>
            </w:tcMar>
          </w:tcPr>
          <w:p w14:paraId="469B166C" w14:textId="77777777"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2891" w:type="dxa"/>
            <w:tcMar>
              <w:top w:w="28" w:type="dxa"/>
              <w:left w:w="28" w:type="dxa"/>
              <w:bottom w:w="28" w:type="dxa"/>
              <w:right w:w="28" w:type="dxa"/>
            </w:tcMar>
          </w:tcPr>
          <w:p w14:paraId="46B814C9" w14:textId="77777777" w:rsidR="00ED2DB8" w:rsidRPr="006A5E7F" w:rsidRDefault="00ED2DB8" w:rsidP="00A827CD">
            <w:pPr>
              <w:spacing w:after="0" w:line="240" w:lineRule="auto"/>
              <w:ind w:left="-18" w:hanging="18"/>
              <w:rPr>
                <w:rFonts w:eastAsia="Times New Roman" w:cs="Arial"/>
                <w:b/>
                <w:bCs/>
                <w:sz w:val="14"/>
                <w:szCs w:val="14"/>
              </w:rPr>
            </w:pPr>
          </w:p>
        </w:tc>
        <w:tc>
          <w:tcPr>
            <w:tcW w:w="938" w:type="dxa"/>
            <w:tcMar>
              <w:top w:w="28" w:type="dxa"/>
              <w:left w:w="28" w:type="dxa"/>
              <w:bottom w:w="28" w:type="dxa"/>
              <w:right w:w="28" w:type="dxa"/>
            </w:tcMar>
          </w:tcPr>
          <w:p w14:paraId="1F023DE9" w14:textId="77777777" w:rsidR="00ED2DB8" w:rsidRPr="006A5E7F" w:rsidRDefault="00ED2DB8" w:rsidP="00A827CD">
            <w:pPr>
              <w:spacing w:after="0" w:line="240" w:lineRule="auto"/>
              <w:ind w:left="-18" w:hanging="18"/>
              <w:rPr>
                <w:rFonts w:eastAsia="Times New Roman" w:cs="Arial"/>
                <w:i/>
                <w:iCs/>
                <w:sz w:val="14"/>
                <w:szCs w:val="14"/>
              </w:rPr>
            </w:pPr>
          </w:p>
        </w:tc>
        <w:tc>
          <w:tcPr>
            <w:tcW w:w="1134" w:type="dxa"/>
            <w:tcMar>
              <w:top w:w="28" w:type="dxa"/>
              <w:left w:w="28" w:type="dxa"/>
              <w:bottom w:w="28" w:type="dxa"/>
              <w:right w:w="28" w:type="dxa"/>
            </w:tcMar>
          </w:tcPr>
          <w:p w14:paraId="340DD3C9" w14:textId="77777777" w:rsidR="00ED2DB8" w:rsidRPr="006A5E7F" w:rsidRDefault="00ED2DB8" w:rsidP="00A827CD">
            <w:pPr>
              <w:spacing w:after="0" w:line="240" w:lineRule="auto"/>
              <w:ind w:left="-18" w:hanging="18"/>
              <w:rPr>
                <w:rFonts w:eastAsia="Times New Roman" w:cs="Arial"/>
                <w:i/>
                <w:iCs/>
                <w:sz w:val="14"/>
                <w:szCs w:val="14"/>
              </w:rPr>
            </w:pPr>
          </w:p>
        </w:tc>
        <w:tc>
          <w:tcPr>
            <w:tcW w:w="992" w:type="dxa"/>
            <w:tcMar>
              <w:top w:w="28" w:type="dxa"/>
              <w:left w:w="28" w:type="dxa"/>
              <w:bottom w:w="28" w:type="dxa"/>
              <w:right w:w="28" w:type="dxa"/>
            </w:tcMar>
          </w:tcPr>
          <w:p w14:paraId="11828C15" w14:textId="77777777" w:rsidR="00ED2DB8" w:rsidRPr="006A5E7F" w:rsidRDefault="00ED2DB8" w:rsidP="00A827CD">
            <w:pPr>
              <w:spacing w:after="0" w:line="240" w:lineRule="auto"/>
              <w:ind w:left="-18" w:hanging="18"/>
              <w:rPr>
                <w:rFonts w:eastAsia="Times New Roman" w:cs="Arial"/>
                <w:i/>
                <w:iCs/>
                <w:sz w:val="14"/>
                <w:szCs w:val="14"/>
              </w:rPr>
            </w:pPr>
          </w:p>
        </w:tc>
        <w:tc>
          <w:tcPr>
            <w:tcW w:w="2780" w:type="dxa"/>
            <w:tcMar>
              <w:top w:w="28" w:type="dxa"/>
              <w:left w:w="28" w:type="dxa"/>
              <w:bottom w:w="28" w:type="dxa"/>
              <w:right w:w="28" w:type="dxa"/>
            </w:tcMar>
          </w:tcPr>
          <w:p w14:paraId="5844AEBC" w14:textId="77777777" w:rsidR="00ED2DB8" w:rsidRPr="006A5E7F" w:rsidRDefault="00ED2DB8" w:rsidP="00A827CD">
            <w:pPr>
              <w:spacing w:after="0" w:line="240" w:lineRule="auto"/>
              <w:ind w:left="-18" w:hanging="18"/>
              <w:rPr>
                <w:rFonts w:eastAsia="Times New Roman" w:cs="Arial"/>
                <w:i/>
                <w:iCs/>
                <w:sz w:val="14"/>
                <w:szCs w:val="14"/>
              </w:rPr>
            </w:pPr>
          </w:p>
        </w:tc>
        <w:tc>
          <w:tcPr>
            <w:tcW w:w="835" w:type="dxa"/>
            <w:tcMar>
              <w:top w:w="28" w:type="dxa"/>
              <w:left w:w="28" w:type="dxa"/>
              <w:bottom w:w="28" w:type="dxa"/>
              <w:right w:w="28" w:type="dxa"/>
            </w:tcMar>
          </w:tcPr>
          <w:p w14:paraId="5DF04979" w14:textId="77777777" w:rsidR="00ED2DB8" w:rsidRPr="006A5E7F" w:rsidRDefault="00ED2DB8" w:rsidP="00A827CD">
            <w:pPr>
              <w:keepNext/>
              <w:spacing w:after="0" w:line="240" w:lineRule="auto"/>
              <w:ind w:left="-18" w:hanging="18"/>
              <w:rPr>
                <w:rFonts w:eastAsia="Times New Roman" w:cs="Arial"/>
                <w:i/>
                <w:iCs/>
                <w:sz w:val="14"/>
                <w:szCs w:val="14"/>
              </w:rPr>
            </w:pPr>
          </w:p>
        </w:tc>
      </w:tr>
    </w:tbl>
    <w:p w14:paraId="2DEC3BE5" w14:textId="77777777" w:rsidR="00ED2DB8" w:rsidRPr="006A5E7F" w:rsidRDefault="00ED2DB8" w:rsidP="00ED2DB8">
      <w:pPr>
        <w:pStyle w:val="Caption"/>
      </w:pPr>
      <w:bookmarkStart w:id="301" w:name="_Toc70034376"/>
      <w:bookmarkStart w:id="302" w:name="_Toc72937545"/>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44</w:t>
      </w:r>
      <w:r w:rsidRPr="006A5E7F">
        <w:fldChar w:fldCharType="end"/>
      </w:r>
      <w:r w:rsidRPr="006A5E7F">
        <w:t xml:space="preserve"> – Թափոնների գործածության նոր կայանքների ապագա ներդրումներ և անհրաժեշտ ուսումնասիրություններ (երկարաժամկետ հեռանկարում)</w:t>
      </w:r>
      <w:bookmarkEnd w:id="301"/>
      <w:bookmarkEnd w:id="302"/>
    </w:p>
    <w:p w14:paraId="5AC28460" w14:textId="77777777" w:rsidR="00ED2DB8" w:rsidRPr="006A5E7F" w:rsidRDefault="00ED2DB8" w:rsidP="00ED2DB8">
      <w:pPr>
        <w:rPr>
          <w:b/>
          <w:color w:val="548DD4" w:themeColor="text2" w:themeTint="99"/>
          <w:sz w:val="22"/>
        </w:rPr>
      </w:pPr>
      <w:bookmarkStart w:id="303" w:name="_Toc62574112"/>
    </w:p>
    <w:p w14:paraId="735D3BF3" w14:textId="77777777" w:rsidR="00ED2DB8" w:rsidRPr="00813D2B" w:rsidRDefault="00ED2DB8" w:rsidP="00ED2DB8">
      <w:pPr>
        <w:pStyle w:val="Heading2"/>
        <w:rPr>
          <w:color w:val="18A2DC"/>
        </w:rPr>
      </w:pPr>
      <w:bookmarkStart w:id="304" w:name="_Toc64201850"/>
      <w:bookmarkStart w:id="305" w:name="_Toc70034318"/>
      <w:bookmarkStart w:id="306" w:name="_Toc70072011"/>
      <w:bookmarkStart w:id="307" w:name="_Toc72937487"/>
      <w:r w:rsidRPr="00813D2B">
        <w:rPr>
          <w:color w:val="18A2DC"/>
        </w:rPr>
        <w:t>Պլանավորված գործողությունների իրագործման համար պահանջվող բյուջե և ֆինանսավորում</w:t>
      </w:r>
      <w:bookmarkEnd w:id="303"/>
      <w:bookmarkEnd w:id="304"/>
      <w:bookmarkEnd w:id="305"/>
      <w:bookmarkEnd w:id="306"/>
      <w:bookmarkEnd w:id="307"/>
    </w:p>
    <w:p w14:paraId="5AD1DAC1" w14:textId="77777777" w:rsidR="00ED2DB8" w:rsidRDefault="00ED2DB8" w:rsidP="00ED2DB8"/>
    <w:p w14:paraId="3FC1F328" w14:textId="77777777" w:rsidR="00ED2DB8" w:rsidRPr="006A5E7F" w:rsidRDefault="00ED2DB8" w:rsidP="00ED2DB8">
      <w:r w:rsidRPr="006A5E7F">
        <w:t xml:space="preserve">Սույն բաժնում նկարագրվում է </w:t>
      </w:r>
      <w:r w:rsidRPr="006A5E7F">
        <w:fldChar w:fldCharType="begin"/>
      </w:r>
      <w:r w:rsidRPr="006A5E7F">
        <w:instrText xml:space="preserve"> REF _Ref64188570 \h  \* MERGEFORMAT </w:instrText>
      </w:r>
      <w:r w:rsidRPr="006A5E7F">
        <w:fldChar w:fldCharType="separate"/>
      </w:r>
      <w:r w:rsidRPr="006A5E7F">
        <w:t xml:space="preserve">Աղյուսակ </w:t>
      </w:r>
      <w:r>
        <w:rPr>
          <w:noProof/>
        </w:rPr>
        <w:t>43</w:t>
      </w:r>
      <w:r w:rsidRPr="006A5E7F">
        <w:fldChar w:fldCharType="end"/>
      </w:r>
      <w:r w:rsidRPr="006A5E7F">
        <w:t xml:space="preserve">-ում ներկայացված պլանավորված գործողությունների իրագործման համար պահանջվող բյուջե և ֆինանսավորում՝ ըստ գործառնական ծախսերի, կապիտալ ներդրումների, ֆինանսավորման միջոցների։ Առանձին ներկայացվում են կարճաժամկետ և երկարաժամկետ կտրվածքով նախատեսվող միջոցառումների բյուջեն և ֆինանսավորումը։ </w:t>
      </w:r>
    </w:p>
    <w:p w14:paraId="0E9A2598" w14:textId="77777777" w:rsidR="00ED2DB8" w:rsidRPr="006A5E7F" w:rsidRDefault="00ED2DB8" w:rsidP="00ED2DB8"/>
    <w:p w14:paraId="4AA0E673" w14:textId="77777777" w:rsidR="00ED2DB8" w:rsidRPr="006A5E7F" w:rsidRDefault="00ED2DB8" w:rsidP="00ED2DB8">
      <w:pPr>
        <w:sectPr w:rsidR="00ED2DB8" w:rsidRPr="006A5E7F" w:rsidSect="00B94026">
          <w:pgSz w:w="12240" w:h="15840"/>
          <w:pgMar w:top="1440" w:right="1080" w:bottom="1440" w:left="1080" w:header="720" w:footer="720" w:gutter="0"/>
          <w:cols w:space="720"/>
          <w:titlePg/>
          <w:docGrid w:linePitch="360"/>
        </w:sectPr>
      </w:pPr>
    </w:p>
    <w:p w14:paraId="19B5A664" w14:textId="77777777" w:rsidR="00ED2DB8" w:rsidRPr="00813D2B" w:rsidRDefault="00ED2DB8" w:rsidP="00ED2DB8">
      <w:pPr>
        <w:pStyle w:val="Heading3"/>
        <w:rPr>
          <w:color w:val="18A2DC"/>
        </w:rPr>
      </w:pPr>
      <w:bookmarkStart w:id="308" w:name="_Toc64201851"/>
      <w:r w:rsidRPr="00813D2B">
        <w:rPr>
          <w:color w:val="18A2DC"/>
        </w:rPr>
        <w:lastRenderedPageBreak/>
        <w:t>Կարճաժամկետ միջոցառումների բյուջե և ֆինանսավորում</w:t>
      </w:r>
      <w:bookmarkEnd w:id="308"/>
    </w:p>
    <w:p w14:paraId="68BD1148" w14:textId="77777777" w:rsidR="00ED2DB8" w:rsidRPr="006A5E7F" w:rsidRDefault="00ED2DB8" w:rsidP="00ED2DB8"/>
    <w:tbl>
      <w:tblPr>
        <w:tblW w:w="5283" w:type="pct"/>
        <w:tblInd w:w="-365"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292"/>
        <w:gridCol w:w="2317"/>
        <w:gridCol w:w="2430"/>
        <w:gridCol w:w="1081"/>
        <w:gridCol w:w="900"/>
        <w:gridCol w:w="898"/>
        <w:gridCol w:w="901"/>
        <w:gridCol w:w="699"/>
        <w:gridCol w:w="918"/>
        <w:gridCol w:w="991"/>
        <w:gridCol w:w="1149"/>
        <w:gridCol w:w="1281"/>
        <w:gridCol w:w="1347"/>
      </w:tblGrid>
      <w:tr w:rsidR="001515E6" w:rsidRPr="006A5E7F" w14:paraId="3006765D" w14:textId="77777777" w:rsidTr="001406F8">
        <w:trPr>
          <w:trHeight w:val="385"/>
          <w:tblHeader/>
        </w:trPr>
        <w:tc>
          <w:tcPr>
            <w:tcW w:w="293" w:type="dxa"/>
            <w:vMerge w:val="restart"/>
            <w:shd w:val="clear" w:color="auto" w:fill="DAEEF3" w:themeFill="accent5" w:themeFillTint="33"/>
            <w:tcMar>
              <w:top w:w="28" w:type="dxa"/>
              <w:left w:w="28" w:type="dxa"/>
              <w:bottom w:w="28" w:type="dxa"/>
              <w:right w:w="28" w:type="dxa"/>
            </w:tcMar>
          </w:tcPr>
          <w:p w14:paraId="384CF7E2" w14:textId="77777777" w:rsidR="00ED2DB8" w:rsidRPr="006A5E7F" w:rsidRDefault="00ED2DB8" w:rsidP="00A827CD">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2317" w:type="dxa"/>
            <w:shd w:val="clear" w:color="auto" w:fill="DAEEF3" w:themeFill="accent5" w:themeFillTint="33"/>
          </w:tcPr>
          <w:p w14:paraId="7BCE752F" w14:textId="77777777" w:rsidR="00ED2DB8" w:rsidRPr="006A5E7F" w:rsidRDefault="00ED2DB8" w:rsidP="00A827CD">
            <w:pPr>
              <w:spacing w:after="0" w:line="240" w:lineRule="auto"/>
              <w:rPr>
                <w:rFonts w:eastAsia="Times New Roman" w:cs="Arial"/>
                <w:b/>
                <w:bCs/>
                <w:sz w:val="14"/>
                <w:szCs w:val="14"/>
              </w:rPr>
            </w:pPr>
            <w:r w:rsidRPr="006A5E7F">
              <w:rPr>
                <w:rFonts w:eastAsia="Times New Roman" w:cs="Arial"/>
                <w:b/>
                <w:bCs/>
                <w:sz w:val="14"/>
                <w:szCs w:val="14"/>
              </w:rPr>
              <w:t>Միջոցառման անվանում</w:t>
            </w:r>
          </w:p>
        </w:tc>
        <w:tc>
          <w:tcPr>
            <w:tcW w:w="2430" w:type="dxa"/>
            <w:vMerge w:val="restart"/>
            <w:shd w:val="clear" w:color="auto" w:fill="DAEEF3" w:themeFill="accent5" w:themeFillTint="33"/>
            <w:tcMar>
              <w:top w:w="28" w:type="dxa"/>
              <w:left w:w="28" w:type="dxa"/>
              <w:bottom w:w="28" w:type="dxa"/>
              <w:right w:w="28" w:type="dxa"/>
            </w:tcMar>
          </w:tcPr>
          <w:p w14:paraId="3A729558" w14:textId="77777777" w:rsidR="00ED2DB8" w:rsidRPr="00442832" w:rsidRDefault="00ED2DB8" w:rsidP="00A827CD">
            <w:pPr>
              <w:spacing w:after="0" w:line="240" w:lineRule="auto"/>
              <w:rPr>
                <w:rFonts w:asciiTheme="minorHAnsi" w:eastAsia="Times New Roman" w:hAnsiTheme="minorHAnsi" w:cs="Arial"/>
                <w:b/>
                <w:bCs/>
                <w:sz w:val="14"/>
                <w:szCs w:val="14"/>
              </w:rPr>
            </w:pPr>
            <w:r>
              <w:rPr>
                <w:rFonts w:eastAsia="Times New Roman" w:cs="Arial"/>
                <w:b/>
                <w:bCs/>
                <w:sz w:val="14"/>
                <w:szCs w:val="14"/>
              </w:rPr>
              <w:t>Միջոցառման նպատակ</w:t>
            </w:r>
          </w:p>
        </w:tc>
        <w:tc>
          <w:tcPr>
            <w:tcW w:w="1081" w:type="dxa"/>
            <w:vMerge w:val="restart"/>
            <w:shd w:val="clear" w:color="auto" w:fill="DAEEF3" w:themeFill="accent5" w:themeFillTint="33"/>
            <w:tcMar>
              <w:top w:w="28" w:type="dxa"/>
              <w:left w:w="28" w:type="dxa"/>
              <w:bottom w:w="28" w:type="dxa"/>
              <w:right w:w="28" w:type="dxa"/>
            </w:tcMar>
          </w:tcPr>
          <w:p w14:paraId="58D821D1"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Միջոցառման սահմանված թիրախ</w:t>
            </w:r>
          </w:p>
        </w:tc>
        <w:tc>
          <w:tcPr>
            <w:tcW w:w="2699" w:type="dxa"/>
            <w:gridSpan w:val="3"/>
            <w:shd w:val="clear" w:color="auto" w:fill="DAEEF3" w:themeFill="accent5" w:themeFillTint="33"/>
            <w:tcMar>
              <w:top w:w="28" w:type="dxa"/>
              <w:left w:w="28" w:type="dxa"/>
              <w:bottom w:w="28" w:type="dxa"/>
              <w:right w:w="28" w:type="dxa"/>
            </w:tcMar>
          </w:tcPr>
          <w:p w14:paraId="76962863"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Ծրագրի կատարումն ըստ պլանավորման առաջին երկու տարիների</w:t>
            </w:r>
          </w:p>
        </w:tc>
        <w:tc>
          <w:tcPr>
            <w:tcW w:w="5038" w:type="dxa"/>
            <w:gridSpan w:val="5"/>
            <w:shd w:val="clear" w:color="auto" w:fill="DAEEF3" w:themeFill="accent5" w:themeFillTint="33"/>
            <w:tcMar>
              <w:top w:w="28" w:type="dxa"/>
              <w:left w:w="28" w:type="dxa"/>
              <w:bottom w:w="28" w:type="dxa"/>
              <w:right w:w="28" w:type="dxa"/>
            </w:tcMar>
          </w:tcPr>
          <w:p w14:paraId="79985985"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Ծրագրի </w:t>
            </w:r>
            <w:r>
              <w:rPr>
                <w:rFonts w:eastAsia="Times New Roman" w:cs="Arial"/>
                <w:b/>
                <w:bCs/>
                <w:sz w:val="14"/>
                <w:szCs w:val="14"/>
                <w:lang w:val="en-US"/>
              </w:rPr>
              <w:t>աջակցման</w:t>
            </w:r>
            <w:r w:rsidRPr="006A5E7F">
              <w:rPr>
                <w:rFonts w:eastAsia="Times New Roman" w:cs="Arial"/>
                <w:b/>
                <w:bCs/>
                <w:sz w:val="14"/>
                <w:szCs w:val="14"/>
              </w:rPr>
              <w:t xml:space="preserve"> աղբյուրներ</w:t>
            </w:r>
          </w:p>
        </w:tc>
        <w:tc>
          <w:tcPr>
            <w:tcW w:w="1347" w:type="dxa"/>
            <w:vMerge w:val="restart"/>
            <w:shd w:val="clear" w:color="auto" w:fill="DAEEF3" w:themeFill="accent5" w:themeFillTint="33"/>
            <w:tcMar>
              <w:top w:w="28" w:type="dxa"/>
              <w:left w:w="28" w:type="dxa"/>
              <w:bottom w:w="28" w:type="dxa"/>
              <w:right w:w="28" w:type="dxa"/>
            </w:tcMar>
          </w:tcPr>
          <w:p w14:paraId="64AF3162"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Նշումներ</w:t>
            </w:r>
          </w:p>
        </w:tc>
      </w:tr>
      <w:tr w:rsidR="001515E6" w:rsidRPr="006A5E7F" w14:paraId="7FCDA8BA" w14:textId="77777777" w:rsidTr="001406F8">
        <w:trPr>
          <w:trHeight w:val="385"/>
          <w:tblHeader/>
        </w:trPr>
        <w:tc>
          <w:tcPr>
            <w:tcW w:w="293" w:type="dxa"/>
            <w:vMerge/>
            <w:shd w:val="clear" w:color="auto" w:fill="DAEEF3" w:themeFill="accent5" w:themeFillTint="33"/>
            <w:tcMar>
              <w:top w:w="28" w:type="dxa"/>
              <w:left w:w="28" w:type="dxa"/>
              <w:bottom w:w="28" w:type="dxa"/>
              <w:right w:w="28" w:type="dxa"/>
            </w:tcMar>
          </w:tcPr>
          <w:p w14:paraId="02F787A2" w14:textId="77777777" w:rsidR="00ED2DB8" w:rsidRPr="006A5E7F" w:rsidRDefault="00ED2DB8" w:rsidP="00A827CD">
            <w:pPr>
              <w:spacing w:after="0" w:line="240" w:lineRule="auto"/>
              <w:jc w:val="center"/>
              <w:rPr>
                <w:rFonts w:eastAsia="Times New Roman"/>
                <w:b/>
                <w:bCs/>
                <w:sz w:val="14"/>
                <w:szCs w:val="14"/>
                <w:lang w:val="en-US"/>
              </w:rPr>
            </w:pPr>
          </w:p>
        </w:tc>
        <w:tc>
          <w:tcPr>
            <w:tcW w:w="2317" w:type="dxa"/>
            <w:shd w:val="clear" w:color="auto" w:fill="DAEEF3" w:themeFill="accent5" w:themeFillTint="33"/>
          </w:tcPr>
          <w:p w14:paraId="6D1B0E04" w14:textId="77777777" w:rsidR="00ED2DB8" w:rsidRPr="006A5E7F" w:rsidRDefault="00ED2DB8" w:rsidP="00A827CD">
            <w:pPr>
              <w:spacing w:after="0" w:line="240" w:lineRule="auto"/>
              <w:rPr>
                <w:rFonts w:eastAsia="Times New Roman" w:cs="Arial"/>
                <w:b/>
                <w:bCs/>
                <w:sz w:val="14"/>
                <w:szCs w:val="14"/>
              </w:rPr>
            </w:pPr>
          </w:p>
        </w:tc>
        <w:tc>
          <w:tcPr>
            <w:tcW w:w="2430" w:type="dxa"/>
            <w:vMerge/>
            <w:shd w:val="clear" w:color="auto" w:fill="DAEEF3" w:themeFill="accent5" w:themeFillTint="33"/>
            <w:tcMar>
              <w:top w:w="28" w:type="dxa"/>
              <w:left w:w="28" w:type="dxa"/>
              <w:bottom w:w="28" w:type="dxa"/>
              <w:right w:w="28" w:type="dxa"/>
            </w:tcMar>
            <w:hideMark/>
          </w:tcPr>
          <w:p w14:paraId="41F5AA30" w14:textId="77777777" w:rsidR="00ED2DB8" w:rsidRPr="006A5E7F" w:rsidRDefault="00ED2DB8" w:rsidP="00A827CD">
            <w:pPr>
              <w:spacing w:after="0" w:line="240" w:lineRule="auto"/>
              <w:rPr>
                <w:rFonts w:eastAsia="Times New Roman" w:cs="Arial"/>
                <w:b/>
                <w:bCs/>
                <w:sz w:val="14"/>
                <w:szCs w:val="14"/>
              </w:rPr>
            </w:pPr>
          </w:p>
        </w:tc>
        <w:tc>
          <w:tcPr>
            <w:tcW w:w="1081" w:type="dxa"/>
            <w:vMerge/>
            <w:shd w:val="clear" w:color="auto" w:fill="DAEEF3" w:themeFill="accent5" w:themeFillTint="33"/>
            <w:tcMar>
              <w:top w:w="28" w:type="dxa"/>
              <w:left w:w="28" w:type="dxa"/>
              <w:bottom w:w="28" w:type="dxa"/>
              <w:right w:w="28" w:type="dxa"/>
            </w:tcMar>
          </w:tcPr>
          <w:p w14:paraId="088ED23A" w14:textId="77777777" w:rsidR="00ED2DB8" w:rsidRPr="006A5E7F" w:rsidRDefault="00ED2DB8" w:rsidP="00A827CD">
            <w:pPr>
              <w:spacing w:after="0" w:line="240" w:lineRule="auto"/>
              <w:jc w:val="center"/>
              <w:rPr>
                <w:rFonts w:eastAsia="Times New Roman" w:cs="Arial"/>
                <w:b/>
                <w:bCs/>
                <w:sz w:val="14"/>
                <w:szCs w:val="14"/>
              </w:rPr>
            </w:pPr>
          </w:p>
        </w:tc>
        <w:tc>
          <w:tcPr>
            <w:tcW w:w="900" w:type="dxa"/>
            <w:shd w:val="clear" w:color="auto" w:fill="DAEEF3" w:themeFill="accent5" w:themeFillTint="33"/>
            <w:tcMar>
              <w:top w:w="28" w:type="dxa"/>
              <w:left w:w="28" w:type="dxa"/>
              <w:bottom w:w="28" w:type="dxa"/>
              <w:right w:w="28" w:type="dxa"/>
            </w:tcMar>
          </w:tcPr>
          <w:p w14:paraId="6A23A5ED"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lang w:val="en-US"/>
              </w:rPr>
              <w:t xml:space="preserve">I </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tc>
        <w:tc>
          <w:tcPr>
            <w:tcW w:w="898" w:type="dxa"/>
            <w:shd w:val="clear" w:color="auto" w:fill="DAEEF3" w:themeFill="accent5" w:themeFillTint="33"/>
          </w:tcPr>
          <w:p w14:paraId="74A17167"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lang w:val="en-US"/>
              </w:rPr>
              <w:t xml:space="preserve">II </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14:paraId="7088635E" w14:textId="77777777" w:rsidR="00ED2DB8" w:rsidRPr="006A5E7F" w:rsidRDefault="00ED2DB8" w:rsidP="00A827CD">
            <w:pPr>
              <w:spacing w:after="0" w:line="240" w:lineRule="auto"/>
              <w:jc w:val="center"/>
              <w:rPr>
                <w:rFonts w:eastAsia="Times New Roman" w:cs="Arial"/>
                <w:b/>
                <w:bCs/>
                <w:sz w:val="14"/>
                <w:szCs w:val="14"/>
                <w:lang w:val="en-US"/>
              </w:rPr>
            </w:pPr>
          </w:p>
        </w:tc>
        <w:tc>
          <w:tcPr>
            <w:tcW w:w="901" w:type="dxa"/>
            <w:shd w:val="clear" w:color="auto" w:fill="DAEEF3" w:themeFill="accent5" w:themeFillTint="33"/>
            <w:tcMar>
              <w:top w:w="28" w:type="dxa"/>
              <w:left w:w="28" w:type="dxa"/>
              <w:bottom w:w="28" w:type="dxa"/>
              <w:right w:w="28" w:type="dxa"/>
            </w:tcMar>
          </w:tcPr>
          <w:p w14:paraId="3B58FD2B" w14:textId="77777777"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lang w:val="en-US"/>
              </w:rPr>
              <w:t>III</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14:paraId="5FF52360" w14:textId="77777777" w:rsidR="00ED2DB8" w:rsidRPr="006A5E7F" w:rsidRDefault="00ED2DB8" w:rsidP="00A827CD">
            <w:pPr>
              <w:spacing w:after="0" w:line="240" w:lineRule="auto"/>
              <w:rPr>
                <w:rFonts w:eastAsia="Times New Roman" w:cs="Arial"/>
                <w:b/>
                <w:bCs/>
                <w:sz w:val="14"/>
                <w:szCs w:val="14"/>
              </w:rPr>
            </w:pPr>
          </w:p>
        </w:tc>
        <w:tc>
          <w:tcPr>
            <w:tcW w:w="699" w:type="dxa"/>
            <w:shd w:val="clear" w:color="auto" w:fill="DAEEF3" w:themeFill="accent5" w:themeFillTint="33"/>
            <w:tcMar>
              <w:top w:w="28" w:type="dxa"/>
              <w:left w:w="28" w:type="dxa"/>
              <w:bottom w:w="28" w:type="dxa"/>
              <w:right w:w="28" w:type="dxa"/>
            </w:tcMar>
          </w:tcPr>
          <w:p w14:paraId="5A5B0206"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Ինքնածախսածածկում</w:t>
            </w:r>
            <w:r w:rsidRPr="006A5E7F">
              <w:rPr>
                <w:rFonts w:eastAsia="Times New Roman" w:cs="Arial"/>
                <w:b/>
                <w:bCs/>
                <w:sz w:val="14"/>
                <w:szCs w:val="14"/>
              </w:rPr>
              <w:br/>
            </w:r>
          </w:p>
          <w:p w14:paraId="70698C73" w14:textId="77777777" w:rsidR="00ED2DB8" w:rsidRPr="006A5E7F" w:rsidRDefault="00ED2DB8" w:rsidP="00A827CD">
            <w:pPr>
              <w:spacing w:after="0" w:line="240" w:lineRule="auto"/>
              <w:jc w:val="center"/>
              <w:rPr>
                <w:rFonts w:eastAsia="Times New Roman" w:cs="Arial"/>
                <w:b/>
                <w:bCs/>
                <w:sz w:val="14"/>
                <w:szCs w:val="14"/>
              </w:rPr>
            </w:pPr>
          </w:p>
        </w:tc>
        <w:tc>
          <w:tcPr>
            <w:tcW w:w="918" w:type="dxa"/>
            <w:shd w:val="clear" w:color="auto" w:fill="DAEEF3" w:themeFill="accent5" w:themeFillTint="33"/>
            <w:tcMar>
              <w:top w:w="28" w:type="dxa"/>
              <w:left w:w="28" w:type="dxa"/>
              <w:bottom w:w="28" w:type="dxa"/>
              <w:right w:w="28" w:type="dxa"/>
            </w:tcMar>
          </w:tcPr>
          <w:p w14:paraId="1C3E03AD"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Համայնք</w:t>
            </w:r>
          </w:p>
        </w:tc>
        <w:tc>
          <w:tcPr>
            <w:tcW w:w="991" w:type="dxa"/>
            <w:shd w:val="clear" w:color="auto" w:fill="DAEEF3" w:themeFill="accent5" w:themeFillTint="33"/>
            <w:tcMar>
              <w:top w:w="28" w:type="dxa"/>
              <w:left w:w="28" w:type="dxa"/>
              <w:bottom w:w="28" w:type="dxa"/>
              <w:right w:w="28" w:type="dxa"/>
            </w:tcMar>
          </w:tcPr>
          <w:p w14:paraId="121FCCE8"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Պետ</w:t>
            </w:r>
            <w:r>
              <w:rPr>
                <w:rFonts w:eastAsia="Times New Roman" w:cs="Arial"/>
                <w:b/>
                <w:bCs/>
                <w:sz w:val="14"/>
                <w:szCs w:val="14"/>
              </w:rPr>
              <w:t>ություն</w:t>
            </w:r>
          </w:p>
        </w:tc>
        <w:tc>
          <w:tcPr>
            <w:tcW w:w="1149" w:type="dxa"/>
            <w:shd w:val="clear" w:color="auto" w:fill="DAEEF3" w:themeFill="accent5" w:themeFillTint="33"/>
            <w:tcMar>
              <w:top w:w="28" w:type="dxa"/>
              <w:left w:w="28" w:type="dxa"/>
              <w:bottom w:w="28" w:type="dxa"/>
              <w:right w:w="28" w:type="dxa"/>
            </w:tcMar>
          </w:tcPr>
          <w:p w14:paraId="69049793"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Դոնոր </w:t>
            </w:r>
            <w:r w:rsidRPr="006A5E7F">
              <w:rPr>
                <w:rFonts w:eastAsia="Times New Roman" w:cs="Arial"/>
                <w:b/>
                <w:bCs/>
                <w:sz w:val="14"/>
                <w:szCs w:val="14"/>
              </w:rPr>
              <w:br/>
              <w:t>կազմակերպություն</w:t>
            </w:r>
            <w:r w:rsidRPr="006A5E7F">
              <w:rPr>
                <w:rFonts w:eastAsia="Times New Roman" w:cs="Arial"/>
                <w:b/>
                <w:bCs/>
                <w:sz w:val="14"/>
                <w:szCs w:val="14"/>
              </w:rPr>
              <w:br/>
            </w:r>
          </w:p>
        </w:tc>
        <w:tc>
          <w:tcPr>
            <w:tcW w:w="1281" w:type="dxa"/>
            <w:shd w:val="clear" w:color="auto" w:fill="DAEEF3" w:themeFill="accent5" w:themeFillTint="33"/>
            <w:tcMar>
              <w:top w:w="28" w:type="dxa"/>
              <w:left w:w="28" w:type="dxa"/>
              <w:bottom w:w="28" w:type="dxa"/>
              <w:right w:w="28" w:type="dxa"/>
            </w:tcMar>
          </w:tcPr>
          <w:p w14:paraId="7037E48D" w14:textId="77777777"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rPr>
              <w:t>Աղբահանություն իրականացնող /ՀՈԱԿ, ՀԲՀ, ՍՊԸ և ալմ/</w:t>
            </w:r>
          </w:p>
        </w:tc>
        <w:tc>
          <w:tcPr>
            <w:tcW w:w="1347" w:type="dxa"/>
            <w:vMerge/>
            <w:shd w:val="clear" w:color="auto" w:fill="DAEEF3" w:themeFill="accent5" w:themeFillTint="33"/>
            <w:tcMar>
              <w:top w:w="28" w:type="dxa"/>
              <w:left w:w="28" w:type="dxa"/>
              <w:bottom w:w="28" w:type="dxa"/>
              <w:right w:w="28" w:type="dxa"/>
            </w:tcMar>
          </w:tcPr>
          <w:p w14:paraId="2B47E29F" w14:textId="77777777" w:rsidR="00ED2DB8" w:rsidRPr="006A5E7F" w:rsidRDefault="00ED2DB8" w:rsidP="00A827CD">
            <w:pPr>
              <w:spacing w:after="0" w:line="240" w:lineRule="auto"/>
              <w:jc w:val="center"/>
              <w:rPr>
                <w:rFonts w:eastAsia="Times New Roman" w:cs="Arial"/>
                <w:b/>
                <w:bCs/>
                <w:sz w:val="14"/>
                <w:szCs w:val="14"/>
              </w:rPr>
            </w:pPr>
          </w:p>
        </w:tc>
      </w:tr>
      <w:tr w:rsidR="001515E6" w:rsidRPr="006A5E7F" w14:paraId="4A14DFB0" w14:textId="77777777" w:rsidTr="001406F8">
        <w:trPr>
          <w:trHeight w:val="385"/>
        </w:trPr>
        <w:tc>
          <w:tcPr>
            <w:tcW w:w="293" w:type="dxa"/>
            <w:tcMar>
              <w:top w:w="28" w:type="dxa"/>
              <w:left w:w="28" w:type="dxa"/>
              <w:bottom w:w="28" w:type="dxa"/>
              <w:right w:w="28" w:type="dxa"/>
            </w:tcMar>
          </w:tcPr>
          <w:p w14:paraId="0FCEE5E7" w14:textId="77777777" w:rsidR="00ED2DB8" w:rsidRPr="006A5E7F" w:rsidRDefault="00ED2DB8" w:rsidP="00A827CD">
            <w:pPr>
              <w:spacing w:after="0" w:line="240" w:lineRule="auto"/>
              <w:jc w:val="center"/>
              <w:rPr>
                <w:rFonts w:eastAsia="Times New Roman" w:cs="Arial"/>
                <w:b/>
                <w:bCs/>
                <w:i/>
                <w:iCs/>
                <w:sz w:val="14"/>
                <w:szCs w:val="14"/>
              </w:rPr>
            </w:pPr>
          </w:p>
        </w:tc>
        <w:tc>
          <w:tcPr>
            <w:tcW w:w="2317" w:type="dxa"/>
          </w:tcPr>
          <w:p w14:paraId="0F568BFD" w14:textId="77777777" w:rsidR="00ED2DB8" w:rsidRPr="001C559F" w:rsidRDefault="00ED2DB8" w:rsidP="00A827CD">
            <w:pPr>
              <w:spacing w:after="0" w:line="240" w:lineRule="auto"/>
              <w:rPr>
                <w:rFonts w:eastAsia="Times New Roman" w:cs="Arial"/>
                <w:color w:val="C00000"/>
                <w:sz w:val="14"/>
                <w:szCs w:val="14"/>
              </w:rPr>
            </w:pPr>
          </w:p>
        </w:tc>
        <w:tc>
          <w:tcPr>
            <w:tcW w:w="2430" w:type="dxa"/>
            <w:tcMar>
              <w:top w:w="28" w:type="dxa"/>
              <w:left w:w="28" w:type="dxa"/>
              <w:bottom w:w="28" w:type="dxa"/>
              <w:right w:w="28" w:type="dxa"/>
            </w:tcMar>
          </w:tcPr>
          <w:p w14:paraId="06451DD0" w14:textId="77777777" w:rsidR="00ED2DB8" w:rsidRPr="001C559F" w:rsidRDefault="00ED2DB8" w:rsidP="00A827CD">
            <w:pPr>
              <w:spacing w:after="0" w:line="240" w:lineRule="auto"/>
              <w:rPr>
                <w:rFonts w:eastAsia="Times New Roman" w:cs="Arial"/>
                <w:color w:val="C00000"/>
                <w:sz w:val="14"/>
                <w:szCs w:val="14"/>
              </w:rPr>
            </w:pPr>
            <w:r w:rsidRPr="009C2F55">
              <w:rPr>
                <w:b/>
                <w:bCs/>
                <w:color w:val="00B050"/>
                <w:sz w:val="16"/>
                <w:szCs w:val="18"/>
              </w:rPr>
              <w:t>Նպատակ 1։ Կառավարում և ներքին օրենսդրություն</w:t>
            </w:r>
          </w:p>
        </w:tc>
        <w:tc>
          <w:tcPr>
            <w:tcW w:w="1081" w:type="dxa"/>
            <w:tcMar>
              <w:top w:w="28" w:type="dxa"/>
              <w:left w:w="28" w:type="dxa"/>
              <w:bottom w:w="28" w:type="dxa"/>
              <w:right w:w="28" w:type="dxa"/>
            </w:tcMar>
          </w:tcPr>
          <w:p w14:paraId="2495712E" w14:textId="77777777" w:rsidR="00ED2DB8" w:rsidRPr="006A5E7F" w:rsidRDefault="00ED2DB8" w:rsidP="00A827CD">
            <w:pPr>
              <w:spacing w:after="0" w:line="240" w:lineRule="auto"/>
              <w:jc w:val="right"/>
              <w:rPr>
                <w:rFonts w:eastAsia="Times New Roman" w:cs="Arial"/>
                <w:sz w:val="14"/>
                <w:szCs w:val="14"/>
              </w:rPr>
            </w:pPr>
          </w:p>
        </w:tc>
        <w:tc>
          <w:tcPr>
            <w:tcW w:w="900" w:type="dxa"/>
            <w:tcMar>
              <w:top w:w="28" w:type="dxa"/>
              <w:left w:w="28" w:type="dxa"/>
              <w:bottom w:w="28" w:type="dxa"/>
              <w:right w:w="28" w:type="dxa"/>
            </w:tcMar>
          </w:tcPr>
          <w:p w14:paraId="1423C988" w14:textId="77777777" w:rsidR="00ED2DB8" w:rsidRPr="006A5E7F" w:rsidRDefault="00ED2DB8" w:rsidP="00A827CD">
            <w:pPr>
              <w:spacing w:after="0" w:line="240" w:lineRule="auto"/>
              <w:jc w:val="right"/>
              <w:rPr>
                <w:rFonts w:eastAsia="Times New Roman" w:cs="Arial"/>
                <w:sz w:val="14"/>
                <w:szCs w:val="14"/>
              </w:rPr>
            </w:pPr>
          </w:p>
        </w:tc>
        <w:tc>
          <w:tcPr>
            <w:tcW w:w="898" w:type="dxa"/>
          </w:tcPr>
          <w:p w14:paraId="3BF71563" w14:textId="77777777" w:rsidR="00ED2DB8" w:rsidRPr="006A5E7F" w:rsidRDefault="00ED2DB8" w:rsidP="00A827CD">
            <w:pPr>
              <w:spacing w:after="0" w:line="240" w:lineRule="auto"/>
              <w:jc w:val="right"/>
              <w:rPr>
                <w:rFonts w:eastAsia="Times New Roman" w:cs="Arial"/>
                <w:sz w:val="14"/>
                <w:szCs w:val="14"/>
              </w:rPr>
            </w:pPr>
          </w:p>
        </w:tc>
        <w:tc>
          <w:tcPr>
            <w:tcW w:w="901" w:type="dxa"/>
            <w:tcMar>
              <w:top w:w="28" w:type="dxa"/>
              <w:left w:w="28" w:type="dxa"/>
              <w:bottom w:w="28" w:type="dxa"/>
              <w:right w:w="28" w:type="dxa"/>
            </w:tcMar>
          </w:tcPr>
          <w:p w14:paraId="10FC4C89" w14:textId="77777777" w:rsidR="00ED2DB8" w:rsidRPr="006A5E7F" w:rsidRDefault="00ED2DB8" w:rsidP="00A827CD">
            <w:pPr>
              <w:spacing w:after="0" w:line="240" w:lineRule="auto"/>
              <w:jc w:val="right"/>
              <w:rPr>
                <w:rFonts w:eastAsia="Times New Roman" w:cs="Arial"/>
                <w:sz w:val="14"/>
                <w:szCs w:val="14"/>
              </w:rPr>
            </w:pPr>
          </w:p>
        </w:tc>
        <w:tc>
          <w:tcPr>
            <w:tcW w:w="699" w:type="dxa"/>
            <w:tcMar>
              <w:top w:w="28" w:type="dxa"/>
              <w:left w:w="28" w:type="dxa"/>
              <w:bottom w:w="28" w:type="dxa"/>
              <w:right w:w="28" w:type="dxa"/>
            </w:tcMar>
          </w:tcPr>
          <w:p w14:paraId="3A10E7E1" w14:textId="77777777" w:rsidR="00ED2DB8" w:rsidRPr="006A5E7F" w:rsidRDefault="00ED2DB8" w:rsidP="00A827CD">
            <w:pPr>
              <w:spacing w:after="0" w:line="240" w:lineRule="auto"/>
              <w:jc w:val="right"/>
              <w:rPr>
                <w:rFonts w:eastAsia="Times New Roman" w:cs="Arial"/>
                <w:sz w:val="14"/>
                <w:szCs w:val="14"/>
              </w:rPr>
            </w:pPr>
          </w:p>
        </w:tc>
        <w:tc>
          <w:tcPr>
            <w:tcW w:w="918" w:type="dxa"/>
            <w:tcMar>
              <w:top w:w="28" w:type="dxa"/>
              <w:left w:w="28" w:type="dxa"/>
              <w:bottom w:w="28" w:type="dxa"/>
              <w:right w:w="28" w:type="dxa"/>
            </w:tcMar>
          </w:tcPr>
          <w:p w14:paraId="359C80D9" w14:textId="77777777" w:rsidR="00ED2DB8" w:rsidRPr="006A5E7F" w:rsidRDefault="00ED2DB8" w:rsidP="00A827CD">
            <w:pPr>
              <w:spacing w:after="0" w:line="240" w:lineRule="auto"/>
              <w:jc w:val="right"/>
              <w:rPr>
                <w:rFonts w:eastAsia="Times New Roman" w:cs="Arial"/>
                <w:sz w:val="14"/>
                <w:szCs w:val="14"/>
              </w:rPr>
            </w:pPr>
          </w:p>
        </w:tc>
        <w:tc>
          <w:tcPr>
            <w:tcW w:w="991" w:type="dxa"/>
            <w:tcMar>
              <w:top w:w="28" w:type="dxa"/>
              <w:left w:w="28" w:type="dxa"/>
              <w:bottom w:w="28" w:type="dxa"/>
              <w:right w:w="28" w:type="dxa"/>
            </w:tcMar>
          </w:tcPr>
          <w:p w14:paraId="5007E411" w14:textId="77777777" w:rsidR="00ED2DB8" w:rsidRPr="006A5E7F" w:rsidRDefault="00ED2DB8" w:rsidP="00A827CD">
            <w:pPr>
              <w:spacing w:after="0" w:line="240" w:lineRule="auto"/>
              <w:jc w:val="right"/>
              <w:rPr>
                <w:rFonts w:eastAsia="Times New Roman" w:cs="Arial"/>
                <w:sz w:val="14"/>
                <w:szCs w:val="14"/>
              </w:rPr>
            </w:pPr>
          </w:p>
        </w:tc>
        <w:tc>
          <w:tcPr>
            <w:tcW w:w="1149" w:type="dxa"/>
            <w:tcMar>
              <w:top w:w="28" w:type="dxa"/>
              <w:left w:w="28" w:type="dxa"/>
              <w:bottom w:w="28" w:type="dxa"/>
              <w:right w:w="28" w:type="dxa"/>
            </w:tcMar>
          </w:tcPr>
          <w:p w14:paraId="59C534D8" w14:textId="77777777" w:rsidR="00ED2DB8" w:rsidRPr="006A5E7F" w:rsidRDefault="00ED2DB8" w:rsidP="00A827CD">
            <w:pPr>
              <w:spacing w:after="0" w:line="240" w:lineRule="auto"/>
              <w:jc w:val="right"/>
              <w:rPr>
                <w:rFonts w:eastAsia="Times New Roman" w:cs="Arial"/>
                <w:sz w:val="14"/>
                <w:szCs w:val="14"/>
              </w:rPr>
            </w:pPr>
          </w:p>
        </w:tc>
        <w:tc>
          <w:tcPr>
            <w:tcW w:w="1281" w:type="dxa"/>
            <w:tcMar>
              <w:top w:w="28" w:type="dxa"/>
              <w:left w:w="28" w:type="dxa"/>
              <w:bottom w:w="28" w:type="dxa"/>
              <w:right w:w="28" w:type="dxa"/>
            </w:tcMar>
          </w:tcPr>
          <w:p w14:paraId="7D89260C" w14:textId="77777777" w:rsidR="00ED2DB8" w:rsidRPr="006A5E7F" w:rsidRDefault="00ED2DB8" w:rsidP="00A827CD">
            <w:pPr>
              <w:spacing w:after="0" w:line="240" w:lineRule="auto"/>
              <w:jc w:val="right"/>
              <w:rPr>
                <w:rFonts w:eastAsia="Times New Roman" w:cs="Arial"/>
                <w:sz w:val="14"/>
                <w:szCs w:val="14"/>
              </w:rPr>
            </w:pPr>
          </w:p>
        </w:tc>
        <w:tc>
          <w:tcPr>
            <w:tcW w:w="1347" w:type="dxa"/>
            <w:tcMar>
              <w:top w:w="28" w:type="dxa"/>
              <w:left w:w="28" w:type="dxa"/>
              <w:bottom w:w="28" w:type="dxa"/>
              <w:right w:w="28" w:type="dxa"/>
            </w:tcMar>
          </w:tcPr>
          <w:p w14:paraId="11858390" w14:textId="77777777" w:rsidR="00ED2DB8" w:rsidRPr="006A5E7F" w:rsidRDefault="00ED2DB8" w:rsidP="00A827CD">
            <w:pPr>
              <w:spacing w:after="0" w:line="240" w:lineRule="auto"/>
              <w:jc w:val="right"/>
              <w:rPr>
                <w:rFonts w:eastAsia="Times New Roman" w:cs="Arial"/>
                <w:sz w:val="14"/>
                <w:szCs w:val="14"/>
              </w:rPr>
            </w:pPr>
          </w:p>
        </w:tc>
      </w:tr>
      <w:tr w:rsidR="001515E6" w:rsidRPr="00442832" w14:paraId="171ACB6C" w14:textId="77777777" w:rsidTr="001406F8">
        <w:trPr>
          <w:trHeight w:val="385"/>
        </w:trPr>
        <w:tc>
          <w:tcPr>
            <w:tcW w:w="293" w:type="dxa"/>
            <w:tcMar>
              <w:top w:w="28" w:type="dxa"/>
              <w:left w:w="28" w:type="dxa"/>
              <w:bottom w:w="28" w:type="dxa"/>
              <w:right w:w="28" w:type="dxa"/>
            </w:tcMar>
          </w:tcPr>
          <w:p w14:paraId="1DD63B81" w14:textId="77777777" w:rsidR="00ED2DB8" w:rsidRPr="006A5E7F" w:rsidRDefault="00ED2DB8" w:rsidP="00A827CD">
            <w:pPr>
              <w:spacing w:after="0" w:line="240" w:lineRule="auto"/>
              <w:jc w:val="center"/>
              <w:rPr>
                <w:rFonts w:eastAsia="Times New Roman" w:cs="Arial"/>
                <w:b/>
                <w:bCs/>
                <w:i/>
                <w:iCs/>
                <w:sz w:val="14"/>
                <w:szCs w:val="14"/>
              </w:rPr>
            </w:pPr>
            <w:r w:rsidRPr="006A5E7F">
              <w:rPr>
                <w:rFonts w:eastAsia="Times New Roman" w:cs="Arial"/>
                <w:b/>
                <w:bCs/>
                <w:i/>
                <w:iCs/>
                <w:sz w:val="14"/>
                <w:szCs w:val="14"/>
              </w:rPr>
              <w:t>1</w:t>
            </w:r>
          </w:p>
        </w:tc>
        <w:tc>
          <w:tcPr>
            <w:tcW w:w="2317" w:type="dxa"/>
            <w:vAlign w:val="center"/>
          </w:tcPr>
          <w:p w14:paraId="3EB5922A" w14:textId="77777777" w:rsidR="00ED2DB8" w:rsidRPr="006A5E7F" w:rsidRDefault="00ED2DB8" w:rsidP="00A827CD">
            <w:pPr>
              <w:spacing w:after="0" w:line="240" w:lineRule="auto"/>
              <w:rPr>
                <w:rFonts w:eastAsia="Times New Roman" w:cs="Arial"/>
                <w:b/>
                <w:bCs/>
                <w:sz w:val="14"/>
                <w:szCs w:val="14"/>
              </w:rPr>
            </w:pPr>
            <w:r w:rsidRPr="00D2029C">
              <w:rPr>
                <w:bCs/>
                <w:sz w:val="16"/>
                <w:szCs w:val="18"/>
              </w:rPr>
              <w:t>Աղբի բաղադրության որոշման կարողությունների բարձրացում</w:t>
            </w:r>
          </w:p>
        </w:tc>
        <w:tc>
          <w:tcPr>
            <w:tcW w:w="2430" w:type="dxa"/>
            <w:tcMar>
              <w:top w:w="28" w:type="dxa"/>
              <w:left w:w="28" w:type="dxa"/>
              <w:bottom w:w="28" w:type="dxa"/>
              <w:right w:w="28" w:type="dxa"/>
            </w:tcMar>
          </w:tcPr>
          <w:p w14:paraId="56B527FA" w14:textId="77777777" w:rsidR="00ED2DB8" w:rsidRPr="0003655B" w:rsidRDefault="00ED2DB8" w:rsidP="00A827CD">
            <w:pPr>
              <w:spacing w:after="0" w:line="240" w:lineRule="auto"/>
              <w:rPr>
                <w:bCs/>
                <w:sz w:val="16"/>
                <w:szCs w:val="18"/>
              </w:rPr>
            </w:pPr>
            <w:r w:rsidRPr="005638BD">
              <w:rPr>
                <w:bCs/>
                <w:sz w:val="16"/>
                <w:szCs w:val="18"/>
              </w:rPr>
              <w:t>- բարձրացնել աղբահանություն իրականացնող հաստատությունների կարողությունները աղբի բաղադրության որոշման հարցում</w:t>
            </w:r>
            <w:r w:rsidRPr="0003655B">
              <w:rPr>
                <w:bCs/>
                <w:sz w:val="16"/>
                <w:szCs w:val="18"/>
              </w:rPr>
              <w:t xml:space="preserve"> </w:t>
            </w:r>
          </w:p>
        </w:tc>
        <w:tc>
          <w:tcPr>
            <w:tcW w:w="1081" w:type="dxa"/>
            <w:tcMar>
              <w:top w:w="28" w:type="dxa"/>
              <w:left w:w="28" w:type="dxa"/>
              <w:bottom w:w="28" w:type="dxa"/>
              <w:right w:w="28" w:type="dxa"/>
            </w:tcMar>
          </w:tcPr>
          <w:p w14:paraId="7ECB9009" w14:textId="77777777" w:rsidR="00ED2DB8" w:rsidRPr="00BC3A49" w:rsidRDefault="00ED2DB8" w:rsidP="00A827CD">
            <w:pPr>
              <w:spacing w:after="0" w:line="240" w:lineRule="auto"/>
              <w:jc w:val="center"/>
              <w:rPr>
                <w:bCs/>
                <w:sz w:val="16"/>
                <w:szCs w:val="18"/>
              </w:rPr>
            </w:pPr>
            <w:r>
              <w:rPr>
                <w:bCs/>
                <w:sz w:val="16"/>
                <w:szCs w:val="18"/>
              </w:rPr>
              <w:t>250,000</w:t>
            </w:r>
          </w:p>
        </w:tc>
        <w:tc>
          <w:tcPr>
            <w:tcW w:w="900" w:type="dxa"/>
            <w:tcMar>
              <w:top w:w="28" w:type="dxa"/>
              <w:left w:w="28" w:type="dxa"/>
              <w:bottom w:w="28" w:type="dxa"/>
              <w:right w:w="28" w:type="dxa"/>
            </w:tcMar>
          </w:tcPr>
          <w:p w14:paraId="6261B0E3" w14:textId="77777777" w:rsidR="00ED2DB8" w:rsidRPr="00BC3A49" w:rsidRDefault="00ED2DB8" w:rsidP="00A827CD">
            <w:pPr>
              <w:spacing w:after="0" w:line="240" w:lineRule="auto"/>
              <w:jc w:val="center"/>
              <w:rPr>
                <w:bCs/>
                <w:sz w:val="16"/>
                <w:szCs w:val="18"/>
              </w:rPr>
            </w:pPr>
            <w:r>
              <w:rPr>
                <w:bCs/>
                <w:sz w:val="16"/>
                <w:szCs w:val="18"/>
              </w:rPr>
              <w:t>250,000</w:t>
            </w:r>
          </w:p>
        </w:tc>
        <w:tc>
          <w:tcPr>
            <w:tcW w:w="898" w:type="dxa"/>
          </w:tcPr>
          <w:p w14:paraId="58CBEBF9"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01" w:type="dxa"/>
            <w:tcMar>
              <w:top w:w="28" w:type="dxa"/>
              <w:left w:w="28" w:type="dxa"/>
              <w:bottom w:w="28" w:type="dxa"/>
              <w:right w:w="28" w:type="dxa"/>
            </w:tcMar>
          </w:tcPr>
          <w:p w14:paraId="2228A4CC"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14:paraId="0C46EAD2"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14:paraId="17AB436C" w14:textId="77777777" w:rsidR="00ED2DB8" w:rsidRPr="00BC3A49" w:rsidRDefault="00ED2DB8" w:rsidP="00A827CD">
            <w:pPr>
              <w:spacing w:after="0" w:line="240" w:lineRule="auto"/>
              <w:jc w:val="center"/>
              <w:rPr>
                <w:bCs/>
                <w:sz w:val="16"/>
                <w:szCs w:val="18"/>
              </w:rPr>
            </w:pPr>
            <w:r w:rsidRPr="00BC3A49">
              <w:rPr>
                <w:bCs/>
                <w:sz w:val="16"/>
                <w:szCs w:val="18"/>
              </w:rPr>
              <w:t>150</w:t>
            </w:r>
            <w:r>
              <w:rPr>
                <w:bCs/>
                <w:sz w:val="16"/>
                <w:szCs w:val="18"/>
              </w:rPr>
              <w:t>,000</w:t>
            </w:r>
          </w:p>
        </w:tc>
        <w:tc>
          <w:tcPr>
            <w:tcW w:w="991" w:type="dxa"/>
            <w:tcMar>
              <w:top w:w="28" w:type="dxa"/>
              <w:left w:w="28" w:type="dxa"/>
              <w:bottom w:w="28" w:type="dxa"/>
              <w:right w:w="28" w:type="dxa"/>
            </w:tcMar>
          </w:tcPr>
          <w:p w14:paraId="20464481" w14:textId="77777777" w:rsidR="00ED2DB8" w:rsidRPr="00BC3A49" w:rsidRDefault="00ED2DB8" w:rsidP="00A827CD">
            <w:pPr>
              <w:keepNext/>
              <w:spacing w:after="0" w:line="240" w:lineRule="auto"/>
              <w:jc w:val="center"/>
              <w:rPr>
                <w:bCs/>
                <w:sz w:val="16"/>
                <w:szCs w:val="18"/>
              </w:rPr>
            </w:pPr>
          </w:p>
        </w:tc>
        <w:tc>
          <w:tcPr>
            <w:tcW w:w="1149" w:type="dxa"/>
            <w:tcMar>
              <w:top w:w="28" w:type="dxa"/>
              <w:left w:w="28" w:type="dxa"/>
              <w:bottom w:w="28" w:type="dxa"/>
              <w:right w:w="28" w:type="dxa"/>
            </w:tcMar>
          </w:tcPr>
          <w:p w14:paraId="42BEBA2B" w14:textId="77777777" w:rsidR="00ED2DB8" w:rsidRPr="00BC3A49" w:rsidRDefault="00ED2DB8" w:rsidP="00A827CD">
            <w:pPr>
              <w:spacing w:after="0" w:line="240" w:lineRule="auto"/>
              <w:jc w:val="center"/>
              <w:rPr>
                <w:bCs/>
                <w:sz w:val="16"/>
                <w:szCs w:val="18"/>
              </w:rPr>
            </w:pPr>
            <w:r w:rsidRPr="00BC3A49">
              <w:rPr>
                <w:bCs/>
                <w:sz w:val="16"/>
                <w:szCs w:val="18"/>
              </w:rPr>
              <w:t>100</w:t>
            </w:r>
            <w:r>
              <w:rPr>
                <w:bCs/>
                <w:sz w:val="16"/>
                <w:szCs w:val="18"/>
              </w:rPr>
              <w:t>,000</w:t>
            </w:r>
          </w:p>
        </w:tc>
        <w:tc>
          <w:tcPr>
            <w:tcW w:w="1281" w:type="dxa"/>
            <w:tcMar>
              <w:top w:w="28" w:type="dxa"/>
              <w:left w:w="28" w:type="dxa"/>
              <w:bottom w:w="28" w:type="dxa"/>
              <w:right w:w="28" w:type="dxa"/>
            </w:tcMar>
          </w:tcPr>
          <w:p w14:paraId="29F8CB08"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14:paraId="4891A95A"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36866DA3" w14:textId="77777777" w:rsidTr="001406F8">
        <w:trPr>
          <w:trHeight w:val="385"/>
        </w:trPr>
        <w:tc>
          <w:tcPr>
            <w:tcW w:w="293" w:type="dxa"/>
            <w:tcMar>
              <w:top w:w="28" w:type="dxa"/>
              <w:left w:w="28" w:type="dxa"/>
              <w:bottom w:w="28" w:type="dxa"/>
              <w:right w:w="28" w:type="dxa"/>
            </w:tcMar>
          </w:tcPr>
          <w:p w14:paraId="79FAAD05" w14:textId="77777777" w:rsidR="00ED2DB8" w:rsidRPr="006A5E7F" w:rsidRDefault="00ED2DB8" w:rsidP="00A827CD">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2317" w:type="dxa"/>
            <w:vAlign w:val="center"/>
          </w:tcPr>
          <w:p w14:paraId="20CCA143" w14:textId="77777777" w:rsidR="00ED2DB8" w:rsidRPr="006A5E7F" w:rsidRDefault="00ED2DB8" w:rsidP="00A827CD">
            <w:pPr>
              <w:spacing w:after="0" w:line="240" w:lineRule="auto"/>
              <w:rPr>
                <w:rFonts w:eastAsia="Times New Roman" w:cs="Arial"/>
                <w:b/>
                <w:bCs/>
                <w:sz w:val="14"/>
                <w:szCs w:val="14"/>
              </w:rPr>
            </w:pPr>
            <w:r w:rsidRPr="00D2029C">
              <w:rPr>
                <w:bCs/>
                <w:sz w:val="16"/>
                <w:szCs w:val="18"/>
              </w:rPr>
              <w:t>Աղբի բաղադրության պարբերական ուսումնասիրություն</w:t>
            </w:r>
          </w:p>
        </w:tc>
        <w:tc>
          <w:tcPr>
            <w:tcW w:w="2430" w:type="dxa"/>
            <w:tcMar>
              <w:top w:w="28" w:type="dxa"/>
              <w:left w:w="28" w:type="dxa"/>
              <w:bottom w:w="28" w:type="dxa"/>
              <w:right w:w="28" w:type="dxa"/>
            </w:tcMar>
          </w:tcPr>
          <w:p w14:paraId="65535856" w14:textId="77777777" w:rsidR="00ED2DB8" w:rsidRPr="006A5E7F" w:rsidRDefault="00ED2DB8" w:rsidP="00A827CD">
            <w:pPr>
              <w:spacing w:after="0" w:line="240" w:lineRule="auto"/>
              <w:rPr>
                <w:rFonts w:eastAsia="Times New Roman" w:cs="Arial"/>
                <w:b/>
                <w:bCs/>
                <w:sz w:val="14"/>
                <w:szCs w:val="14"/>
              </w:rPr>
            </w:pPr>
            <w:r>
              <w:rPr>
                <w:bCs/>
                <w:sz w:val="16"/>
                <w:szCs w:val="18"/>
              </w:rPr>
              <w:t>- իրականացնել ա</w:t>
            </w:r>
            <w:r w:rsidRPr="00D2029C">
              <w:rPr>
                <w:bCs/>
                <w:sz w:val="16"/>
                <w:szCs w:val="18"/>
              </w:rPr>
              <w:t>ղբի բաղադրության պարբերական</w:t>
            </w:r>
            <w:r>
              <w:rPr>
                <w:bCs/>
                <w:sz w:val="16"/>
                <w:szCs w:val="18"/>
              </w:rPr>
              <w:t xml:space="preserve"> /սեզոնային/</w:t>
            </w:r>
            <w:r w:rsidRPr="00D2029C">
              <w:rPr>
                <w:bCs/>
                <w:sz w:val="16"/>
                <w:szCs w:val="18"/>
              </w:rPr>
              <w:t xml:space="preserve"> ուսումնասիրություն</w:t>
            </w:r>
          </w:p>
        </w:tc>
        <w:tc>
          <w:tcPr>
            <w:tcW w:w="1081" w:type="dxa"/>
            <w:tcMar>
              <w:top w:w="28" w:type="dxa"/>
              <w:left w:w="28" w:type="dxa"/>
              <w:bottom w:w="28" w:type="dxa"/>
              <w:right w:w="28" w:type="dxa"/>
            </w:tcMar>
          </w:tcPr>
          <w:p w14:paraId="4970C2A5" w14:textId="77777777" w:rsidR="00ED2DB8" w:rsidRPr="00BC3A49" w:rsidRDefault="00ED2DB8" w:rsidP="00A827CD">
            <w:pPr>
              <w:spacing w:after="0" w:line="240" w:lineRule="auto"/>
              <w:jc w:val="center"/>
              <w:rPr>
                <w:bCs/>
                <w:sz w:val="16"/>
                <w:szCs w:val="18"/>
              </w:rPr>
            </w:pPr>
            <w:r w:rsidRPr="00BC3A49">
              <w:rPr>
                <w:bCs/>
                <w:sz w:val="16"/>
                <w:szCs w:val="18"/>
              </w:rPr>
              <w:t>1,2</w:t>
            </w:r>
            <w:r>
              <w:rPr>
                <w:bCs/>
                <w:sz w:val="16"/>
                <w:szCs w:val="18"/>
              </w:rPr>
              <w:t>000,000</w:t>
            </w:r>
          </w:p>
        </w:tc>
        <w:tc>
          <w:tcPr>
            <w:tcW w:w="900" w:type="dxa"/>
            <w:tcMar>
              <w:top w:w="28" w:type="dxa"/>
              <w:left w:w="28" w:type="dxa"/>
              <w:bottom w:w="28" w:type="dxa"/>
              <w:right w:w="28" w:type="dxa"/>
            </w:tcMar>
          </w:tcPr>
          <w:p w14:paraId="05E800E6" w14:textId="77777777"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898" w:type="dxa"/>
          </w:tcPr>
          <w:p w14:paraId="30771993" w14:textId="77777777" w:rsidR="00ED2DB8" w:rsidRPr="00BC3A49" w:rsidRDefault="00ED2DB8" w:rsidP="00A827CD">
            <w:pPr>
              <w:spacing w:after="0" w:line="240" w:lineRule="auto"/>
              <w:jc w:val="center"/>
              <w:rPr>
                <w:bCs/>
                <w:sz w:val="16"/>
                <w:szCs w:val="18"/>
              </w:rPr>
            </w:pPr>
            <w:r>
              <w:rPr>
                <w:bCs/>
                <w:sz w:val="16"/>
                <w:szCs w:val="18"/>
              </w:rPr>
              <w:t>-</w:t>
            </w:r>
          </w:p>
        </w:tc>
        <w:tc>
          <w:tcPr>
            <w:tcW w:w="901" w:type="dxa"/>
            <w:tcMar>
              <w:top w:w="28" w:type="dxa"/>
              <w:left w:w="28" w:type="dxa"/>
              <w:bottom w:w="28" w:type="dxa"/>
              <w:right w:w="28" w:type="dxa"/>
            </w:tcMar>
          </w:tcPr>
          <w:p w14:paraId="641CE1B6" w14:textId="77777777"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699" w:type="dxa"/>
            <w:tcMar>
              <w:top w:w="28" w:type="dxa"/>
              <w:left w:w="28" w:type="dxa"/>
              <w:bottom w:w="28" w:type="dxa"/>
              <w:right w:w="28" w:type="dxa"/>
            </w:tcMar>
          </w:tcPr>
          <w:p w14:paraId="430BDDA1" w14:textId="77777777" w:rsidR="00ED2DB8" w:rsidRPr="00BC3A49" w:rsidRDefault="00ED2DB8" w:rsidP="00A827CD">
            <w:pPr>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14:paraId="39425383" w14:textId="77777777"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991" w:type="dxa"/>
            <w:tcMar>
              <w:top w:w="28" w:type="dxa"/>
              <w:left w:w="28" w:type="dxa"/>
              <w:bottom w:w="28" w:type="dxa"/>
              <w:right w:w="28" w:type="dxa"/>
            </w:tcMar>
          </w:tcPr>
          <w:p w14:paraId="408AA341" w14:textId="77777777" w:rsidR="00ED2DB8" w:rsidRPr="00BC3A49" w:rsidRDefault="00ED2DB8" w:rsidP="00A827CD">
            <w:pPr>
              <w:spacing w:after="0" w:line="240" w:lineRule="auto"/>
              <w:jc w:val="center"/>
              <w:rPr>
                <w:bCs/>
                <w:sz w:val="16"/>
                <w:szCs w:val="18"/>
              </w:rPr>
            </w:pPr>
            <w:r w:rsidRPr="00BC3A49">
              <w:rPr>
                <w:bCs/>
                <w:sz w:val="16"/>
                <w:szCs w:val="18"/>
              </w:rPr>
              <w:t>-</w:t>
            </w:r>
          </w:p>
        </w:tc>
        <w:tc>
          <w:tcPr>
            <w:tcW w:w="1149" w:type="dxa"/>
            <w:tcMar>
              <w:top w:w="28" w:type="dxa"/>
              <w:left w:w="28" w:type="dxa"/>
              <w:bottom w:w="28" w:type="dxa"/>
              <w:right w:w="28" w:type="dxa"/>
            </w:tcMar>
          </w:tcPr>
          <w:p w14:paraId="21A5C636" w14:textId="77777777"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1281" w:type="dxa"/>
            <w:tcMar>
              <w:top w:w="28" w:type="dxa"/>
              <w:left w:w="28" w:type="dxa"/>
              <w:bottom w:w="28" w:type="dxa"/>
              <w:right w:w="28" w:type="dxa"/>
            </w:tcMar>
          </w:tcPr>
          <w:p w14:paraId="6FB1D809" w14:textId="77777777" w:rsidR="00ED2DB8" w:rsidRPr="00BC3A49" w:rsidRDefault="00ED2DB8" w:rsidP="00A827CD">
            <w:pPr>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14:paraId="14B9C9FB"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40A764A4" w14:textId="77777777" w:rsidTr="001406F8">
        <w:trPr>
          <w:trHeight w:val="385"/>
        </w:trPr>
        <w:tc>
          <w:tcPr>
            <w:tcW w:w="293" w:type="dxa"/>
            <w:shd w:val="clear" w:color="auto" w:fill="auto"/>
            <w:tcMar>
              <w:top w:w="28" w:type="dxa"/>
              <w:left w:w="28" w:type="dxa"/>
              <w:bottom w:w="28" w:type="dxa"/>
              <w:right w:w="28" w:type="dxa"/>
            </w:tcMar>
          </w:tcPr>
          <w:p w14:paraId="5E28DCAE" w14:textId="77777777" w:rsidR="00ED2DB8" w:rsidRPr="006A5E7F" w:rsidRDefault="00ED2DB8" w:rsidP="00A827CD">
            <w:pPr>
              <w:spacing w:after="0" w:line="240" w:lineRule="auto"/>
              <w:jc w:val="center"/>
              <w:rPr>
                <w:rFonts w:eastAsia="Times New Roman" w:cs="Arial"/>
                <w:b/>
                <w:bCs/>
                <w:i/>
                <w:iCs/>
                <w:sz w:val="14"/>
                <w:szCs w:val="14"/>
              </w:rPr>
            </w:pPr>
            <w:r>
              <w:rPr>
                <w:rFonts w:eastAsia="Times New Roman" w:cs="Arial"/>
                <w:b/>
                <w:bCs/>
                <w:i/>
                <w:iCs/>
                <w:sz w:val="14"/>
                <w:szCs w:val="14"/>
              </w:rPr>
              <w:t>3</w:t>
            </w:r>
          </w:p>
        </w:tc>
        <w:tc>
          <w:tcPr>
            <w:tcW w:w="2317" w:type="dxa"/>
            <w:vAlign w:val="center"/>
          </w:tcPr>
          <w:p w14:paraId="60A6F093" w14:textId="77777777" w:rsidR="00ED2DB8" w:rsidRPr="006A5E7F" w:rsidRDefault="00ED2DB8" w:rsidP="00A827CD">
            <w:pPr>
              <w:spacing w:after="0" w:line="240" w:lineRule="auto"/>
              <w:rPr>
                <w:rFonts w:eastAsia="Times New Roman" w:cs="Arial"/>
                <w:b/>
                <w:bCs/>
                <w:sz w:val="14"/>
                <w:szCs w:val="14"/>
              </w:rPr>
            </w:pPr>
            <w:r w:rsidRPr="00D2029C">
              <w:rPr>
                <w:bCs/>
                <w:sz w:val="16"/>
                <w:szCs w:val="18"/>
              </w:rPr>
              <w:t>Աղբահանության համակարգի ռազմավարության մշակում</w:t>
            </w:r>
          </w:p>
        </w:tc>
        <w:tc>
          <w:tcPr>
            <w:tcW w:w="2430" w:type="dxa"/>
            <w:shd w:val="clear" w:color="auto" w:fill="auto"/>
            <w:tcMar>
              <w:top w:w="28" w:type="dxa"/>
              <w:left w:w="28" w:type="dxa"/>
              <w:bottom w:w="28" w:type="dxa"/>
              <w:right w:w="28" w:type="dxa"/>
            </w:tcMar>
          </w:tcPr>
          <w:p w14:paraId="7F6830C8" w14:textId="77777777" w:rsidR="00ED2DB8" w:rsidRPr="00995B08" w:rsidRDefault="00ED2DB8" w:rsidP="00A827CD">
            <w:pPr>
              <w:spacing w:after="0" w:line="240" w:lineRule="auto"/>
              <w:rPr>
                <w:bCs/>
                <w:sz w:val="16"/>
                <w:szCs w:val="18"/>
              </w:rPr>
            </w:pPr>
            <w:r>
              <w:rPr>
                <w:rFonts w:eastAsia="Times New Roman" w:cs="Arial"/>
                <w:b/>
                <w:bCs/>
                <w:sz w:val="14"/>
                <w:szCs w:val="14"/>
              </w:rPr>
              <w:t xml:space="preserve">- </w:t>
            </w:r>
            <w:r w:rsidRPr="00995B08">
              <w:rPr>
                <w:bCs/>
                <w:sz w:val="16"/>
                <w:szCs w:val="18"/>
              </w:rPr>
              <w:t>մշակել աղբահանության ռազմավարություն փորձագիտական աջակցությամբ</w:t>
            </w:r>
          </w:p>
          <w:p w14:paraId="5B2472BF" w14:textId="77777777" w:rsidR="00ED2DB8" w:rsidRPr="006A5E7F" w:rsidRDefault="00ED2DB8" w:rsidP="00A827CD">
            <w:pPr>
              <w:spacing w:after="0" w:line="240" w:lineRule="auto"/>
              <w:rPr>
                <w:rFonts w:eastAsia="Times New Roman" w:cs="Arial"/>
                <w:b/>
                <w:bCs/>
                <w:sz w:val="14"/>
                <w:szCs w:val="14"/>
              </w:rPr>
            </w:pPr>
            <w:r w:rsidRPr="00995B08">
              <w:rPr>
                <w:bCs/>
                <w:sz w:val="16"/>
                <w:szCs w:val="18"/>
              </w:rPr>
              <w:t>- անցկացնել ռազմավարության հանրայի լսումների շարք</w:t>
            </w:r>
          </w:p>
        </w:tc>
        <w:tc>
          <w:tcPr>
            <w:tcW w:w="1081" w:type="dxa"/>
            <w:tcMar>
              <w:top w:w="28" w:type="dxa"/>
              <w:left w:w="28" w:type="dxa"/>
              <w:bottom w:w="28" w:type="dxa"/>
              <w:right w:w="28" w:type="dxa"/>
            </w:tcMar>
          </w:tcPr>
          <w:p w14:paraId="2053009A" w14:textId="77777777" w:rsidR="00ED2DB8" w:rsidRPr="00BC3A49" w:rsidRDefault="001515E6" w:rsidP="00A827CD">
            <w:pPr>
              <w:spacing w:after="0" w:line="240" w:lineRule="auto"/>
              <w:jc w:val="center"/>
              <w:rPr>
                <w:bCs/>
                <w:sz w:val="16"/>
                <w:szCs w:val="18"/>
              </w:rPr>
            </w:pPr>
            <w:r>
              <w:rPr>
                <w:bCs/>
                <w:sz w:val="16"/>
                <w:szCs w:val="18"/>
              </w:rPr>
              <w:t>2</w:t>
            </w:r>
            <w:r w:rsidR="00ED2DB8">
              <w:rPr>
                <w:bCs/>
                <w:sz w:val="16"/>
                <w:szCs w:val="18"/>
              </w:rPr>
              <w:t>,000,000</w:t>
            </w:r>
          </w:p>
        </w:tc>
        <w:tc>
          <w:tcPr>
            <w:tcW w:w="900" w:type="dxa"/>
            <w:tcMar>
              <w:top w:w="28" w:type="dxa"/>
              <w:left w:w="28" w:type="dxa"/>
              <w:bottom w:w="28" w:type="dxa"/>
              <w:right w:w="28" w:type="dxa"/>
            </w:tcMar>
          </w:tcPr>
          <w:p w14:paraId="2B4AC70C" w14:textId="77777777" w:rsidR="00ED2DB8" w:rsidRPr="00BC3A49" w:rsidRDefault="001515E6" w:rsidP="00A827CD">
            <w:pPr>
              <w:spacing w:after="0" w:line="240" w:lineRule="auto"/>
              <w:jc w:val="center"/>
              <w:rPr>
                <w:bCs/>
                <w:sz w:val="16"/>
                <w:szCs w:val="18"/>
              </w:rPr>
            </w:pPr>
            <w:r>
              <w:rPr>
                <w:bCs/>
                <w:sz w:val="16"/>
                <w:szCs w:val="18"/>
              </w:rPr>
              <w:t>2</w:t>
            </w:r>
            <w:r w:rsidR="00ED2DB8">
              <w:rPr>
                <w:bCs/>
                <w:sz w:val="16"/>
                <w:szCs w:val="18"/>
              </w:rPr>
              <w:t>000,000</w:t>
            </w:r>
          </w:p>
        </w:tc>
        <w:tc>
          <w:tcPr>
            <w:tcW w:w="898" w:type="dxa"/>
          </w:tcPr>
          <w:p w14:paraId="6EC2EC8D"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01" w:type="dxa"/>
            <w:tcMar>
              <w:top w:w="28" w:type="dxa"/>
              <w:left w:w="28" w:type="dxa"/>
              <w:bottom w:w="28" w:type="dxa"/>
              <w:right w:w="28" w:type="dxa"/>
            </w:tcMar>
          </w:tcPr>
          <w:p w14:paraId="46F9CB38"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14:paraId="77F5EFB1"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14:paraId="30F95D07"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91" w:type="dxa"/>
            <w:tcMar>
              <w:top w:w="28" w:type="dxa"/>
              <w:left w:w="28" w:type="dxa"/>
              <w:bottom w:w="28" w:type="dxa"/>
              <w:right w:w="28" w:type="dxa"/>
            </w:tcMar>
          </w:tcPr>
          <w:p w14:paraId="6972959B"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1149" w:type="dxa"/>
            <w:tcMar>
              <w:top w:w="28" w:type="dxa"/>
              <w:left w:w="28" w:type="dxa"/>
              <w:bottom w:w="28" w:type="dxa"/>
              <w:right w:w="28" w:type="dxa"/>
            </w:tcMar>
          </w:tcPr>
          <w:p w14:paraId="6BE240C2" w14:textId="77777777" w:rsidR="00ED2DB8" w:rsidRPr="00BC3A49" w:rsidRDefault="001515E6" w:rsidP="00A827CD">
            <w:pPr>
              <w:spacing w:after="0" w:line="240" w:lineRule="auto"/>
              <w:jc w:val="center"/>
              <w:rPr>
                <w:bCs/>
                <w:sz w:val="16"/>
                <w:szCs w:val="18"/>
              </w:rPr>
            </w:pPr>
            <w:r>
              <w:rPr>
                <w:bCs/>
                <w:sz w:val="16"/>
                <w:szCs w:val="18"/>
              </w:rPr>
              <w:t>2</w:t>
            </w:r>
            <w:r w:rsidR="00ED2DB8">
              <w:rPr>
                <w:bCs/>
                <w:sz w:val="16"/>
                <w:szCs w:val="18"/>
              </w:rPr>
              <w:t>,000,000</w:t>
            </w:r>
          </w:p>
        </w:tc>
        <w:tc>
          <w:tcPr>
            <w:tcW w:w="1281" w:type="dxa"/>
            <w:tcMar>
              <w:top w:w="28" w:type="dxa"/>
              <w:left w:w="28" w:type="dxa"/>
              <w:bottom w:w="28" w:type="dxa"/>
              <w:right w:w="28" w:type="dxa"/>
            </w:tcMar>
          </w:tcPr>
          <w:p w14:paraId="61DB506E"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14:paraId="35A972D7"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391C9489" w14:textId="77777777" w:rsidTr="001406F8">
        <w:trPr>
          <w:trHeight w:val="385"/>
        </w:trPr>
        <w:tc>
          <w:tcPr>
            <w:tcW w:w="293" w:type="dxa"/>
            <w:shd w:val="clear" w:color="auto" w:fill="auto"/>
            <w:tcMar>
              <w:top w:w="28" w:type="dxa"/>
              <w:left w:w="28" w:type="dxa"/>
              <w:bottom w:w="28" w:type="dxa"/>
              <w:right w:w="28" w:type="dxa"/>
            </w:tcMar>
          </w:tcPr>
          <w:p w14:paraId="70CCCCCE" w14:textId="77777777" w:rsidR="00ED2DB8" w:rsidRPr="006A5E7F" w:rsidRDefault="00ED2DB8" w:rsidP="00A827CD">
            <w:pPr>
              <w:spacing w:after="0" w:line="240" w:lineRule="auto"/>
              <w:jc w:val="center"/>
              <w:rPr>
                <w:rFonts w:eastAsia="Times New Roman" w:cs="Arial"/>
                <w:b/>
                <w:bCs/>
                <w:i/>
                <w:iCs/>
                <w:sz w:val="14"/>
                <w:szCs w:val="14"/>
              </w:rPr>
            </w:pPr>
          </w:p>
        </w:tc>
        <w:tc>
          <w:tcPr>
            <w:tcW w:w="2317" w:type="dxa"/>
          </w:tcPr>
          <w:p w14:paraId="7BD9E3E2" w14:textId="77777777" w:rsidR="00ED2DB8" w:rsidRPr="006A5E7F" w:rsidRDefault="00ED2DB8" w:rsidP="00A827CD">
            <w:pPr>
              <w:spacing w:after="0" w:line="240" w:lineRule="auto"/>
              <w:rPr>
                <w:rFonts w:eastAsia="Times New Roman" w:cs="Arial"/>
                <w:b/>
                <w:bCs/>
                <w:sz w:val="14"/>
                <w:szCs w:val="14"/>
              </w:rPr>
            </w:pPr>
          </w:p>
        </w:tc>
        <w:tc>
          <w:tcPr>
            <w:tcW w:w="2430" w:type="dxa"/>
            <w:shd w:val="clear" w:color="auto" w:fill="auto"/>
            <w:tcMar>
              <w:top w:w="28" w:type="dxa"/>
              <w:left w:w="28" w:type="dxa"/>
              <w:bottom w:w="28" w:type="dxa"/>
              <w:right w:w="28" w:type="dxa"/>
            </w:tcMar>
          </w:tcPr>
          <w:p w14:paraId="7108486A" w14:textId="77777777" w:rsidR="00ED2DB8" w:rsidRPr="006A5E7F" w:rsidRDefault="00ED2DB8" w:rsidP="00A827CD">
            <w:pPr>
              <w:spacing w:after="0" w:line="240" w:lineRule="auto"/>
              <w:rPr>
                <w:rFonts w:eastAsia="Times New Roman" w:cs="Arial"/>
                <w:b/>
                <w:bCs/>
                <w:sz w:val="14"/>
                <w:szCs w:val="14"/>
              </w:rPr>
            </w:pPr>
            <w:r w:rsidRPr="009C2F55">
              <w:rPr>
                <w:b/>
                <w:color w:val="00B050"/>
                <w:sz w:val="16"/>
              </w:rPr>
              <w:t>Նպատակ 2։ Աղբահանության կառավարման ենթակառուցվածքներ</w:t>
            </w:r>
          </w:p>
        </w:tc>
        <w:tc>
          <w:tcPr>
            <w:tcW w:w="1081" w:type="dxa"/>
            <w:tcMar>
              <w:top w:w="28" w:type="dxa"/>
              <w:left w:w="28" w:type="dxa"/>
              <w:bottom w:w="28" w:type="dxa"/>
              <w:right w:w="28" w:type="dxa"/>
            </w:tcMar>
          </w:tcPr>
          <w:p w14:paraId="65CEF953" w14:textId="77777777" w:rsidR="00ED2DB8" w:rsidRPr="00BC3A49" w:rsidRDefault="00ED2DB8" w:rsidP="00A827CD">
            <w:pPr>
              <w:spacing w:after="0" w:line="240" w:lineRule="auto"/>
              <w:jc w:val="center"/>
              <w:rPr>
                <w:bCs/>
                <w:sz w:val="16"/>
                <w:szCs w:val="18"/>
              </w:rPr>
            </w:pPr>
          </w:p>
        </w:tc>
        <w:tc>
          <w:tcPr>
            <w:tcW w:w="900" w:type="dxa"/>
            <w:tcMar>
              <w:top w:w="28" w:type="dxa"/>
              <w:left w:w="28" w:type="dxa"/>
              <w:bottom w:w="28" w:type="dxa"/>
              <w:right w:w="28" w:type="dxa"/>
            </w:tcMar>
          </w:tcPr>
          <w:p w14:paraId="503FD7DE" w14:textId="77777777" w:rsidR="00ED2DB8" w:rsidRPr="00BC3A49" w:rsidRDefault="00ED2DB8" w:rsidP="00A827CD">
            <w:pPr>
              <w:keepNext/>
              <w:spacing w:after="0" w:line="240" w:lineRule="auto"/>
              <w:jc w:val="center"/>
              <w:rPr>
                <w:bCs/>
                <w:sz w:val="16"/>
                <w:szCs w:val="18"/>
              </w:rPr>
            </w:pPr>
          </w:p>
        </w:tc>
        <w:tc>
          <w:tcPr>
            <w:tcW w:w="898" w:type="dxa"/>
          </w:tcPr>
          <w:p w14:paraId="3C493D02" w14:textId="77777777" w:rsidR="00ED2DB8" w:rsidRPr="00BC3A49" w:rsidRDefault="00ED2DB8" w:rsidP="00A827CD">
            <w:pPr>
              <w:keepNext/>
              <w:spacing w:after="0" w:line="240" w:lineRule="auto"/>
              <w:jc w:val="center"/>
              <w:rPr>
                <w:bCs/>
                <w:sz w:val="16"/>
                <w:szCs w:val="18"/>
              </w:rPr>
            </w:pPr>
          </w:p>
        </w:tc>
        <w:tc>
          <w:tcPr>
            <w:tcW w:w="901" w:type="dxa"/>
            <w:tcMar>
              <w:top w:w="28" w:type="dxa"/>
              <w:left w:w="28" w:type="dxa"/>
              <w:bottom w:w="28" w:type="dxa"/>
              <w:right w:w="28" w:type="dxa"/>
            </w:tcMar>
          </w:tcPr>
          <w:p w14:paraId="60B65C01" w14:textId="77777777" w:rsidR="00ED2DB8" w:rsidRPr="00BC3A49" w:rsidRDefault="00ED2DB8" w:rsidP="00A827CD">
            <w:pPr>
              <w:keepNext/>
              <w:spacing w:after="0" w:line="240" w:lineRule="auto"/>
              <w:jc w:val="center"/>
              <w:rPr>
                <w:bCs/>
                <w:sz w:val="16"/>
                <w:szCs w:val="18"/>
              </w:rPr>
            </w:pPr>
          </w:p>
        </w:tc>
        <w:tc>
          <w:tcPr>
            <w:tcW w:w="699" w:type="dxa"/>
            <w:tcMar>
              <w:top w:w="28" w:type="dxa"/>
              <w:left w:w="28" w:type="dxa"/>
              <w:bottom w:w="28" w:type="dxa"/>
              <w:right w:w="28" w:type="dxa"/>
            </w:tcMar>
          </w:tcPr>
          <w:p w14:paraId="4EF469E1" w14:textId="77777777" w:rsidR="00ED2DB8" w:rsidRPr="00BC3A49" w:rsidRDefault="00ED2DB8" w:rsidP="00A827CD">
            <w:pPr>
              <w:keepNext/>
              <w:spacing w:after="0" w:line="240" w:lineRule="auto"/>
              <w:jc w:val="center"/>
              <w:rPr>
                <w:bCs/>
                <w:sz w:val="16"/>
                <w:szCs w:val="18"/>
              </w:rPr>
            </w:pPr>
          </w:p>
        </w:tc>
        <w:tc>
          <w:tcPr>
            <w:tcW w:w="918" w:type="dxa"/>
            <w:tcMar>
              <w:top w:w="28" w:type="dxa"/>
              <w:left w:w="28" w:type="dxa"/>
              <w:bottom w:w="28" w:type="dxa"/>
              <w:right w:w="28" w:type="dxa"/>
            </w:tcMar>
          </w:tcPr>
          <w:p w14:paraId="118EBC93" w14:textId="77777777" w:rsidR="00ED2DB8" w:rsidRPr="00BC3A49" w:rsidRDefault="00ED2DB8" w:rsidP="00A827CD">
            <w:pPr>
              <w:keepNext/>
              <w:spacing w:after="0" w:line="240" w:lineRule="auto"/>
              <w:jc w:val="center"/>
              <w:rPr>
                <w:bCs/>
                <w:sz w:val="16"/>
                <w:szCs w:val="18"/>
              </w:rPr>
            </w:pPr>
          </w:p>
        </w:tc>
        <w:tc>
          <w:tcPr>
            <w:tcW w:w="991" w:type="dxa"/>
            <w:tcMar>
              <w:top w:w="28" w:type="dxa"/>
              <w:left w:w="28" w:type="dxa"/>
              <w:bottom w:w="28" w:type="dxa"/>
              <w:right w:w="28" w:type="dxa"/>
            </w:tcMar>
          </w:tcPr>
          <w:p w14:paraId="2BE51318" w14:textId="77777777" w:rsidR="00ED2DB8" w:rsidRPr="00BC3A49" w:rsidRDefault="00ED2DB8" w:rsidP="00A827CD">
            <w:pPr>
              <w:keepNext/>
              <w:spacing w:after="0" w:line="240" w:lineRule="auto"/>
              <w:jc w:val="center"/>
              <w:rPr>
                <w:bCs/>
                <w:sz w:val="16"/>
                <w:szCs w:val="18"/>
              </w:rPr>
            </w:pPr>
          </w:p>
        </w:tc>
        <w:tc>
          <w:tcPr>
            <w:tcW w:w="1149" w:type="dxa"/>
            <w:tcMar>
              <w:top w:w="28" w:type="dxa"/>
              <w:left w:w="28" w:type="dxa"/>
              <w:bottom w:w="28" w:type="dxa"/>
              <w:right w:w="28" w:type="dxa"/>
            </w:tcMar>
          </w:tcPr>
          <w:p w14:paraId="0E1A4255" w14:textId="77777777" w:rsidR="00ED2DB8" w:rsidRPr="00BC3A49" w:rsidRDefault="00ED2DB8" w:rsidP="00A827CD">
            <w:pPr>
              <w:keepNext/>
              <w:spacing w:after="0" w:line="240" w:lineRule="auto"/>
              <w:jc w:val="center"/>
              <w:rPr>
                <w:bCs/>
                <w:sz w:val="16"/>
                <w:szCs w:val="18"/>
              </w:rPr>
            </w:pPr>
          </w:p>
        </w:tc>
        <w:tc>
          <w:tcPr>
            <w:tcW w:w="1281" w:type="dxa"/>
            <w:tcMar>
              <w:top w:w="28" w:type="dxa"/>
              <w:left w:w="28" w:type="dxa"/>
              <w:bottom w:w="28" w:type="dxa"/>
              <w:right w:w="28" w:type="dxa"/>
            </w:tcMar>
          </w:tcPr>
          <w:p w14:paraId="206F7CB7" w14:textId="77777777" w:rsidR="00ED2DB8" w:rsidRPr="00BC3A49" w:rsidRDefault="00ED2DB8" w:rsidP="00A827CD">
            <w:pPr>
              <w:keepNext/>
              <w:spacing w:after="0" w:line="240" w:lineRule="auto"/>
              <w:jc w:val="center"/>
              <w:rPr>
                <w:bCs/>
                <w:sz w:val="16"/>
                <w:szCs w:val="18"/>
              </w:rPr>
            </w:pPr>
          </w:p>
        </w:tc>
        <w:tc>
          <w:tcPr>
            <w:tcW w:w="1347" w:type="dxa"/>
            <w:tcMar>
              <w:top w:w="28" w:type="dxa"/>
              <w:left w:w="28" w:type="dxa"/>
              <w:bottom w:w="28" w:type="dxa"/>
              <w:right w:w="28" w:type="dxa"/>
            </w:tcMar>
          </w:tcPr>
          <w:p w14:paraId="7010370B" w14:textId="77777777" w:rsidR="00ED2DB8" w:rsidRPr="00BC3A49" w:rsidRDefault="00ED2DB8" w:rsidP="00A827CD">
            <w:pPr>
              <w:spacing w:after="0" w:line="240" w:lineRule="auto"/>
              <w:rPr>
                <w:bCs/>
                <w:sz w:val="16"/>
                <w:szCs w:val="18"/>
              </w:rPr>
            </w:pPr>
          </w:p>
        </w:tc>
      </w:tr>
      <w:tr w:rsidR="001515E6" w:rsidRPr="00442832" w14:paraId="77136B62" w14:textId="77777777" w:rsidTr="001406F8">
        <w:trPr>
          <w:trHeight w:val="385"/>
        </w:trPr>
        <w:tc>
          <w:tcPr>
            <w:tcW w:w="293" w:type="dxa"/>
            <w:shd w:val="clear" w:color="auto" w:fill="auto"/>
            <w:tcMar>
              <w:top w:w="28" w:type="dxa"/>
              <w:left w:w="28" w:type="dxa"/>
              <w:bottom w:w="28" w:type="dxa"/>
              <w:right w:w="28" w:type="dxa"/>
            </w:tcMar>
          </w:tcPr>
          <w:p w14:paraId="187B2935"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317" w:type="dxa"/>
            <w:vAlign w:val="center"/>
          </w:tcPr>
          <w:p w14:paraId="47E89D23" w14:textId="77777777" w:rsidR="00ED2DB8" w:rsidRPr="006A5E7F" w:rsidRDefault="00ED2DB8" w:rsidP="00A827CD">
            <w:pPr>
              <w:spacing w:after="0" w:line="240" w:lineRule="auto"/>
              <w:rPr>
                <w:rFonts w:eastAsia="Times New Roman" w:cs="Arial"/>
                <w:b/>
                <w:bCs/>
                <w:sz w:val="14"/>
                <w:szCs w:val="14"/>
              </w:rPr>
            </w:pPr>
            <w:r w:rsidRPr="009C2F55">
              <w:rPr>
                <w:bCs/>
                <w:sz w:val="16"/>
              </w:rPr>
              <w:t>Մամլիչ</w:t>
            </w:r>
            <w:r w:rsidRPr="009C2F55">
              <w:rPr>
                <w:rFonts w:cs="Arial Armenian"/>
                <w:bCs/>
                <w:sz w:val="16"/>
              </w:rPr>
              <w:t xml:space="preserve"> </w:t>
            </w:r>
            <w:r w:rsidRPr="009C2F55">
              <w:rPr>
                <w:bCs/>
                <w:sz w:val="16"/>
              </w:rPr>
              <w:t>կամ</w:t>
            </w:r>
            <w:r w:rsidRPr="009C2F55">
              <w:rPr>
                <w:rFonts w:cs="Arial Armenian"/>
                <w:bCs/>
                <w:sz w:val="16"/>
              </w:rPr>
              <w:t xml:space="preserve"> </w:t>
            </w:r>
            <w:r w:rsidRPr="009C2F55">
              <w:rPr>
                <w:bCs/>
                <w:sz w:val="16"/>
              </w:rPr>
              <w:t>մանրացնող</w:t>
            </w:r>
            <w:r w:rsidRPr="009C2F55">
              <w:rPr>
                <w:rFonts w:cs="Arial Armenian"/>
                <w:bCs/>
                <w:sz w:val="16"/>
              </w:rPr>
              <w:t xml:space="preserve"> </w:t>
            </w:r>
            <w:r w:rsidRPr="009C2F55">
              <w:rPr>
                <w:bCs/>
                <w:sz w:val="16"/>
              </w:rPr>
              <w:t>մեքենաների</w:t>
            </w:r>
            <w:r w:rsidRPr="009C2F55">
              <w:rPr>
                <w:rFonts w:cs="Arial Armenian"/>
                <w:bCs/>
                <w:sz w:val="16"/>
              </w:rPr>
              <w:t xml:space="preserve"> </w:t>
            </w:r>
            <w:r w:rsidRPr="009C2F55">
              <w:rPr>
                <w:bCs/>
                <w:sz w:val="16"/>
              </w:rPr>
              <w:t>ձեռքբերում</w:t>
            </w:r>
          </w:p>
        </w:tc>
        <w:tc>
          <w:tcPr>
            <w:tcW w:w="2430" w:type="dxa"/>
            <w:shd w:val="clear" w:color="auto" w:fill="auto"/>
            <w:tcMar>
              <w:top w:w="28" w:type="dxa"/>
              <w:left w:w="28" w:type="dxa"/>
              <w:bottom w:w="28" w:type="dxa"/>
              <w:right w:w="28" w:type="dxa"/>
            </w:tcMar>
          </w:tcPr>
          <w:p w14:paraId="41E11B1C" w14:textId="77777777" w:rsidR="00ED2DB8" w:rsidRPr="00BA53CF" w:rsidRDefault="00ED2DB8" w:rsidP="00A827CD">
            <w:pPr>
              <w:spacing w:after="0" w:line="240" w:lineRule="auto"/>
              <w:rPr>
                <w:bCs/>
                <w:sz w:val="16"/>
                <w:szCs w:val="18"/>
              </w:rPr>
            </w:pPr>
            <w:r w:rsidRPr="00BA53CF">
              <w:rPr>
                <w:bCs/>
                <w:sz w:val="16"/>
                <w:szCs w:val="18"/>
              </w:rPr>
              <w:t>- ձեռք բերել մամլիչ մեքենաներ</w:t>
            </w:r>
          </w:p>
        </w:tc>
        <w:tc>
          <w:tcPr>
            <w:tcW w:w="1081" w:type="dxa"/>
            <w:tcMar>
              <w:top w:w="28" w:type="dxa"/>
              <w:left w:w="28" w:type="dxa"/>
              <w:bottom w:w="28" w:type="dxa"/>
              <w:right w:w="28" w:type="dxa"/>
            </w:tcMar>
          </w:tcPr>
          <w:p w14:paraId="73D9E161" w14:textId="77777777" w:rsidR="00ED2DB8" w:rsidRPr="00BC3A49" w:rsidRDefault="00ED2DB8" w:rsidP="00A827CD">
            <w:pPr>
              <w:spacing w:after="0" w:line="240" w:lineRule="auto"/>
              <w:jc w:val="center"/>
              <w:rPr>
                <w:bCs/>
                <w:sz w:val="16"/>
                <w:szCs w:val="18"/>
              </w:rPr>
            </w:pPr>
            <w:r w:rsidRPr="004331E2">
              <w:rPr>
                <w:bCs/>
                <w:sz w:val="16"/>
                <w:szCs w:val="18"/>
              </w:rPr>
              <w:t xml:space="preserve">    5,375,000</w:t>
            </w:r>
          </w:p>
        </w:tc>
        <w:tc>
          <w:tcPr>
            <w:tcW w:w="900" w:type="dxa"/>
            <w:tcMar>
              <w:top w:w="28" w:type="dxa"/>
              <w:left w:w="28" w:type="dxa"/>
              <w:bottom w:w="28" w:type="dxa"/>
              <w:right w:w="28" w:type="dxa"/>
            </w:tcMar>
          </w:tcPr>
          <w:p w14:paraId="08A828C6" w14:textId="77777777" w:rsidR="00ED2DB8" w:rsidRPr="00BC3A49" w:rsidRDefault="00ED2DB8" w:rsidP="00A827CD">
            <w:pPr>
              <w:keepNext/>
              <w:spacing w:after="0" w:line="240" w:lineRule="auto"/>
              <w:jc w:val="center"/>
              <w:rPr>
                <w:bCs/>
                <w:sz w:val="16"/>
                <w:szCs w:val="18"/>
              </w:rPr>
            </w:pPr>
          </w:p>
        </w:tc>
        <w:tc>
          <w:tcPr>
            <w:tcW w:w="898" w:type="dxa"/>
          </w:tcPr>
          <w:p w14:paraId="3630E203" w14:textId="77777777" w:rsidR="00ED2DB8" w:rsidRPr="00BC3A49" w:rsidRDefault="00ED2DB8" w:rsidP="00A827CD">
            <w:pPr>
              <w:keepNext/>
              <w:spacing w:after="0" w:line="240" w:lineRule="auto"/>
              <w:jc w:val="center"/>
              <w:rPr>
                <w:bCs/>
                <w:sz w:val="16"/>
                <w:szCs w:val="18"/>
              </w:rPr>
            </w:pPr>
            <w:r w:rsidRPr="004331E2">
              <w:rPr>
                <w:bCs/>
                <w:sz w:val="16"/>
                <w:szCs w:val="18"/>
              </w:rPr>
              <w:t>5,375,000</w:t>
            </w:r>
          </w:p>
        </w:tc>
        <w:tc>
          <w:tcPr>
            <w:tcW w:w="901" w:type="dxa"/>
            <w:tcMar>
              <w:top w:w="28" w:type="dxa"/>
              <w:left w:w="28" w:type="dxa"/>
              <w:bottom w:w="28" w:type="dxa"/>
              <w:right w:w="28" w:type="dxa"/>
            </w:tcMar>
          </w:tcPr>
          <w:p w14:paraId="0C5B5BC5"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14:paraId="27DC3D67"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14:paraId="472C7208" w14:textId="77777777" w:rsidR="00ED2DB8" w:rsidRPr="00BC3A49" w:rsidRDefault="00ED2DB8" w:rsidP="00A827CD">
            <w:pPr>
              <w:keepNext/>
              <w:spacing w:after="0" w:line="240" w:lineRule="auto"/>
              <w:jc w:val="center"/>
              <w:rPr>
                <w:bCs/>
                <w:sz w:val="16"/>
                <w:szCs w:val="18"/>
              </w:rPr>
            </w:pPr>
            <w:r w:rsidRPr="004331E2">
              <w:rPr>
                <w:bCs/>
                <w:sz w:val="16"/>
                <w:szCs w:val="18"/>
              </w:rPr>
              <w:t>268,750</w:t>
            </w:r>
          </w:p>
        </w:tc>
        <w:tc>
          <w:tcPr>
            <w:tcW w:w="991" w:type="dxa"/>
            <w:tcMar>
              <w:top w:w="28" w:type="dxa"/>
              <w:left w:w="28" w:type="dxa"/>
              <w:bottom w:w="28" w:type="dxa"/>
              <w:right w:w="28" w:type="dxa"/>
            </w:tcMar>
          </w:tcPr>
          <w:p w14:paraId="0F1F800A" w14:textId="77777777" w:rsidR="00ED2DB8" w:rsidRPr="00BC3A49" w:rsidRDefault="00ED2DB8" w:rsidP="00A827CD">
            <w:pPr>
              <w:keepNext/>
              <w:spacing w:after="0" w:line="240" w:lineRule="auto"/>
              <w:jc w:val="center"/>
              <w:rPr>
                <w:bCs/>
                <w:sz w:val="16"/>
                <w:szCs w:val="18"/>
              </w:rPr>
            </w:pPr>
          </w:p>
        </w:tc>
        <w:tc>
          <w:tcPr>
            <w:tcW w:w="1149" w:type="dxa"/>
            <w:tcMar>
              <w:top w:w="28" w:type="dxa"/>
              <w:left w:w="28" w:type="dxa"/>
              <w:bottom w:w="28" w:type="dxa"/>
              <w:right w:w="28" w:type="dxa"/>
            </w:tcMar>
          </w:tcPr>
          <w:p w14:paraId="467FBF06" w14:textId="77777777" w:rsidR="00ED2DB8" w:rsidRPr="00BC3A49" w:rsidRDefault="00ED2DB8" w:rsidP="00A827CD">
            <w:pPr>
              <w:keepNext/>
              <w:spacing w:after="0" w:line="240" w:lineRule="auto"/>
              <w:jc w:val="center"/>
              <w:rPr>
                <w:bCs/>
                <w:sz w:val="16"/>
                <w:szCs w:val="18"/>
              </w:rPr>
            </w:pPr>
            <w:r w:rsidRPr="00324DD9">
              <w:rPr>
                <w:bCs/>
                <w:sz w:val="16"/>
                <w:szCs w:val="18"/>
              </w:rPr>
              <w:t xml:space="preserve"> </w:t>
            </w:r>
            <w:r w:rsidRPr="004331E2">
              <w:rPr>
                <w:bCs/>
                <w:sz w:val="16"/>
                <w:szCs w:val="18"/>
              </w:rPr>
              <w:t>5,106,250</w:t>
            </w:r>
          </w:p>
        </w:tc>
        <w:tc>
          <w:tcPr>
            <w:tcW w:w="1281" w:type="dxa"/>
            <w:tcMar>
              <w:top w:w="28" w:type="dxa"/>
              <w:left w:w="28" w:type="dxa"/>
              <w:bottom w:w="28" w:type="dxa"/>
              <w:right w:w="28" w:type="dxa"/>
            </w:tcMar>
          </w:tcPr>
          <w:p w14:paraId="2DD01648" w14:textId="77777777" w:rsidR="00ED2DB8" w:rsidRPr="00BC3A49" w:rsidRDefault="00ED2DB8" w:rsidP="00A827CD">
            <w:pPr>
              <w:keepNext/>
              <w:spacing w:after="0" w:line="240" w:lineRule="auto"/>
              <w:jc w:val="center"/>
              <w:rPr>
                <w:bCs/>
                <w:sz w:val="16"/>
                <w:szCs w:val="18"/>
              </w:rPr>
            </w:pPr>
          </w:p>
        </w:tc>
        <w:tc>
          <w:tcPr>
            <w:tcW w:w="1347" w:type="dxa"/>
            <w:tcMar>
              <w:top w:w="28" w:type="dxa"/>
              <w:left w:w="28" w:type="dxa"/>
              <w:bottom w:w="28" w:type="dxa"/>
              <w:right w:w="28" w:type="dxa"/>
            </w:tcMar>
          </w:tcPr>
          <w:p w14:paraId="22F39E7A"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7D7A5B12" w14:textId="77777777" w:rsidTr="001406F8">
        <w:trPr>
          <w:trHeight w:val="385"/>
        </w:trPr>
        <w:tc>
          <w:tcPr>
            <w:tcW w:w="293" w:type="dxa"/>
            <w:shd w:val="clear" w:color="auto" w:fill="auto"/>
            <w:tcMar>
              <w:top w:w="28" w:type="dxa"/>
              <w:left w:w="28" w:type="dxa"/>
              <w:bottom w:w="28" w:type="dxa"/>
              <w:right w:w="28" w:type="dxa"/>
            </w:tcMar>
          </w:tcPr>
          <w:p w14:paraId="3F0B903A"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rPr>
              <w:t>2</w:t>
            </w:r>
          </w:p>
        </w:tc>
        <w:tc>
          <w:tcPr>
            <w:tcW w:w="2317" w:type="dxa"/>
            <w:vAlign w:val="center"/>
          </w:tcPr>
          <w:p w14:paraId="39A8E433" w14:textId="77777777" w:rsidR="00ED2DB8" w:rsidRPr="006A5E7F" w:rsidRDefault="00ED2DB8" w:rsidP="00A827CD">
            <w:pPr>
              <w:spacing w:after="0" w:line="240" w:lineRule="auto"/>
              <w:rPr>
                <w:rFonts w:eastAsia="Times New Roman" w:cs="Arial"/>
                <w:b/>
                <w:bCs/>
                <w:sz w:val="14"/>
                <w:szCs w:val="14"/>
              </w:rPr>
            </w:pPr>
            <w:r w:rsidRPr="009C2F55">
              <w:rPr>
                <w:bCs/>
                <w:sz w:val="16"/>
              </w:rPr>
              <w:t>Աղբի վերամշակման արտադրամասերի, հոսքագծերի հիմ</w:t>
            </w:r>
            <w:r>
              <w:rPr>
                <w:bCs/>
                <w:sz w:val="16"/>
              </w:rPr>
              <w:t>ն</w:t>
            </w:r>
            <w:r w:rsidRPr="009C2F55">
              <w:rPr>
                <w:bCs/>
                <w:sz w:val="16"/>
              </w:rPr>
              <w:t>ում</w:t>
            </w:r>
          </w:p>
        </w:tc>
        <w:tc>
          <w:tcPr>
            <w:tcW w:w="2430" w:type="dxa"/>
            <w:shd w:val="clear" w:color="auto" w:fill="auto"/>
            <w:tcMar>
              <w:top w:w="28" w:type="dxa"/>
              <w:left w:w="28" w:type="dxa"/>
              <w:bottom w:w="28" w:type="dxa"/>
              <w:right w:w="28" w:type="dxa"/>
            </w:tcMar>
          </w:tcPr>
          <w:p w14:paraId="1F475E48" w14:textId="77777777" w:rsidR="00ED2DB8" w:rsidRDefault="00ED2DB8" w:rsidP="00A827CD">
            <w:pPr>
              <w:spacing w:after="0" w:line="240" w:lineRule="auto"/>
              <w:rPr>
                <w:bCs/>
                <w:sz w:val="16"/>
              </w:rPr>
            </w:pPr>
            <w:r>
              <w:rPr>
                <w:bCs/>
                <w:sz w:val="16"/>
                <w:szCs w:val="18"/>
              </w:rPr>
              <w:t>- հիմնել ա</w:t>
            </w:r>
            <w:r w:rsidRPr="009C2F55">
              <w:rPr>
                <w:bCs/>
                <w:sz w:val="16"/>
              </w:rPr>
              <w:t xml:space="preserve">ղբի վերամշակման </w:t>
            </w:r>
            <w:r>
              <w:rPr>
                <w:bCs/>
                <w:sz w:val="16"/>
              </w:rPr>
              <w:t>արտադրամասեր</w:t>
            </w:r>
            <w:r w:rsidRPr="009C2F55">
              <w:rPr>
                <w:bCs/>
                <w:sz w:val="16"/>
              </w:rPr>
              <w:t xml:space="preserve">, </w:t>
            </w:r>
          </w:p>
          <w:p w14:paraId="0FF8BD43" w14:textId="77777777" w:rsidR="00ED2DB8" w:rsidRPr="006A5E7F" w:rsidRDefault="00ED2DB8" w:rsidP="00A827CD">
            <w:pPr>
              <w:spacing w:after="0" w:line="240" w:lineRule="auto"/>
              <w:rPr>
                <w:rFonts w:eastAsia="Times New Roman" w:cs="Arial"/>
                <w:b/>
                <w:bCs/>
                <w:sz w:val="14"/>
                <w:szCs w:val="14"/>
              </w:rPr>
            </w:pPr>
            <w:r>
              <w:rPr>
                <w:bCs/>
                <w:sz w:val="16"/>
                <w:szCs w:val="18"/>
              </w:rPr>
              <w:t>ձ</w:t>
            </w:r>
            <w:r w:rsidRPr="000C55D1">
              <w:rPr>
                <w:bCs/>
                <w:sz w:val="16"/>
                <w:szCs w:val="18"/>
              </w:rPr>
              <w:t>եռք բերել</w:t>
            </w:r>
            <w:r>
              <w:rPr>
                <w:bCs/>
                <w:sz w:val="16"/>
                <w:szCs w:val="18"/>
              </w:rPr>
              <w:t xml:space="preserve"> </w:t>
            </w:r>
            <w:r>
              <w:rPr>
                <w:bCs/>
                <w:sz w:val="16"/>
              </w:rPr>
              <w:t>հոսքագծեր</w:t>
            </w:r>
          </w:p>
        </w:tc>
        <w:tc>
          <w:tcPr>
            <w:tcW w:w="1081" w:type="dxa"/>
            <w:tcMar>
              <w:top w:w="28" w:type="dxa"/>
              <w:left w:w="28" w:type="dxa"/>
              <w:bottom w:w="28" w:type="dxa"/>
              <w:right w:w="28" w:type="dxa"/>
            </w:tcMar>
          </w:tcPr>
          <w:p w14:paraId="5481634B" w14:textId="77777777" w:rsidR="00ED2DB8" w:rsidRPr="00BC3A49" w:rsidRDefault="00ED2DB8" w:rsidP="00A827CD">
            <w:pPr>
              <w:spacing w:after="0" w:line="240" w:lineRule="auto"/>
              <w:jc w:val="center"/>
              <w:rPr>
                <w:bCs/>
                <w:sz w:val="16"/>
                <w:szCs w:val="18"/>
              </w:rPr>
            </w:pPr>
            <w:r w:rsidRPr="00BC3A49">
              <w:rPr>
                <w:bCs/>
                <w:sz w:val="16"/>
                <w:szCs w:val="18"/>
              </w:rPr>
              <w:t>49,450</w:t>
            </w:r>
            <w:r>
              <w:rPr>
                <w:bCs/>
                <w:sz w:val="16"/>
                <w:szCs w:val="18"/>
              </w:rPr>
              <w:t>,000</w:t>
            </w:r>
          </w:p>
        </w:tc>
        <w:tc>
          <w:tcPr>
            <w:tcW w:w="900" w:type="dxa"/>
            <w:tcMar>
              <w:top w:w="28" w:type="dxa"/>
              <w:left w:w="28" w:type="dxa"/>
              <w:bottom w:w="28" w:type="dxa"/>
              <w:right w:w="28" w:type="dxa"/>
            </w:tcMar>
          </w:tcPr>
          <w:p w14:paraId="02CB17AE" w14:textId="77777777" w:rsidR="00ED2DB8" w:rsidRPr="00BC3A49" w:rsidRDefault="00ED2DB8" w:rsidP="00A827CD">
            <w:pPr>
              <w:keepNext/>
              <w:spacing w:after="0" w:line="240" w:lineRule="auto"/>
              <w:jc w:val="center"/>
              <w:rPr>
                <w:bCs/>
                <w:sz w:val="16"/>
                <w:szCs w:val="18"/>
              </w:rPr>
            </w:pPr>
            <w:r>
              <w:rPr>
                <w:bCs/>
                <w:sz w:val="16"/>
                <w:szCs w:val="18"/>
              </w:rPr>
              <w:t>-</w:t>
            </w:r>
          </w:p>
        </w:tc>
        <w:tc>
          <w:tcPr>
            <w:tcW w:w="898" w:type="dxa"/>
          </w:tcPr>
          <w:p w14:paraId="4458231C" w14:textId="77777777" w:rsidR="00ED2DB8" w:rsidRPr="00BC3A49" w:rsidRDefault="00ED2DB8" w:rsidP="00A827CD">
            <w:pPr>
              <w:spacing w:after="0" w:line="240" w:lineRule="auto"/>
              <w:jc w:val="center"/>
              <w:rPr>
                <w:bCs/>
                <w:sz w:val="16"/>
                <w:szCs w:val="18"/>
              </w:rPr>
            </w:pPr>
            <w:r w:rsidRPr="00BC3A49">
              <w:rPr>
                <w:bCs/>
                <w:sz w:val="16"/>
                <w:szCs w:val="18"/>
              </w:rPr>
              <w:t>49,450</w:t>
            </w:r>
            <w:r>
              <w:rPr>
                <w:bCs/>
                <w:sz w:val="16"/>
                <w:szCs w:val="18"/>
              </w:rPr>
              <w:t>,000</w:t>
            </w:r>
          </w:p>
        </w:tc>
        <w:tc>
          <w:tcPr>
            <w:tcW w:w="901" w:type="dxa"/>
            <w:tcMar>
              <w:top w:w="28" w:type="dxa"/>
              <w:left w:w="28" w:type="dxa"/>
              <w:bottom w:w="28" w:type="dxa"/>
              <w:right w:w="28" w:type="dxa"/>
            </w:tcMar>
          </w:tcPr>
          <w:p w14:paraId="0447CC29" w14:textId="77777777" w:rsidR="00ED2DB8" w:rsidRPr="00BC3A49" w:rsidRDefault="00ED2DB8" w:rsidP="00A827CD">
            <w:pPr>
              <w:keepNext/>
              <w:spacing w:after="0" w:line="240" w:lineRule="auto"/>
              <w:jc w:val="center"/>
              <w:rPr>
                <w:bCs/>
                <w:sz w:val="16"/>
                <w:szCs w:val="18"/>
              </w:rPr>
            </w:pPr>
            <w:r>
              <w:rPr>
                <w:bCs/>
                <w:sz w:val="16"/>
                <w:szCs w:val="18"/>
              </w:rPr>
              <w:t>-</w:t>
            </w:r>
          </w:p>
        </w:tc>
        <w:tc>
          <w:tcPr>
            <w:tcW w:w="699" w:type="dxa"/>
            <w:tcMar>
              <w:top w:w="28" w:type="dxa"/>
              <w:left w:w="28" w:type="dxa"/>
              <w:bottom w:w="28" w:type="dxa"/>
              <w:right w:w="28" w:type="dxa"/>
            </w:tcMar>
          </w:tcPr>
          <w:p w14:paraId="516FE2FC" w14:textId="77777777" w:rsidR="00ED2DB8" w:rsidRPr="00BC3A49" w:rsidRDefault="00ED2DB8" w:rsidP="00A827CD">
            <w:pPr>
              <w:keepNext/>
              <w:spacing w:after="0" w:line="240" w:lineRule="auto"/>
              <w:jc w:val="center"/>
              <w:rPr>
                <w:bCs/>
                <w:sz w:val="16"/>
                <w:szCs w:val="18"/>
              </w:rPr>
            </w:pPr>
            <w:r>
              <w:rPr>
                <w:bCs/>
                <w:sz w:val="16"/>
                <w:szCs w:val="18"/>
              </w:rPr>
              <w:t>-</w:t>
            </w:r>
          </w:p>
        </w:tc>
        <w:tc>
          <w:tcPr>
            <w:tcW w:w="918" w:type="dxa"/>
            <w:tcMar>
              <w:top w:w="28" w:type="dxa"/>
              <w:left w:w="28" w:type="dxa"/>
              <w:bottom w:w="28" w:type="dxa"/>
              <w:right w:w="28" w:type="dxa"/>
            </w:tcMar>
          </w:tcPr>
          <w:p w14:paraId="4C63D030" w14:textId="77777777" w:rsidR="00ED2DB8" w:rsidRPr="00BA53CF" w:rsidRDefault="00ED2DB8" w:rsidP="00A827CD">
            <w:pPr>
              <w:spacing w:after="0" w:line="240" w:lineRule="auto"/>
              <w:jc w:val="center"/>
              <w:rPr>
                <w:bCs/>
                <w:sz w:val="16"/>
                <w:szCs w:val="18"/>
              </w:rPr>
            </w:pPr>
            <w:r w:rsidRPr="00BA53CF">
              <w:rPr>
                <w:bCs/>
                <w:sz w:val="16"/>
                <w:szCs w:val="18"/>
              </w:rPr>
              <w:t xml:space="preserve">2,472,500    </w:t>
            </w:r>
          </w:p>
          <w:p w14:paraId="2C3697D5" w14:textId="77777777" w:rsidR="00ED2DB8" w:rsidRPr="00BC3A49" w:rsidRDefault="00ED2DB8" w:rsidP="00A827CD">
            <w:pPr>
              <w:keepNext/>
              <w:spacing w:after="0" w:line="240" w:lineRule="auto"/>
              <w:jc w:val="center"/>
              <w:rPr>
                <w:bCs/>
                <w:sz w:val="16"/>
                <w:szCs w:val="18"/>
              </w:rPr>
            </w:pPr>
          </w:p>
        </w:tc>
        <w:tc>
          <w:tcPr>
            <w:tcW w:w="991" w:type="dxa"/>
            <w:tcMar>
              <w:top w:w="28" w:type="dxa"/>
              <w:left w:w="28" w:type="dxa"/>
              <w:bottom w:w="28" w:type="dxa"/>
              <w:right w:w="28" w:type="dxa"/>
            </w:tcMar>
          </w:tcPr>
          <w:p w14:paraId="456B8A6A" w14:textId="77777777" w:rsidR="00ED2DB8" w:rsidRPr="00BC3A49" w:rsidRDefault="00ED2DB8" w:rsidP="00A827CD">
            <w:pPr>
              <w:keepNext/>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14:paraId="49A9DBA6" w14:textId="77777777" w:rsidR="00ED2DB8" w:rsidRPr="00BC3A49" w:rsidRDefault="00ED2DB8" w:rsidP="00A827CD">
            <w:pPr>
              <w:jc w:val="center"/>
              <w:rPr>
                <w:bCs/>
                <w:sz w:val="16"/>
                <w:szCs w:val="18"/>
              </w:rPr>
            </w:pPr>
            <w:r w:rsidRPr="00BC3A49">
              <w:rPr>
                <w:bCs/>
                <w:sz w:val="16"/>
                <w:szCs w:val="18"/>
              </w:rPr>
              <w:t>46,997</w:t>
            </w:r>
            <w:r w:rsidRPr="00324DD9">
              <w:rPr>
                <w:bCs/>
                <w:sz w:val="16"/>
                <w:szCs w:val="18"/>
              </w:rPr>
              <w:t>,5</w:t>
            </w:r>
            <w:r>
              <w:rPr>
                <w:bCs/>
                <w:sz w:val="16"/>
                <w:szCs w:val="18"/>
              </w:rPr>
              <w:t>00</w:t>
            </w:r>
            <w:r w:rsidRPr="00BC3A49">
              <w:rPr>
                <w:bCs/>
                <w:sz w:val="16"/>
                <w:szCs w:val="18"/>
              </w:rPr>
              <w:t xml:space="preserve"> </w:t>
            </w:r>
          </w:p>
          <w:p w14:paraId="145C52AA" w14:textId="77777777" w:rsidR="00ED2DB8" w:rsidRPr="00BC3A49" w:rsidRDefault="00ED2DB8" w:rsidP="00A827CD">
            <w:pPr>
              <w:keepNext/>
              <w:spacing w:after="0" w:line="240" w:lineRule="auto"/>
              <w:jc w:val="center"/>
              <w:rPr>
                <w:bCs/>
                <w:sz w:val="16"/>
                <w:szCs w:val="18"/>
              </w:rPr>
            </w:pPr>
          </w:p>
        </w:tc>
        <w:tc>
          <w:tcPr>
            <w:tcW w:w="1281" w:type="dxa"/>
            <w:tcMar>
              <w:top w:w="28" w:type="dxa"/>
              <w:left w:w="28" w:type="dxa"/>
              <w:bottom w:w="28" w:type="dxa"/>
              <w:right w:w="28" w:type="dxa"/>
            </w:tcMar>
          </w:tcPr>
          <w:p w14:paraId="34DBF1B1" w14:textId="77777777" w:rsidR="00ED2DB8" w:rsidRPr="00BC3A49" w:rsidRDefault="00ED2DB8" w:rsidP="00A827CD">
            <w:pPr>
              <w:keepNext/>
              <w:spacing w:after="0" w:line="240" w:lineRule="auto"/>
              <w:jc w:val="center"/>
              <w:rPr>
                <w:bCs/>
                <w:sz w:val="16"/>
                <w:szCs w:val="18"/>
              </w:rPr>
            </w:pPr>
            <w:r>
              <w:rPr>
                <w:bCs/>
                <w:sz w:val="16"/>
                <w:szCs w:val="18"/>
              </w:rPr>
              <w:t>-</w:t>
            </w:r>
          </w:p>
        </w:tc>
        <w:tc>
          <w:tcPr>
            <w:tcW w:w="1347" w:type="dxa"/>
            <w:tcMar>
              <w:top w:w="28" w:type="dxa"/>
              <w:left w:w="28" w:type="dxa"/>
              <w:bottom w:w="28" w:type="dxa"/>
              <w:right w:w="28" w:type="dxa"/>
            </w:tcMar>
          </w:tcPr>
          <w:p w14:paraId="74D3D409"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6B6BDEA3" w14:textId="77777777" w:rsidTr="001406F8">
        <w:trPr>
          <w:trHeight w:val="385"/>
        </w:trPr>
        <w:tc>
          <w:tcPr>
            <w:tcW w:w="293" w:type="dxa"/>
            <w:shd w:val="clear" w:color="auto" w:fill="auto"/>
            <w:tcMar>
              <w:top w:w="28" w:type="dxa"/>
              <w:left w:w="28" w:type="dxa"/>
              <w:bottom w:w="28" w:type="dxa"/>
              <w:right w:w="28" w:type="dxa"/>
            </w:tcMar>
          </w:tcPr>
          <w:p w14:paraId="5A04C0D7" w14:textId="77777777" w:rsidR="00ED2DB8" w:rsidRPr="00BC3A49" w:rsidRDefault="00ED2DB8" w:rsidP="00A827CD">
            <w:pPr>
              <w:spacing w:after="0" w:line="240" w:lineRule="auto"/>
              <w:jc w:val="center"/>
              <w:rPr>
                <w:rFonts w:eastAsia="Times New Roman" w:cs="Arial"/>
                <w:b/>
                <w:bCs/>
                <w:i/>
                <w:iCs/>
                <w:sz w:val="14"/>
                <w:szCs w:val="14"/>
              </w:rPr>
            </w:pPr>
            <w:r w:rsidRPr="00BC3A49">
              <w:rPr>
                <w:rFonts w:eastAsia="Times New Roman" w:cs="Arial"/>
                <w:b/>
                <w:bCs/>
                <w:i/>
                <w:iCs/>
                <w:sz w:val="14"/>
                <w:szCs w:val="14"/>
              </w:rPr>
              <w:t>3</w:t>
            </w:r>
          </w:p>
        </w:tc>
        <w:tc>
          <w:tcPr>
            <w:tcW w:w="2317" w:type="dxa"/>
            <w:vAlign w:val="center"/>
          </w:tcPr>
          <w:p w14:paraId="0366E953" w14:textId="77777777" w:rsidR="00ED2DB8" w:rsidRPr="006A5E7F" w:rsidRDefault="00ED2DB8" w:rsidP="00A827CD">
            <w:pPr>
              <w:spacing w:after="0" w:line="240" w:lineRule="auto"/>
              <w:rPr>
                <w:rFonts w:eastAsia="Times New Roman" w:cs="Arial"/>
                <w:b/>
                <w:bCs/>
                <w:sz w:val="14"/>
                <w:szCs w:val="14"/>
              </w:rPr>
            </w:pPr>
            <w:r w:rsidRPr="009C2F55">
              <w:rPr>
                <w:bCs/>
                <w:sz w:val="16"/>
              </w:rPr>
              <w:t>Լրացուցիչ</w:t>
            </w:r>
            <w:r w:rsidRPr="009C2F55">
              <w:rPr>
                <w:rFonts w:cs="Arial LatArm"/>
                <w:bCs/>
                <w:sz w:val="16"/>
              </w:rPr>
              <w:t xml:space="preserve"> </w:t>
            </w:r>
            <w:r w:rsidRPr="009C2F55">
              <w:rPr>
                <w:bCs/>
                <w:sz w:val="16"/>
              </w:rPr>
              <w:t>աղբամանների</w:t>
            </w:r>
            <w:r w:rsidRPr="009C2F55">
              <w:rPr>
                <w:rFonts w:cs="Arial LatArm"/>
                <w:bCs/>
                <w:sz w:val="16"/>
              </w:rPr>
              <w:t xml:space="preserve"> </w:t>
            </w:r>
            <w:r w:rsidRPr="009C2F55">
              <w:rPr>
                <w:bCs/>
                <w:sz w:val="16"/>
              </w:rPr>
              <w:t>տեղադրում խառը աղբի համար</w:t>
            </w:r>
          </w:p>
        </w:tc>
        <w:tc>
          <w:tcPr>
            <w:tcW w:w="2430" w:type="dxa"/>
            <w:shd w:val="clear" w:color="auto" w:fill="auto"/>
            <w:tcMar>
              <w:top w:w="28" w:type="dxa"/>
              <w:left w:w="28" w:type="dxa"/>
              <w:bottom w:w="28" w:type="dxa"/>
              <w:right w:w="28" w:type="dxa"/>
            </w:tcMar>
          </w:tcPr>
          <w:p w14:paraId="1E11DA3D" w14:textId="77777777" w:rsidR="00ED2DB8" w:rsidRPr="000C55D1" w:rsidRDefault="00ED2DB8" w:rsidP="00A827CD">
            <w:pPr>
              <w:spacing w:after="0" w:line="240" w:lineRule="auto"/>
              <w:rPr>
                <w:bCs/>
                <w:sz w:val="16"/>
                <w:szCs w:val="18"/>
              </w:rPr>
            </w:pPr>
            <w:r>
              <w:rPr>
                <w:bCs/>
                <w:sz w:val="16"/>
                <w:szCs w:val="18"/>
              </w:rPr>
              <w:t>ձ</w:t>
            </w:r>
            <w:r w:rsidRPr="000C55D1">
              <w:rPr>
                <w:bCs/>
                <w:sz w:val="16"/>
                <w:szCs w:val="18"/>
              </w:rPr>
              <w:t>եռք բերել</w:t>
            </w:r>
          </w:p>
          <w:p w14:paraId="2DEE1BC5" w14:textId="77777777" w:rsidR="00ED2DB8" w:rsidRPr="000C55D1" w:rsidRDefault="00ED2DB8" w:rsidP="00A827CD">
            <w:pPr>
              <w:spacing w:after="0" w:line="240" w:lineRule="auto"/>
              <w:rPr>
                <w:bCs/>
                <w:sz w:val="16"/>
                <w:szCs w:val="18"/>
              </w:rPr>
            </w:pPr>
            <w:r>
              <w:rPr>
                <w:bCs/>
                <w:sz w:val="16"/>
                <w:szCs w:val="18"/>
              </w:rPr>
              <w:t>- ընդհանուր աղբի աղբամաններ</w:t>
            </w:r>
          </w:p>
        </w:tc>
        <w:tc>
          <w:tcPr>
            <w:tcW w:w="1081" w:type="dxa"/>
            <w:tcMar>
              <w:top w:w="28" w:type="dxa"/>
              <w:left w:w="28" w:type="dxa"/>
              <w:bottom w:w="28" w:type="dxa"/>
              <w:right w:w="28" w:type="dxa"/>
            </w:tcMar>
          </w:tcPr>
          <w:p w14:paraId="22AC2498" w14:textId="77777777" w:rsidR="00ED2DB8" w:rsidRPr="00330D86" w:rsidRDefault="00ED2DB8" w:rsidP="00A827CD">
            <w:pPr>
              <w:keepNext/>
              <w:spacing w:after="0" w:line="240" w:lineRule="auto"/>
              <w:jc w:val="center"/>
              <w:rPr>
                <w:bCs/>
                <w:sz w:val="16"/>
                <w:szCs w:val="16"/>
              </w:rPr>
            </w:pPr>
            <w:r>
              <w:rPr>
                <w:bCs/>
                <w:sz w:val="16"/>
                <w:szCs w:val="18"/>
                <w:lang w:val="en-US"/>
              </w:rPr>
              <w:t>-</w:t>
            </w:r>
          </w:p>
        </w:tc>
        <w:tc>
          <w:tcPr>
            <w:tcW w:w="900" w:type="dxa"/>
            <w:tcMar>
              <w:top w:w="28" w:type="dxa"/>
              <w:left w:w="28" w:type="dxa"/>
              <w:bottom w:w="28" w:type="dxa"/>
              <w:right w:w="28" w:type="dxa"/>
            </w:tcMar>
          </w:tcPr>
          <w:p w14:paraId="41048E65" w14:textId="77777777" w:rsidR="00ED2DB8" w:rsidRPr="00BC3A49" w:rsidRDefault="00ED2DB8" w:rsidP="00A827CD">
            <w:pPr>
              <w:keepNext/>
              <w:spacing w:after="0" w:line="240" w:lineRule="auto"/>
              <w:jc w:val="center"/>
              <w:rPr>
                <w:bCs/>
                <w:sz w:val="16"/>
                <w:szCs w:val="18"/>
              </w:rPr>
            </w:pPr>
            <w:r>
              <w:rPr>
                <w:bCs/>
                <w:sz w:val="16"/>
                <w:szCs w:val="18"/>
              </w:rPr>
              <w:t>-</w:t>
            </w:r>
          </w:p>
        </w:tc>
        <w:tc>
          <w:tcPr>
            <w:tcW w:w="898" w:type="dxa"/>
          </w:tcPr>
          <w:p w14:paraId="66D794DA" w14:textId="77777777" w:rsidR="00ED2DB8" w:rsidRPr="007C4275" w:rsidRDefault="00ED2DB8" w:rsidP="00A827CD">
            <w:pPr>
              <w:spacing w:after="0" w:line="240" w:lineRule="auto"/>
              <w:jc w:val="center"/>
              <w:rPr>
                <w:bCs/>
                <w:sz w:val="16"/>
                <w:szCs w:val="18"/>
              </w:rPr>
            </w:pPr>
            <w:r w:rsidRPr="007C4275">
              <w:rPr>
                <w:bCs/>
                <w:sz w:val="16"/>
                <w:szCs w:val="18"/>
              </w:rPr>
              <w:t xml:space="preserve">37,625,000    </w:t>
            </w:r>
          </w:p>
          <w:p w14:paraId="77765911" w14:textId="77777777" w:rsidR="00ED2DB8" w:rsidRPr="00BC3A49" w:rsidRDefault="00ED2DB8" w:rsidP="00A827CD">
            <w:pPr>
              <w:keepNext/>
              <w:spacing w:after="0" w:line="240" w:lineRule="auto"/>
              <w:jc w:val="center"/>
              <w:rPr>
                <w:bCs/>
                <w:sz w:val="16"/>
                <w:szCs w:val="18"/>
              </w:rPr>
            </w:pPr>
          </w:p>
        </w:tc>
        <w:tc>
          <w:tcPr>
            <w:tcW w:w="901" w:type="dxa"/>
            <w:tcMar>
              <w:top w:w="28" w:type="dxa"/>
              <w:left w:w="28" w:type="dxa"/>
              <w:bottom w:w="28" w:type="dxa"/>
              <w:right w:w="28" w:type="dxa"/>
            </w:tcMar>
          </w:tcPr>
          <w:p w14:paraId="1243D445"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14:paraId="4F330E8B"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14:paraId="74C1BC2A" w14:textId="77777777" w:rsidR="00ED2DB8" w:rsidRPr="007C4275" w:rsidRDefault="00A827CD" w:rsidP="00A827CD">
            <w:pPr>
              <w:spacing w:after="0" w:line="240" w:lineRule="auto"/>
              <w:jc w:val="center"/>
              <w:rPr>
                <w:bCs/>
                <w:sz w:val="16"/>
                <w:szCs w:val="18"/>
              </w:rPr>
            </w:pPr>
            <w:r>
              <w:rPr>
                <w:bCs/>
                <w:sz w:val="16"/>
                <w:szCs w:val="18"/>
              </w:rPr>
              <w:t xml:space="preserve"> </w:t>
            </w:r>
            <w:r w:rsidR="00ED2DB8" w:rsidRPr="007C4275">
              <w:rPr>
                <w:bCs/>
                <w:sz w:val="16"/>
                <w:szCs w:val="18"/>
              </w:rPr>
              <w:t xml:space="preserve">1,881,250    </w:t>
            </w:r>
          </w:p>
          <w:p w14:paraId="475C9703" w14:textId="77777777" w:rsidR="00ED2DB8" w:rsidRPr="00BC3A49" w:rsidRDefault="00ED2DB8" w:rsidP="00A827CD">
            <w:pPr>
              <w:keepNext/>
              <w:spacing w:after="0" w:line="240" w:lineRule="auto"/>
              <w:jc w:val="center"/>
              <w:rPr>
                <w:bCs/>
                <w:sz w:val="16"/>
                <w:szCs w:val="18"/>
              </w:rPr>
            </w:pPr>
          </w:p>
        </w:tc>
        <w:tc>
          <w:tcPr>
            <w:tcW w:w="991" w:type="dxa"/>
            <w:tcMar>
              <w:top w:w="28" w:type="dxa"/>
              <w:left w:w="28" w:type="dxa"/>
              <w:bottom w:w="28" w:type="dxa"/>
              <w:right w:w="28" w:type="dxa"/>
            </w:tcMar>
          </w:tcPr>
          <w:p w14:paraId="461A1C64" w14:textId="77777777" w:rsidR="00ED2DB8" w:rsidRPr="00BC3A49" w:rsidRDefault="00ED2DB8" w:rsidP="00A827CD">
            <w:pPr>
              <w:keepNext/>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14:paraId="72BFFB0C" w14:textId="77777777" w:rsidR="00ED2DB8" w:rsidRPr="007C4275" w:rsidRDefault="00ED2DB8" w:rsidP="00A827CD">
            <w:pPr>
              <w:spacing w:after="0" w:line="240" w:lineRule="auto"/>
              <w:rPr>
                <w:bCs/>
                <w:sz w:val="16"/>
                <w:szCs w:val="18"/>
              </w:rPr>
            </w:pPr>
            <w:r w:rsidRPr="007C4275">
              <w:rPr>
                <w:bCs/>
                <w:sz w:val="16"/>
                <w:szCs w:val="18"/>
              </w:rPr>
              <w:t xml:space="preserve">   35,743,750    </w:t>
            </w:r>
          </w:p>
          <w:p w14:paraId="4A0EE994" w14:textId="77777777" w:rsidR="00ED2DB8" w:rsidRPr="00BC3A49" w:rsidRDefault="00ED2DB8" w:rsidP="00A827CD">
            <w:pPr>
              <w:spacing w:after="0" w:line="240" w:lineRule="auto"/>
              <w:jc w:val="center"/>
              <w:rPr>
                <w:bCs/>
                <w:sz w:val="16"/>
                <w:szCs w:val="18"/>
              </w:rPr>
            </w:pPr>
          </w:p>
        </w:tc>
        <w:tc>
          <w:tcPr>
            <w:tcW w:w="1281" w:type="dxa"/>
            <w:tcMar>
              <w:top w:w="28" w:type="dxa"/>
              <w:left w:w="28" w:type="dxa"/>
              <w:bottom w:w="28" w:type="dxa"/>
              <w:right w:w="28" w:type="dxa"/>
            </w:tcMar>
          </w:tcPr>
          <w:p w14:paraId="3923B419"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14:paraId="29C0FB0D" w14:textId="77777777" w:rsidR="00ED2DB8" w:rsidRPr="00442832" w:rsidRDefault="00ED2DB8" w:rsidP="00A827CD">
            <w:pPr>
              <w:spacing w:after="0" w:line="240" w:lineRule="auto"/>
              <w:rPr>
                <w:bCs/>
                <w:sz w:val="16"/>
                <w:szCs w:val="18"/>
              </w:rPr>
            </w:pPr>
            <w:r w:rsidRPr="00442832">
              <w:rPr>
                <w:bCs/>
                <w:sz w:val="16"/>
                <w:szCs w:val="18"/>
              </w:rPr>
              <w:t xml:space="preserve">Դոնոր։ ԵՄ «Դաշինք՝ հանուն կանաչ և </w:t>
            </w:r>
            <w:r w:rsidRPr="00442832">
              <w:rPr>
                <w:bCs/>
                <w:sz w:val="16"/>
                <w:szCs w:val="18"/>
              </w:rPr>
              <w:lastRenderedPageBreak/>
              <w:t>կայուն կառավարման»</w:t>
            </w:r>
          </w:p>
        </w:tc>
      </w:tr>
      <w:tr w:rsidR="001515E6" w:rsidRPr="00442832" w14:paraId="688CBF16" w14:textId="77777777" w:rsidTr="001406F8">
        <w:trPr>
          <w:trHeight w:val="484"/>
        </w:trPr>
        <w:tc>
          <w:tcPr>
            <w:tcW w:w="293" w:type="dxa"/>
            <w:shd w:val="clear" w:color="auto" w:fill="auto"/>
            <w:tcMar>
              <w:top w:w="28" w:type="dxa"/>
              <w:left w:w="28" w:type="dxa"/>
              <w:bottom w:w="28" w:type="dxa"/>
              <w:right w:w="28" w:type="dxa"/>
            </w:tcMar>
          </w:tcPr>
          <w:p w14:paraId="244906E8" w14:textId="77777777" w:rsidR="00ED2DB8" w:rsidRPr="00BC3A49" w:rsidRDefault="00ED2DB8" w:rsidP="00A827CD">
            <w:pPr>
              <w:spacing w:after="0" w:line="240" w:lineRule="auto"/>
              <w:jc w:val="center"/>
              <w:rPr>
                <w:rFonts w:eastAsia="Times New Roman" w:cs="Arial"/>
                <w:b/>
                <w:bCs/>
                <w:i/>
                <w:iCs/>
                <w:sz w:val="14"/>
                <w:szCs w:val="14"/>
              </w:rPr>
            </w:pPr>
            <w:r w:rsidRPr="00BC3A49">
              <w:rPr>
                <w:rFonts w:eastAsia="Times New Roman" w:cs="Arial"/>
                <w:b/>
                <w:bCs/>
                <w:i/>
                <w:iCs/>
                <w:sz w:val="14"/>
                <w:szCs w:val="14"/>
              </w:rPr>
              <w:lastRenderedPageBreak/>
              <w:t>4</w:t>
            </w:r>
          </w:p>
        </w:tc>
        <w:tc>
          <w:tcPr>
            <w:tcW w:w="2317" w:type="dxa"/>
            <w:vAlign w:val="center"/>
          </w:tcPr>
          <w:p w14:paraId="209AB725" w14:textId="77777777" w:rsidR="00ED2DB8" w:rsidRPr="006A5E7F" w:rsidRDefault="00ED2DB8" w:rsidP="00A827CD">
            <w:pPr>
              <w:spacing w:after="0" w:line="240" w:lineRule="auto"/>
              <w:rPr>
                <w:rFonts w:eastAsia="Times New Roman" w:cs="Arial"/>
                <w:b/>
                <w:bCs/>
                <w:sz w:val="14"/>
                <w:szCs w:val="14"/>
              </w:rPr>
            </w:pPr>
            <w:r w:rsidRPr="009C2F55">
              <w:rPr>
                <w:bCs/>
                <w:sz w:val="16"/>
              </w:rPr>
              <w:t>Լրացուցիչ</w:t>
            </w:r>
            <w:r w:rsidRPr="009C2F55">
              <w:rPr>
                <w:rFonts w:cs="Arial LatArm"/>
                <w:bCs/>
                <w:sz w:val="16"/>
              </w:rPr>
              <w:t xml:space="preserve"> </w:t>
            </w:r>
            <w:r w:rsidRPr="009C2F55">
              <w:rPr>
                <w:bCs/>
                <w:sz w:val="16"/>
              </w:rPr>
              <w:t>աղբամանների</w:t>
            </w:r>
            <w:r w:rsidRPr="009C2F55">
              <w:rPr>
                <w:rFonts w:cs="Arial LatArm"/>
                <w:bCs/>
                <w:sz w:val="16"/>
              </w:rPr>
              <w:t xml:space="preserve"> </w:t>
            </w:r>
            <w:r w:rsidRPr="009C2F55">
              <w:rPr>
                <w:bCs/>
                <w:sz w:val="16"/>
              </w:rPr>
              <w:t>պլաստիկ աղբի համար</w:t>
            </w:r>
          </w:p>
        </w:tc>
        <w:tc>
          <w:tcPr>
            <w:tcW w:w="2430" w:type="dxa"/>
            <w:shd w:val="clear" w:color="auto" w:fill="auto"/>
            <w:tcMar>
              <w:top w:w="28" w:type="dxa"/>
              <w:left w:w="28" w:type="dxa"/>
              <w:bottom w:w="28" w:type="dxa"/>
              <w:right w:w="28" w:type="dxa"/>
            </w:tcMar>
          </w:tcPr>
          <w:p w14:paraId="6A70B724" w14:textId="77777777" w:rsidR="00ED2DB8" w:rsidRPr="00BA53CF" w:rsidRDefault="00ED2DB8" w:rsidP="00A827CD">
            <w:pPr>
              <w:spacing w:after="0" w:line="240" w:lineRule="auto"/>
              <w:rPr>
                <w:bCs/>
                <w:sz w:val="16"/>
                <w:szCs w:val="18"/>
              </w:rPr>
            </w:pPr>
            <w:r>
              <w:rPr>
                <w:bCs/>
                <w:sz w:val="16"/>
                <w:szCs w:val="18"/>
              </w:rPr>
              <w:t>- ձ</w:t>
            </w:r>
            <w:r w:rsidRPr="000C55D1">
              <w:rPr>
                <w:bCs/>
                <w:sz w:val="16"/>
                <w:szCs w:val="18"/>
              </w:rPr>
              <w:t>եռք բերել</w:t>
            </w:r>
            <w:r>
              <w:rPr>
                <w:bCs/>
                <w:sz w:val="16"/>
                <w:szCs w:val="18"/>
              </w:rPr>
              <w:t xml:space="preserve"> պլաստիկ աղբի տեսակավորման աղբամաններ</w:t>
            </w:r>
          </w:p>
        </w:tc>
        <w:tc>
          <w:tcPr>
            <w:tcW w:w="1081" w:type="dxa"/>
            <w:tcMar>
              <w:top w:w="28" w:type="dxa"/>
              <w:left w:w="28" w:type="dxa"/>
              <w:bottom w:w="28" w:type="dxa"/>
              <w:right w:w="28" w:type="dxa"/>
            </w:tcMar>
          </w:tcPr>
          <w:p w14:paraId="012EE2D5" w14:textId="77777777" w:rsidR="00ED2DB8" w:rsidRPr="00BA53CF" w:rsidRDefault="00ED2DB8" w:rsidP="00A827CD">
            <w:pPr>
              <w:spacing w:after="0" w:line="240" w:lineRule="auto"/>
              <w:rPr>
                <w:bCs/>
                <w:sz w:val="16"/>
                <w:szCs w:val="18"/>
              </w:rPr>
            </w:pPr>
            <w:r w:rsidRPr="00BA53CF">
              <w:rPr>
                <w:bCs/>
                <w:sz w:val="16"/>
                <w:szCs w:val="18"/>
              </w:rPr>
              <w:t xml:space="preserve">   27,090,000    </w:t>
            </w:r>
          </w:p>
          <w:p w14:paraId="7EC0B76D" w14:textId="77777777" w:rsidR="00ED2DB8" w:rsidRPr="00BA53CF" w:rsidRDefault="00ED2DB8" w:rsidP="00A827CD">
            <w:pPr>
              <w:spacing w:after="0" w:line="240" w:lineRule="auto"/>
              <w:jc w:val="center"/>
              <w:rPr>
                <w:bCs/>
                <w:sz w:val="16"/>
                <w:szCs w:val="18"/>
              </w:rPr>
            </w:pPr>
          </w:p>
        </w:tc>
        <w:tc>
          <w:tcPr>
            <w:tcW w:w="900" w:type="dxa"/>
            <w:tcMar>
              <w:top w:w="28" w:type="dxa"/>
              <w:left w:w="28" w:type="dxa"/>
              <w:bottom w:w="28" w:type="dxa"/>
              <w:right w:w="28" w:type="dxa"/>
            </w:tcMar>
          </w:tcPr>
          <w:p w14:paraId="4249DDB0"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898" w:type="dxa"/>
          </w:tcPr>
          <w:p w14:paraId="26CA8F84" w14:textId="77777777" w:rsidR="00ED2DB8" w:rsidRPr="00BA53CF" w:rsidRDefault="00ED2DB8" w:rsidP="00A827CD">
            <w:pPr>
              <w:spacing w:after="0" w:line="240" w:lineRule="auto"/>
              <w:rPr>
                <w:bCs/>
                <w:sz w:val="16"/>
                <w:szCs w:val="18"/>
              </w:rPr>
            </w:pPr>
            <w:r w:rsidRPr="00BA53CF">
              <w:rPr>
                <w:bCs/>
                <w:sz w:val="16"/>
                <w:szCs w:val="18"/>
              </w:rPr>
              <w:t xml:space="preserve">27,090,000    </w:t>
            </w:r>
          </w:p>
          <w:p w14:paraId="43F087FB" w14:textId="77777777" w:rsidR="00ED2DB8" w:rsidRPr="00BC3A49" w:rsidRDefault="00ED2DB8" w:rsidP="00A827CD">
            <w:pPr>
              <w:keepNext/>
              <w:tabs>
                <w:tab w:val="left" w:pos="345"/>
                <w:tab w:val="center" w:pos="446"/>
              </w:tabs>
              <w:spacing w:after="0" w:line="240" w:lineRule="auto"/>
              <w:rPr>
                <w:bCs/>
                <w:sz w:val="16"/>
                <w:szCs w:val="18"/>
              </w:rPr>
            </w:pPr>
          </w:p>
        </w:tc>
        <w:tc>
          <w:tcPr>
            <w:tcW w:w="901" w:type="dxa"/>
            <w:tcMar>
              <w:top w:w="28" w:type="dxa"/>
              <w:left w:w="28" w:type="dxa"/>
              <w:bottom w:w="28" w:type="dxa"/>
              <w:right w:w="28" w:type="dxa"/>
            </w:tcMar>
          </w:tcPr>
          <w:p w14:paraId="7D9D7787"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14:paraId="1CFF83F6"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14:paraId="1176290C" w14:textId="77777777" w:rsidR="00ED2DB8" w:rsidRPr="00BA53CF" w:rsidRDefault="00ED2DB8" w:rsidP="00A827CD">
            <w:pPr>
              <w:spacing w:after="0" w:line="240" w:lineRule="auto"/>
              <w:jc w:val="center"/>
              <w:rPr>
                <w:bCs/>
                <w:sz w:val="16"/>
                <w:szCs w:val="18"/>
              </w:rPr>
            </w:pPr>
            <w:r>
              <w:rPr>
                <w:bCs/>
                <w:sz w:val="16"/>
                <w:szCs w:val="18"/>
              </w:rPr>
              <w:t xml:space="preserve"> 1,354,500   </w:t>
            </w:r>
          </w:p>
        </w:tc>
        <w:tc>
          <w:tcPr>
            <w:tcW w:w="991" w:type="dxa"/>
            <w:tcMar>
              <w:top w:w="28" w:type="dxa"/>
              <w:left w:w="28" w:type="dxa"/>
              <w:bottom w:w="28" w:type="dxa"/>
              <w:right w:w="28" w:type="dxa"/>
            </w:tcMar>
          </w:tcPr>
          <w:p w14:paraId="7D115911" w14:textId="77777777" w:rsidR="00ED2DB8" w:rsidRPr="007C4275" w:rsidRDefault="00ED2DB8" w:rsidP="00A827CD">
            <w:pPr>
              <w:keepNext/>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14:paraId="1D92EBB8" w14:textId="77777777" w:rsidR="00ED2DB8" w:rsidRPr="007C4275" w:rsidRDefault="00ED2DB8" w:rsidP="00A827CD">
            <w:pPr>
              <w:rPr>
                <w:bCs/>
                <w:sz w:val="16"/>
                <w:szCs w:val="18"/>
              </w:rPr>
            </w:pPr>
            <w:r w:rsidRPr="007C4275">
              <w:rPr>
                <w:bCs/>
                <w:sz w:val="16"/>
                <w:szCs w:val="18"/>
              </w:rPr>
              <w:t xml:space="preserve">  25,735,500    </w:t>
            </w:r>
          </w:p>
          <w:p w14:paraId="2869C624" w14:textId="77777777" w:rsidR="00ED2DB8" w:rsidRPr="007C4275" w:rsidRDefault="00ED2DB8" w:rsidP="00A827CD">
            <w:pPr>
              <w:keepNext/>
              <w:spacing w:after="0" w:line="240" w:lineRule="auto"/>
              <w:jc w:val="center"/>
              <w:rPr>
                <w:bCs/>
                <w:sz w:val="16"/>
                <w:szCs w:val="18"/>
              </w:rPr>
            </w:pPr>
          </w:p>
        </w:tc>
        <w:tc>
          <w:tcPr>
            <w:tcW w:w="1281" w:type="dxa"/>
            <w:tcMar>
              <w:top w:w="28" w:type="dxa"/>
              <w:left w:w="28" w:type="dxa"/>
              <w:bottom w:w="28" w:type="dxa"/>
              <w:right w:w="28" w:type="dxa"/>
            </w:tcMar>
          </w:tcPr>
          <w:p w14:paraId="7CE313D0" w14:textId="77777777" w:rsidR="00ED2DB8" w:rsidRPr="006A5E7F" w:rsidRDefault="00ED2DB8" w:rsidP="00A827CD">
            <w:pPr>
              <w:keepNext/>
              <w:spacing w:after="0" w:line="240" w:lineRule="auto"/>
              <w:jc w:val="center"/>
              <w:rPr>
                <w:rFonts w:eastAsia="Times New Roman" w:cs="Arial"/>
                <w:sz w:val="14"/>
                <w:szCs w:val="14"/>
              </w:rPr>
            </w:pPr>
            <w:r>
              <w:rPr>
                <w:rFonts w:eastAsia="Times New Roman" w:cs="Arial"/>
                <w:sz w:val="14"/>
                <w:szCs w:val="14"/>
              </w:rPr>
              <w:t>-</w:t>
            </w:r>
          </w:p>
        </w:tc>
        <w:tc>
          <w:tcPr>
            <w:tcW w:w="1347" w:type="dxa"/>
            <w:tcMar>
              <w:top w:w="28" w:type="dxa"/>
              <w:left w:w="28" w:type="dxa"/>
              <w:bottom w:w="28" w:type="dxa"/>
              <w:right w:w="28" w:type="dxa"/>
            </w:tcMar>
          </w:tcPr>
          <w:p w14:paraId="2E7C105E"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2F0CA947" w14:textId="77777777" w:rsidTr="001406F8">
        <w:trPr>
          <w:trHeight w:val="385"/>
        </w:trPr>
        <w:tc>
          <w:tcPr>
            <w:tcW w:w="293" w:type="dxa"/>
            <w:shd w:val="clear" w:color="auto" w:fill="auto"/>
            <w:tcMar>
              <w:top w:w="28" w:type="dxa"/>
              <w:left w:w="28" w:type="dxa"/>
              <w:bottom w:w="28" w:type="dxa"/>
              <w:right w:w="28" w:type="dxa"/>
            </w:tcMar>
          </w:tcPr>
          <w:p w14:paraId="7A8BA021"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5</w:t>
            </w:r>
          </w:p>
        </w:tc>
        <w:tc>
          <w:tcPr>
            <w:tcW w:w="2317" w:type="dxa"/>
            <w:vAlign w:val="center"/>
          </w:tcPr>
          <w:p w14:paraId="598B1CD4" w14:textId="77777777" w:rsidR="00ED2DB8" w:rsidRPr="006A5E7F" w:rsidRDefault="00ED2DB8" w:rsidP="00A827CD">
            <w:pPr>
              <w:spacing w:after="0" w:line="240" w:lineRule="auto"/>
              <w:rPr>
                <w:rFonts w:eastAsia="Times New Roman" w:cs="Arial"/>
                <w:b/>
                <w:bCs/>
                <w:sz w:val="14"/>
                <w:szCs w:val="14"/>
              </w:rPr>
            </w:pPr>
            <w:r w:rsidRPr="009C2F55">
              <w:rPr>
                <w:bCs/>
                <w:sz w:val="16"/>
              </w:rPr>
              <w:t>Ախտահանող սարքավորումների ձեռքբերում</w:t>
            </w:r>
          </w:p>
        </w:tc>
        <w:tc>
          <w:tcPr>
            <w:tcW w:w="2430" w:type="dxa"/>
            <w:shd w:val="clear" w:color="auto" w:fill="auto"/>
            <w:tcMar>
              <w:top w:w="28" w:type="dxa"/>
              <w:left w:w="28" w:type="dxa"/>
              <w:bottom w:w="28" w:type="dxa"/>
              <w:right w:w="28" w:type="dxa"/>
            </w:tcMar>
          </w:tcPr>
          <w:p w14:paraId="48DDE12F" w14:textId="77777777" w:rsidR="00ED2DB8" w:rsidRDefault="00ED2DB8" w:rsidP="00A827CD">
            <w:pPr>
              <w:spacing w:after="0" w:line="240" w:lineRule="auto"/>
              <w:rPr>
                <w:bCs/>
                <w:sz w:val="16"/>
                <w:szCs w:val="18"/>
              </w:rPr>
            </w:pPr>
            <w:r>
              <w:rPr>
                <w:bCs/>
                <w:sz w:val="16"/>
                <w:szCs w:val="18"/>
              </w:rPr>
              <w:t>- ձ</w:t>
            </w:r>
            <w:r w:rsidRPr="000C55D1">
              <w:rPr>
                <w:bCs/>
                <w:sz w:val="16"/>
                <w:szCs w:val="18"/>
              </w:rPr>
              <w:t>եռք բերել</w:t>
            </w:r>
            <w:r>
              <w:rPr>
                <w:bCs/>
                <w:sz w:val="16"/>
                <w:szCs w:val="18"/>
              </w:rPr>
              <w:t xml:space="preserve"> ախտահանող սարքավորումներ</w:t>
            </w:r>
          </w:p>
          <w:p w14:paraId="03149EB2" w14:textId="77777777" w:rsidR="00ED2DB8" w:rsidRPr="006A5E7F" w:rsidRDefault="00ED2DB8" w:rsidP="00A827CD">
            <w:pPr>
              <w:spacing w:after="0" w:line="240" w:lineRule="auto"/>
              <w:rPr>
                <w:rFonts w:eastAsia="Times New Roman" w:cs="Arial"/>
                <w:b/>
                <w:bCs/>
                <w:sz w:val="14"/>
                <w:szCs w:val="14"/>
              </w:rPr>
            </w:pPr>
            <w:r>
              <w:rPr>
                <w:bCs/>
                <w:sz w:val="16"/>
                <w:szCs w:val="18"/>
              </w:rPr>
              <w:t>- աղբի վերամշակման հոսքագիծ</w:t>
            </w:r>
          </w:p>
        </w:tc>
        <w:tc>
          <w:tcPr>
            <w:tcW w:w="1081" w:type="dxa"/>
            <w:tcMar>
              <w:top w:w="28" w:type="dxa"/>
              <w:left w:w="28" w:type="dxa"/>
              <w:bottom w:w="28" w:type="dxa"/>
              <w:right w:w="28" w:type="dxa"/>
            </w:tcMar>
          </w:tcPr>
          <w:p w14:paraId="4918C53E" w14:textId="77777777" w:rsidR="00ED2DB8" w:rsidRPr="004331E2" w:rsidRDefault="00ED2DB8" w:rsidP="00A827CD">
            <w:pPr>
              <w:spacing w:after="0" w:line="240" w:lineRule="auto"/>
              <w:jc w:val="center"/>
              <w:rPr>
                <w:bCs/>
                <w:sz w:val="16"/>
                <w:szCs w:val="18"/>
              </w:rPr>
            </w:pPr>
            <w:r w:rsidRPr="004331E2">
              <w:rPr>
                <w:bCs/>
                <w:sz w:val="16"/>
                <w:szCs w:val="18"/>
              </w:rPr>
              <w:t>1,032,000</w:t>
            </w:r>
          </w:p>
        </w:tc>
        <w:tc>
          <w:tcPr>
            <w:tcW w:w="900" w:type="dxa"/>
            <w:tcMar>
              <w:top w:w="28" w:type="dxa"/>
              <w:left w:w="28" w:type="dxa"/>
              <w:bottom w:w="28" w:type="dxa"/>
              <w:right w:w="28" w:type="dxa"/>
            </w:tcMar>
          </w:tcPr>
          <w:p w14:paraId="5653A64E" w14:textId="77777777" w:rsidR="00ED2DB8" w:rsidRPr="004331E2" w:rsidRDefault="00ED2DB8" w:rsidP="00A827CD">
            <w:pPr>
              <w:keepNext/>
              <w:spacing w:after="0" w:line="240" w:lineRule="auto"/>
              <w:jc w:val="center"/>
              <w:rPr>
                <w:bCs/>
                <w:sz w:val="16"/>
                <w:szCs w:val="18"/>
              </w:rPr>
            </w:pPr>
            <w:r w:rsidRPr="004331E2">
              <w:rPr>
                <w:bCs/>
                <w:sz w:val="16"/>
                <w:szCs w:val="18"/>
              </w:rPr>
              <w:t>-</w:t>
            </w:r>
          </w:p>
        </w:tc>
        <w:tc>
          <w:tcPr>
            <w:tcW w:w="898" w:type="dxa"/>
          </w:tcPr>
          <w:p w14:paraId="621FD374" w14:textId="77777777" w:rsidR="00ED2DB8" w:rsidRPr="004331E2" w:rsidRDefault="00ED2DB8" w:rsidP="00A827CD">
            <w:pPr>
              <w:keepNext/>
              <w:spacing w:after="0" w:line="240" w:lineRule="auto"/>
              <w:jc w:val="center"/>
              <w:rPr>
                <w:bCs/>
                <w:sz w:val="16"/>
                <w:szCs w:val="18"/>
              </w:rPr>
            </w:pPr>
            <w:r w:rsidRPr="004331E2">
              <w:rPr>
                <w:bCs/>
                <w:sz w:val="16"/>
                <w:szCs w:val="18"/>
              </w:rPr>
              <w:t>1,032,000</w:t>
            </w:r>
          </w:p>
        </w:tc>
        <w:tc>
          <w:tcPr>
            <w:tcW w:w="901" w:type="dxa"/>
            <w:tcMar>
              <w:top w:w="28" w:type="dxa"/>
              <w:left w:w="28" w:type="dxa"/>
              <w:bottom w:w="28" w:type="dxa"/>
              <w:right w:w="28" w:type="dxa"/>
            </w:tcMar>
          </w:tcPr>
          <w:p w14:paraId="79FFF02A" w14:textId="77777777"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14:paraId="6AAD7218" w14:textId="77777777" w:rsidR="00ED2DB8" w:rsidRPr="00BC3A49" w:rsidRDefault="00ED2DB8" w:rsidP="00A827CD">
            <w:pPr>
              <w:keepNext/>
              <w:spacing w:after="0" w:line="240" w:lineRule="auto"/>
              <w:jc w:val="center"/>
              <w:rPr>
                <w:bCs/>
                <w:sz w:val="16"/>
                <w:szCs w:val="18"/>
              </w:rPr>
            </w:pPr>
            <w:r>
              <w:rPr>
                <w:bCs/>
                <w:sz w:val="16"/>
                <w:szCs w:val="18"/>
              </w:rPr>
              <w:t>-</w:t>
            </w:r>
          </w:p>
        </w:tc>
        <w:tc>
          <w:tcPr>
            <w:tcW w:w="918" w:type="dxa"/>
            <w:tcMar>
              <w:top w:w="28" w:type="dxa"/>
              <w:left w:w="28" w:type="dxa"/>
              <w:bottom w:w="28" w:type="dxa"/>
              <w:right w:w="28" w:type="dxa"/>
            </w:tcMar>
          </w:tcPr>
          <w:p w14:paraId="1AFEDFDB" w14:textId="77777777" w:rsidR="00ED2DB8" w:rsidRPr="00BA53CF" w:rsidRDefault="00ED2DB8" w:rsidP="00A827CD">
            <w:pPr>
              <w:spacing w:after="0" w:line="240" w:lineRule="auto"/>
              <w:jc w:val="center"/>
              <w:rPr>
                <w:bCs/>
                <w:sz w:val="16"/>
                <w:szCs w:val="18"/>
              </w:rPr>
            </w:pPr>
            <w:r>
              <w:rPr>
                <w:bCs/>
                <w:sz w:val="16"/>
                <w:szCs w:val="18"/>
              </w:rPr>
              <w:t>51,600</w:t>
            </w:r>
          </w:p>
        </w:tc>
        <w:tc>
          <w:tcPr>
            <w:tcW w:w="991" w:type="dxa"/>
            <w:tcMar>
              <w:top w:w="28" w:type="dxa"/>
              <w:left w:w="28" w:type="dxa"/>
              <w:bottom w:w="28" w:type="dxa"/>
              <w:right w:w="28" w:type="dxa"/>
            </w:tcMar>
          </w:tcPr>
          <w:p w14:paraId="3EDEA5EE" w14:textId="77777777" w:rsidR="00ED2DB8" w:rsidRPr="007C4275" w:rsidRDefault="00ED2DB8" w:rsidP="00A827CD">
            <w:pPr>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14:paraId="7E907F56" w14:textId="77777777" w:rsidR="00ED2DB8" w:rsidRPr="007C4275" w:rsidRDefault="00ED2DB8" w:rsidP="00A827CD">
            <w:pPr>
              <w:spacing w:after="0" w:line="240" w:lineRule="auto"/>
              <w:jc w:val="center"/>
              <w:rPr>
                <w:bCs/>
                <w:sz w:val="16"/>
                <w:szCs w:val="18"/>
              </w:rPr>
            </w:pPr>
            <w:r>
              <w:rPr>
                <w:bCs/>
                <w:sz w:val="16"/>
                <w:szCs w:val="18"/>
              </w:rPr>
              <w:t>980,400</w:t>
            </w:r>
          </w:p>
        </w:tc>
        <w:tc>
          <w:tcPr>
            <w:tcW w:w="1281" w:type="dxa"/>
            <w:tcMar>
              <w:top w:w="28" w:type="dxa"/>
              <w:left w:w="28" w:type="dxa"/>
              <w:bottom w:w="28" w:type="dxa"/>
              <w:right w:w="28" w:type="dxa"/>
            </w:tcMar>
          </w:tcPr>
          <w:p w14:paraId="08720B52" w14:textId="77777777" w:rsidR="00ED2DB8" w:rsidRPr="004331E2" w:rsidRDefault="00ED2DB8" w:rsidP="00A827CD">
            <w:pPr>
              <w:keepNext/>
              <w:spacing w:after="0" w:line="240" w:lineRule="auto"/>
              <w:jc w:val="center"/>
              <w:rPr>
                <w:bCs/>
                <w:sz w:val="16"/>
                <w:szCs w:val="18"/>
              </w:rPr>
            </w:pPr>
            <w:r w:rsidRPr="004331E2">
              <w:rPr>
                <w:bCs/>
                <w:sz w:val="16"/>
                <w:szCs w:val="18"/>
              </w:rPr>
              <w:t>-</w:t>
            </w:r>
          </w:p>
        </w:tc>
        <w:tc>
          <w:tcPr>
            <w:tcW w:w="1347" w:type="dxa"/>
            <w:tcMar>
              <w:top w:w="28" w:type="dxa"/>
              <w:left w:w="28" w:type="dxa"/>
              <w:bottom w:w="28" w:type="dxa"/>
              <w:right w:w="28" w:type="dxa"/>
            </w:tcMar>
          </w:tcPr>
          <w:p w14:paraId="1A28ECAF" w14:textId="77777777"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14:paraId="23290F19" w14:textId="77777777" w:rsidTr="001406F8">
        <w:trPr>
          <w:trHeight w:val="610"/>
        </w:trPr>
        <w:tc>
          <w:tcPr>
            <w:tcW w:w="293" w:type="dxa"/>
            <w:shd w:val="clear" w:color="auto" w:fill="auto"/>
            <w:tcMar>
              <w:top w:w="28" w:type="dxa"/>
              <w:left w:w="28" w:type="dxa"/>
              <w:bottom w:w="28" w:type="dxa"/>
              <w:right w:w="28" w:type="dxa"/>
            </w:tcMar>
          </w:tcPr>
          <w:p w14:paraId="13C6C902"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6</w:t>
            </w:r>
          </w:p>
        </w:tc>
        <w:tc>
          <w:tcPr>
            <w:tcW w:w="2317" w:type="dxa"/>
            <w:shd w:val="clear" w:color="auto" w:fill="auto"/>
            <w:vAlign w:val="center"/>
          </w:tcPr>
          <w:p w14:paraId="4C1A1EC1" w14:textId="77777777" w:rsidR="00ED2DB8" w:rsidRPr="000E6D3F" w:rsidRDefault="00ED2DB8" w:rsidP="00A827CD">
            <w:pPr>
              <w:spacing w:after="0" w:line="240" w:lineRule="auto"/>
              <w:rPr>
                <w:bCs/>
                <w:sz w:val="16"/>
              </w:rPr>
            </w:pPr>
            <w:r w:rsidRPr="000E6D3F">
              <w:rPr>
                <w:bCs/>
                <w:sz w:val="16"/>
              </w:rPr>
              <w:t>Նոր մասնագիտացված տեխնիկայի ձեռքբերում</w:t>
            </w:r>
          </w:p>
        </w:tc>
        <w:tc>
          <w:tcPr>
            <w:tcW w:w="2430" w:type="dxa"/>
            <w:shd w:val="clear" w:color="auto" w:fill="auto"/>
            <w:tcMar>
              <w:top w:w="28" w:type="dxa"/>
              <w:left w:w="28" w:type="dxa"/>
              <w:bottom w:w="28" w:type="dxa"/>
              <w:right w:w="28" w:type="dxa"/>
            </w:tcMar>
          </w:tcPr>
          <w:p w14:paraId="211AA177" w14:textId="77777777" w:rsidR="00ED2DB8" w:rsidRPr="000E6D3F" w:rsidRDefault="00ED2DB8" w:rsidP="00A827CD">
            <w:pPr>
              <w:spacing w:after="0" w:line="240" w:lineRule="auto"/>
              <w:rPr>
                <w:bCs/>
                <w:sz w:val="16"/>
              </w:rPr>
            </w:pPr>
            <w:r w:rsidRPr="000E6D3F">
              <w:rPr>
                <w:bCs/>
                <w:sz w:val="16"/>
              </w:rPr>
              <w:t>- ձեռք բերել նոր մասնագիտացված տեխնիկա</w:t>
            </w:r>
          </w:p>
        </w:tc>
        <w:tc>
          <w:tcPr>
            <w:tcW w:w="1081" w:type="dxa"/>
            <w:shd w:val="clear" w:color="auto" w:fill="auto"/>
            <w:tcMar>
              <w:top w:w="28" w:type="dxa"/>
              <w:left w:w="28" w:type="dxa"/>
              <w:bottom w:w="28" w:type="dxa"/>
              <w:right w:w="28" w:type="dxa"/>
            </w:tcMar>
          </w:tcPr>
          <w:p w14:paraId="15B1136C" w14:textId="77777777" w:rsidR="00ED2DB8" w:rsidRPr="000E6D3F" w:rsidRDefault="00ED2DB8" w:rsidP="00A827CD">
            <w:pPr>
              <w:spacing w:after="0" w:line="240" w:lineRule="auto"/>
              <w:jc w:val="center"/>
              <w:rPr>
                <w:bCs/>
                <w:sz w:val="16"/>
              </w:rPr>
            </w:pPr>
            <w:r w:rsidRPr="000E6D3F">
              <w:rPr>
                <w:bCs/>
                <w:sz w:val="16"/>
              </w:rPr>
              <w:t>40,000,000</w:t>
            </w:r>
          </w:p>
        </w:tc>
        <w:tc>
          <w:tcPr>
            <w:tcW w:w="900" w:type="dxa"/>
            <w:shd w:val="clear" w:color="auto" w:fill="auto"/>
            <w:tcMar>
              <w:top w:w="28" w:type="dxa"/>
              <w:left w:w="28" w:type="dxa"/>
              <w:bottom w:w="28" w:type="dxa"/>
              <w:right w:w="28" w:type="dxa"/>
            </w:tcMar>
          </w:tcPr>
          <w:p w14:paraId="4542CAC2" w14:textId="77777777" w:rsidR="00ED2DB8" w:rsidRPr="000E6D3F" w:rsidRDefault="00ED2DB8" w:rsidP="00A827CD">
            <w:pPr>
              <w:keepNext/>
              <w:spacing w:after="0" w:line="240" w:lineRule="auto"/>
              <w:jc w:val="center"/>
              <w:rPr>
                <w:bCs/>
                <w:sz w:val="16"/>
              </w:rPr>
            </w:pPr>
            <w:r w:rsidRPr="000E6D3F">
              <w:rPr>
                <w:bCs/>
                <w:sz w:val="16"/>
              </w:rPr>
              <w:t>-</w:t>
            </w:r>
          </w:p>
        </w:tc>
        <w:tc>
          <w:tcPr>
            <w:tcW w:w="898" w:type="dxa"/>
            <w:shd w:val="clear" w:color="auto" w:fill="auto"/>
          </w:tcPr>
          <w:p w14:paraId="2E695AFB" w14:textId="77777777" w:rsidR="00ED2DB8" w:rsidRPr="000E6D3F" w:rsidRDefault="008C3F3F" w:rsidP="00A827CD">
            <w:pPr>
              <w:spacing w:after="0" w:line="240" w:lineRule="auto"/>
              <w:jc w:val="center"/>
              <w:rPr>
                <w:bCs/>
                <w:sz w:val="16"/>
              </w:rPr>
            </w:pPr>
            <w:r w:rsidRPr="000E6D3F">
              <w:rPr>
                <w:bCs/>
                <w:sz w:val="16"/>
              </w:rPr>
              <w:t>2</w:t>
            </w:r>
            <w:r w:rsidR="00ED2DB8" w:rsidRPr="000E6D3F">
              <w:rPr>
                <w:bCs/>
                <w:sz w:val="16"/>
              </w:rPr>
              <w:t>0,000,000</w:t>
            </w:r>
          </w:p>
        </w:tc>
        <w:tc>
          <w:tcPr>
            <w:tcW w:w="901" w:type="dxa"/>
            <w:shd w:val="clear" w:color="auto" w:fill="auto"/>
            <w:tcMar>
              <w:top w:w="28" w:type="dxa"/>
              <w:left w:w="28" w:type="dxa"/>
              <w:bottom w:w="28" w:type="dxa"/>
              <w:right w:w="28" w:type="dxa"/>
            </w:tcMar>
          </w:tcPr>
          <w:p w14:paraId="1AD4153F" w14:textId="77777777" w:rsidR="00ED2DB8" w:rsidRPr="000E6D3F" w:rsidRDefault="00ED2DB8" w:rsidP="00A827CD">
            <w:pPr>
              <w:keepNext/>
              <w:spacing w:after="0" w:line="240" w:lineRule="auto"/>
              <w:jc w:val="center"/>
              <w:rPr>
                <w:bCs/>
                <w:sz w:val="16"/>
              </w:rPr>
            </w:pPr>
            <w:r w:rsidRPr="000E6D3F">
              <w:rPr>
                <w:bCs/>
                <w:sz w:val="16"/>
              </w:rPr>
              <w:t>-</w:t>
            </w:r>
          </w:p>
        </w:tc>
        <w:tc>
          <w:tcPr>
            <w:tcW w:w="699" w:type="dxa"/>
            <w:shd w:val="clear" w:color="auto" w:fill="auto"/>
            <w:tcMar>
              <w:top w:w="28" w:type="dxa"/>
              <w:left w:w="28" w:type="dxa"/>
              <w:bottom w:w="28" w:type="dxa"/>
              <w:right w:w="28" w:type="dxa"/>
            </w:tcMar>
          </w:tcPr>
          <w:p w14:paraId="553FBEFE" w14:textId="77777777" w:rsidR="00ED2DB8" w:rsidRPr="000E6D3F" w:rsidRDefault="00ED2DB8" w:rsidP="00A827CD">
            <w:pPr>
              <w:keepNext/>
              <w:spacing w:after="0" w:line="240" w:lineRule="auto"/>
              <w:jc w:val="center"/>
              <w:rPr>
                <w:bCs/>
                <w:sz w:val="16"/>
              </w:rPr>
            </w:pPr>
            <w:r w:rsidRPr="000E6D3F">
              <w:rPr>
                <w:bCs/>
                <w:sz w:val="16"/>
              </w:rPr>
              <w:t>-</w:t>
            </w:r>
          </w:p>
        </w:tc>
        <w:tc>
          <w:tcPr>
            <w:tcW w:w="918" w:type="dxa"/>
            <w:shd w:val="clear" w:color="auto" w:fill="auto"/>
            <w:tcMar>
              <w:top w:w="28" w:type="dxa"/>
              <w:left w:w="28" w:type="dxa"/>
              <w:bottom w:w="28" w:type="dxa"/>
              <w:right w:w="28" w:type="dxa"/>
            </w:tcMar>
          </w:tcPr>
          <w:p w14:paraId="098EFD74" w14:textId="77777777" w:rsidR="00ED2DB8" w:rsidRPr="000E6D3F" w:rsidRDefault="00ED2DB8" w:rsidP="00A827CD">
            <w:pPr>
              <w:spacing w:after="0" w:line="240" w:lineRule="auto"/>
              <w:jc w:val="center"/>
              <w:rPr>
                <w:bCs/>
                <w:sz w:val="16"/>
              </w:rPr>
            </w:pPr>
            <w:r w:rsidRPr="000E6D3F">
              <w:rPr>
                <w:bCs/>
                <w:sz w:val="16"/>
              </w:rPr>
              <w:t>-</w:t>
            </w:r>
          </w:p>
        </w:tc>
        <w:tc>
          <w:tcPr>
            <w:tcW w:w="991" w:type="dxa"/>
            <w:shd w:val="clear" w:color="auto" w:fill="auto"/>
            <w:tcMar>
              <w:top w:w="28" w:type="dxa"/>
              <w:left w:w="28" w:type="dxa"/>
              <w:bottom w:w="28" w:type="dxa"/>
              <w:right w:w="28" w:type="dxa"/>
            </w:tcMar>
          </w:tcPr>
          <w:p w14:paraId="4D9E0330" w14:textId="77777777" w:rsidR="00ED2DB8" w:rsidRPr="000E6D3F" w:rsidRDefault="008C3F3F" w:rsidP="00A827CD">
            <w:pPr>
              <w:spacing w:after="0" w:line="240" w:lineRule="auto"/>
              <w:jc w:val="center"/>
              <w:rPr>
                <w:bCs/>
                <w:sz w:val="16"/>
              </w:rPr>
            </w:pPr>
            <w:r w:rsidRPr="000E6D3F">
              <w:rPr>
                <w:bCs/>
                <w:sz w:val="16"/>
              </w:rPr>
              <w:t>2</w:t>
            </w:r>
            <w:r w:rsidR="00ED2DB8" w:rsidRPr="000E6D3F">
              <w:rPr>
                <w:bCs/>
                <w:sz w:val="16"/>
              </w:rPr>
              <w:t>0,000,000</w:t>
            </w:r>
          </w:p>
        </w:tc>
        <w:tc>
          <w:tcPr>
            <w:tcW w:w="1149" w:type="dxa"/>
            <w:shd w:val="clear" w:color="auto" w:fill="auto"/>
            <w:tcMar>
              <w:top w:w="28" w:type="dxa"/>
              <w:left w:w="28" w:type="dxa"/>
              <w:bottom w:w="28" w:type="dxa"/>
              <w:right w:w="28" w:type="dxa"/>
            </w:tcMar>
          </w:tcPr>
          <w:p w14:paraId="41ED1D2E" w14:textId="77777777" w:rsidR="00ED2DB8" w:rsidRPr="000E6D3F" w:rsidRDefault="00ED2DB8" w:rsidP="00A827CD">
            <w:pPr>
              <w:spacing w:after="0" w:line="240" w:lineRule="auto"/>
              <w:jc w:val="center"/>
              <w:rPr>
                <w:bCs/>
                <w:sz w:val="16"/>
              </w:rPr>
            </w:pPr>
            <w:r w:rsidRPr="000E6D3F">
              <w:rPr>
                <w:bCs/>
                <w:sz w:val="16"/>
              </w:rPr>
              <w:t>-</w:t>
            </w:r>
          </w:p>
        </w:tc>
        <w:tc>
          <w:tcPr>
            <w:tcW w:w="1281" w:type="dxa"/>
            <w:shd w:val="clear" w:color="auto" w:fill="auto"/>
            <w:tcMar>
              <w:top w:w="28" w:type="dxa"/>
              <w:left w:w="28" w:type="dxa"/>
              <w:bottom w:w="28" w:type="dxa"/>
              <w:right w:w="28" w:type="dxa"/>
            </w:tcMar>
          </w:tcPr>
          <w:p w14:paraId="40855842" w14:textId="77777777" w:rsidR="00ED2DB8" w:rsidRPr="000E6D3F" w:rsidRDefault="00ED2DB8" w:rsidP="00A827CD">
            <w:pPr>
              <w:keepNext/>
              <w:spacing w:after="0" w:line="240" w:lineRule="auto"/>
              <w:jc w:val="center"/>
              <w:rPr>
                <w:bCs/>
                <w:sz w:val="16"/>
              </w:rPr>
            </w:pPr>
            <w:r w:rsidRPr="000E6D3F">
              <w:rPr>
                <w:bCs/>
                <w:sz w:val="16"/>
              </w:rPr>
              <w:t>-</w:t>
            </w:r>
          </w:p>
        </w:tc>
        <w:tc>
          <w:tcPr>
            <w:tcW w:w="1347" w:type="dxa"/>
            <w:shd w:val="clear" w:color="auto" w:fill="auto"/>
            <w:tcMar>
              <w:top w:w="28" w:type="dxa"/>
              <w:left w:w="28" w:type="dxa"/>
              <w:bottom w:w="28" w:type="dxa"/>
              <w:right w:w="28" w:type="dxa"/>
            </w:tcMar>
          </w:tcPr>
          <w:p w14:paraId="5697C10E" w14:textId="77777777" w:rsidR="00ED2DB8" w:rsidRPr="000E6D3F" w:rsidRDefault="00ED2DB8" w:rsidP="00A827CD">
            <w:pPr>
              <w:spacing w:after="0" w:line="240" w:lineRule="auto"/>
              <w:rPr>
                <w:bCs/>
                <w:sz w:val="16"/>
              </w:rPr>
            </w:pPr>
            <w:r w:rsidRPr="000E6D3F">
              <w:rPr>
                <w:bCs/>
                <w:sz w:val="16"/>
              </w:rPr>
              <w:t>Դոնոր։ Սուբվենցիա, ՀՀ կառավարություն</w:t>
            </w:r>
          </w:p>
          <w:p w14:paraId="2D5EA693" w14:textId="71730251" w:rsidR="001515E6" w:rsidRPr="000E6D3F" w:rsidRDefault="001515E6" w:rsidP="00A827CD">
            <w:pPr>
              <w:spacing w:after="0" w:line="240" w:lineRule="auto"/>
              <w:rPr>
                <w:bCs/>
                <w:sz w:val="16"/>
              </w:rPr>
            </w:pPr>
          </w:p>
        </w:tc>
      </w:tr>
      <w:tr w:rsidR="001515E6" w:rsidRPr="00442832" w14:paraId="1DA668D5" w14:textId="77777777" w:rsidTr="001406F8">
        <w:trPr>
          <w:trHeight w:val="385"/>
        </w:trPr>
        <w:tc>
          <w:tcPr>
            <w:tcW w:w="293" w:type="dxa"/>
            <w:shd w:val="clear" w:color="auto" w:fill="auto"/>
            <w:tcMar>
              <w:top w:w="28" w:type="dxa"/>
              <w:left w:w="28" w:type="dxa"/>
              <w:bottom w:w="28" w:type="dxa"/>
              <w:right w:w="28" w:type="dxa"/>
            </w:tcMar>
          </w:tcPr>
          <w:p w14:paraId="793506AC" w14:textId="77777777" w:rsidR="00ED2DB8" w:rsidRPr="006A5E7F" w:rsidRDefault="00ED2DB8" w:rsidP="00A827CD">
            <w:pPr>
              <w:spacing w:after="0" w:line="240" w:lineRule="auto"/>
              <w:jc w:val="center"/>
              <w:rPr>
                <w:rFonts w:eastAsia="Times New Roman" w:cs="Arial"/>
                <w:b/>
                <w:bCs/>
                <w:i/>
                <w:iCs/>
                <w:sz w:val="14"/>
                <w:szCs w:val="14"/>
              </w:rPr>
            </w:pPr>
          </w:p>
        </w:tc>
        <w:tc>
          <w:tcPr>
            <w:tcW w:w="2317" w:type="dxa"/>
          </w:tcPr>
          <w:p w14:paraId="024DF777" w14:textId="77777777" w:rsidR="00ED2DB8" w:rsidRPr="006A5E7F" w:rsidRDefault="00ED2DB8" w:rsidP="00A827CD">
            <w:pPr>
              <w:spacing w:after="0" w:line="240" w:lineRule="auto"/>
              <w:rPr>
                <w:rFonts w:eastAsia="Times New Roman" w:cs="Arial"/>
                <w:b/>
                <w:bCs/>
                <w:sz w:val="14"/>
                <w:szCs w:val="14"/>
              </w:rPr>
            </w:pPr>
            <w:r w:rsidRPr="009C2F55">
              <w:rPr>
                <w:b/>
                <w:bCs/>
                <w:color w:val="00B050"/>
                <w:sz w:val="16"/>
                <w:szCs w:val="16"/>
              </w:rPr>
              <w:t>Նպատակ 3։ Ֆինանսական արդյունավետություն</w:t>
            </w:r>
          </w:p>
        </w:tc>
        <w:tc>
          <w:tcPr>
            <w:tcW w:w="2430" w:type="dxa"/>
            <w:shd w:val="clear" w:color="auto" w:fill="auto"/>
            <w:tcMar>
              <w:top w:w="28" w:type="dxa"/>
              <w:left w:w="28" w:type="dxa"/>
              <w:bottom w:w="28" w:type="dxa"/>
              <w:right w:w="28" w:type="dxa"/>
            </w:tcMar>
          </w:tcPr>
          <w:p w14:paraId="041B30D4" w14:textId="77777777" w:rsidR="00ED2DB8" w:rsidRPr="006A5E7F" w:rsidRDefault="00ED2DB8" w:rsidP="00A827CD">
            <w:pPr>
              <w:spacing w:after="0" w:line="240" w:lineRule="auto"/>
              <w:rPr>
                <w:rFonts w:eastAsia="Times New Roman" w:cs="Arial"/>
                <w:b/>
                <w:bCs/>
                <w:sz w:val="14"/>
                <w:szCs w:val="14"/>
              </w:rPr>
            </w:pPr>
          </w:p>
        </w:tc>
        <w:tc>
          <w:tcPr>
            <w:tcW w:w="1081" w:type="dxa"/>
            <w:tcMar>
              <w:top w:w="28" w:type="dxa"/>
              <w:left w:w="28" w:type="dxa"/>
              <w:bottom w:w="28" w:type="dxa"/>
              <w:right w:w="28" w:type="dxa"/>
            </w:tcMar>
          </w:tcPr>
          <w:p w14:paraId="222CE905" w14:textId="77777777" w:rsidR="00ED2DB8" w:rsidRPr="006A5E7F" w:rsidRDefault="00ED2DB8" w:rsidP="00A827CD">
            <w:pPr>
              <w:spacing w:after="0" w:line="240" w:lineRule="auto"/>
              <w:jc w:val="right"/>
              <w:rPr>
                <w:rFonts w:eastAsia="Times New Roman" w:cs="Arial"/>
                <w:sz w:val="14"/>
                <w:szCs w:val="14"/>
              </w:rPr>
            </w:pPr>
          </w:p>
        </w:tc>
        <w:tc>
          <w:tcPr>
            <w:tcW w:w="900" w:type="dxa"/>
            <w:tcMar>
              <w:top w:w="28" w:type="dxa"/>
              <w:left w:w="28" w:type="dxa"/>
              <w:bottom w:w="28" w:type="dxa"/>
              <w:right w:w="28" w:type="dxa"/>
            </w:tcMar>
          </w:tcPr>
          <w:p w14:paraId="2FF43189" w14:textId="77777777" w:rsidR="00ED2DB8" w:rsidRPr="006A5E7F" w:rsidRDefault="00ED2DB8" w:rsidP="00A827CD">
            <w:pPr>
              <w:keepNext/>
              <w:spacing w:after="0" w:line="240" w:lineRule="auto"/>
              <w:jc w:val="right"/>
              <w:rPr>
                <w:rFonts w:eastAsia="Times New Roman" w:cs="Arial"/>
                <w:sz w:val="14"/>
                <w:szCs w:val="14"/>
              </w:rPr>
            </w:pPr>
          </w:p>
        </w:tc>
        <w:tc>
          <w:tcPr>
            <w:tcW w:w="898" w:type="dxa"/>
          </w:tcPr>
          <w:p w14:paraId="461D1F5C" w14:textId="77777777" w:rsidR="00ED2DB8" w:rsidRPr="006A5E7F" w:rsidRDefault="00ED2DB8" w:rsidP="00A827CD">
            <w:pPr>
              <w:keepNext/>
              <w:spacing w:after="0" w:line="240" w:lineRule="auto"/>
              <w:jc w:val="right"/>
              <w:rPr>
                <w:rFonts w:eastAsia="Times New Roman" w:cs="Arial"/>
                <w:sz w:val="14"/>
                <w:szCs w:val="14"/>
              </w:rPr>
            </w:pPr>
          </w:p>
        </w:tc>
        <w:tc>
          <w:tcPr>
            <w:tcW w:w="901" w:type="dxa"/>
            <w:tcMar>
              <w:top w:w="28" w:type="dxa"/>
              <w:left w:w="28" w:type="dxa"/>
              <w:bottom w:w="28" w:type="dxa"/>
              <w:right w:w="28" w:type="dxa"/>
            </w:tcMar>
          </w:tcPr>
          <w:p w14:paraId="6648F2A9" w14:textId="77777777" w:rsidR="00ED2DB8" w:rsidRPr="00C240CE" w:rsidRDefault="00ED2DB8" w:rsidP="00A827CD">
            <w:pPr>
              <w:keepNext/>
              <w:spacing w:after="0" w:line="240" w:lineRule="auto"/>
              <w:jc w:val="right"/>
              <w:rPr>
                <w:rFonts w:eastAsia="Times New Roman" w:cs="Arial"/>
                <w:sz w:val="14"/>
                <w:szCs w:val="14"/>
                <w:lang w:val="en-US"/>
              </w:rPr>
            </w:pPr>
          </w:p>
        </w:tc>
        <w:tc>
          <w:tcPr>
            <w:tcW w:w="699" w:type="dxa"/>
            <w:tcMar>
              <w:top w:w="28" w:type="dxa"/>
              <w:left w:w="28" w:type="dxa"/>
              <w:bottom w:w="28" w:type="dxa"/>
              <w:right w:w="28" w:type="dxa"/>
            </w:tcMar>
          </w:tcPr>
          <w:p w14:paraId="179224A6" w14:textId="77777777" w:rsidR="00ED2DB8" w:rsidRPr="006A5E7F" w:rsidRDefault="00ED2DB8" w:rsidP="00A827CD">
            <w:pPr>
              <w:keepNext/>
              <w:spacing w:after="0" w:line="240" w:lineRule="auto"/>
              <w:jc w:val="right"/>
              <w:rPr>
                <w:rFonts w:eastAsia="Times New Roman" w:cs="Arial"/>
                <w:sz w:val="14"/>
                <w:szCs w:val="14"/>
              </w:rPr>
            </w:pPr>
          </w:p>
        </w:tc>
        <w:tc>
          <w:tcPr>
            <w:tcW w:w="918" w:type="dxa"/>
            <w:tcMar>
              <w:top w:w="28" w:type="dxa"/>
              <w:left w:w="28" w:type="dxa"/>
              <w:bottom w:w="28" w:type="dxa"/>
              <w:right w:w="28" w:type="dxa"/>
            </w:tcMar>
          </w:tcPr>
          <w:p w14:paraId="5C94B351" w14:textId="77777777" w:rsidR="00ED2DB8" w:rsidRPr="007C4275" w:rsidRDefault="00ED2DB8" w:rsidP="00A827CD">
            <w:pPr>
              <w:spacing w:after="0" w:line="240" w:lineRule="auto"/>
              <w:jc w:val="center"/>
              <w:rPr>
                <w:bCs/>
                <w:sz w:val="16"/>
                <w:szCs w:val="18"/>
              </w:rPr>
            </w:pPr>
          </w:p>
        </w:tc>
        <w:tc>
          <w:tcPr>
            <w:tcW w:w="991" w:type="dxa"/>
            <w:tcMar>
              <w:top w:w="28" w:type="dxa"/>
              <w:left w:w="28" w:type="dxa"/>
              <w:bottom w:w="28" w:type="dxa"/>
              <w:right w:w="28" w:type="dxa"/>
            </w:tcMar>
          </w:tcPr>
          <w:p w14:paraId="4FB02169" w14:textId="77777777" w:rsidR="00ED2DB8" w:rsidRPr="007C4275" w:rsidRDefault="00ED2DB8" w:rsidP="00A827CD">
            <w:pPr>
              <w:spacing w:after="0" w:line="240" w:lineRule="auto"/>
              <w:jc w:val="center"/>
              <w:rPr>
                <w:bCs/>
                <w:sz w:val="16"/>
                <w:szCs w:val="18"/>
              </w:rPr>
            </w:pPr>
          </w:p>
        </w:tc>
        <w:tc>
          <w:tcPr>
            <w:tcW w:w="1149" w:type="dxa"/>
            <w:tcMar>
              <w:top w:w="28" w:type="dxa"/>
              <w:left w:w="28" w:type="dxa"/>
              <w:bottom w:w="28" w:type="dxa"/>
              <w:right w:w="28" w:type="dxa"/>
            </w:tcMar>
          </w:tcPr>
          <w:p w14:paraId="32FEA411" w14:textId="77777777" w:rsidR="00ED2DB8" w:rsidRPr="007C4275" w:rsidRDefault="00ED2DB8" w:rsidP="00A827CD">
            <w:pPr>
              <w:spacing w:after="0" w:line="240" w:lineRule="auto"/>
              <w:jc w:val="center"/>
              <w:rPr>
                <w:bCs/>
                <w:sz w:val="16"/>
                <w:szCs w:val="18"/>
              </w:rPr>
            </w:pPr>
          </w:p>
        </w:tc>
        <w:tc>
          <w:tcPr>
            <w:tcW w:w="1281" w:type="dxa"/>
            <w:tcMar>
              <w:top w:w="28" w:type="dxa"/>
              <w:left w:w="28" w:type="dxa"/>
              <w:bottom w:w="28" w:type="dxa"/>
              <w:right w:w="28" w:type="dxa"/>
            </w:tcMar>
          </w:tcPr>
          <w:p w14:paraId="6DE901BB" w14:textId="77777777" w:rsidR="00ED2DB8" w:rsidRPr="006A5E7F" w:rsidRDefault="00ED2DB8" w:rsidP="00A827CD">
            <w:pPr>
              <w:keepNext/>
              <w:spacing w:after="0" w:line="240" w:lineRule="auto"/>
              <w:jc w:val="right"/>
              <w:rPr>
                <w:rFonts w:eastAsia="Times New Roman" w:cs="Arial"/>
                <w:sz w:val="14"/>
                <w:szCs w:val="14"/>
              </w:rPr>
            </w:pPr>
          </w:p>
        </w:tc>
        <w:tc>
          <w:tcPr>
            <w:tcW w:w="1347" w:type="dxa"/>
            <w:tcMar>
              <w:top w:w="28" w:type="dxa"/>
              <w:left w:w="28" w:type="dxa"/>
              <w:bottom w:w="28" w:type="dxa"/>
              <w:right w:w="28" w:type="dxa"/>
            </w:tcMar>
          </w:tcPr>
          <w:p w14:paraId="1EF44FCF" w14:textId="77777777" w:rsidR="00ED2DB8" w:rsidRPr="00442832" w:rsidRDefault="00ED2DB8" w:rsidP="00A827CD">
            <w:pPr>
              <w:spacing w:after="0" w:line="240" w:lineRule="auto"/>
              <w:rPr>
                <w:bCs/>
                <w:sz w:val="16"/>
                <w:szCs w:val="18"/>
              </w:rPr>
            </w:pPr>
          </w:p>
        </w:tc>
      </w:tr>
      <w:tr w:rsidR="001515E6" w:rsidRPr="00442832" w14:paraId="1836D185" w14:textId="77777777" w:rsidTr="001406F8">
        <w:trPr>
          <w:trHeight w:val="385"/>
        </w:trPr>
        <w:tc>
          <w:tcPr>
            <w:tcW w:w="293" w:type="dxa"/>
            <w:shd w:val="clear" w:color="auto" w:fill="auto"/>
            <w:tcMar>
              <w:top w:w="28" w:type="dxa"/>
              <w:left w:w="28" w:type="dxa"/>
              <w:bottom w:w="28" w:type="dxa"/>
              <w:right w:w="28" w:type="dxa"/>
            </w:tcMar>
          </w:tcPr>
          <w:p w14:paraId="14106270"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317" w:type="dxa"/>
            <w:vAlign w:val="center"/>
          </w:tcPr>
          <w:p w14:paraId="539D18DC" w14:textId="77777777" w:rsidR="00ED2DB8" w:rsidRPr="006A5E7F" w:rsidRDefault="00ED2DB8" w:rsidP="00A827CD">
            <w:pPr>
              <w:spacing w:after="0" w:line="240" w:lineRule="auto"/>
              <w:rPr>
                <w:rFonts w:eastAsia="Times New Roman" w:cs="Arial"/>
                <w:b/>
                <w:bCs/>
                <w:sz w:val="14"/>
                <w:szCs w:val="14"/>
              </w:rPr>
            </w:pPr>
            <w:r w:rsidRPr="009C2F55">
              <w:rPr>
                <w:rFonts w:cs="Arial LatArm"/>
                <w:bCs/>
                <w:sz w:val="16"/>
                <w:szCs w:val="16"/>
              </w:rPr>
              <w:t>Առանձին հաշվապահական հաշվառում` աղբահանության կառավարման գծով</w:t>
            </w:r>
          </w:p>
        </w:tc>
        <w:tc>
          <w:tcPr>
            <w:tcW w:w="2430" w:type="dxa"/>
            <w:shd w:val="clear" w:color="auto" w:fill="auto"/>
            <w:tcMar>
              <w:top w:w="28" w:type="dxa"/>
              <w:left w:w="28" w:type="dxa"/>
              <w:bottom w:w="28" w:type="dxa"/>
              <w:right w:w="28" w:type="dxa"/>
            </w:tcMar>
          </w:tcPr>
          <w:p w14:paraId="4CCF9646" w14:textId="77777777" w:rsidR="00ED2DB8" w:rsidRPr="00F96A93" w:rsidRDefault="00ED2DB8" w:rsidP="00A827CD">
            <w:pPr>
              <w:spacing w:after="0" w:line="240" w:lineRule="auto"/>
              <w:rPr>
                <w:rFonts w:asciiTheme="minorHAnsi" w:eastAsia="Times New Roman" w:hAnsiTheme="minorHAnsi" w:cs="Arial"/>
                <w:bCs/>
                <w:sz w:val="16"/>
                <w:szCs w:val="16"/>
              </w:rPr>
            </w:pPr>
            <w:r w:rsidRPr="00330D86">
              <w:rPr>
                <w:bCs/>
                <w:sz w:val="16"/>
                <w:szCs w:val="18"/>
              </w:rPr>
              <w:t>-վարել առանձին հաշվապահական հաշվառում` աղբահանության կառավարման գծով</w:t>
            </w:r>
          </w:p>
        </w:tc>
        <w:tc>
          <w:tcPr>
            <w:tcW w:w="1081" w:type="dxa"/>
            <w:tcMar>
              <w:top w:w="28" w:type="dxa"/>
              <w:left w:w="28" w:type="dxa"/>
              <w:bottom w:w="28" w:type="dxa"/>
              <w:right w:w="28" w:type="dxa"/>
            </w:tcMar>
          </w:tcPr>
          <w:p w14:paraId="52C4D9EA" w14:textId="77777777" w:rsidR="00ED2DB8" w:rsidRPr="00411031" w:rsidRDefault="00ED2DB8" w:rsidP="00A827CD">
            <w:pPr>
              <w:spacing w:after="0" w:line="240" w:lineRule="auto"/>
              <w:jc w:val="center"/>
              <w:rPr>
                <w:bCs/>
                <w:sz w:val="16"/>
                <w:szCs w:val="16"/>
              </w:rPr>
            </w:pPr>
            <w:r w:rsidRPr="00411031">
              <w:rPr>
                <w:bCs/>
                <w:sz w:val="16"/>
                <w:szCs w:val="16"/>
              </w:rPr>
              <w:t>Սկսած երրորդ տարուց</w:t>
            </w:r>
          </w:p>
        </w:tc>
        <w:tc>
          <w:tcPr>
            <w:tcW w:w="900" w:type="dxa"/>
            <w:tcMar>
              <w:top w:w="28" w:type="dxa"/>
              <w:left w:w="28" w:type="dxa"/>
              <w:bottom w:w="28" w:type="dxa"/>
              <w:right w:w="28" w:type="dxa"/>
            </w:tcMar>
          </w:tcPr>
          <w:p w14:paraId="64E8C1B8"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898" w:type="dxa"/>
          </w:tcPr>
          <w:p w14:paraId="505C9645"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01" w:type="dxa"/>
            <w:tcMar>
              <w:top w:w="28" w:type="dxa"/>
              <w:left w:w="28" w:type="dxa"/>
              <w:bottom w:w="28" w:type="dxa"/>
              <w:right w:w="28" w:type="dxa"/>
            </w:tcMar>
          </w:tcPr>
          <w:p w14:paraId="0AFDBA86" w14:textId="77777777" w:rsidR="00ED2DB8" w:rsidRPr="00411031" w:rsidRDefault="00ED2DB8" w:rsidP="00A827CD">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699" w:type="dxa"/>
            <w:tcMar>
              <w:top w:w="28" w:type="dxa"/>
              <w:left w:w="28" w:type="dxa"/>
              <w:bottom w:w="28" w:type="dxa"/>
              <w:right w:w="28" w:type="dxa"/>
            </w:tcMar>
          </w:tcPr>
          <w:p w14:paraId="42E957E8"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0CDE4616"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14:paraId="4633758F"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3F31D84C"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14:paraId="7643C448"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20CDF4D8" w14:textId="77777777" w:rsidR="00ED2DB8" w:rsidRPr="00330D86" w:rsidRDefault="00ED2DB8" w:rsidP="00A827CD">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771141" w:rsidRPr="00442832" w14:paraId="502F54AE" w14:textId="77777777" w:rsidTr="001406F8">
        <w:trPr>
          <w:trHeight w:val="385"/>
        </w:trPr>
        <w:tc>
          <w:tcPr>
            <w:tcW w:w="293" w:type="dxa"/>
            <w:shd w:val="clear" w:color="auto" w:fill="auto"/>
            <w:tcMar>
              <w:top w:w="28" w:type="dxa"/>
              <w:left w:w="28" w:type="dxa"/>
              <w:bottom w:w="28" w:type="dxa"/>
              <w:right w:w="28" w:type="dxa"/>
            </w:tcMar>
          </w:tcPr>
          <w:p w14:paraId="0A10A6FF" w14:textId="77777777" w:rsidR="00771141" w:rsidRPr="0083453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317" w:type="dxa"/>
            <w:vAlign w:val="center"/>
          </w:tcPr>
          <w:p w14:paraId="3BE349A5" w14:textId="77777777" w:rsidR="00771141" w:rsidRPr="006A5E7F" w:rsidRDefault="00771141" w:rsidP="00771141">
            <w:pPr>
              <w:spacing w:after="0" w:line="240" w:lineRule="auto"/>
              <w:rPr>
                <w:rFonts w:eastAsia="Times New Roman" w:cs="Arial"/>
                <w:b/>
                <w:bCs/>
                <w:sz w:val="14"/>
                <w:szCs w:val="14"/>
              </w:rPr>
            </w:pPr>
            <w:r w:rsidRPr="009C2F55">
              <w:rPr>
                <w:bCs/>
                <w:sz w:val="16"/>
                <w:szCs w:val="16"/>
              </w:rPr>
              <w:t>Աղբահանության վճարների հավաքագրման մեծացում</w:t>
            </w:r>
          </w:p>
        </w:tc>
        <w:tc>
          <w:tcPr>
            <w:tcW w:w="2430" w:type="dxa"/>
            <w:shd w:val="clear" w:color="auto" w:fill="auto"/>
            <w:tcMar>
              <w:top w:w="28" w:type="dxa"/>
              <w:left w:w="28" w:type="dxa"/>
              <w:bottom w:w="28" w:type="dxa"/>
              <w:right w:w="28" w:type="dxa"/>
            </w:tcMar>
          </w:tcPr>
          <w:p w14:paraId="198D23F3" w14:textId="77777777" w:rsidR="00771141" w:rsidRPr="00F96A93" w:rsidRDefault="00771141" w:rsidP="00771141">
            <w:pPr>
              <w:spacing w:after="0" w:line="240" w:lineRule="auto"/>
              <w:rPr>
                <w:bCs/>
                <w:sz w:val="16"/>
                <w:szCs w:val="16"/>
              </w:rPr>
            </w:pPr>
            <w:r w:rsidRPr="00F96A93">
              <w:rPr>
                <w:bCs/>
                <w:sz w:val="16"/>
                <w:szCs w:val="16"/>
              </w:rPr>
              <w:t>-բարձրացնել աղբահանության վճարների հավաքագրման տոկոսը</w:t>
            </w:r>
          </w:p>
        </w:tc>
        <w:tc>
          <w:tcPr>
            <w:tcW w:w="1081" w:type="dxa"/>
            <w:tcMar>
              <w:top w:w="28" w:type="dxa"/>
              <w:left w:w="28" w:type="dxa"/>
              <w:bottom w:w="28" w:type="dxa"/>
              <w:right w:w="28" w:type="dxa"/>
            </w:tcMar>
          </w:tcPr>
          <w:p w14:paraId="56A8CF0F" w14:textId="77777777" w:rsidR="00771141" w:rsidRPr="00411031" w:rsidRDefault="00771141" w:rsidP="00771141">
            <w:pPr>
              <w:spacing w:after="0" w:line="240" w:lineRule="auto"/>
              <w:jc w:val="center"/>
              <w:rPr>
                <w:bCs/>
                <w:sz w:val="16"/>
                <w:szCs w:val="16"/>
              </w:rPr>
            </w:pPr>
            <w:r w:rsidRPr="00411031">
              <w:rPr>
                <w:bCs/>
                <w:sz w:val="16"/>
                <w:szCs w:val="16"/>
              </w:rPr>
              <w:t>100%</w:t>
            </w:r>
          </w:p>
        </w:tc>
        <w:tc>
          <w:tcPr>
            <w:tcW w:w="900" w:type="dxa"/>
            <w:tcMar>
              <w:top w:w="28" w:type="dxa"/>
              <w:left w:w="28" w:type="dxa"/>
              <w:bottom w:w="28" w:type="dxa"/>
              <w:right w:w="28" w:type="dxa"/>
            </w:tcMar>
          </w:tcPr>
          <w:p w14:paraId="251C4B9E" w14:textId="77777777" w:rsidR="00771141" w:rsidRPr="00771141" w:rsidRDefault="00771141" w:rsidP="00771141">
            <w:pPr>
              <w:spacing w:after="0" w:line="240" w:lineRule="auto"/>
              <w:jc w:val="center"/>
              <w:rPr>
                <w:bCs/>
                <w:sz w:val="16"/>
                <w:szCs w:val="16"/>
                <w:lang w:val="en-US"/>
              </w:rPr>
            </w:pPr>
            <w:r>
              <w:rPr>
                <w:bCs/>
                <w:sz w:val="16"/>
                <w:szCs w:val="16"/>
              </w:rPr>
              <w:t>75</w:t>
            </w:r>
            <w:r>
              <w:rPr>
                <w:bCs/>
                <w:sz w:val="16"/>
                <w:szCs w:val="16"/>
                <w:lang w:val="en-US"/>
              </w:rPr>
              <w:t>%</w:t>
            </w:r>
          </w:p>
        </w:tc>
        <w:tc>
          <w:tcPr>
            <w:tcW w:w="898" w:type="dxa"/>
          </w:tcPr>
          <w:p w14:paraId="498DA5B8" w14:textId="77777777" w:rsidR="00771141" w:rsidRPr="00411031" w:rsidRDefault="00771141" w:rsidP="00771141">
            <w:pPr>
              <w:keepNext/>
              <w:spacing w:after="0" w:line="240" w:lineRule="auto"/>
              <w:jc w:val="center"/>
              <w:rPr>
                <w:bCs/>
                <w:sz w:val="16"/>
                <w:szCs w:val="16"/>
              </w:rPr>
            </w:pPr>
            <w:r>
              <w:rPr>
                <w:bCs/>
                <w:sz w:val="16"/>
                <w:szCs w:val="16"/>
                <w:lang w:val="en-US"/>
              </w:rPr>
              <w:t>85</w:t>
            </w:r>
            <w:r w:rsidRPr="00411031">
              <w:rPr>
                <w:bCs/>
                <w:sz w:val="16"/>
                <w:szCs w:val="16"/>
              </w:rPr>
              <w:t>%</w:t>
            </w:r>
          </w:p>
        </w:tc>
        <w:tc>
          <w:tcPr>
            <w:tcW w:w="901" w:type="dxa"/>
            <w:tcMar>
              <w:top w:w="28" w:type="dxa"/>
              <w:left w:w="28" w:type="dxa"/>
              <w:bottom w:w="28" w:type="dxa"/>
              <w:right w:w="28" w:type="dxa"/>
            </w:tcMar>
          </w:tcPr>
          <w:p w14:paraId="5A1B5BF5" w14:textId="77777777" w:rsidR="00771141" w:rsidRPr="00411031" w:rsidRDefault="00771141" w:rsidP="00771141">
            <w:pPr>
              <w:keepNext/>
              <w:spacing w:after="0" w:line="240" w:lineRule="auto"/>
              <w:jc w:val="center"/>
              <w:rPr>
                <w:bCs/>
                <w:sz w:val="16"/>
                <w:szCs w:val="16"/>
              </w:rPr>
            </w:pPr>
            <w:r w:rsidRPr="00411031">
              <w:rPr>
                <w:bCs/>
                <w:sz w:val="16"/>
                <w:szCs w:val="16"/>
              </w:rPr>
              <w:t>93%</w:t>
            </w:r>
          </w:p>
        </w:tc>
        <w:tc>
          <w:tcPr>
            <w:tcW w:w="699" w:type="dxa"/>
            <w:tcMar>
              <w:top w:w="28" w:type="dxa"/>
              <w:left w:w="28" w:type="dxa"/>
              <w:bottom w:w="28" w:type="dxa"/>
              <w:right w:w="28" w:type="dxa"/>
            </w:tcMar>
          </w:tcPr>
          <w:p w14:paraId="66A3B738"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31B8CACB"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14:paraId="1948935B"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1049DA16"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14:paraId="7C40312A"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45AB1AC8" w14:textId="77777777" w:rsidR="00771141" w:rsidRPr="00330D86" w:rsidRDefault="00771141" w:rsidP="00771141">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771141" w:rsidRPr="00442832" w14:paraId="2635BB34" w14:textId="77777777" w:rsidTr="001406F8">
        <w:trPr>
          <w:trHeight w:val="385"/>
        </w:trPr>
        <w:tc>
          <w:tcPr>
            <w:tcW w:w="293" w:type="dxa"/>
            <w:shd w:val="clear" w:color="auto" w:fill="auto"/>
            <w:tcMar>
              <w:top w:w="28" w:type="dxa"/>
              <w:left w:w="28" w:type="dxa"/>
              <w:bottom w:w="28" w:type="dxa"/>
              <w:right w:w="28" w:type="dxa"/>
            </w:tcMar>
          </w:tcPr>
          <w:p w14:paraId="42D071E0" w14:textId="77777777" w:rsidR="00771141" w:rsidRPr="0083453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317" w:type="dxa"/>
            <w:vAlign w:val="center"/>
          </w:tcPr>
          <w:p w14:paraId="51AD6FF9" w14:textId="77777777" w:rsidR="00771141" w:rsidRPr="006A5E7F" w:rsidRDefault="00771141" w:rsidP="00771141">
            <w:pPr>
              <w:spacing w:after="0" w:line="240" w:lineRule="auto"/>
              <w:rPr>
                <w:rFonts w:eastAsia="Times New Roman" w:cs="Arial"/>
                <w:b/>
                <w:bCs/>
                <w:sz w:val="14"/>
                <w:szCs w:val="14"/>
              </w:rPr>
            </w:pPr>
            <w:r w:rsidRPr="009C2F55">
              <w:rPr>
                <w:bCs/>
                <w:sz w:val="16"/>
                <w:szCs w:val="16"/>
              </w:rPr>
              <w:t>Տու</w:t>
            </w:r>
            <w:r w:rsidRPr="009C2F55">
              <w:rPr>
                <w:rFonts w:cs="Arial LatArm"/>
                <w:bCs/>
                <w:sz w:val="16"/>
                <w:szCs w:val="16"/>
              </w:rPr>
              <w:t>գ</w:t>
            </w:r>
            <w:r w:rsidRPr="009C2F55">
              <w:rPr>
                <w:bCs/>
                <w:sz w:val="16"/>
                <w:szCs w:val="16"/>
              </w:rPr>
              <w:t>անքների</w:t>
            </w:r>
            <w:r w:rsidRPr="009C2F55">
              <w:rPr>
                <w:rFonts w:cs="Arial LatArm"/>
                <w:bCs/>
                <w:sz w:val="16"/>
                <w:szCs w:val="16"/>
              </w:rPr>
              <w:t xml:space="preserve"> </w:t>
            </w:r>
            <w:r w:rsidRPr="009C2F55">
              <w:rPr>
                <w:bCs/>
                <w:sz w:val="16"/>
                <w:szCs w:val="16"/>
              </w:rPr>
              <w:t>կիրառում</w:t>
            </w:r>
          </w:p>
        </w:tc>
        <w:tc>
          <w:tcPr>
            <w:tcW w:w="2430" w:type="dxa"/>
            <w:shd w:val="clear" w:color="auto" w:fill="auto"/>
            <w:tcMar>
              <w:top w:w="28" w:type="dxa"/>
              <w:left w:w="28" w:type="dxa"/>
              <w:bottom w:w="28" w:type="dxa"/>
              <w:right w:w="28" w:type="dxa"/>
            </w:tcMar>
          </w:tcPr>
          <w:p w14:paraId="05AD75E2" w14:textId="77777777" w:rsidR="00771141" w:rsidRPr="00F96A93" w:rsidRDefault="00771141" w:rsidP="00771141">
            <w:pPr>
              <w:spacing w:after="0" w:line="240" w:lineRule="auto"/>
              <w:rPr>
                <w:bCs/>
                <w:sz w:val="16"/>
                <w:szCs w:val="16"/>
              </w:rPr>
            </w:pPr>
            <w:r w:rsidRPr="00F96A93">
              <w:rPr>
                <w:bCs/>
                <w:sz w:val="16"/>
                <w:szCs w:val="16"/>
              </w:rPr>
              <w:t>-արդյունավետորեն կիրառել տուգանքները՝ խրախուսման հետ զուգընթաց</w:t>
            </w:r>
          </w:p>
        </w:tc>
        <w:tc>
          <w:tcPr>
            <w:tcW w:w="1081" w:type="dxa"/>
            <w:tcMar>
              <w:top w:w="28" w:type="dxa"/>
              <w:left w:w="28" w:type="dxa"/>
              <w:bottom w:w="28" w:type="dxa"/>
              <w:right w:w="28" w:type="dxa"/>
            </w:tcMar>
          </w:tcPr>
          <w:p w14:paraId="6A900B15" w14:textId="77777777" w:rsidR="00771141" w:rsidRPr="00411031" w:rsidRDefault="00771141" w:rsidP="00771141">
            <w:pPr>
              <w:spacing w:after="0" w:line="240" w:lineRule="auto"/>
              <w:jc w:val="center"/>
              <w:rPr>
                <w:bCs/>
                <w:sz w:val="16"/>
                <w:szCs w:val="16"/>
              </w:rPr>
            </w:pPr>
            <w:r w:rsidRPr="00411031">
              <w:rPr>
                <w:bCs/>
                <w:sz w:val="16"/>
                <w:szCs w:val="16"/>
              </w:rPr>
              <w:t>Սկսած երրորդ տարուց</w:t>
            </w:r>
          </w:p>
        </w:tc>
        <w:tc>
          <w:tcPr>
            <w:tcW w:w="900" w:type="dxa"/>
            <w:tcMar>
              <w:top w:w="28" w:type="dxa"/>
              <w:left w:w="28" w:type="dxa"/>
              <w:bottom w:w="28" w:type="dxa"/>
              <w:right w:w="28" w:type="dxa"/>
            </w:tcMar>
          </w:tcPr>
          <w:p w14:paraId="3306165F"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8" w:type="dxa"/>
          </w:tcPr>
          <w:p w14:paraId="0B950A04"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01" w:type="dxa"/>
            <w:tcMar>
              <w:top w:w="28" w:type="dxa"/>
              <w:left w:w="28" w:type="dxa"/>
              <w:bottom w:w="28" w:type="dxa"/>
              <w:right w:w="28" w:type="dxa"/>
            </w:tcMar>
          </w:tcPr>
          <w:p w14:paraId="6FADE436" w14:textId="77777777" w:rsidR="00771141" w:rsidRPr="00411031" w:rsidRDefault="00771141" w:rsidP="00771141">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699" w:type="dxa"/>
            <w:tcMar>
              <w:top w:w="28" w:type="dxa"/>
              <w:left w:w="28" w:type="dxa"/>
              <w:bottom w:w="28" w:type="dxa"/>
              <w:right w:w="28" w:type="dxa"/>
            </w:tcMar>
          </w:tcPr>
          <w:p w14:paraId="7D18E49F"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3F07B574"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14:paraId="25C8E933"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27A71D00"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14:paraId="511049D0"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78EC8EF8" w14:textId="77777777" w:rsidR="00771141" w:rsidRPr="00330D86" w:rsidRDefault="00771141" w:rsidP="00771141">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0E6D3F" w:rsidRPr="00442832" w14:paraId="70B4565B" w14:textId="77777777" w:rsidTr="001406F8">
        <w:trPr>
          <w:trHeight w:val="385"/>
        </w:trPr>
        <w:tc>
          <w:tcPr>
            <w:tcW w:w="293" w:type="dxa"/>
            <w:shd w:val="clear" w:color="auto" w:fill="auto"/>
            <w:tcMar>
              <w:top w:w="28" w:type="dxa"/>
              <w:left w:w="28" w:type="dxa"/>
              <w:bottom w:w="28" w:type="dxa"/>
              <w:right w:w="28" w:type="dxa"/>
            </w:tcMar>
          </w:tcPr>
          <w:p w14:paraId="765B7E26" w14:textId="77777777" w:rsidR="000E6D3F" w:rsidRPr="00F33DA0" w:rsidRDefault="000E6D3F" w:rsidP="000E6D3F">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4</w:t>
            </w:r>
          </w:p>
        </w:tc>
        <w:tc>
          <w:tcPr>
            <w:tcW w:w="2317" w:type="dxa"/>
            <w:shd w:val="clear" w:color="auto" w:fill="auto"/>
            <w:vAlign w:val="center"/>
          </w:tcPr>
          <w:p w14:paraId="2F0363DA" w14:textId="77777777" w:rsidR="000E6D3F" w:rsidRPr="000E6D3F" w:rsidRDefault="000E6D3F" w:rsidP="000E6D3F">
            <w:pPr>
              <w:spacing w:after="0" w:line="240" w:lineRule="auto"/>
              <w:rPr>
                <w:rFonts w:eastAsia="Times New Roman" w:cs="Arial"/>
                <w:b/>
                <w:bCs/>
                <w:sz w:val="14"/>
                <w:szCs w:val="14"/>
              </w:rPr>
            </w:pPr>
            <w:r w:rsidRPr="000E6D3F">
              <w:rPr>
                <w:bCs/>
                <w:sz w:val="16"/>
                <w:szCs w:val="16"/>
              </w:rPr>
              <w:t>Աղբահանության իրականացման մեջ համայնքային բյուջեի մասնաբաժնի նվազեցում, Եկամուտների և ծախսերի համակշռում</w:t>
            </w:r>
          </w:p>
        </w:tc>
        <w:tc>
          <w:tcPr>
            <w:tcW w:w="2430" w:type="dxa"/>
            <w:shd w:val="clear" w:color="auto" w:fill="auto"/>
            <w:tcMar>
              <w:top w:w="28" w:type="dxa"/>
              <w:left w:w="28" w:type="dxa"/>
              <w:bottom w:w="28" w:type="dxa"/>
              <w:right w:w="28" w:type="dxa"/>
            </w:tcMar>
          </w:tcPr>
          <w:p w14:paraId="301A7957" w14:textId="77777777" w:rsidR="000E6D3F" w:rsidRPr="000E6D3F" w:rsidRDefault="000E6D3F" w:rsidP="000E6D3F">
            <w:pPr>
              <w:spacing w:after="0" w:line="240" w:lineRule="auto"/>
              <w:rPr>
                <w:bCs/>
                <w:sz w:val="16"/>
                <w:szCs w:val="16"/>
              </w:rPr>
            </w:pPr>
            <w:r w:rsidRPr="000E6D3F">
              <w:rPr>
                <w:bCs/>
                <w:sz w:val="16"/>
                <w:szCs w:val="16"/>
              </w:rPr>
              <w:t>- նվազեցնել աղբահանության իրականացման մեջ համայնքային բյուջեի մասնաբաժնի</w:t>
            </w:r>
          </w:p>
          <w:p w14:paraId="02ADBB9A" w14:textId="77777777" w:rsidR="000E6D3F" w:rsidRPr="000E6D3F" w:rsidRDefault="000E6D3F" w:rsidP="000E6D3F">
            <w:pPr>
              <w:spacing w:after="0" w:line="240" w:lineRule="auto"/>
              <w:rPr>
                <w:bCs/>
                <w:sz w:val="16"/>
                <w:szCs w:val="16"/>
              </w:rPr>
            </w:pPr>
            <w:r w:rsidRPr="000E6D3F">
              <w:rPr>
                <w:bCs/>
                <w:sz w:val="16"/>
                <w:szCs w:val="16"/>
              </w:rPr>
              <w:t>- մեծացնել եկամուտները հասնել ինքծախսածածկման /եկամուտների և ծախսերի հարաբերությունը/</w:t>
            </w:r>
          </w:p>
        </w:tc>
        <w:tc>
          <w:tcPr>
            <w:tcW w:w="1081" w:type="dxa"/>
            <w:shd w:val="clear" w:color="auto" w:fill="auto"/>
            <w:tcMar>
              <w:top w:w="28" w:type="dxa"/>
              <w:left w:w="28" w:type="dxa"/>
              <w:bottom w:w="28" w:type="dxa"/>
              <w:right w:w="28" w:type="dxa"/>
            </w:tcMar>
          </w:tcPr>
          <w:p w14:paraId="2848687B" w14:textId="0E8EBB79" w:rsidR="000E6D3F" w:rsidRPr="000E6D3F" w:rsidRDefault="000E6D3F" w:rsidP="000E6D3F">
            <w:pPr>
              <w:spacing w:after="0" w:line="240" w:lineRule="auto"/>
              <w:rPr>
                <w:bCs/>
                <w:sz w:val="16"/>
                <w:szCs w:val="16"/>
              </w:rPr>
            </w:pPr>
            <w:r w:rsidRPr="00411031">
              <w:rPr>
                <w:bCs/>
                <w:sz w:val="16"/>
                <w:szCs w:val="16"/>
              </w:rPr>
              <w:t>Սկսած եր</w:t>
            </w:r>
            <w:r>
              <w:rPr>
                <w:bCs/>
                <w:sz w:val="16"/>
                <w:szCs w:val="16"/>
              </w:rPr>
              <w:t xml:space="preserve">կրորդ </w:t>
            </w:r>
            <w:r w:rsidRPr="00411031">
              <w:rPr>
                <w:bCs/>
                <w:sz w:val="16"/>
                <w:szCs w:val="16"/>
              </w:rPr>
              <w:t>տարուց</w:t>
            </w:r>
          </w:p>
        </w:tc>
        <w:tc>
          <w:tcPr>
            <w:tcW w:w="900" w:type="dxa"/>
            <w:shd w:val="clear" w:color="auto" w:fill="auto"/>
            <w:tcMar>
              <w:top w:w="28" w:type="dxa"/>
              <w:left w:w="28" w:type="dxa"/>
              <w:bottom w:w="28" w:type="dxa"/>
              <w:right w:w="28" w:type="dxa"/>
            </w:tcMar>
          </w:tcPr>
          <w:p w14:paraId="7CDCFEC3" w14:textId="79F928C4" w:rsidR="000E6D3F" w:rsidRPr="000E6D3F" w:rsidRDefault="000E6D3F" w:rsidP="000E6D3F">
            <w:pPr>
              <w:keepNext/>
              <w:spacing w:after="0" w:line="240" w:lineRule="auto"/>
              <w:jc w:val="center"/>
              <w:rPr>
                <w:rFonts w:eastAsia="Times New Roman" w:cs="Arial"/>
                <w:sz w:val="14"/>
                <w:szCs w:val="14"/>
              </w:rPr>
            </w:pPr>
            <w:r>
              <w:rPr>
                <w:bCs/>
                <w:sz w:val="16"/>
                <w:szCs w:val="16"/>
              </w:rPr>
              <w:t>7</w:t>
            </w:r>
            <w:r>
              <w:rPr>
                <w:bCs/>
                <w:sz w:val="16"/>
                <w:szCs w:val="16"/>
                <w:lang w:val="en-US"/>
              </w:rPr>
              <w:t>%</w:t>
            </w:r>
          </w:p>
        </w:tc>
        <w:tc>
          <w:tcPr>
            <w:tcW w:w="898" w:type="dxa"/>
            <w:shd w:val="clear" w:color="auto" w:fill="auto"/>
          </w:tcPr>
          <w:p w14:paraId="45267500" w14:textId="5092CBAC" w:rsidR="000E6D3F" w:rsidRPr="000E6D3F" w:rsidRDefault="000E6D3F" w:rsidP="000E6D3F">
            <w:pPr>
              <w:keepNext/>
              <w:spacing w:after="0" w:line="240" w:lineRule="auto"/>
              <w:jc w:val="center"/>
              <w:rPr>
                <w:rFonts w:eastAsia="Times New Roman" w:cs="Arial"/>
                <w:sz w:val="14"/>
                <w:szCs w:val="14"/>
              </w:rPr>
            </w:pPr>
            <w:r>
              <w:rPr>
                <w:bCs/>
                <w:sz w:val="16"/>
                <w:szCs w:val="16"/>
              </w:rPr>
              <w:t>10</w:t>
            </w:r>
            <w:r w:rsidRPr="00411031">
              <w:rPr>
                <w:bCs/>
                <w:sz w:val="16"/>
                <w:szCs w:val="16"/>
              </w:rPr>
              <w:t>%</w:t>
            </w:r>
          </w:p>
        </w:tc>
        <w:tc>
          <w:tcPr>
            <w:tcW w:w="901" w:type="dxa"/>
            <w:shd w:val="clear" w:color="auto" w:fill="auto"/>
            <w:tcMar>
              <w:top w:w="28" w:type="dxa"/>
              <w:left w:w="28" w:type="dxa"/>
              <w:bottom w:w="28" w:type="dxa"/>
              <w:right w:w="28" w:type="dxa"/>
            </w:tcMar>
          </w:tcPr>
          <w:p w14:paraId="6F636C12" w14:textId="4BA2E917" w:rsidR="000E6D3F" w:rsidRPr="000E6D3F" w:rsidRDefault="000E6D3F" w:rsidP="000E6D3F">
            <w:pPr>
              <w:keepNext/>
              <w:spacing w:after="0" w:line="240" w:lineRule="auto"/>
              <w:jc w:val="center"/>
              <w:rPr>
                <w:rFonts w:eastAsia="Times New Roman" w:cs="Arial"/>
                <w:sz w:val="14"/>
                <w:szCs w:val="14"/>
              </w:rPr>
            </w:pPr>
            <w:r>
              <w:rPr>
                <w:bCs/>
                <w:sz w:val="16"/>
                <w:szCs w:val="16"/>
              </w:rPr>
              <w:t>1</w:t>
            </w:r>
            <w:r w:rsidRPr="00411031">
              <w:rPr>
                <w:bCs/>
                <w:sz w:val="16"/>
                <w:szCs w:val="16"/>
              </w:rPr>
              <w:t>3%</w:t>
            </w:r>
          </w:p>
        </w:tc>
        <w:tc>
          <w:tcPr>
            <w:tcW w:w="699" w:type="dxa"/>
            <w:shd w:val="clear" w:color="auto" w:fill="auto"/>
            <w:tcMar>
              <w:top w:w="28" w:type="dxa"/>
              <w:left w:w="28" w:type="dxa"/>
              <w:bottom w:w="28" w:type="dxa"/>
              <w:right w:w="28" w:type="dxa"/>
            </w:tcMar>
          </w:tcPr>
          <w:p w14:paraId="5435DE08" w14:textId="77777777" w:rsidR="000E6D3F" w:rsidRPr="000E6D3F" w:rsidRDefault="000E6D3F" w:rsidP="000E6D3F">
            <w:pPr>
              <w:keepNext/>
              <w:spacing w:after="0" w:line="240" w:lineRule="auto"/>
              <w:jc w:val="center"/>
              <w:rPr>
                <w:rFonts w:eastAsia="Times New Roman" w:cs="Arial"/>
                <w:sz w:val="14"/>
                <w:szCs w:val="14"/>
              </w:rPr>
            </w:pPr>
          </w:p>
        </w:tc>
        <w:tc>
          <w:tcPr>
            <w:tcW w:w="918" w:type="dxa"/>
            <w:shd w:val="clear" w:color="auto" w:fill="auto"/>
            <w:tcMar>
              <w:top w:w="28" w:type="dxa"/>
              <w:left w:w="28" w:type="dxa"/>
              <w:bottom w:w="28" w:type="dxa"/>
              <w:right w:w="28" w:type="dxa"/>
            </w:tcMar>
          </w:tcPr>
          <w:p w14:paraId="3193BD89" w14:textId="77777777" w:rsidR="000E6D3F" w:rsidRPr="000E6D3F" w:rsidRDefault="000E6D3F" w:rsidP="000E6D3F">
            <w:pPr>
              <w:spacing w:after="0" w:line="240" w:lineRule="auto"/>
              <w:jc w:val="center"/>
              <w:rPr>
                <w:bCs/>
                <w:sz w:val="16"/>
                <w:szCs w:val="18"/>
              </w:rPr>
            </w:pPr>
          </w:p>
        </w:tc>
        <w:tc>
          <w:tcPr>
            <w:tcW w:w="991" w:type="dxa"/>
            <w:shd w:val="clear" w:color="auto" w:fill="auto"/>
            <w:tcMar>
              <w:top w:w="28" w:type="dxa"/>
              <w:left w:w="28" w:type="dxa"/>
              <w:bottom w:w="28" w:type="dxa"/>
              <w:right w:w="28" w:type="dxa"/>
            </w:tcMar>
          </w:tcPr>
          <w:p w14:paraId="0BDB0870" w14:textId="77777777" w:rsidR="000E6D3F" w:rsidRPr="000E6D3F" w:rsidRDefault="000E6D3F" w:rsidP="000E6D3F">
            <w:pPr>
              <w:spacing w:after="0" w:line="240" w:lineRule="auto"/>
              <w:jc w:val="center"/>
              <w:rPr>
                <w:bCs/>
                <w:sz w:val="16"/>
                <w:szCs w:val="18"/>
              </w:rPr>
            </w:pPr>
          </w:p>
        </w:tc>
        <w:tc>
          <w:tcPr>
            <w:tcW w:w="1149" w:type="dxa"/>
            <w:shd w:val="clear" w:color="auto" w:fill="auto"/>
            <w:tcMar>
              <w:top w:w="28" w:type="dxa"/>
              <w:left w:w="28" w:type="dxa"/>
              <w:bottom w:w="28" w:type="dxa"/>
              <w:right w:w="28" w:type="dxa"/>
            </w:tcMar>
          </w:tcPr>
          <w:p w14:paraId="6CDF7817" w14:textId="77777777" w:rsidR="000E6D3F" w:rsidRPr="000E6D3F" w:rsidRDefault="000E6D3F" w:rsidP="000E6D3F">
            <w:pPr>
              <w:spacing w:after="0" w:line="240" w:lineRule="auto"/>
              <w:jc w:val="center"/>
              <w:rPr>
                <w:bCs/>
                <w:sz w:val="16"/>
                <w:szCs w:val="18"/>
              </w:rPr>
            </w:pPr>
          </w:p>
        </w:tc>
        <w:tc>
          <w:tcPr>
            <w:tcW w:w="1281" w:type="dxa"/>
            <w:shd w:val="clear" w:color="auto" w:fill="auto"/>
            <w:tcMar>
              <w:top w:w="28" w:type="dxa"/>
              <w:left w:w="28" w:type="dxa"/>
              <w:bottom w:w="28" w:type="dxa"/>
              <w:right w:w="28" w:type="dxa"/>
            </w:tcMar>
          </w:tcPr>
          <w:p w14:paraId="540F0E87" w14:textId="77777777" w:rsidR="000E6D3F" w:rsidRPr="000E6D3F" w:rsidRDefault="000E6D3F" w:rsidP="000E6D3F">
            <w:pPr>
              <w:keepNext/>
              <w:spacing w:after="0" w:line="240" w:lineRule="auto"/>
              <w:jc w:val="center"/>
              <w:rPr>
                <w:rFonts w:eastAsia="Times New Roman" w:cs="Arial"/>
                <w:sz w:val="14"/>
                <w:szCs w:val="14"/>
              </w:rPr>
            </w:pPr>
          </w:p>
        </w:tc>
        <w:tc>
          <w:tcPr>
            <w:tcW w:w="1347" w:type="dxa"/>
            <w:shd w:val="clear" w:color="auto" w:fill="auto"/>
            <w:tcMar>
              <w:top w:w="28" w:type="dxa"/>
              <w:left w:w="28" w:type="dxa"/>
              <w:bottom w:w="28" w:type="dxa"/>
              <w:right w:w="28" w:type="dxa"/>
            </w:tcMar>
          </w:tcPr>
          <w:p w14:paraId="60AD3AC4" w14:textId="77777777" w:rsidR="000E6D3F" w:rsidRPr="000E6D3F" w:rsidRDefault="000E6D3F" w:rsidP="000E6D3F">
            <w:pPr>
              <w:spacing w:after="0" w:line="240" w:lineRule="auto"/>
              <w:rPr>
                <w:bCs/>
                <w:sz w:val="16"/>
                <w:szCs w:val="18"/>
              </w:rPr>
            </w:pPr>
            <w:r w:rsidRPr="000E6D3F">
              <w:rPr>
                <w:bCs/>
                <w:sz w:val="16"/>
                <w:szCs w:val="18"/>
              </w:rPr>
              <w:t>Համայնքապետարան</w:t>
            </w:r>
          </w:p>
        </w:tc>
      </w:tr>
      <w:tr w:rsidR="000E6D3F" w:rsidRPr="00442832" w14:paraId="49A009B4" w14:textId="77777777" w:rsidTr="001406F8">
        <w:trPr>
          <w:trHeight w:val="385"/>
        </w:trPr>
        <w:tc>
          <w:tcPr>
            <w:tcW w:w="293" w:type="dxa"/>
            <w:shd w:val="clear" w:color="auto" w:fill="auto"/>
            <w:tcMar>
              <w:top w:w="28" w:type="dxa"/>
              <w:left w:w="28" w:type="dxa"/>
              <w:bottom w:w="28" w:type="dxa"/>
              <w:right w:w="28" w:type="dxa"/>
            </w:tcMar>
          </w:tcPr>
          <w:p w14:paraId="5161C324" w14:textId="77777777" w:rsidR="000E6D3F" w:rsidRPr="00F33DA0" w:rsidRDefault="000E6D3F" w:rsidP="000E6D3F">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5</w:t>
            </w:r>
          </w:p>
        </w:tc>
        <w:tc>
          <w:tcPr>
            <w:tcW w:w="2317" w:type="dxa"/>
            <w:vAlign w:val="center"/>
          </w:tcPr>
          <w:p w14:paraId="2E880D14" w14:textId="77777777" w:rsidR="000E6D3F" w:rsidRPr="006A5E7F" w:rsidRDefault="000E6D3F" w:rsidP="000E6D3F">
            <w:pPr>
              <w:spacing w:after="0" w:line="240" w:lineRule="auto"/>
              <w:rPr>
                <w:rFonts w:eastAsia="Times New Roman" w:cs="Arial"/>
                <w:b/>
                <w:bCs/>
                <w:sz w:val="14"/>
                <w:szCs w:val="14"/>
              </w:rPr>
            </w:pPr>
            <w:r w:rsidRPr="009C2F55">
              <w:rPr>
                <w:bCs/>
                <w:sz w:val="16"/>
                <w:szCs w:val="16"/>
              </w:rPr>
              <w:t>Պլանավորման ծավալների մեծացում</w:t>
            </w:r>
          </w:p>
        </w:tc>
        <w:tc>
          <w:tcPr>
            <w:tcW w:w="2430" w:type="dxa"/>
            <w:shd w:val="clear" w:color="auto" w:fill="auto"/>
            <w:tcMar>
              <w:top w:w="28" w:type="dxa"/>
              <w:left w:w="28" w:type="dxa"/>
              <w:bottom w:w="28" w:type="dxa"/>
              <w:right w:w="28" w:type="dxa"/>
            </w:tcMar>
          </w:tcPr>
          <w:p w14:paraId="346A794E" w14:textId="77777777" w:rsidR="000E6D3F" w:rsidRPr="00F96A93" w:rsidRDefault="000E6D3F" w:rsidP="000E6D3F">
            <w:pPr>
              <w:spacing w:after="0" w:line="240" w:lineRule="auto"/>
              <w:rPr>
                <w:bCs/>
                <w:sz w:val="16"/>
                <w:szCs w:val="16"/>
              </w:rPr>
            </w:pPr>
            <w:r w:rsidRPr="00F96A93">
              <w:rPr>
                <w:bCs/>
                <w:sz w:val="16"/>
                <w:szCs w:val="16"/>
              </w:rPr>
              <w:t>-մեծացնել պլանավորման ծավալները</w:t>
            </w:r>
          </w:p>
        </w:tc>
        <w:tc>
          <w:tcPr>
            <w:tcW w:w="1081" w:type="dxa"/>
            <w:tcMar>
              <w:top w:w="28" w:type="dxa"/>
              <w:left w:w="28" w:type="dxa"/>
              <w:bottom w:w="28" w:type="dxa"/>
              <w:right w:w="28" w:type="dxa"/>
            </w:tcMar>
          </w:tcPr>
          <w:p w14:paraId="73BC7249" w14:textId="77777777" w:rsidR="000E6D3F" w:rsidRPr="00411031" w:rsidRDefault="000E6D3F" w:rsidP="000E6D3F">
            <w:pPr>
              <w:spacing w:after="0" w:line="240" w:lineRule="auto"/>
              <w:jc w:val="center"/>
              <w:rPr>
                <w:bCs/>
                <w:sz w:val="16"/>
                <w:szCs w:val="16"/>
              </w:rPr>
            </w:pPr>
            <w:r w:rsidRPr="00411031">
              <w:rPr>
                <w:bCs/>
                <w:sz w:val="16"/>
                <w:szCs w:val="16"/>
              </w:rPr>
              <w:t>100%</w:t>
            </w:r>
          </w:p>
        </w:tc>
        <w:tc>
          <w:tcPr>
            <w:tcW w:w="900" w:type="dxa"/>
            <w:tcMar>
              <w:top w:w="28" w:type="dxa"/>
              <w:left w:w="28" w:type="dxa"/>
              <w:bottom w:w="28" w:type="dxa"/>
              <w:right w:w="28" w:type="dxa"/>
            </w:tcMar>
          </w:tcPr>
          <w:p w14:paraId="1F794944" w14:textId="77777777" w:rsidR="000E6D3F" w:rsidRPr="00771141" w:rsidRDefault="000E6D3F" w:rsidP="000E6D3F">
            <w:pPr>
              <w:spacing w:after="0" w:line="240" w:lineRule="auto"/>
              <w:jc w:val="center"/>
              <w:rPr>
                <w:bCs/>
                <w:sz w:val="16"/>
                <w:szCs w:val="16"/>
                <w:lang w:val="en-US"/>
              </w:rPr>
            </w:pPr>
            <w:r>
              <w:rPr>
                <w:bCs/>
                <w:sz w:val="16"/>
                <w:szCs w:val="16"/>
              </w:rPr>
              <w:t>75</w:t>
            </w:r>
            <w:r>
              <w:rPr>
                <w:bCs/>
                <w:sz w:val="16"/>
                <w:szCs w:val="16"/>
                <w:lang w:val="en-US"/>
              </w:rPr>
              <w:t>%</w:t>
            </w:r>
          </w:p>
        </w:tc>
        <w:tc>
          <w:tcPr>
            <w:tcW w:w="898" w:type="dxa"/>
          </w:tcPr>
          <w:p w14:paraId="0AFC7B2A" w14:textId="77777777" w:rsidR="000E6D3F" w:rsidRPr="00411031" w:rsidRDefault="000E6D3F" w:rsidP="000E6D3F">
            <w:pPr>
              <w:keepNext/>
              <w:spacing w:after="0" w:line="240" w:lineRule="auto"/>
              <w:jc w:val="center"/>
              <w:rPr>
                <w:bCs/>
                <w:sz w:val="16"/>
                <w:szCs w:val="16"/>
              </w:rPr>
            </w:pPr>
            <w:r>
              <w:rPr>
                <w:bCs/>
                <w:sz w:val="16"/>
                <w:szCs w:val="16"/>
                <w:lang w:val="en-US"/>
              </w:rPr>
              <w:t>85</w:t>
            </w:r>
            <w:r w:rsidRPr="00411031">
              <w:rPr>
                <w:bCs/>
                <w:sz w:val="16"/>
                <w:szCs w:val="16"/>
              </w:rPr>
              <w:t>%</w:t>
            </w:r>
          </w:p>
        </w:tc>
        <w:tc>
          <w:tcPr>
            <w:tcW w:w="901" w:type="dxa"/>
            <w:tcMar>
              <w:top w:w="28" w:type="dxa"/>
              <w:left w:w="28" w:type="dxa"/>
              <w:bottom w:w="28" w:type="dxa"/>
              <w:right w:w="28" w:type="dxa"/>
            </w:tcMar>
          </w:tcPr>
          <w:p w14:paraId="130DBC59" w14:textId="77777777" w:rsidR="000E6D3F" w:rsidRPr="00411031" w:rsidRDefault="000E6D3F" w:rsidP="000E6D3F">
            <w:pPr>
              <w:keepNext/>
              <w:spacing w:after="0" w:line="240" w:lineRule="auto"/>
              <w:jc w:val="center"/>
              <w:rPr>
                <w:bCs/>
                <w:sz w:val="16"/>
                <w:szCs w:val="16"/>
              </w:rPr>
            </w:pPr>
            <w:r w:rsidRPr="00411031">
              <w:rPr>
                <w:bCs/>
                <w:sz w:val="16"/>
                <w:szCs w:val="16"/>
              </w:rPr>
              <w:t>93%</w:t>
            </w:r>
          </w:p>
        </w:tc>
        <w:tc>
          <w:tcPr>
            <w:tcW w:w="699" w:type="dxa"/>
            <w:tcMar>
              <w:top w:w="28" w:type="dxa"/>
              <w:left w:w="28" w:type="dxa"/>
              <w:bottom w:w="28" w:type="dxa"/>
              <w:right w:w="28" w:type="dxa"/>
            </w:tcMar>
          </w:tcPr>
          <w:p w14:paraId="10FF5DC1"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2FBC6A2A"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14:paraId="6A4197CF"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7169D622"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14:paraId="0448D2D0"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78CC1DCC" w14:textId="77777777" w:rsidR="000E6D3F" w:rsidRPr="00330D86" w:rsidRDefault="000E6D3F" w:rsidP="000E6D3F">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0E6D3F" w:rsidRPr="00442832" w14:paraId="4226F47D" w14:textId="77777777" w:rsidTr="001406F8">
        <w:trPr>
          <w:trHeight w:val="385"/>
        </w:trPr>
        <w:tc>
          <w:tcPr>
            <w:tcW w:w="293" w:type="dxa"/>
            <w:shd w:val="clear" w:color="auto" w:fill="auto"/>
            <w:tcMar>
              <w:top w:w="28" w:type="dxa"/>
              <w:left w:w="28" w:type="dxa"/>
              <w:bottom w:w="28" w:type="dxa"/>
              <w:right w:w="28" w:type="dxa"/>
            </w:tcMar>
          </w:tcPr>
          <w:p w14:paraId="1BA11C21" w14:textId="77777777" w:rsidR="000E6D3F" w:rsidRPr="00771141" w:rsidRDefault="000E6D3F" w:rsidP="000E6D3F">
            <w:pPr>
              <w:spacing w:after="0" w:line="240" w:lineRule="auto"/>
              <w:jc w:val="center"/>
              <w:rPr>
                <w:rFonts w:eastAsia="Times New Roman" w:cs="Arial"/>
                <w:b/>
                <w:bCs/>
                <w:i/>
                <w:iCs/>
                <w:sz w:val="14"/>
                <w:szCs w:val="14"/>
              </w:rPr>
            </w:pPr>
            <w:r>
              <w:rPr>
                <w:rFonts w:eastAsia="Times New Roman" w:cs="Arial"/>
                <w:b/>
                <w:bCs/>
                <w:i/>
                <w:iCs/>
                <w:sz w:val="14"/>
                <w:szCs w:val="14"/>
              </w:rPr>
              <w:lastRenderedPageBreak/>
              <w:t>6</w:t>
            </w:r>
          </w:p>
        </w:tc>
        <w:tc>
          <w:tcPr>
            <w:tcW w:w="2317" w:type="dxa"/>
            <w:vAlign w:val="center"/>
          </w:tcPr>
          <w:p w14:paraId="0EC0DA62" w14:textId="77777777" w:rsidR="000E6D3F" w:rsidRPr="006A5E7F" w:rsidRDefault="000E6D3F" w:rsidP="000E6D3F">
            <w:pPr>
              <w:spacing w:after="0" w:line="240" w:lineRule="auto"/>
              <w:rPr>
                <w:rFonts w:eastAsia="Times New Roman" w:cs="Arial"/>
                <w:b/>
                <w:bCs/>
                <w:sz w:val="14"/>
                <w:szCs w:val="14"/>
              </w:rPr>
            </w:pPr>
            <w:r w:rsidRPr="009C2F55">
              <w:rPr>
                <w:bCs/>
                <w:sz w:val="16"/>
                <w:szCs w:val="16"/>
              </w:rPr>
              <w:t>Աղբահանության</w:t>
            </w:r>
            <w:r w:rsidRPr="009C2F55">
              <w:rPr>
                <w:rFonts w:cs="Arial LatArm"/>
                <w:bCs/>
                <w:sz w:val="16"/>
                <w:szCs w:val="16"/>
              </w:rPr>
              <w:t xml:space="preserve"> </w:t>
            </w:r>
            <w:r w:rsidRPr="009C2F55">
              <w:rPr>
                <w:bCs/>
                <w:sz w:val="16"/>
                <w:szCs w:val="16"/>
              </w:rPr>
              <w:t>իրականացման</w:t>
            </w:r>
            <w:r w:rsidRPr="009C2F55">
              <w:rPr>
                <w:rFonts w:cs="Arial LatArm"/>
                <w:bCs/>
                <w:sz w:val="16"/>
                <w:szCs w:val="16"/>
              </w:rPr>
              <w:t xml:space="preserve"> </w:t>
            </w:r>
            <w:r w:rsidRPr="009C2F55">
              <w:rPr>
                <w:bCs/>
                <w:sz w:val="16"/>
                <w:szCs w:val="16"/>
              </w:rPr>
              <w:t>ինքնարժեքի հաշվարկ</w:t>
            </w:r>
            <w:r w:rsidRPr="009C2F55">
              <w:rPr>
                <w:rFonts w:cs="Arial LatArm"/>
                <w:bCs/>
                <w:sz w:val="16"/>
                <w:szCs w:val="16"/>
              </w:rPr>
              <w:t xml:space="preserve"> </w:t>
            </w:r>
          </w:p>
        </w:tc>
        <w:tc>
          <w:tcPr>
            <w:tcW w:w="2430" w:type="dxa"/>
            <w:shd w:val="clear" w:color="auto" w:fill="auto"/>
            <w:tcMar>
              <w:top w:w="28" w:type="dxa"/>
              <w:left w:w="28" w:type="dxa"/>
              <w:bottom w:w="28" w:type="dxa"/>
              <w:right w:w="28" w:type="dxa"/>
            </w:tcMar>
          </w:tcPr>
          <w:p w14:paraId="1786A484" w14:textId="77777777" w:rsidR="000E6D3F" w:rsidRPr="00F96A93" w:rsidRDefault="000E6D3F" w:rsidP="000E6D3F">
            <w:pPr>
              <w:spacing w:after="0" w:line="240" w:lineRule="auto"/>
              <w:rPr>
                <w:bCs/>
                <w:sz w:val="16"/>
                <w:szCs w:val="16"/>
              </w:rPr>
            </w:pPr>
            <w:r w:rsidRPr="00F96A93">
              <w:rPr>
                <w:bCs/>
                <w:sz w:val="16"/>
                <w:szCs w:val="16"/>
              </w:rPr>
              <w:t>-իրականացնել աղբահանության ինքնարժեքի հաշվարկ</w:t>
            </w:r>
          </w:p>
        </w:tc>
        <w:tc>
          <w:tcPr>
            <w:tcW w:w="1081" w:type="dxa"/>
            <w:tcMar>
              <w:top w:w="28" w:type="dxa"/>
              <w:left w:w="28" w:type="dxa"/>
              <w:bottom w:w="28" w:type="dxa"/>
              <w:right w:w="28" w:type="dxa"/>
            </w:tcMar>
          </w:tcPr>
          <w:p w14:paraId="2362174C" w14:textId="77777777" w:rsidR="000E6D3F" w:rsidRPr="00411031" w:rsidRDefault="000E6D3F" w:rsidP="000E6D3F">
            <w:pPr>
              <w:spacing w:after="0" w:line="240" w:lineRule="auto"/>
              <w:jc w:val="center"/>
              <w:rPr>
                <w:bCs/>
                <w:sz w:val="16"/>
                <w:szCs w:val="16"/>
              </w:rPr>
            </w:pPr>
            <w:r w:rsidRPr="00411031">
              <w:rPr>
                <w:bCs/>
                <w:sz w:val="16"/>
                <w:szCs w:val="16"/>
              </w:rPr>
              <w:t xml:space="preserve">Սկսած </w:t>
            </w:r>
            <w:r>
              <w:rPr>
                <w:bCs/>
                <w:sz w:val="16"/>
                <w:szCs w:val="16"/>
              </w:rPr>
              <w:t>երկրորդ</w:t>
            </w:r>
            <w:r w:rsidRPr="00411031">
              <w:rPr>
                <w:bCs/>
                <w:sz w:val="16"/>
                <w:szCs w:val="16"/>
              </w:rPr>
              <w:t xml:space="preserve"> տարուց</w:t>
            </w:r>
          </w:p>
        </w:tc>
        <w:tc>
          <w:tcPr>
            <w:tcW w:w="900" w:type="dxa"/>
            <w:tcMar>
              <w:top w:w="28" w:type="dxa"/>
              <w:left w:w="28" w:type="dxa"/>
              <w:bottom w:w="28" w:type="dxa"/>
              <w:right w:w="28" w:type="dxa"/>
            </w:tcMar>
          </w:tcPr>
          <w:p w14:paraId="0524930F" w14:textId="77777777" w:rsidR="000E6D3F" w:rsidRPr="00411031" w:rsidRDefault="000E6D3F" w:rsidP="000E6D3F">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898" w:type="dxa"/>
          </w:tcPr>
          <w:p w14:paraId="672A4EC2" w14:textId="77777777" w:rsidR="000E6D3F" w:rsidRPr="00411031" w:rsidRDefault="000E6D3F" w:rsidP="000E6D3F">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901" w:type="dxa"/>
            <w:tcMar>
              <w:top w:w="28" w:type="dxa"/>
              <w:left w:w="28" w:type="dxa"/>
              <w:bottom w:w="28" w:type="dxa"/>
              <w:right w:w="28" w:type="dxa"/>
            </w:tcMar>
          </w:tcPr>
          <w:p w14:paraId="5D1C5E0A" w14:textId="77777777" w:rsidR="000E6D3F" w:rsidRPr="00411031" w:rsidRDefault="000E6D3F" w:rsidP="000E6D3F">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699" w:type="dxa"/>
            <w:tcMar>
              <w:top w:w="28" w:type="dxa"/>
              <w:left w:w="28" w:type="dxa"/>
              <w:bottom w:w="28" w:type="dxa"/>
              <w:right w:w="28" w:type="dxa"/>
            </w:tcMar>
          </w:tcPr>
          <w:p w14:paraId="24507F40"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3F2E7704"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14:paraId="7498BA34"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222C505B"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14:paraId="19138974" w14:textId="77777777"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1D8CEB2E" w14:textId="77777777" w:rsidR="000E6D3F" w:rsidRPr="00330D86" w:rsidRDefault="000E6D3F" w:rsidP="000E6D3F">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1406F8" w:rsidRPr="00442832" w14:paraId="687A5542" w14:textId="77777777" w:rsidTr="001406F8">
        <w:trPr>
          <w:trHeight w:val="385"/>
        </w:trPr>
        <w:tc>
          <w:tcPr>
            <w:tcW w:w="293" w:type="dxa"/>
            <w:shd w:val="clear" w:color="auto" w:fill="auto"/>
            <w:tcMar>
              <w:top w:w="28" w:type="dxa"/>
              <w:left w:w="28" w:type="dxa"/>
              <w:bottom w:w="28" w:type="dxa"/>
              <w:right w:w="28" w:type="dxa"/>
            </w:tcMar>
          </w:tcPr>
          <w:p w14:paraId="6B7E42C3" w14:textId="77777777" w:rsidR="001406F8" w:rsidRPr="00330D86" w:rsidRDefault="001406F8" w:rsidP="001406F8">
            <w:pPr>
              <w:spacing w:after="0" w:line="240" w:lineRule="auto"/>
              <w:jc w:val="center"/>
              <w:rPr>
                <w:rFonts w:eastAsia="Times New Roman" w:cs="Arial"/>
                <w:b/>
                <w:bCs/>
                <w:i/>
                <w:iCs/>
                <w:sz w:val="14"/>
                <w:szCs w:val="14"/>
              </w:rPr>
            </w:pPr>
            <w:r>
              <w:rPr>
                <w:rFonts w:eastAsia="Times New Roman" w:cs="Arial"/>
                <w:b/>
                <w:bCs/>
                <w:i/>
                <w:iCs/>
                <w:sz w:val="14"/>
                <w:szCs w:val="14"/>
              </w:rPr>
              <w:t>7</w:t>
            </w:r>
          </w:p>
        </w:tc>
        <w:tc>
          <w:tcPr>
            <w:tcW w:w="2317" w:type="dxa"/>
            <w:vAlign w:val="center"/>
          </w:tcPr>
          <w:p w14:paraId="65D42D7F" w14:textId="77777777" w:rsidR="001406F8" w:rsidRPr="009C2F55" w:rsidRDefault="001406F8" w:rsidP="001406F8">
            <w:pPr>
              <w:spacing w:after="0" w:line="240" w:lineRule="auto"/>
              <w:rPr>
                <w:bCs/>
                <w:sz w:val="16"/>
                <w:szCs w:val="16"/>
              </w:rPr>
            </w:pPr>
            <w:r w:rsidRPr="009C2F55">
              <w:rPr>
                <w:bCs/>
                <w:sz w:val="16"/>
                <w:szCs w:val="16"/>
              </w:rPr>
              <w:t>Փոստի</w:t>
            </w:r>
            <w:r w:rsidRPr="009C2F55">
              <w:rPr>
                <w:rFonts w:cs="Arial LatArm"/>
                <w:bCs/>
                <w:sz w:val="16"/>
                <w:szCs w:val="16"/>
              </w:rPr>
              <w:t xml:space="preserve">/ </w:t>
            </w:r>
            <w:r w:rsidRPr="009C2F55">
              <w:rPr>
                <w:bCs/>
                <w:sz w:val="16"/>
                <w:szCs w:val="16"/>
              </w:rPr>
              <w:t>բանկի</w:t>
            </w:r>
            <w:r>
              <w:rPr>
                <w:rFonts w:cs="Arial LatArm"/>
                <w:bCs/>
                <w:sz w:val="16"/>
                <w:szCs w:val="16"/>
              </w:rPr>
              <w:t xml:space="preserve">, այլ վճարային համակարգերով </w:t>
            </w:r>
            <w:r w:rsidRPr="009C2F55">
              <w:rPr>
                <w:bCs/>
                <w:sz w:val="16"/>
                <w:szCs w:val="16"/>
              </w:rPr>
              <w:t>միջոցով</w:t>
            </w:r>
            <w:r w:rsidRPr="009C2F55">
              <w:rPr>
                <w:rFonts w:cs="Arial LatArm"/>
                <w:bCs/>
                <w:sz w:val="16"/>
                <w:szCs w:val="16"/>
              </w:rPr>
              <w:t xml:space="preserve"> </w:t>
            </w:r>
            <w:r w:rsidRPr="009C2F55">
              <w:rPr>
                <w:bCs/>
                <w:sz w:val="16"/>
                <w:szCs w:val="16"/>
              </w:rPr>
              <w:t>աղբահանության</w:t>
            </w:r>
            <w:r w:rsidRPr="009C2F55">
              <w:rPr>
                <w:rFonts w:cs="Arial LatArm"/>
                <w:bCs/>
                <w:sz w:val="16"/>
                <w:szCs w:val="16"/>
              </w:rPr>
              <w:t xml:space="preserve"> </w:t>
            </w:r>
            <w:r w:rsidRPr="009C2F55">
              <w:rPr>
                <w:bCs/>
                <w:sz w:val="16"/>
                <w:szCs w:val="16"/>
              </w:rPr>
              <w:t xml:space="preserve">վարձավճարների </w:t>
            </w:r>
            <w:r w:rsidRPr="009C2F55">
              <w:rPr>
                <w:rFonts w:cs="Arial LatArm"/>
                <w:bCs/>
                <w:sz w:val="16"/>
                <w:szCs w:val="16"/>
              </w:rPr>
              <w:t>գ</w:t>
            </w:r>
            <w:r w:rsidRPr="009C2F55">
              <w:rPr>
                <w:bCs/>
                <w:sz w:val="16"/>
                <w:szCs w:val="16"/>
              </w:rPr>
              <w:t>անձման</w:t>
            </w:r>
            <w:r w:rsidRPr="009C2F55">
              <w:rPr>
                <w:rFonts w:cs="Arial LatArm"/>
                <w:bCs/>
                <w:sz w:val="16"/>
                <w:szCs w:val="16"/>
              </w:rPr>
              <w:t xml:space="preserve"> </w:t>
            </w:r>
            <w:r w:rsidRPr="009C2F55">
              <w:rPr>
                <w:bCs/>
                <w:sz w:val="16"/>
                <w:szCs w:val="16"/>
              </w:rPr>
              <w:t>կազմակերպում</w:t>
            </w:r>
          </w:p>
        </w:tc>
        <w:tc>
          <w:tcPr>
            <w:tcW w:w="2430" w:type="dxa"/>
            <w:shd w:val="clear" w:color="auto" w:fill="auto"/>
            <w:tcMar>
              <w:top w:w="28" w:type="dxa"/>
              <w:left w:w="28" w:type="dxa"/>
              <w:bottom w:w="28" w:type="dxa"/>
              <w:right w:w="28" w:type="dxa"/>
            </w:tcMar>
          </w:tcPr>
          <w:p w14:paraId="17E24851" w14:textId="77777777" w:rsidR="001406F8" w:rsidRPr="00B4000B" w:rsidRDefault="001406F8" w:rsidP="001406F8">
            <w:pPr>
              <w:spacing w:after="0" w:line="240" w:lineRule="auto"/>
              <w:rPr>
                <w:bCs/>
                <w:sz w:val="16"/>
                <w:szCs w:val="16"/>
              </w:rPr>
            </w:pPr>
            <w:r w:rsidRPr="00F96A93">
              <w:rPr>
                <w:bCs/>
                <w:sz w:val="16"/>
                <w:szCs w:val="16"/>
              </w:rPr>
              <w:t xml:space="preserve">- մեծացնել </w:t>
            </w:r>
            <w:r>
              <w:rPr>
                <w:bCs/>
                <w:sz w:val="16"/>
                <w:szCs w:val="16"/>
              </w:rPr>
              <w:t>փ</w:t>
            </w:r>
            <w:r w:rsidRPr="009C2F55">
              <w:rPr>
                <w:bCs/>
                <w:sz w:val="16"/>
                <w:szCs w:val="16"/>
              </w:rPr>
              <w:t>ոստի</w:t>
            </w:r>
            <w:r w:rsidRPr="00F96A93">
              <w:rPr>
                <w:bCs/>
                <w:sz w:val="16"/>
                <w:szCs w:val="16"/>
              </w:rPr>
              <w:t xml:space="preserve">/ </w:t>
            </w:r>
            <w:r w:rsidRPr="009C2F55">
              <w:rPr>
                <w:bCs/>
                <w:sz w:val="16"/>
                <w:szCs w:val="16"/>
              </w:rPr>
              <w:t>բանկի</w:t>
            </w:r>
            <w:r w:rsidRPr="00F96A93">
              <w:rPr>
                <w:bCs/>
                <w:sz w:val="16"/>
                <w:szCs w:val="16"/>
              </w:rPr>
              <w:t xml:space="preserve">, այլ վճարային համակարգերով </w:t>
            </w:r>
            <w:r w:rsidRPr="009C2F55">
              <w:rPr>
                <w:bCs/>
                <w:sz w:val="16"/>
                <w:szCs w:val="16"/>
              </w:rPr>
              <w:t>միջոցով</w:t>
            </w:r>
            <w:r w:rsidRPr="00F96A93">
              <w:rPr>
                <w:bCs/>
                <w:sz w:val="16"/>
                <w:szCs w:val="16"/>
              </w:rPr>
              <w:t xml:space="preserve"> </w:t>
            </w:r>
            <w:r w:rsidRPr="009C2F55">
              <w:rPr>
                <w:bCs/>
                <w:sz w:val="16"/>
                <w:szCs w:val="16"/>
              </w:rPr>
              <w:t>աղբահանության</w:t>
            </w:r>
            <w:r w:rsidRPr="00F96A93">
              <w:rPr>
                <w:bCs/>
                <w:sz w:val="16"/>
                <w:szCs w:val="16"/>
              </w:rPr>
              <w:t xml:space="preserve"> </w:t>
            </w:r>
            <w:r w:rsidRPr="009C2F55">
              <w:rPr>
                <w:bCs/>
                <w:sz w:val="16"/>
                <w:szCs w:val="16"/>
              </w:rPr>
              <w:t xml:space="preserve">վարձավճարների </w:t>
            </w:r>
            <w:r w:rsidRPr="00B4000B">
              <w:rPr>
                <w:bCs/>
                <w:sz w:val="16"/>
                <w:szCs w:val="16"/>
              </w:rPr>
              <w:t>գ</w:t>
            </w:r>
            <w:r w:rsidRPr="009C2F55">
              <w:rPr>
                <w:bCs/>
                <w:sz w:val="16"/>
                <w:szCs w:val="16"/>
              </w:rPr>
              <w:t>անձման</w:t>
            </w:r>
            <w:r w:rsidRPr="00B4000B">
              <w:rPr>
                <w:bCs/>
                <w:sz w:val="16"/>
                <w:szCs w:val="16"/>
              </w:rPr>
              <w:t xml:space="preserve"> </w:t>
            </w:r>
            <w:r w:rsidRPr="009C2F55">
              <w:rPr>
                <w:bCs/>
                <w:sz w:val="16"/>
                <w:szCs w:val="16"/>
              </w:rPr>
              <w:t>կազմակերպ</w:t>
            </w:r>
            <w:r w:rsidRPr="00B4000B">
              <w:rPr>
                <w:bCs/>
                <w:sz w:val="16"/>
                <w:szCs w:val="16"/>
              </w:rPr>
              <w:t>ման տեսակարար կշիռը</w:t>
            </w:r>
          </w:p>
        </w:tc>
        <w:tc>
          <w:tcPr>
            <w:tcW w:w="1081" w:type="dxa"/>
            <w:shd w:val="clear" w:color="auto" w:fill="auto"/>
            <w:tcMar>
              <w:top w:w="28" w:type="dxa"/>
              <w:left w:w="28" w:type="dxa"/>
              <w:bottom w:w="28" w:type="dxa"/>
              <w:right w:w="28" w:type="dxa"/>
            </w:tcMar>
          </w:tcPr>
          <w:p w14:paraId="5EFD0378" w14:textId="77777777" w:rsidR="001406F8" w:rsidRPr="00411031" w:rsidRDefault="001406F8" w:rsidP="001406F8">
            <w:pPr>
              <w:spacing w:after="0" w:line="240" w:lineRule="auto"/>
              <w:rPr>
                <w:bCs/>
                <w:sz w:val="16"/>
                <w:szCs w:val="16"/>
              </w:rPr>
            </w:pPr>
            <w:r w:rsidRPr="00411031">
              <w:rPr>
                <w:bCs/>
                <w:sz w:val="16"/>
                <w:szCs w:val="16"/>
              </w:rPr>
              <w:t>100%</w:t>
            </w:r>
          </w:p>
        </w:tc>
        <w:tc>
          <w:tcPr>
            <w:tcW w:w="900" w:type="dxa"/>
            <w:shd w:val="clear" w:color="auto" w:fill="auto"/>
            <w:tcMar>
              <w:top w:w="28" w:type="dxa"/>
              <w:left w:w="28" w:type="dxa"/>
              <w:bottom w:w="28" w:type="dxa"/>
              <w:right w:w="28" w:type="dxa"/>
            </w:tcMar>
          </w:tcPr>
          <w:p w14:paraId="2B7B0DB4" w14:textId="77777777" w:rsidR="001406F8" w:rsidRPr="001406F8" w:rsidRDefault="001406F8" w:rsidP="001406F8">
            <w:pPr>
              <w:spacing w:after="0" w:line="240" w:lineRule="auto"/>
              <w:rPr>
                <w:bCs/>
                <w:sz w:val="16"/>
                <w:szCs w:val="16"/>
              </w:rPr>
            </w:pPr>
            <w:r w:rsidRPr="001406F8">
              <w:rPr>
                <w:bCs/>
                <w:sz w:val="16"/>
                <w:szCs w:val="16"/>
              </w:rPr>
              <w:t>86%</w:t>
            </w:r>
          </w:p>
        </w:tc>
        <w:tc>
          <w:tcPr>
            <w:tcW w:w="898" w:type="dxa"/>
            <w:shd w:val="clear" w:color="auto" w:fill="auto"/>
          </w:tcPr>
          <w:p w14:paraId="2AC97694" w14:textId="77777777" w:rsidR="001406F8" w:rsidRPr="001406F8" w:rsidRDefault="001406F8" w:rsidP="001406F8">
            <w:pPr>
              <w:keepNext/>
              <w:spacing w:after="0" w:line="240" w:lineRule="auto"/>
              <w:rPr>
                <w:bCs/>
                <w:sz w:val="16"/>
                <w:szCs w:val="16"/>
              </w:rPr>
            </w:pPr>
            <w:r w:rsidRPr="001406F8">
              <w:rPr>
                <w:bCs/>
                <w:sz w:val="16"/>
                <w:szCs w:val="16"/>
              </w:rPr>
              <w:t>90%</w:t>
            </w:r>
          </w:p>
        </w:tc>
        <w:tc>
          <w:tcPr>
            <w:tcW w:w="901" w:type="dxa"/>
            <w:shd w:val="clear" w:color="auto" w:fill="auto"/>
            <w:tcMar>
              <w:top w:w="28" w:type="dxa"/>
              <w:left w:w="28" w:type="dxa"/>
              <w:bottom w:w="28" w:type="dxa"/>
              <w:right w:w="28" w:type="dxa"/>
            </w:tcMar>
          </w:tcPr>
          <w:p w14:paraId="0DD6CA7C" w14:textId="77777777" w:rsidR="001406F8" w:rsidRPr="001406F8" w:rsidRDefault="001406F8" w:rsidP="001406F8">
            <w:pPr>
              <w:keepNext/>
              <w:spacing w:after="0" w:line="240" w:lineRule="auto"/>
              <w:rPr>
                <w:bCs/>
                <w:sz w:val="16"/>
                <w:szCs w:val="16"/>
              </w:rPr>
            </w:pPr>
            <w:r w:rsidRPr="001406F8">
              <w:rPr>
                <w:bCs/>
                <w:sz w:val="16"/>
                <w:szCs w:val="16"/>
              </w:rPr>
              <w:t>93%</w:t>
            </w:r>
          </w:p>
        </w:tc>
        <w:tc>
          <w:tcPr>
            <w:tcW w:w="699" w:type="dxa"/>
            <w:shd w:val="clear" w:color="auto" w:fill="auto"/>
            <w:tcMar>
              <w:top w:w="28" w:type="dxa"/>
              <w:left w:w="28" w:type="dxa"/>
              <w:bottom w:w="28" w:type="dxa"/>
              <w:right w:w="28" w:type="dxa"/>
            </w:tcMar>
          </w:tcPr>
          <w:p w14:paraId="0422ABCD" w14:textId="77777777" w:rsidR="001406F8" w:rsidRPr="00330D86" w:rsidRDefault="001406F8" w:rsidP="001406F8">
            <w:pPr>
              <w:keepNext/>
              <w:spacing w:after="0" w:line="240" w:lineRule="auto"/>
              <w:rPr>
                <w:bCs/>
                <w:sz w:val="16"/>
                <w:szCs w:val="16"/>
              </w:rPr>
            </w:pPr>
            <w:r w:rsidRPr="001406F8">
              <w:rPr>
                <w:bCs/>
                <w:sz w:val="16"/>
                <w:szCs w:val="16"/>
              </w:rPr>
              <w:t>-</w:t>
            </w:r>
          </w:p>
        </w:tc>
        <w:tc>
          <w:tcPr>
            <w:tcW w:w="918" w:type="dxa"/>
            <w:shd w:val="clear" w:color="auto" w:fill="auto"/>
            <w:tcMar>
              <w:top w:w="28" w:type="dxa"/>
              <w:left w:w="28" w:type="dxa"/>
              <w:bottom w:w="28" w:type="dxa"/>
              <w:right w:w="28" w:type="dxa"/>
            </w:tcMar>
          </w:tcPr>
          <w:p w14:paraId="41258627" w14:textId="77777777" w:rsidR="001406F8" w:rsidRPr="00330D86" w:rsidRDefault="001406F8" w:rsidP="001406F8">
            <w:pPr>
              <w:keepNext/>
              <w:spacing w:after="0" w:line="240" w:lineRule="auto"/>
              <w:rPr>
                <w:bCs/>
                <w:sz w:val="16"/>
                <w:szCs w:val="16"/>
              </w:rPr>
            </w:pPr>
            <w:r w:rsidRPr="001406F8">
              <w:rPr>
                <w:bCs/>
                <w:sz w:val="16"/>
                <w:szCs w:val="16"/>
              </w:rPr>
              <w:t>-</w:t>
            </w:r>
          </w:p>
        </w:tc>
        <w:tc>
          <w:tcPr>
            <w:tcW w:w="991" w:type="dxa"/>
            <w:shd w:val="clear" w:color="auto" w:fill="auto"/>
            <w:tcMar>
              <w:top w:w="28" w:type="dxa"/>
              <w:left w:w="28" w:type="dxa"/>
              <w:bottom w:w="28" w:type="dxa"/>
              <w:right w:w="28" w:type="dxa"/>
            </w:tcMar>
          </w:tcPr>
          <w:p w14:paraId="5798663A" w14:textId="77777777" w:rsidR="001406F8" w:rsidRPr="00330D86" w:rsidRDefault="001406F8" w:rsidP="001406F8">
            <w:pPr>
              <w:keepNext/>
              <w:spacing w:after="0" w:line="240" w:lineRule="auto"/>
              <w:rPr>
                <w:bCs/>
                <w:sz w:val="16"/>
                <w:szCs w:val="16"/>
              </w:rPr>
            </w:pPr>
            <w:r w:rsidRPr="001406F8">
              <w:rPr>
                <w:bCs/>
                <w:sz w:val="16"/>
                <w:szCs w:val="16"/>
              </w:rPr>
              <w:t>-</w:t>
            </w:r>
          </w:p>
        </w:tc>
        <w:tc>
          <w:tcPr>
            <w:tcW w:w="1149" w:type="dxa"/>
            <w:shd w:val="clear" w:color="auto" w:fill="auto"/>
            <w:tcMar>
              <w:top w:w="28" w:type="dxa"/>
              <w:left w:w="28" w:type="dxa"/>
              <w:bottom w:w="28" w:type="dxa"/>
              <w:right w:w="28" w:type="dxa"/>
            </w:tcMar>
          </w:tcPr>
          <w:p w14:paraId="0C9693AB" w14:textId="77777777" w:rsidR="001406F8" w:rsidRPr="00330D86" w:rsidRDefault="001406F8" w:rsidP="001406F8">
            <w:pPr>
              <w:keepNext/>
              <w:spacing w:after="0" w:line="240" w:lineRule="auto"/>
              <w:rPr>
                <w:bCs/>
                <w:sz w:val="16"/>
                <w:szCs w:val="16"/>
              </w:rPr>
            </w:pPr>
            <w:r w:rsidRPr="001406F8">
              <w:rPr>
                <w:bCs/>
                <w:sz w:val="16"/>
                <w:szCs w:val="16"/>
              </w:rPr>
              <w:t>-</w:t>
            </w:r>
          </w:p>
        </w:tc>
        <w:tc>
          <w:tcPr>
            <w:tcW w:w="1281" w:type="dxa"/>
            <w:shd w:val="clear" w:color="auto" w:fill="auto"/>
            <w:tcMar>
              <w:top w:w="28" w:type="dxa"/>
              <w:left w:w="28" w:type="dxa"/>
              <w:bottom w:w="28" w:type="dxa"/>
              <w:right w:w="28" w:type="dxa"/>
            </w:tcMar>
          </w:tcPr>
          <w:p w14:paraId="07ABBD5F" w14:textId="77777777" w:rsidR="001406F8" w:rsidRPr="00330D86" w:rsidRDefault="001406F8" w:rsidP="001406F8">
            <w:pPr>
              <w:keepNext/>
              <w:spacing w:after="0" w:line="240" w:lineRule="auto"/>
              <w:rPr>
                <w:bCs/>
                <w:sz w:val="16"/>
                <w:szCs w:val="16"/>
              </w:rPr>
            </w:pPr>
            <w:r w:rsidRPr="001406F8">
              <w:rPr>
                <w:bCs/>
                <w:sz w:val="16"/>
                <w:szCs w:val="16"/>
              </w:rPr>
              <w:t>-</w:t>
            </w:r>
          </w:p>
        </w:tc>
        <w:tc>
          <w:tcPr>
            <w:tcW w:w="1347" w:type="dxa"/>
            <w:shd w:val="clear" w:color="auto" w:fill="auto"/>
            <w:tcMar>
              <w:top w:w="28" w:type="dxa"/>
              <w:left w:w="28" w:type="dxa"/>
              <w:bottom w:w="28" w:type="dxa"/>
              <w:right w:w="28" w:type="dxa"/>
            </w:tcMar>
          </w:tcPr>
          <w:p w14:paraId="18720018" w14:textId="0413D916" w:rsidR="001406F8" w:rsidRPr="00411031" w:rsidRDefault="001406F8" w:rsidP="001406F8">
            <w:pPr>
              <w:rPr>
                <w:bCs/>
                <w:sz w:val="16"/>
                <w:szCs w:val="16"/>
              </w:rPr>
            </w:pPr>
            <w:r w:rsidRPr="001406F8">
              <w:rPr>
                <w:bCs/>
                <w:sz w:val="16"/>
                <w:szCs w:val="16"/>
              </w:rPr>
              <w:t>Համայնքապետարան</w:t>
            </w:r>
          </w:p>
        </w:tc>
      </w:tr>
      <w:tr w:rsidR="001406F8" w:rsidRPr="00442832" w14:paraId="7BAC2CCA" w14:textId="77777777" w:rsidTr="001406F8">
        <w:trPr>
          <w:trHeight w:val="385"/>
        </w:trPr>
        <w:tc>
          <w:tcPr>
            <w:tcW w:w="293" w:type="dxa"/>
            <w:shd w:val="clear" w:color="auto" w:fill="auto"/>
            <w:tcMar>
              <w:top w:w="28" w:type="dxa"/>
              <w:left w:w="28" w:type="dxa"/>
              <w:bottom w:w="28" w:type="dxa"/>
              <w:right w:w="28" w:type="dxa"/>
            </w:tcMar>
          </w:tcPr>
          <w:p w14:paraId="3825BC30" w14:textId="77777777" w:rsidR="001406F8" w:rsidRPr="006A5E7F" w:rsidRDefault="001406F8" w:rsidP="001406F8">
            <w:pPr>
              <w:spacing w:after="0" w:line="240" w:lineRule="auto"/>
              <w:jc w:val="center"/>
              <w:rPr>
                <w:rFonts w:eastAsia="Times New Roman" w:cs="Arial"/>
                <w:b/>
                <w:bCs/>
                <w:i/>
                <w:iCs/>
                <w:sz w:val="14"/>
                <w:szCs w:val="14"/>
              </w:rPr>
            </w:pPr>
          </w:p>
        </w:tc>
        <w:tc>
          <w:tcPr>
            <w:tcW w:w="2317" w:type="dxa"/>
          </w:tcPr>
          <w:p w14:paraId="1AB156E8" w14:textId="77777777" w:rsidR="001406F8" w:rsidRPr="009C2F55" w:rsidRDefault="001406F8" w:rsidP="001406F8">
            <w:pPr>
              <w:spacing w:after="0" w:line="240" w:lineRule="auto"/>
              <w:rPr>
                <w:bCs/>
                <w:sz w:val="16"/>
                <w:szCs w:val="16"/>
              </w:rPr>
            </w:pPr>
            <w:r w:rsidRPr="009C2F55">
              <w:rPr>
                <w:b/>
                <w:bCs/>
                <w:color w:val="00B050"/>
                <w:sz w:val="16"/>
                <w:szCs w:val="16"/>
              </w:rPr>
              <w:t>Նպատակ 4։ Հանրային իրազեկում և մասնակցություն</w:t>
            </w:r>
          </w:p>
        </w:tc>
        <w:tc>
          <w:tcPr>
            <w:tcW w:w="2430" w:type="dxa"/>
            <w:shd w:val="clear" w:color="auto" w:fill="auto"/>
            <w:tcMar>
              <w:top w:w="28" w:type="dxa"/>
              <w:left w:w="28" w:type="dxa"/>
              <w:bottom w:w="28" w:type="dxa"/>
              <w:right w:w="28" w:type="dxa"/>
            </w:tcMar>
          </w:tcPr>
          <w:p w14:paraId="205FB11D" w14:textId="77777777" w:rsidR="001406F8" w:rsidRPr="00B4000B" w:rsidRDefault="001406F8" w:rsidP="001406F8">
            <w:pPr>
              <w:spacing w:after="0" w:line="240" w:lineRule="auto"/>
              <w:rPr>
                <w:bCs/>
                <w:sz w:val="16"/>
                <w:szCs w:val="16"/>
              </w:rPr>
            </w:pPr>
          </w:p>
        </w:tc>
        <w:tc>
          <w:tcPr>
            <w:tcW w:w="1081" w:type="dxa"/>
            <w:tcMar>
              <w:top w:w="28" w:type="dxa"/>
              <w:left w:w="28" w:type="dxa"/>
              <w:bottom w:w="28" w:type="dxa"/>
              <w:right w:w="28" w:type="dxa"/>
            </w:tcMar>
          </w:tcPr>
          <w:p w14:paraId="121A6D2B" w14:textId="77777777" w:rsidR="001406F8" w:rsidRPr="006A5E7F" w:rsidRDefault="001406F8" w:rsidP="001406F8">
            <w:pPr>
              <w:spacing w:after="0" w:line="240" w:lineRule="auto"/>
              <w:jc w:val="center"/>
              <w:rPr>
                <w:rFonts w:eastAsia="Times New Roman" w:cs="Arial"/>
                <w:sz w:val="14"/>
                <w:szCs w:val="14"/>
              </w:rPr>
            </w:pPr>
          </w:p>
        </w:tc>
        <w:tc>
          <w:tcPr>
            <w:tcW w:w="900" w:type="dxa"/>
            <w:tcMar>
              <w:top w:w="28" w:type="dxa"/>
              <w:left w:w="28" w:type="dxa"/>
              <w:bottom w:w="28" w:type="dxa"/>
              <w:right w:w="28" w:type="dxa"/>
            </w:tcMar>
          </w:tcPr>
          <w:p w14:paraId="1ADAD6FA" w14:textId="77777777" w:rsidR="001406F8" w:rsidRPr="006A5E7F" w:rsidRDefault="001406F8" w:rsidP="001406F8">
            <w:pPr>
              <w:keepNext/>
              <w:spacing w:after="0" w:line="240" w:lineRule="auto"/>
              <w:jc w:val="center"/>
              <w:rPr>
                <w:rFonts w:eastAsia="Times New Roman" w:cs="Arial"/>
                <w:sz w:val="14"/>
                <w:szCs w:val="14"/>
              </w:rPr>
            </w:pPr>
          </w:p>
        </w:tc>
        <w:tc>
          <w:tcPr>
            <w:tcW w:w="898" w:type="dxa"/>
          </w:tcPr>
          <w:p w14:paraId="5875EBD1" w14:textId="77777777" w:rsidR="001406F8" w:rsidRPr="006A5E7F" w:rsidRDefault="001406F8" w:rsidP="001406F8">
            <w:pPr>
              <w:keepNext/>
              <w:spacing w:after="0" w:line="240" w:lineRule="auto"/>
              <w:jc w:val="center"/>
              <w:rPr>
                <w:rFonts w:eastAsia="Times New Roman" w:cs="Arial"/>
                <w:sz w:val="14"/>
                <w:szCs w:val="14"/>
              </w:rPr>
            </w:pPr>
          </w:p>
        </w:tc>
        <w:tc>
          <w:tcPr>
            <w:tcW w:w="901" w:type="dxa"/>
            <w:tcMar>
              <w:top w:w="28" w:type="dxa"/>
              <w:left w:w="28" w:type="dxa"/>
              <w:bottom w:w="28" w:type="dxa"/>
              <w:right w:w="28" w:type="dxa"/>
            </w:tcMar>
          </w:tcPr>
          <w:p w14:paraId="3EE49734" w14:textId="77777777" w:rsidR="001406F8" w:rsidRPr="006A5E7F" w:rsidRDefault="001406F8" w:rsidP="001406F8">
            <w:pPr>
              <w:keepNext/>
              <w:spacing w:after="0" w:line="240" w:lineRule="auto"/>
              <w:jc w:val="center"/>
              <w:rPr>
                <w:rFonts w:eastAsia="Times New Roman" w:cs="Arial"/>
                <w:sz w:val="14"/>
                <w:szCs w:val="14"/>
              </w:rPr>
            </w:pPr>
          </w:p>
        </w:tc>
        <w:tc>
          <w:tcPr>
            <w:tcW w:w="699" w:type="dxa"/>
            <w:tcMar>
              <w:top w:w="28" w:type="dxa"/>
              <w:left w:w="28" w:type="dxa"/>
              <w:bottom w:w="28" w:type="dxa"/>
              <w:right w:w="28" w:type="dxa"/>
            </w:tcMar>
          </w:tcPr>
          <w:p w14:paraId="62897D68" w14:textId="77777777" w:rsidR="001406F8" w:rsidRPr="006A5E7F" w:rsidRDefault="001406F8" w:rsidP="001406F8">
            <w:pPr>
              <w:keepNext/>
              <w:spacing w:after="0" w:line="240" w:lineRule="auto"/>
              <w:jc w:val="center"/>
              <w:rPr>
                <w:rFonts w:eastAsia="Times New Roman" w:cs="Arial"/>
                <w:sz w:val="14"/>
                <w:szCs w:val="14"/>
              </w:rPr>
            </w:pPr>
          </w:p>
        </w:tc>
        <w:tc>
          <w:tcPr>
            <w:tcW w:w="918" w:type="dxa"/>
            <w:tcMar>
              <w:top w:w="28" w:type="dxa"/>
              <w:left w:w="28" w:type="dxa"/>
              <w:bottom w:w="28" w:type="dxa"/>
              <w:right w:w="28" w:type="dxa"/>
            </w:tcMar>
          </w:tcPr>
          <w:p w14:paraId="4F9CDE9D" w14:textId="77777777" w:rsidR="001406F8" w:rsidRPr="007C4275" w:rsidRDefault="001406F8" w:rsidP="001406F8">
            <w:pPr>
              <w:spacing w:after="0" w:line="240" w:lineRule="auto"/>
              <w:jc w:val="center"/>
              <w:rPr>
                <w:bCs/>
                <w:sz w:val="16"/>
                <w:szCs w:val="18"/>
              </w:rPr>
            </w:pPr>
          </w:p>
        </w:tc>
        <w:tc>
          <w:tcPr>
            <w:tcW w:w="991" w:type="dxa"/>
            <w:tcMar>
              <w:top w:w="28" w:type="dxa"/>
              <w:left w:w="28" w:type="dxa"/>
              <w:bottom w:w="28" w:type="dxa"/>
              <w:right w:w="28" w:type="dxa"/>
            </w:tcMar>
          </w:tcPr>
          <w:p w14:paraId="50151316" w14:textId="77777777" w:rsidR="001406F8" w:rsidRPr="007C4275" w:rsidRDefault="001406F8" w:rsidP="001406F8">
            <w:pPr>
              <w:spacing w:after="0" w:line="240" w:lineRule="auto"/>
              <w:jc w:val="center"/>
              <w:rPr>
                <w:bCs/>
                <w:sz w:val="16"/>
                <w:szCs w:val="18"/>
              </w:rPr>
            </w:pPr>
          </w:p>
        </w:tc>
        <w:tc>
          <w:tcPr>
            <w:tcW w:w="1149" w:type="dxa"/>
            <w:tcMar>
              <w:top w:w="28" w:type="dxa"/>
              <w:left w:w="28" w:type="dxa"/>
              <w:bottom w:w="28" w:type="dxa"/>
              <w:right w:w="28" w:type="dxa"/>
            </w:tcMar>
          </w:tcPr>
          <w:p w14:paraId="538A1BF7" w14:textId="77777777" w:rsidR="001406F8" w:rsidRPr="007C4275" w:rsidRDefault="001406F8" w:rsidP="001406F8">
            <w:pPr>
              <w:spacing w:after="0" w:line="240" w:lineRule="auto"/>
              <w:jc w:val="center"/>
              <w:rPr>
                <w:bCs/>
                <w:sz w:val="16"/>
                <w:szCs w:val="18"/>
              </w:rPr>
            </w:pPr>
          </w:p>
        </w:tc>
        <w:tc>
          <w:tcPr>
            <w:tcW w:w="1281" w:type="dxa"/>
            <w:tcMar>
              <w:top w:w="28" w:type="dxa"/>
              <w:left w:w="28" w:type="dxa"/>
              <w:bottom w:w="28" w:type="dxa"/>
              <w:right w:w="28" w:type="dxa"/>
            </w:tcMar>
          </w:tcPr>
          <w:p w14:paraId="745FBEED" w14:textId="77777777" w:rsidR="001406F8" w:rsidRPr="006A5E7F" w:rsidRDefault="001406F8" w:rsidP="001406F8">
            <w:pPr>
              <w:keepNext/>
              <w:spacing w:after="0" w:line="240" w:lineRule="auto"/>
              <w:jc w:val="center"/>
              <w:rPr>
                <w:rFonts w:eastAsia="Times New Roman" w:cs="Arial"/>
                <w:sz w:val="14"/>
                <w:szCs w:val="14"/>
              </w:rPr>
            </w:pPr>
          </w:p>
        </w:tc>
        <w:tc>
          <w:tcPr>
            <w:tcW w:w="1347" w:type="dxa"/>
            <w:tcMar>
              <w:top w:w="28" w:type="dxa"/>
              <w:left w:w="28" w:type="dxa"/>
              <w:bottom w:w="28" w:type="dxa"/>
              <w:right w:w="28" w:type="dxa"/>
            </w:tcMar>
          </w:tcPr>
          <w:p w14:paraId="182C6F07" w14:textId="77777777" w:rsidR="001406F8" w:rsidRPr="00442832" w:rsidRDefault="001406F8" w:rsidP="001406F8">
            <w:pPr>
              <w:spacing w:after="0" w:line="240" w:lineRule="auto"/>
              <w:jc w:val="center"/>
              <w:rPr>
                <w:bCs/>
                <w:sz w:val="16"/>
                <w:szCs w:val="18"/>
              </w:rPr>
            </w:pPr>
          </w:p>
        </w:tc>
      </w:tr>
      <w:tr w:rsidR="001406F8" w:rsidRPr="00442832" w14:paraId="215F7635" w14:textId="77777777" w:rsidTr="001406F8">
        <w:trPr>
          <w:trHeight w:val="385"/>
        </w:trPr>
        <w:tc>
          <w:tcPr>
            <w:tcW w:w="293" w:type="dxa"/>
            <w:shd w:val="clear" w:color="auto" w:fill="auto"/>
            <w:tcMar>
              <w:top w:w="28" w:type="dxa"/>
              <w:left w:w="28" w:type="dxa"/>
              <w:bottom w:w="28" w:type="dxa"/>
              <w:right w:w="28" w:type="dxa"/>
            </w:tcMar>
          </w:tcPr>
          <w:p w14:paraId="173F4C01" w14:textId="77777777"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317" w:type="dxa"/>
            <w:vAlign w:val="center"/>
          </w:tcPr>
          <w:p w14:paraId="72537756" w14:textId="77777777" w:rsidR="001406F8" w:rsidRPr="009C2F55" w:rsidRDefault="001406F8" w:rsidP="001406F8">
            <w:pPr>
              <w:spacing w:after="0" w:line="240" w:lineRule="auto"/>
              <w:rPr>
                <w:bCs/>
                <w:sz w:val="16"/>
                <w:szCs w:val="16"/>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w:t>
            </w:r>
            <w:r w:rsidRPr="009C2F55">
              <w:rPr>
                <w:rFonts w:cs="Arial LatArm"/>
                <w:bCs/>
                <w:sz w:val="16"/>
                <w:szCs w:val="16"/>
              </w:rPr>
              <w:t xml:space="preserve"> </w:t>
            </w:r>
            <w:r w:rsidRPr="009C2F55">
              <w:rPr>
                <w:bCs/>
                <w:sz w:val="16"/>
                <w:szCs w:val="16"/>
              </w:rPr>
              <w:t>և</w:t>
            </w:r>
            <w:r w:rsidRPr="009C2F55">
              <w:rPr>
                <w:rFonts w:cs="Arial LatArm"/>
                <w:bCs/>
                <w:sz w:val="16"/>
                <w:szCs w:val="16"/>
              </w:rPr>
              <w:t xml:space="preserve"> </w:t>
            </w:r>
            <w:r w:rsidRPr="009C2F55">
              <w:rPr>
                <w:bCs/>
                <w:sz w:val="16"/>
                <w:szCs w:val="16"/>
              </w:rPr>
              <w:t>վճարունակության</w:t>
            </w:r>
            <w:r w:rsidRPr="009C2F55">
              <w:rPr>
                <w:rFonts w:cs="Arial LatArm"/>
                <w:bCs/>
                <w:sz w:val="16"/>
                <w:szCs w:val="16"/>
              </w:rPr>
              <w:t xml:space="preserve"> </w:t>
            </w:r>
            <w:r w:rsidRPr="009C2F55">
              <w:rPr>
                <w:bCs/>
                <w:sz w:val="16"/>
                <w:szCs w:val="16"/>
              </w:rPr>
              <w:t>հարցումների</w:t>
            </w:r>
            <w:r w:rsidRPr="009C2F55">
              <w:rPr>
                <w:rFonts w:cs="Arial LatArm"/>
                <w:bCs/>
                <w:sz w:val="16"/>
                <w:szCs w:val="16"/>
              </w:rPr>
              <w:t xml:space="preserve"> </w:t>
            </w:r>
            <w:r w:rsidRPr="009C2F55">
              <w:rPr>
                <w:bCs/>
                <w:sz w:val="16"/>
                <w:szCs w:val="16"/>
              </w:rPr>
              <w:t>անցկացում</w:t>
            </w:r>
          </w:p>
        </w:tc>
        <w:tc>
          <w:tcPr>
            <w:tcW w:w="2430" w:type="dxa"/>
            <w:shd w:val="clear" w:color="auto" w:fill="auto"/>
            <w:tcMar>
              <w:top w:w="28" w:type="dxa"/>
              <w:left w:w="28" w:type="dxa"/>
              <w:bottom w:w="28" w:type="dxa"/>
              <w:right w:w="28" w:type="dxa"/>
            </w:tcMar>
          </w:tcPr>
          <w:p w14:paraId="07160832" w14:textId="77777777" w:rsidR="001406F8" w:rsidRPr="00F96A93" w:rsidRDefault="001406F8" w:rsidP="001406F8">
            <w:pPr>
              <w:spacing w:after="0" w:line="240" w:lineRule="auto"/>
              <w:rPr>
                <w:bCs/>
                <w:sz w:val="16"/>
                <w:szCs w:val="16"/>
              </w:rPr>
            </w:pPr>
            <w:r w:rsidRPr="00F96A93">
              <w:rPr>
                <w:bCs/>
                <w:sz w:val="16"/>
                <w:szCs w:val="16"/>
              </w:rPr>
              <w:t>- պարբերաբար անցկացնել բնակչության և այլ աղբարտադրողների գ</w:t>
            </w:r>
            <w:r w:rsidRPr="009C2F55">
              <w:rPr>
                <w:bCs/>
                <w:sz w:val="16"/>
                <w:szCs w:val="16"/>
              </w:rPr>
              <w:t>ոհունակության</w:t>
            </w:r>
            <w:r w:rsidRPr="00F96A93">
              <w:rPr>
                <w:bCs/>
                <w:sz w:val="16"/>
                <w:szCs w:val="16"/>
              </w:rPr>
              <w:t xml:space="preserve"> </w:t>
            </w:r>
            <w:r w:rsidRPr="009C2F55">
              <w:rPr>
                <w:bCs/>
                <w:sz w:val="16"/>
                <w:szCs w:val="16"/>
              </w:rPr>
              <w:t>և</w:t>
            </w:r>
            <w:r w:rsidRPr="00F96A93">
              <w:rPr>
                <w:bCs/>
                <w:sz w:val="16"/>
                <w:szCs w:val="16"/>
              </w:rPr>
              <w:t xml:space="preserve"> </w:t>
            </w:r>
            <w:r w:rsidRPr="009C2F55">
              <w:rPr>
                <w:bCs/>
                <w:sz w:val="16"/>
                <w:szCs w:val="16"/>
              </w:rPr>
              <w:t>վճարունակության</w:t>
            </w:r>
            <w:r w:rsidRPr="00F96A93">
              <w:rPr>
                <w:bCs/>
                <w:sz w:val="16"/>
                <w:szCs w:val="16"/>
              </w:rPr>
              <w:t xml:space="preserve"> </w:t>
            </w:r>
            <w:r w:rsidRPr="009C2F55">
              <w:rPr>
                <w:bCs/>
                <w:sz w:val="16"/>
                <w:szCs w:val="16"/>
              </w:rPr>
              <w:t>հարցումներ</w:t>
            </w:r>
          </w:p>
        </w:tc>
        <w:tc>
          <w:tcPr>
            <w:tcW w:w="1081" w:type="dxa"/>
            <w:tcMar>
              <w:top w:w="28" w:type="dxa"/>
              <w:left w:w="28" w:type="dxa"/>
              <w:bottom w:w="28" w:type="dxa"/>
              <w:right w:w="28" w:type="dxa"/>
            </w:tcMar>
          </w:tcPr>
          <w:p w14:paraId="734513A5" w14:textId="77777777" w:rsidR="001406F8" w:rsidRPr="00F96A93" w:rsidRDefault="001406F8" w:rsidP="001406F8">
            <w:pPr>
              <w:spacing w:after="0" w:line="240" w:lineRule="auto"/>
              <w:jc w:val="center"/>
              <w:rPr>
                <w:bCs/>
                <w:sz w:val="16"/>
                <w:szCs w:val="16"/>
              </w:rPr>
            </w:pPr>
            <w:r>
              <w:rPr>
                <w:bCs/>
                <w:sz w:val="16"/>
                <w:szCs w:val="16"/>
              </w:rPr>
              <w:t>5,500,000</w:t>
            </w:r>
          </w:p>
        </w:tc>
        <w:tc>
          <w:tcPr>
            <w:tcW w:w="900" w:type="dxa"/>
            <w:tcMar>
              <w:top w:w="28" w:type="dxa"/>
              <w:left w:w="28" w:type="dxa"/>
              <w:bottom w:w="28" w:type="dxa"/>
              <w:right w:w="28" w:type="dxa"/>
            </w:tcMar>
          </w:tcPr>
          <w:p w14:paraId="3C0F8499" w14:textId="77777777" w:rsidR="001406F8" w:rsidRPr="00F96A93" w:rsidRDefault="001406F8" w:rsidP="001406F8">
            <w:pPr>
              <w:spacing w:after="0" w:line="240" w:lineRule="auto"/>
              <w:jc w:val="center"/>
              <w:rPr>
                <w:bCs/>
                <w:sz w:val="16"/>
                <w:szCs w:val="16"/>
              </w:rPr>
            </w:pPr>
            <w:r>
              <w:rPr>
                <w:bCs/>
                <w:sz w:val="16"/>
                <w:szCs w:val="16"/>
              </w:rPr>
              <w:t>1,500,000</w:t>
            </w:r>
          </w:p>
        </w:tc>
        <w:tc>
          <w:tcPr>
            <w:tcW w:w="898" w:type="dxa"/>
          </w:tcPr>
          <w:p w14:paraId="3A5EAB89" w14:textId="77777777" w:rsidR="001406F8" w:rsidRPr="00F96A93" w:rsidRDefault="001406F8" w:rsidP="001406F8">
            <w:pPr>
              <w:spacing w:after="0" w:line="240" w:lineRule="auto"/>
              <w:jc w:val="center"/>
              <w:rPr>
                <w:bCs/>
                <w:sz w:val="16"/>
                <w:szCs w:val="16"/>
              </w:rPr>
            </w:pPr>
            <w:r>
              <w:rPr>
                <w:bCs/>
                <w:sz w:val="16"/>
                <w:szCs w:val="16"/>
              </w:rPr>
              <w:t>1,000,000</w:t>
            </w:r>
          </w:p>
        </w:tc>
        <w:tc>
          <w:tcPr>
            <w:tcW w:w="901" w:type="dxa"/>
            <w:tcMar>
              <w:top w:w="28" w:type="dxa"/>
              <w:left w:w="28" w:type="dxa"/>
              <w:bottom w:w="28" w:type="dxa"/>
              <w:right w:w="28" w:type="dxa"/>
            </w:tcMar>
          </w:tcPr>
          <w:p w14:paraId="5CE78B52" w14:textId="77777777" w:rsidR="001406F8" w:rsidRPr="00F96A93" w:rsidRDefault="001406F8" w:rsidP="001406F8">
            <w:pPr>
              <w:spacing w:after="0" w:line="240" w:lineRule="auto"/>
              <w:jc w:val="center"/>
              <w:rPr>
                <w:bCs/>
                <w:sz w:val="16"/>
                <w:szCs w:val="16"/>
              </w:rPr>
            </w:pPr>
            <w:r>
              <w:rPr>
                <w:bCs/>
                <w:sz w:val="16"/>
                <w:szCs w:val="16"/>
              </w:rPr>
              <w:t>1,000,000</w:t>
            </w:r>
          </w:p>
        </w:tc>
        <w:tc>
          <w:tcPr>
            <w:tcW w:w="699" w:type="dxa"/>
            <w:tcMar>
              <w:top w:w="28" w:type="dxa"/>
              <w:left w:w="28" w:type="dxa"/>
              <w:bottom w:w="28" w:type="dxa"/>
              <w:right w:w="28" w:type="dxa"/>
            </w:tcMar>
          </w:tcPr>
          <w:p w14:paraId="39D8BFDA"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4B44D9B9" w14:textId="77777777" w:rsidR="001406F8" w:rsidRPr="002F692B" w:rsidRDefault="001406F8" w:rsidP="001406F8">
            <w:pPr>
              <w:keepNext/>
              <w:spacing w:after="0" w:line="240" w:lineRule="auto"/>
              <w:jc w:val="center"/>
              <w:rPr>
                <w:bCs/>
                <w:sz w:val="16"/>
                <w:szCs w:val="18"/>
                <w:lang w:val="en-US"/>
              </w:rPr>
            </w:pPr>
            <w:r>
              <w:rPr>
                <w:bCs/>
                <w:sz w:val="16"/>
                <w:szCs w:val="18"/>
                <w:lang w:val="en-US"/>
              </w:rPr>
              <w:t>2,000,000</w:t>
            </w:r>
          </w:p>
        </w:tc>
        <w:tc>
          <w:tcPr>
            <w:tcW w:w="991" w:type="dxa"/>
            <w:tcMar>
              <w:top w:w="28" w:type="dxa"/>
              <w:left w:w="28" w:type="dxa"/>
              <w:bottom w:w="28" w:type="dxa"/>
              <w:right w:w="28" w:type="dxa"/>
            </w:tcMar>
          </w:tcPr>
          <w:p w14:paraId="2B616BA5"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536B5FD3" w14:textId="77777777" w:rsidR="001406F8" w:rsidRPr="002F692B" w:rsidRDefault="001406F8" w:rsidP="001406F8">
            <w:pPr>
              <w:keepNext/>
              <w:spacing w:after="0" w:line="240" w:lineRule="auto"/>
              <w:jc w:val="center"/>
              <w:rPr>
                <w:bCs/>
                <w:sz w:val="16"/>
                <w:szCs w:val="18"/>
                <w:lang w:val="en-US"/>
              </w:rPr>
            </w:pPr>
            <w:r>
              <w:rPr>
                <w:bCs/>
                <w:sz w:val="16"/>
                <w:szCs w:val="18"/>
                <w:lang w:val="en-US"/>
              </w:rPr>
              <w:t>1,500,000</w:t>
            </w:r>
          </w:p>
        </w:tc>
        <w:tc>
          <w:tcPr>
            <w:tcW w:w="1281" w:type="dxa"/>
            <w:tcMar>
              <w:top w:w="28" w:type="dxa"/>
              <w:left w:w="28" w:type="dxa"/>
              <w:bottom w:w="28" w:type="dxa"/>
              <w:right w:w="28" w:type="dxa"/>
            </w:tcMar>
          </w:tcPr>
          <w:p w14:paraId="5947F50C"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3890AD91" w14:textId="77777777"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r w:rsidR="001406F8" w:rsidRPr="00442832" w14:paraId="32AEDE52" w14:textId="77777777" w:rsidTr="001406F8">
        <w:trPr>
          <w:trHeight w:val="385"/>
        </w:trPr>
        <w:tc>
          <w:tcPr>
            <w:tcW w:w="293" w:type="dxa"/>
            <w:shd w:val="clear" w:color="auto" w:fill="auto"/>
            <w:tcMar>
              <w:top w:w="28" w:type="dxa"/>
              <w:left w:w="28" w:type="dxa"/>
              <w:bottom w:w="28" w:type="dxa"/>
              <w:right w:w="28" w:type="dxa"/>
            </w:tcMar>
          </w:tcPr>
          <w:p w14:paraId="6646A39F" w14:textId="77777777"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317" w:type="dxa"/>
            <w:vAlign w:val="center"/>
          </w:tcPr>
          <w:p w14:paraId="3EFFF8D5" w14:textId="77777777" w:rsidR="001406F8" w:rsidRPr="009C2F55" w:rsidRDefault="001406F8" w:rsidP="001406F8">
            <w:pPr>
              <w:spacing w:after="0" w:line="240" w:lineRule="auto"/>
              <w:rPr>
                <w:bCs/>
                <w:sz w:val="16"/>
                <w:szCs w:val="16"/>
              </w:rPr>
            </w:pPr>
            <w:r w:rsidRPr="009C2F55">
              <w:rPr>
                <w:bCs/>
                <w:sz w:val="16"/>
                <w:szCs w:val="16"/>
              </w:rPr>
              <w:t>Շրջակա միջավայրի պահպանությանն ուղղված կրթության խթանում</w:t>
            </w:r>
            <w:r w:rsidRPr="009C2F55">
              <w:rPr>
                <w:rFonts w:cs="Arial LatArm"/>
                <w:bCs/>
                <w:sz w:val="16"/>
                <w:szCs w:val="16"/>
              </w:rPr>
              <w:t xml:space="preserve"> </w:t>
            </w:r>
          </w:p>
        </w:tc>
        <w:tc>
          <w:tcPr>
            <w:tcW w:w="2430" w:type="dxa"/>
            <w:shd w:val="clear" w:color="auto" w:fill="auto"/>
            <w:tcMar>
              <w:top w:w="28" w:type="dxa"/>
              <w:left w:w="28" w:type="dxa"/>
              <w:bottom w:w="28" w:type="dxa"/>
              <w:right w:w="28" w:type="dxa"/>
            </w:tcMar>
          </w:tcPr>
          <w:p w14:paraId="7CF9D6B2" w14:textId="77777777" w:rsidR="001406F8" w:rsidRPr="00F96A93" w:rsidRDefault="001406F8" w:rsidP="001406F8">
            <w:pPr>
              <w:spacing w:after="0" w:line="240" w:lineRule="auto"/>
              <w:rPr>
                <w:bCs/>
                <w:sz w:val="16"/>
                <w:szCs w:val="16"/>
              </w:rPr>
            </w:pPr>
            <w:r w:rsidRPr="00F96A93">
              <w:rPr>
                <w:bCs/>
                <w:sz w:val="16"/>
                <w:szCs w:val="16"/>
              </w:rPr>
              <w:t>-խթանել և ինտեսիվացնել աղբարտադրողների բնապահպանական կրթությունը, հատկապես դպրոցահասակների և երեխաների շրջանում</w:t>
            </w:r>
          </w:p>
        </w:tc>
        <w:tc>
          <w:tcPr>
            <w:tcW w:w="1081" w:type="dxa"/>
            <w:tcMar>
              <w:top w:w="28" w:type="dxa"/>
              <w:left w:w="28" w:type="dxa"/>
              <w:bottom w:w="28" w:type="dxa"/>
              <w:right w:w="28" w:type="dxa"/>
            </w:tcMar>
          </w:tcPr>
          <w:p w14:paraId="17AE6A45" w14:textId="77777777" w:rsidR="001406F8" w:rsidRPr="00F96A93" w:rsidRDefault="001406F8" w:rsidP="001406F8">
            <w:pPr>
              <w:spacing w:after="0" w:line="240" w:lineRule="auto"/>
              <w:jc w:val="center"/>
              <w:rPr>
                <w:bCs/>
                <w:sz w:val="16"/>
                <w:szCs w:val="16"/>
              </w:rPr>
            </w:pPr>
            <w:r>
              <w:rPr>
                <w:bCs/>
                <w:sz w:val="16"/>
                <w:szCs w:val="16"/>
              </w:rPr>
              <w:t>10,000,000</w:t>
            </w:r>
          </w:p>
        </w:tc>
        <w:tc>
          <w:tcPr>
            <w:tcW w:w="900" w:type="dxa"/>
            <w:tcMar>
              <w:top w:w="28" w:type="dxa"/>
              <w:left w:w="28" w:type="dxa"/>
              <w:bottom w:w="28" w:type="dxa"/>
              <w:right w:w="28" w:type="dxa"/>
            </w:tcMar>
          </w:tcPr>
          <w:p w14:paraId="192F996F"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898" w:type="dxa"/>
          </w:tcPr>
          <w:p w14:paraId="521DEBEC"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901" w:type="dxa"/>
            <w:tcMar>
              <w:top w:w="28" w:type="dxa"/>
              <w:left w:w="28" w:type="dxa"/>
              <w:bottom w:w="28" w:type="dxa"/>
              <w:right w:w="28" w:type="dxa"/>
            </w:tcMar>
          </w:tcPr>
          <w:p w14:paraId="60F0AA34"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699" w:type="dxa"/>
            <w:tcMar>
              <w:top w:w="28" w:type="dxa"/>
              <w:left w:w="28" w:type="dxa"/>
              <w:bottom w:w="28" w:type="dxa"/>
              <w:right w:w="28" w:type="dxa"/>
            </w:tcMar>
          </w:tcPr>
          <w:p w14:paraId="0BBE7532"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24A2ACA6" w14:textId="77777777" w:rsidR="001406F8" w:rsidRPr="00324CD1" w:rsidRDefault="001406F8" w:rsidP="001406F8">
            <w:pPr>
              <w:keepNext/>
              <w:spacing w:after="0" w:line="240" w:lineRule="auto"/>
              <w:jc w:val="center"/>
              <w:rPr>
                <w:bCs/>
                <w:sz w:val="16"/>
                <w:szCs w:val="16"/>
              </w:rPr>
            </w:pPr>
            <w:r>
              <w:rPr>
                <w:bCs/>
                <w:sz w:val="16"/>
                <w:szCs w:val="16"/>
              </w:rPr>
              <w:t>4</w:t>
            </w:r>
            <w:r w:rsidRPr="00324CD1">
              <w:rPr>
                <w:bCs/>
                <w:sz w:val="16"/>
                <w:szCs w:val="16"/>
              </w:rPr>
              <w:t>,000,000</w:t>
            </w:r>
          </w:p>
        </w:tc>
        <w:tc>
          <w:tcPr>
            <w:tcW w:w="991" w:type="dxa"/>
            <w:tcMar>
              <w:top w:w="28" w:type="dxa"/>
              <w:left w:w="28" w:type="dxa"/>
              <w:bottom w:w="28" w:type="dxa"/>
              <w:right w:w="28" w:type="dxa"/>
            </w:tcMar>
          </w:tcPr>
          <w:p w14:paraId="0FC61999"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3DD0CC63"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1281" w:type="dxa"/>
            <w:tcMar>
              <w:top w:w="28" w:type="dxa"/>
              <w:left w:w="28" w:type="dxa"/>
              <w:bottom w:w="28" w:type="dxa"/>
              <w:right w:w="28" w:type="dxa"/>
            </w:tcMar>
          </w:tcPr>
          <w:p w14:paraId="0E3DC896"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7344D511" w14:textId="77777777"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r w:rsidR="001406F8" w:rsidRPr="00442832" w14:paraId="3D9D2927" w14:textId="77777777" w:rsidTr="001406F8">
        <w:trPr>
          <w:trHeight w:val="385"/>
        </w:trPr>
        <w:tc>
          <w:tcPr>
            <w:tcW w:w="293" w:type="dxa"/>
            <w:shd w:val="clear" w:color="auto" w:fill="auto"/>
            <w:tcMar>
              <w:top w:w="28" w:type="dxa"/>
              <w:left w:w="28" w:type="dxa"/>
              <w:bottom w:w="28" w:type="dxa"/>
              <w:right w:w="28" w:type="dxa"/>
            </w:tcMar>
          </w:tcPr>
          <w:p w14:paraId="7993AE0D" w14:textId="77777777"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317" w:type="dxa"/>
            <w:vAlign w:val="center"/>
          </w:tcPr>
          <w:p w14:paraId="318926C1" w14:textId="77777777" w:rsidR="001406F8" w:rsidRPr="009C2F55" w:rsidRDefault="001406F8" w:rsidP="001406F8">
            <w:pPr>
              <w:spacing w:after="0" w:line="240" w:lineRule="auto"/>
              <w:rPr>
                <w:bCs/>
                <w:sz w:val="16"/>
                <w:szCs w:val="16"/>
              </w:rPr>
            </w:pPr>
            <w:r w:rsidRPr="009C2F55">
              <w:rPr>
                <w:bCs/>
                <w:sz w:val="16"/>
                <w:szCs w:val="16"/>
              </w:rPr>
              <w:t>Շրջակա միջավայրի պահպանությանն ուղղված շաբաթօրյակների կազմակերպում</w:t>
            </w:r>
          </w:p>
        </w:tc>
        <w:tc>
          <w:tcPr>
            <w:tcW w:w="2430" w:type="dxa"/>
            <w:shd w:val="clear" w:color="auto" w:fill="auto"/>
            <w:tcMar>
              <w:top w:w="28" w:type="dxa"/>
              <w:left w:w="28" w:type="dxa"/>
              <w:bottom w:w="28" w:type="dxa"/>
              <w:right w:w="28" w:type="dxa"/>
            </w:tcMar>
          </w:tcPr>
          <w:p w14:paraId="75A081AB" w14:textId="77777777" w:rsidR="001406F8" w:rsidRPr="00B4000B" w:rsidRDefault="001406F8" w:rsidP="001406F8">
            <w:pPr>
              <w:spacing w:after="0" w:line="240" w:lineRule="auto"/>
              <w:rPr>
                <w:bCs/>
                <w:sz w:val="16"/>
                <w:szCs w:val="16"/>
              </w:rPr>
            </w:pPr>
            <w:r w:rsidRPr="00F96A93">
              <w:rPr>
                <w:bCs/>
                <w:sz w:val="16"/>
                <w:szCs w:val="16"/>
              </w:rPr>
              <w:t>-</w:t>
            </w:r>
            <w:r w:rsidRPr="00B4000B">
              <w:rPr>
                <w:bCs/>
                <w:sz w:val="16"/>
                <w:szCs w:val="16"/>
              </w:rPr>
              <w:t>պարբերաբար կազմակերպել համայնքի մաքրման հանրային միջոցառումներ, շաբաթօրյակներ</w:t>
            </w:r>
          </w:p>
        </w:tc>
        <w:tc>
          <w:tcPr>
            <w:tcW w:w="1081" w:type="dxa"/>
            <w:tcMar>
              <w:top w:w="28" w:type="dxa"/>
              <w:left w:w="28" w:type="dxa"/>
              <w:bottom w:w="28" w:type="dxa"/>
              <w:right w:w="28" w:type="dxa"/>
            </w:tcMar>
          </w:tcPr>
          <w:p w14:paraId="299B68DF" w14:textId="77777777" w:rsidR="001406F8" w:rsidRPr="00F96A93" w:rsidRDefault="001406F8" w:rsidP="001406F8">
            <w:pPr>
              <w:spacing w:after="0" w:line="240" w:lineRule="auto"/>
              <w:jc w:val="center"/>
              <w:rPr>
                <w:bCs/>
                <w:sz w:val="16"/>
                <w:szCs w:val="16"/>
              </w:rPr>
            </w:pPr>
            <w:r>
              <w:rPr>
                <w:bCs/>
                <w:sz w:val="16"/>
                <w:szCs w:val="16"/>
              </w:rPr>
              <w:t>10,000,000</w:t>
            </w:r>
          </w:p>
        </w:tc>
        <w:tc>
          <w:tcPr>
            <w:tcW w:w="900" w:type="dxa"/>
            <w:tcMar>
              <w:top w:w="28" w:type="dxa"/>
              <w:left w:w="28" w:type="dxa"/>
              <w:bottom w:w="28" w:type="dxa"/>
              <w:right w:w="28" w:type="dxa"/>
            </w:tcMar>
          </w:tcPr>
          <w:p w14:paraId="4A12EE48"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898" w:type="dxa"/>
          </w:tcPr>
          <w:p w14:paraId="534C0DA2"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901" w:type="dxa"/>
            <w:tcMar>
              <w:top w:w="28" w:type="dxa"/>
              <w:left w:w="28" w:type="dxa"/>
              <w:bottom w:w="28" w:type="dxa"/>
              <w:right w:w="28" w:type="dxa"/>
            </w:tcMar>
          </w:tcPr>
          <w:p w14:paraId="27B3D2A6"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699" w:type="dxa"/>
            <w:tcMar>
              <w:top w:w="28" w:type="dxa"/>
              <w:left w:w="28" w:type="dxa"/>
              <w:bottom w:w="28" w:type="dxa"/>
              <w:right w:w="28" w:type="dxa"/>
            </w:tcMar>
          </w:tcPr>
          <w:p w14:paraId="38A4F921"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14:paraId="2BF64420" w14:textId="77777777" w:rsidR="001406F8" w:rsidRPr="00324CD1" w:rsidRDefault="001406F8" w:rsidP="001406F8">
            <w:pPr>
              <w:keepNext/>
              <w:spacing w:after="0" w:line="240" w:lineRule="auto"/>
              <w:jc w:val="center"/>
              <w:rPr>
                <w:bCs/>
                <w:sz w:val="16"/>
                <w:szCs w:val="16"/>
              </w:rPr>
            </w:pPr>
            <w:r>
              <w:rPr>
                <w:bCs/>
                <w:sz w:val="16"/>
                <w:szCs w:val="16"/>
              </w:rPr>
              <w:t>4</w:t>
            </w:r>
            <w:r w:rsidRPr="00324CD1">
              <w:rPr>
                <w:bCs/>
                <w:sz w:val="16"/>
                <w:szCs w:val="16"/>
              </w:rPr>
              <w:t>,000,000</w:t>
            </w:r>
          </w:p>
        </w:tc>
        <w:tc>
          <w:tcPr>
            <w:tcW w:w="991" w:type="dxa"/>
            <w:tcMar>
              <w:top w:w="28" w:type="dxa"/>
              <w:left w:w="28" w:type="dxa"/>
              <w:bottom w:w="28" w:type="dxa"/>
              <w:right w:w="28" w:type="dxa"/>
            </w:tcMar>
          </w:tcPr>
          <w:p w14:paraId="21A05100"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1E502A85" w14:textId="77777777"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1281" w:type="dxa"/>
            <w:tcMar>
              <w:top w:w="28" w:type="dxa"/>
              <w:left w:w="28" w:type="dxa"/>
              <w:bottom w:w="28" w:type="dxa"/>
              <w:right w:w="28" w:type="dxa"/>
            </w:tcMar>
          </w:tcPr>
          <w:p w14:paraId="047BE8AB"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20998C04" w14:textId="77777777"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r w:rsidR="001406F8" w:rsidRPr="00442832" w14:paraId="027191E0" w14:textId="77777777" w:rsidTr="001406F8">
        <w:trPr>
          <w:trHeight w:val="385"/>
        </w:trPr>
        <w:tc>
          <w:tcPr>
            <w:tcW w:w="293" w:type="dxa"/>
            <w:shd w:val="clear" w:color="auto" w:fill="auto"/>
            <w:tcMar>
              <w:top w:w="28" w:type="dxa"/>
              <w:left w:w="28" w:type="dxa"/>
              <w:bottom w:w="28" w:type="dxa"/>
              <w:right w:w="28" w:type="dxa"/>
            </w:tcMar>
          </w:tcPr>
          <w:p w14:paraId="5140A3BE" w14:textId="77777777"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4</w:t>
            </w:r>
          </w:p>
        </w:tc>
        <w:tc>
          <w:tcPr>
            <w:tcW w:w="2317" w:type="dxa"/>
            <w:vAlign w:val="center"/>
          </w:tcPr>
          <w:p w14:paraId="37D6A36A" w14:textId="77777777" w:rsidR="001406F8" w:rsidRPr="009C2F55" w:rsidRDefault="001406F8" w:rsidP="001406F8">
            <w:pPr>
              <w:spacing w:after="0" w:line="240" w:lineRule="auto"/>
              <w:rPr>
                <w:bCs/>
                <w:sz w:val="16"/>
                <w:szCs w:val="16"/>
              </w:rPr>
            </w:pPr>
            <w:r w:rsidRPr="009C2F55">
              <w:rPr>
                <w:bCs/>
                <w:sz w:val="16"/>
                <w:szCs w:val="16"/>
              </w:rPr>
              <w:t>Դպրոցահասակների համար բնապահպանական գիտելիքի մրցույթների կազմակերպում</w:t>
            </w:r>
          </w:p>
        </w:tc>
        <w:tc>
          <w:tcPr>
            <w:tcW w:w="2430" w:type="dxa"/>
            <w:shd w:val="clear" w:color="auto" w:fill="auto"/>
            <w:tcMar>
              <w:top w:w="28" w:type="dxa"/>
              <w:left w:w="28" w:type="dxa"/>
              <w:bottom w:w="28" w:type="dxa"/>
              <w:right w:w="28" w:type="dxa"/>
            </w:tcMar>
          </w:tcPr>
          <w:p w14:paraId="4047E8DB" w14:textId="77777777" w:rsidR="001406F8" w:rsidRPr="00B4000B" w:rsidRDefault="001406F8" w:rsidP="001406F8">
            <w:pPr>
              <w:spacing w:after="0" w:line="240" w:lineRule="auto"/>
              <w:rPr>
                <w:bCs/>
                <w:sz w:val="16"/>
                <w:szCs w:val="16"/>
              </w:rPr>
            </w:pPr>
            <w:r w:rsidRPr="00B4000B">
              <w:rPr>
                <w:bCs/>
                <w:sz w:val="16"/>
                <w:szCs w:val="16"/>
              </w:rPr>
              <w:t xml:space="preserve">-Կազմակերպել բնապահպանական </w:t>
            </w:r>
            <w:r w:rsidRPr="009C2F55">
              <w:rPr>
                <w:bCs/>
                <w:sz w:val="16"/>
                <w:szCs w:val="16"/>
              </w:rPr>
              <w:t xml:space="preserve">գիտելիքի </w:t>
            </w:r>
            <w:r>
              <w:rPr>
                <w:bCs/>
                <w:sz w:val="16"/>
                <w:szCs w:val="16"/>
              </w:rPr>
              <w:t>մրցույթներ դպրոցահասակների համար</w:t>
            </w:r>
          </w:p>
        </w:tc>
        <w:tc>
          <w:tcPr>
            <w:tcW w:w="1081" w:type="dxa"/>
            <w:tcMar>
              <w:top w:w="28" w:type="dxa"/>
              <w:left w:w="28" w:type="dxa"/>
              <w:bottom w:w="28" w:type="dxa"/>
              <w:right w:w="28" w:type="dxa"/>
            </w:tcMar>
          </w:tcPr>
          <w:p w14:paraId="21BD011D" w14:textId="77777777" w:rsidR="001406F8" w:rsidRPr="00F96A93" w:rsidRDefault="001406F8" w:rsidP="001406F8">
            <w:pPr>
              <w:spacing w:after="0" w:line="240" w:lineRule="auto"/>
              <w:jc w:val="center"/>
              <w:rPr>
                <w:bCs/>
                <w:sz w:val="16"/>
                <w:szCs w:val="16"/>
              </w:rPr>
            </w:pPr>
            <w:r>
              <w:rPr>
                <w:bCs/>
                <w:sz w:val="16"/>
                <w:szCs w:val="16"/>
              </w:rPr>
              <w:t>5,000,000</w:t>
            </w:r>
          </w:p>
        </w:tc>
        <w:tc>
          <w:tcPr>
            <w:tcW w:w="900" w:type="dxa"/>
            <w:tcMar>
              <w:top w:w="28" w:type="dxa"/>
              <w:left w:w="28" w:type="dxa"/>
              <w:bottom w:w="28" w:type="dxa"/>
              <w:right w:w="28" w:type="dxa"/>
            </w:tcMar>
          </w:tcPr>
          <w:p w14:paraId="6AE06A0F" w14:textId="77777777" w:rsidR="001406F8" w:rsidRPr="00F96A93" w:rsidRDefault="001406F8" w:rsidP="001406F8">
            <w:pPr>
              <w:spacing w:after="0" w:line="240" w:lineRule="auto"/>
              <w:jc w:val="center"/>
              <w:rPr>
                <w:bCs/>
                <w:sz w:val="16"/>
                <w:szCs w:val="16"/>
              </w:rPr>
            </w:pPr>
            <w:r>
              <w:rPr>
                <w:bCs/>
                <w:sz w:val="16"/>
                <w:szCs w:val="16"/>
              </w:rPr>
              <w:t>1,000,000</w:t>
            </w:r>
          </w:p>
        </w:tc>
        <w:tc>
          <w:tcPr>
            <w:tcW w:w="898" w:type="dxa"/>
          </w:tcPr>
          <w:p w14:paraId="3E51A7F4" w14:textId="77777777" w:rsidR="001406F8" w:rsidRPr="00F96A93" w:rsidRDefault="001406F8" w:rsidP="001406F8">
            <w:pPr>
              <w:spacing w:after="0" w:line="240" w:lineRule="auto"/>
              <w:jc w:val="center"/>
              <w:rPr>
                <w:bCs/>
                <w:sz w:val="16"/>
                <w:szCs w:val="16"/>
              </w:rPr>
            </w:pPr>
            <w:r>
              <w:rPr>
                <w:bCs/>
                <w:sz w:val="16"/>
                <w:szCs w:val="16"/>
              </w:rPr>
              <w:t>1,000,000</w:t>
            </w:r>
          </w:p>
        </w:tc>
        <w:tc>
          <w:tcPr>
            <w:tcW w:w="901" w:type="dxa"/>
            <w:tcMar>
              <w:top w:w="28" w:type="dxa"/>
              <w:left w:w="28" w:type="dxa"/>
              <w:bottom w:w="28" w:type="dxa"/>
              <w:right w:w="28" w:type="dxa"/>
            </w:tcMar>
          </w:tcPr>
          <w:p w14:paraId="5DA501B2" w14:textId="77777777" w:rsidR="001406F8" w:rsidRPr="00F96A93" w:rsidRDefault="001406F8" w:rsidP="001406F8">
            <w:pPr>
              <w:spacing w:after="0" w:line="240" w:lineRule="auto"/>
              <w:jc w:val="center"/>
              <w:rPr>
                <w:bCs/>
                <w:sz w:val="16"/>
                <w:szCs w:val="16"/>
              </w:rPr>
            </w:pPr>
            <w:r>
              <w:rPr>
                <w:bCs/>
                <w:sz w:val="16"/>
                <w:szCs w:val="16"/>
              </w:rPr>
              <w:t>1,000,000</w:t>
            </w:r>
          </w:p>
        </w:tc>
        <w:tc>
          <w:tcPr>
            <w:tcW w:w="699" w:type="dxa"/>
            <w:tcMar>
              <w:top w:w="28" w:type="dxa"/>
              <w:left w:w="28" w:type="dxa"/>
              <w:bottom w:w="28" w:type="dxa"/>
              <w:right w:w="28" w:type="dxa"/>
            </w:tcMar>
          </w:tcPr>
          <w:p w14:paraId="1E3F0380" w14:textId="77777777" w:rsidR="001406F8" w:rsidRPr="003C57BA" w:rsidRDefault="001406F8" w:rsidP="001406F8">
            <w:pPr>
              <w:spacing w:after="0" w:line="240" w:lineRule="auto"/>
              <w:jc w:val="center"/>
              <w:rPr>
                <w:bCs/>
                <w:sz w:val="16"/>
                <w:szCs w:val="16"/>
                <w:lang w:val="en-US"/>
              </w:rPr>
            </w:pPr>
            <w:r>
              <w:rPr>
                <w:bCs/>
                <w:sz w:val="16"/>
                <w:szCs w:val="16"/>
                <w:lang w:val="en-US"/>
              </w:rPr>
              <w:t>-</w:t>
            </w:r>
          </w:p>
        </w:tc>
        <w:tc>
          <w:tcPr>
            <w:tcW w:w="918" w:type="dxa"/>
            <w:tcMar>
              <w:top w:w="28" w:type="dxa"/>
              <w:left w:w="28" w:type="dxa"/>
              <w:bottom w:w="28" w:type="dxa"/>
              <w:right w:w="28" w:type="dxa"/>
            </w:tcMar>
          </w:tcPr>
          <w:p w14:paraId="7276064F" w14:textId="77777777" w:rsidR="001406F8" w:rsidRPr="00324CD1" w:rsidRDefault="001406F8" w:rsidP="001406F8">
            <w:pPr>
              <w:keepNext/>
              <w:spacing w:after="0" w:line="240" w:lineRule="auto"/>
              <w:jc w:val="center"/>
              <w:rPr>
                <w:bCs/>
                <w:sz w:val="16"/>
                <w:szCs w:val="16"/>
              </w:rPr>
            </w:pPr>
            <w:r>
              <w:rPr>
                <w:bCs/>
                <w:sz w:val="16"/>
                <w:szCs w:val="16"/>
              </w:rPr>
              <w:t>2</w:t>
            </w:r>
            <w:r w:rsidRPr="00324CD1">
              <w:rPr>
                <w:bCs/>
                <w:sz w:val="16"/>
                <w:szCs w:val="16"/>
              </w:rPr>
              <w:t>,000,000</w:t>
            </w:r>
          </w:p>
        </w:tc>
        <w:tc>
          <w:tcPr>
            <w:tcW w:w="991" w:type="dxa"/>
            <w:tcMar>
              <w:top w:w="28" w:type="dxa"/>
              <w:left w:w="28" w:type="dxa"/>
              <w:bottom w:w="28" w:type="dxa"/>
              <w:right w:w="28" w:type="dxa"/>
            </w:tcMar>
          </w:tcPr>
          <w:p w14:paraId="34DD0979"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14:paraId="1EC13BB4" w14:textId="77777777" w:rsidR="001406F8" w:rsidRPr="00324CD1" w:rsidRDefault="001406F8" w:rsidP="001406F8">
            <w:pPr>
              <w:keepNext/>
              <w:spacing w:after="0" w:line="240" w:lineRule="auto"/>
              <w:jc w:val="center"/>
              <w:rPr>
                <w:bCs/>
                <w:sz w:val="16"/>
                <w:szCs w:val="16"/>
              </w:rPr>
            </w:pPr>
            <w:r>
              <w:rPr>
                <w:bCs/>
                <w:sz w:val="16"/>
                <w:szCs w:val="16"/>
              </w:rPr>
              <w:t>1</w:t>
            </w:r>
            <w:r w:rsidRPr="00324CD1">
              <w:rPr>
                <w:bCs/>
                <w:sz w:val="16"/>
                <w:szCs w:val="16"/>
              </w:rPr>
              <w:t>,000,000</w:t>
            </w:r>
          </w:p>
        </w:tc>
        <w:tc>
          <w:tcPr>
            <w:tcW w:w="1281" w:type="dxa"/>
            <w:tcMar>
              <w:top w:w="28" w:type="dxa"/>
              <w:left w:w="28" w:type="dxa"/>
              <w:bottom w:w="28" w:type="dxa"/>
              <w:right w:w="28" w:type="dxa"/>
            </w:tcMar>
          </w:tcPr>
          <w:p w14:paraId="761C2C93" w14:textId="77777777"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14:paraId="31E6E87B" w14:textId="77777777"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bl>
    <w:p w14:paraId="59F5F406" w14:textId="77777777" w:rsidR="00ED2DB8" w:rsidRDefault="00ED2DB8" w:rsidP="00ED2DB8">
      <w:pPr>
        <w:pStyle w:val="Caption"/>
      </w:pPr>
      <w:bookmarkStart w:id="309" w:name="_Toc70034377"/>
      <w:bookmarkStart w:id="310" w:name="_Toc72937546"/>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45</w:t>
      </w:r>
      <w:r w:rsidRPr="006A5E7F">
        <w:fldChar w:fldCharType="end"/>
      </w:r>
      <w:r w:rsidRPr="006A5E7F">
        <w:t xml:space="preserve"> – Կարճաժամկետ միջոցառումների բյուջե և ֆինանսավորում</w:t>
      </w:r>
      <w:bookmarkEnd w:id="309"/>
      <w:bookmarkEnd w:id="310"/>
    </w:p>
    <w:p w14:paraId="047D0C39" w14:textId="77777777" w:rsidR="001406F8" w:rsidRPr="001406F8" w:rsidRDefault="001406F8" w:rsidP="001406F8"/>
    <w:p w14:paraId="4B9F661E" w14:textId="77777777" w:rsidR="00ED2DB8" w:rsidRPr="00813D2B" w:rsidRDefault="00ED2DB8" w:rsidP="00ED2DB8">
      <w:pPr>
        <w:pStyle w:val="Heading3"/>
        <w:rPr>
          <w:color w:val="18A2DC"/>
        </w:rPr>
      </w:pPr>
      <w:bookmarkStart w:id="311" w:name="_Toc64201852"/>
      <w:r w:rsidRPr="00813D2B">
        <w:rPr>
          <w:color w:val="18A2DC"/>
        </w:rPr>
        <w:lastRenderedPageBreak/>
        <w:t>Միջնաժամկետ միջոցառումների բյուջե և ֆինանսավորում</w:t>
      </w:r>
      <w:bookmarkEnd w:id="311"/>
    </w:p>
    <w:p w14:paraId="3D1D78DF" w14:textId="77777777" w:rsidR="00ED2DB8" w:rsidRPr="006A5E7F" w:rsidRDefault="00ED2DB8" w:rsidP="00ED2DB8"/>
    <w:tbl>
      <w:tblPr>
        <w:tblW w:w="5228" w:type="pct"/>
        <w:tblInd w:w="-365"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294"/>
        <w:gridCol w:w="2586"/>
        <w:gridCol w:w="2341"/>
        <w:gridCol w:w="1289"/>
        <w:gridCol w:w="941"/>
        <w:gridCol w:w="1000"/>
        <w:gridCol w:w="920"/>
        <w:gridCol w:w="909"/>
        <w:gridCol w:w="899"/>
        <w:gridCol w:w="1000"/>
        <w:gridCol w:w="969"/>
        <w:gridCol w:w="1898"/>
      </w:tblGrid>
      <w:tr w:rsidR="00ED2DB8" w:rsidRPr="006A5E7F" w14:paraId="6D200202" w14:textId="77777777" w:rsidTr="001C0EC2">
        <w:trPr>
          <w:trHeight w:val="385"/>
        </w:trPr>
        <w:tc>
          <w:tcPr>
            <w:tcW w:w="293" w:type="dxa"/>
            <w:vMerge w:val="restart"/>
            <w:shd w:val="clear" w:color="auto" w:fill="DAEEF3" w:themeFill="accent5" w:themeFillTint="33"/>
            <w:tcMar>
              <w:top w:w="28" w:type="dxa"/>
              <w:left w:w="28" w:type="dxa"/>
              <w:bottom w:w="28" w:type="dxa"/>
              <w:right w:w="28" w:type="dxa"/>
            </w:tcMar>
          </w:tcPr>
          <w:p w14:paraId="2EB2D309" w14:textId="77777777" w:rsidR="00ED2DB8" w:rsidRPr="006A5E7F" w:rsidRDefault="00ED2DB8" w:rsidP="00A827CD">
            <w:pPr>
              <w:spacing w:after="0" w:line="240" w:lineRule="auto"/>
              <w:jc w:val="center"/>
              <w:rPr>
                <w:rFonts w:eastAsia="Times New Roman"/>
                <w:b/>
                <w:bCs/>
                <w:sz w:val="14"/>
                <w:szCs w:val="14"/>
                <w:lang w:val="en-US"/>
              </w:rPr>
            </w:pPr>
            <w:bookmarkStart w:id="312" w:name="_Toc70034378"/>
            <w:bookmarkStart w:id="313" w:name="_Toc72937547"/>
            <w:r w:rsidRPr="006A5E7F">
              <w:rPr>
                <w:rFonts w:eastAsia="Times New Roman"/>
                <w:b/>
                <w:bCs/>
                <w:sz w:val="14"/>
                <w:szCs w:val="14"/>
                <w:lang w:val="en-US"/>
              </w:rPr>
              <w:t>#</w:t>
            </w:r>
          </w:p>
        </w:tc>
        <w:tc>
          <w:tcPr>
            <w:tcW w:w="2586" w:type="dxa"/>
            <w:shd w:val="clear" w:color="auto" w:fill="DAEEF3" w:themeFill="accent5" w:themeFillTint="33"/>
          </w:tcPr>
          <w:p w14:paraId="1D56D9D0" w14:textId="77777777" w:rsidR="00ED2DB8" w:rsidRPr="006A5E7F" w:rsidRDefault="00ED2DB8" w:rsidP="00A827CD">
            <w:pPr>
              <w:spacing w:after="0" w:line="240" w:lineRule="auto"/>
              <w:rPr>
                <w:rFonts w:eastAsia="Times New Roman" w:cs="Arial"/>
                <w:b/>
                <w:bCs/>
                <w:sz w:val="14"/>
                <w:szCs w:val="14"/>
              </w:rPr>
            </w:pPr>
            <w:r w:rsidRPr="006A5E7F">
              <w:rPr>
                <w:rFonts w:eastAsia="Times New Roman" w:cs="Arial"/>
                <w:b/>
                <w:bCs/>
                <w:sz w:val="14"/>
                <w:szCs w:val="14"/>
              </w:rPr>
              <w:t>Միջոցառման անվանում</w:t>
            </w:r>
          </w:p>
        </w:tc>
        <w:tc>
          <w:tcPr>
            <w:tcW w:w="2341" w:type="dxa"/>
            <w:vMerge w:val="restart"/>
            <w:shd w:val="clear" w:color="auto" w:fill="DAEEF3" w:themeFill="accent5" w:themeFillTint="33"/>
            <w:tcMar>
              <w:top w:w="28" w:type="dxa"/>
              <w:left w:w="28" w:type="dxa"/>
              <w:bottom w:w="28" w:type="dxa"/>
              <w:right w:w="28" w:type="dxa"/>
            </w:tcMar>
          </w:tcPr>
          <w:p w14:paraId="27EEB65D" w14:textId="77777777" w:rsidR="00ED2DB8" w:rsidRPr="00442832" w:rsidRDefault="00ED2DB8" w:rsidP="00A827CD">
            <w:pPr>
              <w:spacing w:after="0" w:line="240" w:lineRule="auto"/>
              <w:rPr>
                <w:rFonts w:asciiTheme="minorHAnsi" w:eastAsia="Times New Roman" w:hAnsiTheme="minorHAnsi" w:cs="Arial"/>
                <w:b/>
                <w:bCs/>
                <w:sz w:val="14"/>
                <w:szCs w:val="14"/>
              </w:rPr>
            </w:pPr>
            <w:r>
              <w:rPr>
                <w:rFonts w:eastAsia="Times New Roman" w:cs="Arial"/>
                <w:b/>
                <w:bCs/>
                <w:sz w:val="14"/>
                <w:szCs w:val="14"/>
              </w:rPr>
              <w:t>Միջոցառման նպատակ</w:t>
            </w:r>
          </w:p>
        </w:tc>
        <w:tc>
          <w:tcPr>
            <w:tcW w:w="1289" w:type="dxa"/>
            <w:vMerge w:val="restart"/>
            <w:shd w:val="clear" w:color="auto" w:fill="DAEEF3" w:themeFill="accent5" w:themeFillTint="33"/>
            <w:tcMar>
              <w:top w:w="28" w:type="dxa"/>
              <w:left w:w="28" w:type="dxa"/>
              <w:bottom w:w="28" w:type="dxa"/>
              <w:right w:w="28" w:type="dxa"/>
            </w:tcMar>
          </w:tcPr>
          <w:p w14:paraId="0BD6D14D"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Միջոցառման սահմանված թիրախ</w:t>
            </w:r>
          </w:p>
        </w:tc>
        <w:tc>
          <w:tcPr>
            <w:tcW w:w="1941" w:type="dxa"/>
            <w:gridSpan w:val="2"/>
            <w:shd w:val="clear" w:color="auto" w:fill="DAEEF3" w:themeFill="accent5" w:themeFillTint="33"/>
            <w:tcMar>
              <w:top w:w="28" w:type="dxa"/>
              <w:left w:w="28" w:type="dxa"/>
              <w:bottom w:w="28" w:type="dxa"/>
              <w:right w:w="28" w:type="dxa"/>
            </w:tcMar>
          </w:tcPr>
          <w:p w14:paraId="4B281D56"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Ծրագրի կատարումն ըստ պլանավորման առաջին երկու տարիների</w:t>
            </w:r>
          </w:p>
          <w:p w14:paraId="5CFA4614" w14:textId="77777777" w:rsidR="00ED2DB8" w:rsidRPr="006A5E7F" w:rsidRDefault="00ED2DB8" w:rsidP="00A827CD">
            <w:pPr>
              <w:spacing w:after="0" w:line="240" w:lineRule="auto"/>
              <w:jc w:val="center"/>
              <w:rPr>
                <w:rFonts w:eastAsia="Times New Roman" w:cs="Arial"/>
                <w:b/>
                <w:bCs/>
                <w:sz w:val="14"/>
                <w:szCs w:val="14"/>
              </w:rPr>
            </w:pPr>
          </w:p>
        </w:tc>
        <w:tc>
          <w:tcPr>
            <w:tcW w:w="4697" w:type="dxa"/>
            <w:gridSpan w:val="5"/>
            <w:shd w:val="clear" w:color="auto" w:fill="DAEEF3" w:themeFill="accent5" w:themeFillTint="33"/>
            <w:tcMar>
              <w:top w:w="28" w:type="dxa"/>
              <w:left w:w="28" w:type="dxa"/>
              <w:bottom w:w="28" w:type="dxa"/>
              <w:right w:w="28" w:type="dxa"/>
            </w:tcMar>
          </w:tcPr>
          <w:p w14:paraId="085F654E"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Ծրագրի </w:t>
            </w:r>
            <w:r>
              <w:rPr>
                <w:rFonts w:eastAsia="Times New Roman" w:cs="Arial"/>
                <w:b/>
                <w:bCs/>
                <w:sz w:val="14"/>
                <w:szCs w:val="14"/>
                <w:lang w:val="en-US"/>
              </w:rPr>
              <w:t>աջակցման</w:t>
            </w:r>
            <w:r w:rsidRPr="006A5E7F">
              <w:rPr>
                <w:rFonts w:eastAsia="Times New Roman" w:cs="Arial"/>
                <w:b/>
                <w:bCs/>
                <w:sz w:val="14"/>
                <w:szCs w:val="14"/>
              </w:rPr>
              <w:t xml:space="preserve"> աղբյուրներ</w:t>
            </w:r>
          </w:p>
        </w:tc>
        <w:tc>
          <w:tcPr>
            <w:tcW w:w="1898" w:type="dxa"/>
            <w:vMerge w:val="restart"/>
            <w:shd w:val="clear" w:color="auto" w:fill="DAEEF3" w:themeFill="accent5" w:themeFillTint="33"/>
            <w:tcMar>
              <w:top w:w="28" w:type="dxa"/>
              <w:left w:w="28" w:type="dxa"/>
              <w:bottom w:w="28" w:type="dxa"/>
              <w:right w:w="28" w:type="dxa"/>
            </w:tcMar>
          </w:tcPr>
          <w:p w14:paraId="4EBE145D"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14:paraId="6E568EF7" w14:textId="77777777" w:rsidTr="001C0EC2">
        <w:trPr>
          <w:trHeight w:val="385"/>
        </w:trPr>
        <w:tc>
          <w:tcPr>
            <w:tcW w:w="293" w:type="dxa"/>
            <w:vMerge/>
            <w:shd w:val="clear" w:color="auto" w:fill="DAEEF3" w:themeFill="accent5" w:themeFillTint="33"/>
            <w:tcMar>
              <w:top w:w="28" w:type="dxa"/>
              <w:left w:w="28" w:type="dxa"/>
              <w:bottom w:w="28" w:type="dxa"/>
              <w:right w:w="28" w:type="dxa"/>
            </w:tcMar>
          </w:tcPr>
          <w:p w14:paraId="7FF9F8D7" w14:textId="77777777" w:rsidR="00ED2DB8" w:rsidRPr="006A5E7F" w:rsidRDefault="00ED2DB8" w:rsidP="00A827CD">
            <w:pPr>
              <w:spacing w:after="0" w:line="240" w:lineRule="auto"/>
              <w:jc w:val="center"/>
              <w:rPr>
                <w:rFonts w:eastAsia="Times New Roman"/>
                <w:b/>
                <w:bCs/>
                <w:sz w:val="14"/>
                <w:szCs w:val="14"/>
                <w:lang w:val="en-US"/>
              </w:rPr>
            </w:pPr>
          </w:p>
        </w:tc>
        <w:tc>
          <w:tcPr>
            <w:tcW w:w="2586" w:type="dxa"/>
            <w:shd w:val="clear" w:color="auto" w:fill="DAEEF3" w:themeFill="accent5" w:themeFillTint="33"/>
          </w:tcPr>
          <w:p w14:paraId="33CC4286" w14:textId="77777777" w:rsidR="00ED2DB8" w:rsidRPr="006A5E7F" w:rsidRDefault="00ED2DB8" w:rsidP="00A827CD">
            <w:pPr>
              <w:spacing w:after="0" w:line="240" w:lineRule="auto"/>
              <w:rPr>
                <w:rFonts w:eastAsia="Times New Roman" w:cs="Arial"/>
                <w:b/>
                <w:bCs/>
                <w:sz w:val="14"/>
                <w:szCs w:val="14"/>
              </w:rPr>
            </w:pPr>
          </w:p>
        </w:tc>
        <w:tc>
          <w:tcPr>
            <w:tcW w:w="2341" w:type="dxa"/>
            <w:vMerge/>
            <w:shd w:val="clear" w:color="auto" w:fill="DAEEF3" w:themeFill="accent5" w:themeFillTint="33"/>
            <w:tcMar>
              <w:top w:w="28" w:type="dxa"/>
              <w:left w:w="28" w:type="dxa"/>
              <w:bottom w:w="28" w:type="dxa"/>
              <w:right w:w="28" w:type="dxa"/>
            </w:tcMar>
            <w:hideMark/>
          </w:tcPr>
          <w:p w14:paraId="3E20D03E" w14:textId="77777777" w:rsidR="00ED2DB8" w:rsidRPr="006A5E7F" w:rsidRDefault="00ED2DB8" w:rsidP="00A827CD">
            <w:pPr>
              <w:spacing w:after="0" w:line="240" w:lineRule="auto"/>
              <w:rPr>
                <w:rFonts w:eastAsia="Times New Roman" w:cs="Arial"/>
                <w:b/>
                <w:bCs/>
                <w:sz w:val="14"/>
                <w:szCs w:val="14"/>
              </w:rPr>
            </w:pPr>
          </w:p>
        </w:tc>
        <w:tc>
          <w:tcPr>
            <w:tcW w:w="1289" w:type="dxa"/>
            <w:vMerge/>
            <w:shd w:val="clear" w:color="auto" w:fill="DAEEF3" w:themeFill="accent5" w:themeFillTint="33"/>
            <w:tcMar>
              <w:top w:w="28" w:type="dxa"/>
              <w:left w:w="28" w:type="dxa"/>
              <w:bottom w:w="28" w:type="dxa"/>
              <w:right w:w="28" w:type="dxa"/>
            </w:tcMar>
          </w:tcPr>
          <w:p w14:paraId="0BE1B1E5" w14:textId="77777777" w:rsidR="00ED2DB8" w:rsidRPr="006A5E7F" w:rsidRDefault="00ED2DB8" w:rsidP="00A827CD">
            <w:pPr>
              <w:spacing w:after="0" w:line="240" w:lineRule="auto"/>
              <w:jc w:val="center"/>
              <w:rPr>
                <w:rFonts w:eastAsia="Times New Roman" w:cs="Arial"/>
                <w:b/>
                <w:bCs/>
                <w:sz w:val="14"/>
                <w:szCs w:val="14"/>
              </w:rPr>
            </w:pPr>
          </w:p>
        </w:tc>
        <w:tc>
          <w:tcPr>
            <w:tcW w:w="941" w:type="dxa"/>
            <w:shd w:val="clear" w:color="auto" w:fill="DAEEF3" w:themeFill="accent5" w:themeFillTint="33"/>
            <w:tcMar>
              <w:top w:w="28" w:type="dxa"/>
              <w:left w:w="28" w:type="dxa"/>
              <w:bottom w:w="28" w:type="dxa"/>
              <w:right w:w="28" w:type="dxa"/>
            </w:tcMar>
          </w:tcPr>
          <w:p w14:paraId="6C7249B9" w14:textId="77777777"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lang w:val="en-US"/>
              </w:rPr>
              <w:t>IV</w:t>
            </w:r>
            <w:r w:rsidRPr="006A5E7F">
              <w:rPr>
                <w:rFonts w:eastAsia="Times New Roman" w:cs="Arial"/>
                <w:b/>
                <w:bCs/>
                <w:sz w:val="14"/>
                <w:szCs w:val="14"/>
                <w:lang w:val="en-US"/>
              </w:rPr>
              <w:t xml:space="preserve"> </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14:paraId="77832C80" w14:textId="77777777" w:rsidR="00ED2DB8" w:rsidRPr="006A5E7F" w:rsidRDefault="00ED2DB8" w:rsidP="00A827CD">
            <w:pPr>
              <w:spacing w:after="0" w:line="240" w:lineRule="auto"/>
              <w:jc w:val="center"/>
              <w:rPr>
                <w:rFonts w:eastAsia="Times New Roman" w:cs="Arial"/>
                <w:b/>
                <w:bCs/>
                <w:sz w:val="14"/>
                <w:szCs w:val="14"/>
                <w:lang w:val="en-US"/>
              </w:rPr>
            </w:pPr>
          </w:p>
        </w:tc>
        <w:tc>
          <w:tcPr>
            <w:tcW w:w="1000" w:type="dxa"/>
            <w:shd w:val="clear" w:color="auto" w:fill="DAEEF3" w:themeFill="accent5" w:themeFillTint="33"/>
            <w:tcMar>
              <w:top w:w="28" w:type="dxa"/>
              <w:left w:w="28" w:type="dxa"/>
              <w:bottom w:w="28" w:type="dxa"/>
              <w:right w:w="28" w:type="dxa"/>
            </w:tcMar>
          </w:tcPr>
          <w:p w14:paraId="7E4F12B9" w14:textId="77777777"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lang w:val="en-US"/>
              </w:rPr>
              <w:t>V</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14:paraId="3A8E3686" w14:textId="77777777" w:rsidR="00ED2DB8" w:rsidRPr="006A5E7F" w:rsidRDefault="00ED2DB8" w:rsidP="00A827CD">
            <w:pPr>
              <w:spacing w:after="0" w:line="240" w:lineRule="auto"/>
              <w:rPr>
                <w:rFonts w:eastAsia="Times New Roman" w:cs="Arial"/>
                <w:b/>
                <w:bCs/>
                <w:sz w:val="14"/>
                <w:szCs w:val="14"/>
              </w:rPr>
            </w:pPr>
          </w:p>
        </w:tc>
        <w:tc>
          <w:tcPr>
            <w:tcW w:w="920" w:type="dxa"/>
            <w:shd w:val="clear" w:color="auto" w:fill="DAEEF3" w:themeFill="accent5" w:themeFillTint="33"/>
            <w:tcMar>
              <w:top w:w="28" w:type="dxa"/>
              <w:left w:w="28" w:type="dxa"/>
              <w:bottom w:w="28" w:type="dxa"/>
              <w:right w:w="28" w:type="dxa"/>
            </w:tcMar>
          </w:tcPr>
          <w:p w14:paraId="7CCE7B22"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Ինքնածախսածածկում</w:t>
            </w:r>
            <w:r w:rsidRPr="006A5E7F">
              <w:rPr>
                <w:rFonts w:eastAsia="Times New Roman" w:cs="Arial"/>
                <w:b/>
                <w:bCs/>
                <w:sz w:val="14"/>
                <w:szCs w:val="14"/>
              </w:rPr>
              <w:br/>
            </w:r>
          </w:p>
          <w:p w14:paraId="1856B9FF" w14:textId="77777777" w:rsidR="00ED2DB8" w:rsidRPr="006A5E7F" w:rsidRDefault="00ED2DB8" w:rsidP="00A827CD">
            <w:pPr>
              <w:spacing w:after="0" w:line="240" w:lineRule="auto"/>
              <w:jc w:val="center"/>
              <w:rPr>
                <w:rFonts w:eastAsia="Times New Roman" w:cs="Arial"/>
                <w:b/>
                <w:bCs/>
                <w:sz w:val="14"/>
                <w:szCs w:val="14"/>
              </w:rPr>
            </w:pPr>
          </w:p>
        </w:tc>
        <w:tc>
          <w:tcPr>
            <w:tcW w:w="909" w:type="dxa"/>
            <w:shd w:val="clear" w:color="auto" w:fill="DAEEF3" w:themeFill="accent5" w:themeFillTint="33"/>
            <w:tcMar>
              <w:top w:w="28" w:type="dxa"/>
              <w:left w:w="28" w:type="dxa"/>
              <w:bottom w:w="28" w:type="dxa"/>
              <w:right w:w="28" w:type="dxa"/>
            </w:tcMar>
          </w:tcPr>
          <w:p w14:paraId="522A1BD1"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Համայնք </w:t>
            </w:r>
            <w:r w:rsidRPr="006A5E7F">
              <w:rPr>
                <w:rFonts w:eastAsia="Times New Roman" w:cs="Arial"/>
                <w:b/>
                <w:bCs/>
                <w:sz w:val="14"/>
                <w:szCs w:val="14"/>
              </w:rPr>
              <w:br/>
            </w:r>
          </w:p>
        </w:tc>
        <w:tc>
          <w:tcPr>
            <w:tcW w:w="899" w:type="dxa"/>
            <w:shd w:val="clear" w:color="auto" w:fill="DAEEF3" w:themeFill="accent5" w:themeFillTint="33"/>
            <w:tcMar>
              <w:top w:w="28" w:type="dxa"/>
              <w:left w:w="28" w:type="dxa"/>
              <w:bottom w:w="28" w:type="dxa"/>
              <w:right w:w="28" w:type="dxa"/>
            </w:tcMar>
          </w:tcPr>
          <w:p w14:paraId="3479F2E6"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Պետ</w:t>
            </w:r>
            <w:r>
              <w:rPr>
                <w:rFonts w:eastAsia="Times New Roman" w:cs="Arial"/>
                <w:b/>
                <w:bCs/>
                <w:sz w:val="14"/>
                <w:szCs w:val="14"/>
              </w:rPr>
              <w:t>ություն</w:t>
            </w:r>
          </w:p>
        </w:tc>
        <w:tc>
          <w:tcPr>
            <w:tcW w:w="1000" w:type="dxa"/>
            <w:shd w:val="clear" w:color="auto" w:fill="DAEEF3" w:themeFill="accent5" w:themeFillTint="33"/>
            <w:tcMar>
              <w:top w:w="28" w:type="dxa"/>
              <w:left w:w="28" w:type="dxa"/>
              <w:bottom w:w="28" w:type="dxa"/>
              <w:right w:w="28" w:type="dxa"/>
            </w:tcMar>
          </w:tcPr>
          <w:p w14:paraId="45683074" w14:textId="77777777"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Դոնոր </w:t>
            </w:r>
            <w:r w:rsidRPr="006A5E7F">
              <w:rPr>
                <w:rFonts w:eastAsia="Times New Roman" w:cs="Arial"/>
                <w:b/>
                <w:bCs/>
                <w:sz w:val="14"/>
                <w:szCs w:val="14"/>
              </w:rPr>
              <w:br/>
              <w:t>կազմակերպություն</w:t>
            </w:r>
            <w:r w:rsidRPr="006A5E7F">
              <w:rPr>
                <w:rFonts w:eastAsia="Times New Roman" w:cs="Arial"/>
                <w:b/>
                <w:bCs/>
                <w:sz w:val="14"/>
                <w:szCs w:val="14"/>
              </w:rPr>
              <w:br/>
            </w:r>
          </w:p>
        </w:tc>
        <w:tc>
          <w:tcPr>
            <w:tcW w:w="969" w:type="dxa"/>
            <w:shd w:val="clear" w:color="auto" w:fill="DAEEF3" w:themeFill="accent5" w:themeFillTint="33"/>
            <w:tcMar>
              <w:top w:w="28" w:type="dxa"/>
              <w:left w:w="28" w:type="dxa"/>
              <w:bottom w:w="28" w:type="dxa"/>
              <w:right w:w="28" w:type="dxa"/>
            </w:tcMar>
          </w:tcPr>
          <w:p w14:paraId="4917B63F" w14:textId="77777777"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rPr>
              <w:t>Աղբահանություն ի</w:t>
            </w:r>
            <w:r w:rsidR="00CD47F6">
              <w:rPr>
                <w:rFonts w:eastAsia="Times New Roman" w:cs="Arial"/>
                <w:b/>
                <w:bCs/>
                <w:sz w:val="14"/>
                <w:szCs w:val="14"/>
              </w:rPr>
              <w:t>րականացնող /ՀՈԱԿ, ՀԲՀ, ՍՊԸ և ալն</w:t>
            </w:r>
            <w:r>
              <w:rPr>
                <w:rFonts w:eastAsia="Times New Roman" w:cs="Arial"/>
                <w:b/>
                <w:bCs/>
                <w:sz w:val="14"/>
                <w:szCs w:val="14"/>
              </w:rPr>
              <w:t>/</w:t>
            </w:r>
          </w:p>
        </w:tc>
        <w:tc>
          <w:tcPr>
            <w:tcW w:w="1898" w:type="dxa"/>
            <w:vMerge/>
            <w:shd w:val="clear" w:color="auto" w:fill="DAEEF3" w:themeFill="accent5" w:themeFillTint="33"/>
            <w:tcMar>
              <w:top w:w="28" w:type="dxa"/>
              <w:left w:w="28" w:type="dxa"/>
              <w:bottom w:w="28" w:type="dxa"/>
              <w:right w:w="28" w:type="dxa"/>
            </w:tcMar>
          </w:tcPr>
          <w:p w14:paraId="2DB75C24" w14:textId="77777777" w:rsidR="00ED2DB8" w:rsidRPr="006A5E7F" w:rsidRDefault="00ED2DB8" w:rsidP="00A827CD">
            <w:pPr>
              <w:spacing w:after="0" w:line="240" w:lineRule="auto"/>
              <w:jc w:val="center"/>
              <w:rPr>
                <w:rFonts w:eastAsia="Times New Roman" w:cs="Arial"/>
                <w:b/>
                <w:bCs/>
                <w:sz w:val="14"/>
                <w:szCs w:val="14"/>
              </w:rPr>
            </w:pPr>
          </w:p>
        </w:tc>
      </w:tr>
      <w:tr w:rsidR="00ED2DB8" w:rsidRPr="006A5E7F" w14:paraId="327E609E" w14:textId="77777777" w:rsidTr="001C0EC2">
        <w:trPr>
          <w:trHeight w:val="385"/>
        </w:trPr>
        <w:tc>
          <w:tcPr>
            <w:tcW w:w="293" w:type="dxa"/>
            <w:tcMar>
              <w:top w:w="28" w:type="dxa"/>
              <w:left w:w="28" w:type="dxa"/>
              <w:bottom w:w="28" w:type="dxa"/>
              <w:right w:w="28" w:type="dxa"/>
            </w:tcMar>
          </w:tcPr>
          <w:p w14:paraId="09B79B49" w14:textId="77777777" w:rsidR="00ED2DB8" w:rsidRPr="006A5E7F" w:rsidRDefault="00ED2DB8" w:rsidP="00A827CD">
            <w:pPr>
              <w:spacing w:after="0" w:line="240" w:lineRule="auto"/>
              <w:jc w:val="center"/>
              <w:rPr>
                <w:rFonts w:eastAsia="Times New Roman" w:cs="Arial"/>
                <w:b/>
                <w:bCs/>
                <w:i/>
                <w:iCs/>
                <w:sz w:val="14"/>
                <w:szCs w:val="14"/>
              </w:rPr>
            </w:pPr>
          </w:p>
        </w:tc>
        <w:tc>
          <w:tcPr>
            <w:tcW w:w="2586" w:type="dxa"/>
          </w:tcPr>
          <w:p w14:paraId="63CCF53E" w14:textId="77777777" w:rsidR="00ED2DB8" w:rsidRPr="001C559F" w:rsidRDefault="00ED2DB8" w:rsidP="00A827CD">
            <w:pPr>
              <w:spacing w:after="0" w:line="240" w:lineRule="auto"/>
              <w:rPr>
                <w:rFonts w:eastAsia="Times New Roman" w:cs="Arial"/>
                <w:color w:val="C00000"/>
                <w:sz w:val="14"/>
                <w:szCs w:val="14"/>
              </w:rPr>
            </w:pPr>
          </w:p>
        </w:tc>
        <w:tc>
          <w:tcPr>
            <w:tcW w:w="2341" w:type="dxa"/>
            <w:tcMar>
              <w:top w:w="28" w:type="dxa"/>
              <w:left w:w="28" w:type="dxa"/>
              <w:bottom w:w="28" w:type="dxa"/>
              <w:right w:w="28" w:type="dxa"/>
            </w:tcMar>
          </w:tcPr>
          <w:p w14:paraId="48E92E6E" w14:textId="77777777" w:rsidR="00ED2DB8" w:rsidRPr="001C559F" w:rsidRDefault="00ED2DB8" w:rsidP="00A827CD">
            <w:pPr>
              <w:spacing w:after="0" w:line="240" w:lineRule="auto"/>
              <w:rPr>
                <w:rFonts w:eastAsia="Times New Roman" w:cs="Arial"/>
                <w:color w:val="C00000"/>
                <w:sz w:val="14"/>
                <w:szCs w:val="14"/>
              </w:rPr>
            </w:pPr>
            <w:r w:rsidRPr="009C2F55">
              <w:rPr>
                <w:b/>
                <w:bCs/>
                <w:color w:val="00B050"/>
                <w:sz w:val="16"/>
                <w:szCs w:val="18"/>
              </w:rPr>
              <w:t>Նպատակ 1։ Կառավարում և ներքին օրենսդրություն</w:t>
            </w:r>
          </w:p>
        </w:tc>
        <w:tc>
          <w:tcPr>
            <w:tcW w:w="1289" w:type="dxa"/>
            <w:tcMar>
              <w:top w:w="28" w:type="dxa"/>
              <w:left w:w="28" w:type="dxa"/>
              <w:bottom w:w="28" w:type="dxa"/>
              <w:right w:w="28" w:type="dxa"/>
            </w:tcMar>
          </w:tcPr>
          <w:p w14:paraId="34A702CF" w14:textId="77777777" w:rsidR="00ED2DB8" w:rsidRPr="006A5E7F" w:rsidRDefault="00ED2DB8" w:rsidP="00A827CD">
            <w:pPr>
              <w:spacing w:after="0" w:line="240" w:lineRule="auto"/>
              <w:jc w:val="right"/>
              <w:rPr>
                <w:rFonts w:eastAsia="Times New Roman" w:cs="Arial"/>
                <w:sz w:val="14"/>
                <w:szCs w:val="14"/>
              </w:rPr>
            </w:pPr>
          </w:p>
        </w:tc>
        <w:tc>
          <w:tcPr>
            <w:tcW w:w="941" w:type="dxa"/>
            <w:tcMar>
              <w:top w:w="28" w:type="dxa"/>
              <w:left w:w="28" w:type="dxa"/>
              <w:bottom w:w="28" w:type="dxa"/>
              <w:right w:w="28" w:type="dxa"/>
            </w:tcMar>
          </w:tcPr>
          <w:p w14:paraId="062398AB" w14:textId="77777777" w:rsidR="00ED2DB8" w:rsidRPr="006A5E7F" w:rsidRDefault="00ED2DB8" w:rsidP="00A827CD">
            <w:pPr>
              <w:spacing w:after="0" w:line="240" w:lineRule="auto"/>
              <w:jc w:val="right"/>
              <w:rPr>
                <w:rFonts w:eastAsia="Times New Roman" w:cs="Arial"/>
                <w:sz w:val="14"/>
                <w:szCs w:val="14"/>
              </w:rPr>
            </w:pPr>
          </w:p>
        </w:tc>
        <w:tc>
          <w:tcPr>
            <w:tcW w:w="1000" w:type="dxa"/>
            <w:tcMar>
              <w:top w:w="28" w:type="dxa"/>
              <w:left w:w="28" w:type="dxa"/>
              <w:bottom w:w="28" w:type="dxa"/>
              <w:right w:w="28" w:type="dxa"/>
            </w:tcMar>
          </w:tcPr>
          <w:p w14:paraId="1EA486F4" w14:textId="77777777" w:rsidR="00ED2DB8" w:rsidRPr="006A5E7F" w:rsidRDefault="00ED2DB8" w:rsidP="00A827CD">
            <w:pPr>
              <w:spacing w:after="0" w:line="240" w:lineRule="auto"/>
              <w:jc w:val="right"/>
              <w:rPr>
                <w:rFonts w:eastAsia="Times New Roman" w:cs="Arial"/>
                <w:sz w:val="14"/>
                <w:szCs w:val="14"/>
              </w:rPr>
            </w:pPr>
          </w:p>
        </w:tc>
        <w:tc>
          <w:tcPr>
            <w:tcW w:w="920" w:type="dxa"/>
            <w:tcMar>
              <w:top w:w="28" w:type="dxa"/>
              <w:left w:w="28" w:type="dxa"/>
              <w:bottom w:w="28" w:type="dxa"/>
              <w:right w:w="28" w:type="dxa"/>
            </w:tcMar>
          </w:tcPr>
          <w:p w14:paraId="28DA0646" w14:textId="77777777" w:rsidR="00ED2DB8" w:rsidRPr="006A5E7F" w:rsidRDefault="00ED2DB8" w:rsidP="00A827CD">
            <w:pPr>
              <w:spacing w:after="0" w:line="240" w:lineRule="auto"/>
              <w:jc w:val="right"/>
              <w:rPr>
                <w:rFonts w:eastAsia="Times New Roman" w:cs="Arial"/>
                <w:sz w:val="14"/>
                <w:szCs w:val="14"/>
              </w:rPr>
            </w:pPr>
          </w:p>
        </w:tc>
        <w:tc>
          <w:tcPr>
            <w:tcW w:w="909" w:type="dxa"/>
            <w:tcMar>
              <w:top w:w="28" w:type="dxa"/>
              <w:left w:w="28" w:type="dxa"/>
              <w:bottom w:w="28" w:type="dxa"/>
              <w:right w:w="28" w:type="dxa"/>
            </w:tcMar>
          </w:tcPr>
          <w:p w14:paraId="4F2F77C8" w14:textId="77777777" w:rsidR="00ED2DB8" w:rsidRPr="006A5E7F" w:rsidRDefault="00ED2DB8" w:rsidP="00A827CD">
            <w:pPr>
              <w:spacing w:after="0" w:line="240" w:lineRule="auto"/>
              <w:jc w:val="right"/>
              <w:rPr>
                <w:rFonts w:eastAsia="Times New Roman" w:cs="Arial"/>
                <w:sz w:val="14"/>
                <w:szCs w:val="14"/>
              </w:rPr>
            </w:pPr>
          </w:p>
        </w:tc>
        <w:tc>
          <w:tcPr>
            <w:tcW w:w="899" w:type="dxa"/>
            <w:tcMar>
              <w:top w:w="28" w:type="dxa"/>
              <w:left w:w="28" w:type="dxa"/>
              <w:bottom w:w="28" w:type="dxa"/>
              <w:right w:w="28" w:type="dxa"/>
            </w:tcMar>
          </w:tcPr>
          <w:p w14:paraId="6B131104" w14:textId="77777777" w:rsidR="00ED2DB8" w:rsidRPr="006A5E7F" w:rsidRDefault="00ED2DB8" w:rsidP="00A827CD">
            <w:pPr>
              <w:spacing w:after="0" w:line="240" w:lineRule="auto"/>
              <w:jc w:val="right"/>
              <w:rPr>
                <w:rFonts w:eastAsia="Times New Roman" w:cs="Arial"/>
                <w:sz w:val="14"/>
                <w:szCs w:val="14"/>
              </w:rPr>
            </w:pPr>
          </w:p>
        </w:tc>
        <w:tc>
          <w:tcPr>
            <w:tcW w:w="1000" w:type="dxa"/>
            <w:tcMar>
              <w:top w:w="28" w:type="dxa"/>
              <w:left w:w="28" w:type="dxa"/>
              <w:bottom w:w="28" w:type="dxa"/>
              <w:right w:w="28" w:type="dxa"/>
            </w:tcMar>
          </w:tcPr>
          <w:p w14:paraId="5580ACBB" w14:textId="77777777" w:rsidR="00ED2DB8" w:rsidRPr="006A5E7F" w:rsidRDefault="00ED2DB8" w:rsidP="00A827CD">
            <w:pPr>
              <w:spacing w:after="0" w:line="240" w:lineRule="auto"/>
              <w:jc w:val="right"/>
              <w:rPr>
                <w:rFonts w:eastAsia="Times New Roman" w:cs="Arial"/>
                <w:sz w:val="14"/>
                <w:szCs w:val="14"/>
              </w:rPr>
            </w:pPr>
          </w:p>
        </w:tc>
        <w:tc>
          <w:tcPr>
            <w:tcW w:w="969" w:type="dxa"/>
            <w:tcMar>
              <w:top w:w="28" w:type="dxa"/>
              <w:left w:w="28" w:type="dxa"/>
              <w:bottom w:w="28" w:type="dxa"/>
              <w:right w:w="28" w:type="dxa"/>
            </w:tcMar>
          </w:tcPr>
          <w:p w14:paraId="446F5986" w14:textId="77777777" w:rsidR="00ED2DB8" w:rsidRPr="006A5E7F" w:rsidRDefault="00ED2DB8" w:rsidP="00A827CD">
            <w:pPr>
              <w:spacing w:after="0" w:line="240" w:lineRule="auto"/>
              <w:jc w:val="right"/>
              <w:rPr>
                <w:rFonts w:eastAsia="Times New Roman" w:cs="Arial"/>
                <w:sz w:val="14"/>
                <w:szCs w:val="14"/>
              </w:rPr>
            </w:pPr>
          </w:p>
        </w:tc>
        <w:tc>
          <w:tcPr>
            <w:tcW w:w="1898" w:type="dxa"/>
            <w:tcMar>
              <w:top w:w="28" w:type="dxa"/>
              <w:left w:w="28" w:type="dxa"/>
              <w:bottom w:w="28" w:type="dxa"/>
              <w:right w:w="28" w:type="dxa"/>
            </w:tcMar>
          </w:tcPr>
          <w:p w14:paraId="7ECA507A" w14:textId="77777777" w:rsidR="00ED2DB8" w:rsidRPr="006A5E7F" w:rsidRDefault="00ED2DB8" w:rsidP="00A827CD">
            <w:pPr>
              <w:spacing w:after="0" w:line="240" w:lineRule="auto"/>
              <w:jc w:val="right"/>
              <w:rPr>
                <w:rFonts w:eastAsia="Times New Roman" w:cs="Arial"/>
                <w:sz w:val="14"/>
                <w:szCs w:val="14"/>
              </w:rPr>
            </w:pPr>
          </w:p>
        </w:tc>
      </w:tr>
      <w:tr w:rsidR="00ED2DB8" w:rsidRPr="006A5E7F" w14:paraId="05C67AC3" w14:textId="77777777" w:rsidTr="001C0EC2">
        <w:trPr>
          <w:trHeight w:val="385"/>
        </w:trPr>
        <w:tc>
          <w:tcPr>
            <w:tcW w:w="293" w:type="dxa"/>
            <w:tcMar>
              <w:top w:w="28" w:type="dxa"/>
              <w:left w:w="28" w:type="dxa"/>
              <w:bottom w:w="28" w:type="dxa"/>
              <w:right w:w="28" w:type="dxa"/>
            </w:tcMar>
          </w:tcPr>
          <w:p w14:paraId="354D5076"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tcPr>
          <w:p w14:paraId="72148825" w14:textId="77777777" w:rsidR="00ED2DB8" w:rsidRPr="006A5E7F" w:rsidRDefault="00ED2DB8" w:rsidP="00A827CD">
            <w:pPr>
              <w:spacing w:after="0" w:line="240" w:lineRule="auto"/>
              <w:rPr>
                <w:rFonts w:eastAsia="Times New Roman" w:cs="Arial"/>
                <w:b/>
                <w:bCs/>
                <w:sz w:val="14"/>
                <w:szCs w:val="14"/>
              </w:rPr>
            </w:pPr>
            <w:r w:rsidRPr="00D2029C">
              <w:rPr>
                <w:bCs/>
                <w:sz w:val="16"/>
                <w:szCs w:val="18"/>
              </w:rPr>
              <w:t>Աղբահանության ծառայություն մատուցողների հետ երկարաժամկետ պայմանագրերի կնքում</w:t>
            </w:r>
          </w:p>
        </w:tc>
        <w:tc>
          <w:tcPr>
            <w:tcW w:w="2341" w:type="dxa"/>
            <w:tcMar>
              <w:top w:w="28" w:type="dxa"/>
              <w:left w:w="28" w:type="dxa"/>
              <w:bottom w:w="28" w:type="dxa"/>
              <w:right w:w="28" w:type="dxa"/>
            </w:tcMar>
          </w:tcPr>
          <w:p w14:paraId="18B7E602" w14:textId="77777777" w:rsidR="00ED2DB8" w:rsidRDefault="00ED2DB8" w:rsidP="00A827CD">
            <w:pPr>
              <w:spacing w:after="0" w:line="240" w:lineRule="auto"/>
              <w:rPr>
                <w:bCs/>
                <w:sz w:val="16"/>
                <w:szCs w:val="16"/>
              </w:rPr>
            </w:pPr>
            <w:r>
              <w:rPr>
                <w:bCs/>
                <w:sz w:val="16"/>
                <w:szCs w:val="16"/>
              </w:rPr>
              <w:t xml:space="preserve"> - շահերի պաշտպանության, լոբբինգի միջոցով հարցը բարձրացնել օրենսդիր  և գործադիր մարմիներում</w:t>
            </w:r>
          </w:p>
          <w:p w14:paraId="61FFAA39" w14:textId="77777777" w:rsidR="00ED2DB8" w:rsidRPr="00411031" w:rsidRDefault="00ED2DB8" w:rsidP="00A827CD">
            <w:pPr>
              <w:spacing w:after="0" w:line="240" w:lineRule="auto"/>
              <w:rPr>
                <w:bCs/>
                <w:sz w:val="16"/>
                <w:szCs w:val="16"/>
              </w:rPr>
            </w:pPr>
            <w:r>
              <w:rPr>
                <w:bCs/>
                <w:sz w:val="16"/>
                <w:szCs w:val="16"/>
              </w:rPr>
              <w:t>- մշակել և առաջարկել օրենքի փոփոխության նախագիծ</w:t>
            </w:r>
          </w:p>
        </w:tc>
        <w:tc>
          <w:tcPr>
            <w:tcW w:w="1289" w:type="dxa"/>
            <w:tcMar>
              <w:top w:w="28" w:type="dxa"/>
              <w:left w:w="28" w:type="dxa"/>
              <w:bottom w:w="28" w:type="dxa"/>
              <w:right w:w="28" w:type="dxa"/>
            </w:tcMar>
          </w:tcPr>
          <w:p w14:paraId="28324232" w14:textId="77777777"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14:paraId="2B224AD0" w14:textId="77777777"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14:paraId="5D9CCE73"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14:paraId="63A8F727" w14:textId="77777777"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14:paraId="641E8A27"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14:paraId="02A6E518" w14:textId="77777777" w:rsidR="00ED2DB8" w:rsidRPr="00411031" w:rsidRDefault="00ED2DB8" w:rsidP="00A827CD">
            <w:pPr>
              <w:keepNext/>
              <w:spacing w:after="0" w:line="240" w:lineRule="auto"/>
              <w:jc w:val="center"/>
              <w:rPr>
                <w:bCs/>
                <w:sz w:val="16"/>
                <w:szCs w:val="16"/>
              </w:rPr>
            </w:pPr>
            <w:r>
              <w:rPr>
                <w:bCs/>
                <w:sz w:val="16"/>
                <w:szCs w:val="18"/>
                <w:lang w:val="en-US"/>
              </w:rPr>
              <w:t>-</w:t>
            </w:r>
          </w:p>
        </w:tc>
        <w:tc>
          <w:tcPr>
            <w:tcW w:w="1000" w:type="dxa"/>
            <w:tcMar>
              <w:top w:w="28" w:type="dxa"/>
              <w:left w:w="28" w:type="dxa"/>
              <w:bottom w:w="28" w:type="dxa"/>
              <w:right w:w="28" w:type="dxa"/>
            </w:tcMar>
          </w:tcPr>
          <w:p w14:paraId="57AF84E9" w14:textId="77777777" w:rsidR="00ED2DB8" w:rsidRPr="00D177CB" w:rsidRDefault="00ED2DB8" w:rsidP="00A827CD">
            <w:pPr>
              <w:keepNext/>
              <w:tabs>
                <w:tab w:val="left" w:pos="360"/>
                <w:tab w:val="center" w:pos="422"/>
              </w:tabs>
              <w:spacing w:after="0" w:line="240" w:lineRule="auto"/>
              <w:jc w:val="center"/>
              <w:rPr>
                <w:bCs/>
                <w:sz w:val="16"/>
                <w:szCs w:val="16"/>
                <w:lang w:val="en-US"/>
              </w:rPr>
            </w:pPr>
            <w:r>
              <w:rPr>
                <w:bCs/>
                <w:sz w:val="16"/>
                <w:szCs w:val="18"/>
                <w:lang w:val="en-US"/>
              </w:rPr>
              <w:t>-</w:t>
            </w:r>
          </w:p>
        </w:tc>
        <w:tc>
          <w:tcPr>
            <w:tcW w:w="969" w:type="dxa"/>
            <w:tcMar>
              <w:top w:w="28" w:type="dxa"/>
              <w:left w:w="28" w:type="dxa"/>
              <w:bottom w:w="28" w:type="dxa"/>
              <w:right w:w="28" w:type="dxa"/>
            </w:tcMar>
          </w:tcPr>
          <w:p w14:paraId="038ACB86" w14:textId="77777777" w:rsidR="00ED2DB8" w:rsidRPr="00411031" w:rsidRDefault="00ED2DB8" w:rsidP="00A827CD">
            <w:pPr>
              <w:keepNext/>
              <w:spacing w:after="0" w:line="240" w:lineRule="auto"/>
              <w:jc w:val="center"/>
              <w:rPr>
                <w:bCs/>
                <w:sz w:val="16"/>
                <w:szCs w:val="16"/>
              </w:rPr>
            </w:pPr>
            <w:r>
              <w:rPr>
                <w:bCs/>
                <w:sz w:val="16"/>
                <w:szCs w:val="18"/>
                <w:lang w:val="en-US"/>
              </w:rPr>
              <w:t>-</w:t>
            </w:r>
          </w:p>
        </w:tc>
        <w:tc>
          <w:tcPr>
            <w:tcW w:w="1898" w:type="dxa"/>
            <w:tcMar>
              <w:top w:w="28" w:type="dxa"/>
              <w:left w:w="28" w:type="dxa"/>
              <w:bottom w:w="28" w:type="dxa"/>
              <w:right w:w="28" w:type="dxa"/>
            </w:tcMar>
          </w:tcPr>
          <w:p w14:paraId="7EAE74DF" w14:textId="77777777" w:rsidR="00ED2DB8" w:rsidRPr="00411031" w:rsidRDefault="00ED2DB8" w:rsidP="00A827CD">
            <w:pPr>
              <w:keepNext/>
              <w:spacing w:after="0" w:line="240" w:lineRule="auto"/>
              <w:jc w:val="center"/>
              <w:rPr>
                <w:bCs/>
                <w:sz w:val="16"/>
                <w:szCs w:val="16"/>
              </w:rPr>
            </w:pPr>
            <w:r>
              <w:rPr>
                <w:bCs/>
                <w:sz w:val="16"/>
                <w:szCs w:val="16"/>
              </w:rPr>
              <w:t>Սկսվում է պլանավորման ժամանակահատվածում և շարունակվելու է դրանից հետո</w:t>
            </w:r>
          </w:p>
        </w:tc>
      </w:tr>
      <w:tr w:rsidR="00ED2DB8" w:rsidRPr="006A5E7F" w14:paraId="7E80E6D7" w14:textId="77777777" w:rsidTr="001C0EC2">
        <w:trPr>
          <w:trHeight w:val="385"/>
        </w:trPr>
        <w:tc>
          <w:tcPr>
            <w:tcW w:w="293" w:type="dxa"/>
            <w:tcMar>
              <w:top w:w="28" w:type="dxa"/>
              <w:left w:w="28" w:type="dxa"/>
              <w:bottom w:w="28" w:type="dxa"/>
              <w:right w:w="28" w:type="dxa"/>
            </w:tcMar>
          </w:tcPr>
          <w:p w14:paraId="2A60461C"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rPr>
              <w:t>2</w:t>
            </w:r>
          </w:p>
        </w:tc>
        <w:tc>
          <w:tcPr>
            <w:tcW w:w="2586" w:type="dxa"/>
          </w:tcPr>
          <w:p w14:paraId="4A6E6DA6" w14:textId="77777777" w:rsidR="00ED2DB8" w:rsidRPr="006A5E7F" w:rsidRDefault="00ED2DB8" w:rsidP="00A827CD">
            <w:pPr>
              <w:spacing w:after="0" w:line="240" w:lineRule="auto"/>
              <w:rPr>
                <w:rFonts w:eastAsia="Times New Roman" w:cs="Arial"/>
                <w:b/>
                <w:bCs/>
                <w:sz w:val="14"/>
                <w:szCs w:val="14"/>
              </w:rPr>
            </w:pPr>
            <w:r w:rsidRPr="00D2029C">
              <w:rPr>
                <w:bCs/>
                <w:sz w:val="16"/>
                <w:szCs w:val="18"/>
              </w:rPr>
              <w:t>Մասնավոր հատվածի ներգրավում աղբահանության իրականացման գործընթացում</w:t>
            </w:r>
          </w:p>
        </w:tc>
        <w:tc>
          <w:tcPr>
            <w:tcW w:w="2341" w:type="dxa"/>
            <w:tcMar>
              <w:top w:w="28" w:type="dxa"/>
              <w:left w:w="28" w:type="dxa"/>
              <w:bottom w:w="28" w:type="dxa"/>
              <w:right w:w="28" w:type="dxa"/>
            </w:tcMar>
          </w:tcPr>
          <w:p w14:paraId="09714C1B" w14:textId="77777777" w:rsidR="00ED2DB8" w:rsidRDefault="00ED2DB8" w:rsidP="00A827CD">
            <w:pPr>
              <w:spacing w:after="0" w:line="240" w:lineRule="auto"/>
              <w:rPr>
                <w:bCs/>
                <w:sz w:val="16"/>
                <w:szCs w:val="16"/>
              </w:rPr>
            </w:pPr>
            <w:r>
              <w:rPr>
                <w:bCs/>
                <w:sz w:val="16"/>
                <w:szCs w:val="16"/>
              </w:rPr>
              <w:t>- հանրային-մասնավոր համագործակցության մոդելի մշակում</w:t>
            </w:r>
          </w:p>
          <w:p w14:paraId="5A815045" w14:textId="77777777" w:rsidR="00ED2DB8" w:rsidRPr="00411031" w:rsidRDefault="00ED2DB8" w:rsidP="00A827CD">
            <w:pPr>
              <w:spacing w:after="0" w:line="240" w:lineRule="auto"/>
              <w:rPr>
                <w:bCs/>
                <w:sz w:val="16"/>
                <w:szCs w:val="16"/>
              </w:rPr>
            </w:pPr>
            <w:r>
              <w:rPr>
                <w:bCs/>
                <w:sz w:val="16"/>
                <w:szCs w:val="16"/>
              </w:rPr>
              <w:t>- մասնավոր հատվածի ներգրավման մրցութային փաթեթի մշակում</w:t>
            </w:r>
          </w:p>
        </w:tc>
        <w:tc>
          <w:tcPr>
            <w:tcW w:w="1289" w:type="dxa"/>
            <w:tcMar>
              <w:top w:w="28" w:type="dxa"/>
              <w:left w:w="28" w:type="dxa"/>
              <w:bottom w:w="28" w:type="dxa"/>
              <w:right w:w="28" w:type="dxa"/>
            </w:tcMar>
          </w:tcPr>
          <w:p w14:paraId="2DF14434" w14:textId="77777777"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w:t>
            </w:r>
            <w:r>
              <w:rPr>
                <w:bCs/>
                <w:sz w:val="16"/>
                <w:szCs w:val="16"/>
              </w:rPr>
              <w:t>հինգերորդ տարուց</w:t>
            </w:r>
          </w:p>
        </w:tc>
        <w:tc>
          <w:tcPr>
            <w:tcW w:w="941" w:type="dxa"/>
            <w:tcMar>
              <w:top w:w="28" w:type="dxa"/>
              <w:left w:w="28" w:type="dxa"/>
              <w:bottom w:w="28" w:type="dxa"/>
              <w:right w:w="28" w:type="dxa"/>
            </w:tcMar>
          </w:tcPr>
          <w:p w14:paraId="1BD25044"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6E5DFE37"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20" w:type="dxa"/>
            <w:tcMar>
              <w:top w:w="28" w:type="dxa"/>
              <w:left w:w="28" w:type="dxa"/>
              <w:bottom w:w="28" w:type="dxa"/>
              <w:right w:w="28" w:type="dxa"/>
            </w:tcMar>
          </w:tcPr>
          <w:p w14:paraId="26EE890E" w14:textId="77777777" w:rsidR="00ED2DB8" w:rsidRDefault="00ED2DB8" w:rsidP="00A827CD">
            <w:pPr>
              <w:keepNext/>
              <w:spacing w:after="0" w:line="240" w:lineRule="auto"/>
              <w:jc w:val="center"/>
              <w:rPr>
                <w:bCs/>
                <w:sz w:val="16"/>
                <w:szCs w:val="16"/>
                <w:lang w:val="en-US"/>
              </w:rPr>
            </w:pPr>
            <w:r>
              <w:rPr>
                <w:bCs/>
                <w:sz w:val="16"/>
                <w:szCs w:val="16"/>
                <w:lang w:val="en-US"/>
              </w:rPr>
              <w:t>v</w:t>
            </w:r>
          </w:p>
          <w:p w14:paraId="280CA857" w14:textId="77777777" w:rsidR="00ED2DB8" w:rsidRPr="00B17D16" w:rsidRDefault="00ED2DB8" w:rsidP="00A827CD">
            <w:pPr>
              <w:rPr>
                <w:sz w:val="16"/>
                <w:szCs w:val="16"/>
                <w:lang w:val="en-US"/>
              </w:rPr>
            </w:pPr>
          </w:p>
        </w:tc>
        <w:tc>
          <w:tcPr>
            <w:tcW w:w="909" w:type="dxa"/>
            <w:tcMar>
              <w:top w:w="28" w:type="dxa"/>
              <w:left w:w="28" w:type="dxa"/>
              <w:bottom w:w="28" w:type="dxa"/>
              <w:right w:w="28" w:type="dxa"/>
            </w:tcMar>
          </w:tcPr>
          <w:p w14:paraId="08A2EBAC" w14:textId="77777777" w:rsidR="00ED2DB8" w:rsidRDefault="00ED2DB8" w:rsidP="00A827CD">
            <w:pPr>
              <w:keepNext/>
              <w:spacing w:after="0" w:line="240" w:lineRule="auto"/>
              <w:jc w:val="center"/>
              <w:rPr>
                <w:bCs/>
                <w:sz w:val="16"/>
                <w:szCs w:val="16"/>
                <w:lang w:val="en-US"/>
              </w:rPr>
            </w:pPr>
            <w:r>
              <w:rPr>
                <w:bCs/>
                <w:sz w:val="16"/>
                <w:szCs w:val="16"/>
                <w:lang w:val="en-US"/>
              </w:rPr>
              <w:t>v</w:t>
            </w:r>
          </w:p>
          <w:p w14:paraId="6D37E5B2" w14:textId="77777777" w:rsidR="00ED2DB8" w:rsidRPr="00B17D16" w:rsidRDefault="00ED2DB8" w:rsidP="00A827CD">
            <w:pPr>
              <w:rPr>
                <w:sz w:val="16"/>
                <w:szCs w:val="16"/>
                <w:lang w:val="en-US"/>
              </w:rPr>
            </w:pPr>
          </w:p>
        </w:tc>
        <w:tc>
          <w:tcPr>
            <w:tcW w:w="899" w:type="dxa"/>
            <w:tcMar>
              <w:top w:w="28" w:type="dxa"/>
              <w:left w:w="28" w:type="dxa"/>
              <w:bottom w:w="28" w:type="dxa"/>
              <w:right w:w="28" w:type="dxa"/>
            </w:tcMar>
          </w:tcPr>
          <w:p w14:paraId="1473D10E"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3A27D570"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2533EAE1"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53C66E43" w14:textId="77777777" w:rsidR="00ED2DB8" w:rsidRPr="00411031" w:rsidRDefault="00ED2DB8" w:rsidP="00A827CD">
            <w:pPr>
              <w:keepNext/>
              <w:spacing w:after="0" w:line="240" w:lineRule="auto"/>
              <w:jc w:val="center"/>
              <w:rPr>
                <w:bCs/>
                <w:sz w:val="16"/>
                <w:szCs w:val="16"/>
              </w:rPr>
            </w:pPr>
            <w:r>
              <w:rPr>
                <w:bCs/>
                <w:sz w:val="16"/>
                <w:szCs w:val="16"/>
              </w:rPr>
              <w:t>Սկսվում է պլանավորման ժամանակահատվածում և շարունակվելու է դրանից հետո</w:t>
            </w:r>
          </w:p>
        </w:tc>
      </w:tr>
      <w:tr w:rsidR="00ED2DB8" w:rsidRPr="006A5E7F" w14:paraId="5BEBF8B1" w14:textId="77777777" w:rsidTr="001C0EC2">
        <w:trPr>
          <w:trHeight w:val="385"/>
        </w:trPr>
        <w:tc>
          <w:tcPr>
            <w:tcW w:w="293" w:type="dxa"/>
            <w:shd w:val="clear" w:color="auto" w:fill="auto"/>
            <w:tcMar>
              <w:top w:w="28" w:type="dxa"/>
              <w:left w:w="28" w:type="dxa"/>
              <w:bottom w:w="28" w:type="dxa"/>
              <w:right w:w="28" w:type="dxa"/>
            </w:tcMar>
          </w:tcPr>
          <w:p w14:paraId="3224B287" w14:textId="77777777" w:rsidR="00ED2DB8" w:rsidRPr="006A5E7F" w:rsidRDefault="00ED2DB8" w:rsidP="00A827CD">
            <w:pPr>
              <w:spacing w:after="0" w:line="240" w:lineRule="auto"/>
              <w:jc w:val="center"/>
              <w:rPr>
                <w:rFonts w:eastAsia="Times New Roman" w:cs="Arial"/>
                <w:b/>
                <w:bCs/>
                <w:i/>
                <w:iCs/>
                <w:sz w:val="14"/>
                <w:szCs w:val="14"/>
              </w:rPr>
            </w:pPr>
          </w:p>
        </w:tc>
        <w:tc>
          <w:tcPr>
            <w:tcW w:w="2586" w:type="dxa"/>
          </w:tcPr>
          <w:p w14:paraId="44E1B897" w14:textId="77777777" w:rsidR="00ED2DB8" w:rsidRPr="006A5E7F" w:rsidRDefault="00ED2DB8" w:rsidP="00A827CD">
            <w:pPr>
              <w:spacing w:after="0" w:line="240" w:lineRule="auto"/>
              <w:rPr>
                <w:rFonts w:eastAsia="Times New Roman" w:cs="Arial"/>
                <w:b/>
                <w:bCs/>
                <w:sz w:val="14"/>
                <w:szCs w:val="14"/>
              </w:rPr>
            </w:pPr>
            <w:r w:rsidRPr="009C2F55">
              <w:rPr>
                <w:b/>
                <w:color w:val="00B050"/>
                <w:sz w:val="16"/>
              </w:rPr>
              <w:t>Նպատակ 2։ Աղբահանության կառավարման ենթակառուցվածքներ</w:t>
            </w:r>
          </w:p>
        </w:tc>
        <w:tc>
          <w:tcPr>
            <w:tcW w:w="2341" w:type="dxa"/>
            <w:shd w:val="clear" w:color="auto" w:fill="auto"/>
            <w:tcMar>
              <w:top w:w="28" w:type="dxa"/>
              <w:left w:w="28" w:type="dxa"/>
              <w:bottom w:w="28" w:type="dxa"/>
              <w:right w:w="28" w:type="dxa"/>
            </w:tcMar>
          </w:tcPr>
          <w:p w14:paraId="227340A4" w14:textId="77777777"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14:paraId="3A838781" w14:textId="77777777" w:rsidR="00ED2DB8" w:rsidRPr="00411031" w:rsidRDefault="00ED2DB8" w:rsidP="00A827CD">
            <w:pPr>
              <w:spacing w:after="0" w:line="240" w:lineRule="auto"/>
              <w:jc w:val="center"/>
              <w:rPr>
                <w:bCs/>
                <w:sz w:val="16"/>
                <w:szCs w:val="16"/>
              </w:rPr>
            </w:pPr>
          </w:p>
        </w:tc>
        <w:tc>
          <w:tcPr>
            <w:tcW w:w="941" w:type="dxa"/>
            <w:tcMar>
              <w:top w:w="28" w:type="dxa"/>
              <w:left w:w="28" w:type="dxa"/>
              <w:bottom w:w="28" w:type="dxa"/>
              <w:right w:w="28" w:type="dxa"/>
            </w:tcMar>
          </w:tcPr>
          <w:p w14:paraId="62F234FB" w14:textId="77777777"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14:paraId="00E76837" w14:textId="77777777" w:rsidR="00ED2DB8" w:rsidRPr="00411031" w:rsidRDefault="00ED2DB8" w:rsidP="00A827CD">
            <w:pPr>
              <w:keepNext/>
              <w:spacing w:after="0" w:line="240" w:lineRule="auto"/>
              <w:jc w:val="center"/>
              <w:rPr>
                <w:bCs/>
                <w:sz w:val="16"/>
                <w:szCs w:val="16"/>
              </w:rPr>
            </w:pPr>
          </w:p>
        </w:tc>
        <w:tc>
          <w:tcPr>
            <w:tcW w:w="920" w:type="dxa"/>
            <w:tcMar>
              <w:top w:w="28" w:type="dxa"/>
              <w:left w:w="28" w:type="dxa"/>
              <w:bottom w:w="28" w:type="dxa"/>
              <w:right w:w="28" w:type="dxa"/>
            </w:tcMar>
          </w:tcPr>
          <w:p w14:paraId="4895B017" w14:textId="77777777" w:rsidR="00ED2DB8" w:rsidRPr="00411031" w:rsidRDefault="00ED2DB8" w:rsidP="00A827CD">
            <w:pPr>
              <w:keepNext/>
              <w:spacing w:after="0" w:line="240" w:lineRule="auto"/>
              <w:jc w:val="center"/>
              <w:rPr>
                <w:bCs/>
                <w:sz w:val="16"/>
                <w:szCs w:val="16"/>
              </w:rPr>
            </w:pPr>
          </w:p>
        </w:tc>
        <w:tc>
          <w:tcPr>
            <w:tcW w:w="909" w:type="dxa"/>
            <w:tcMar>
              <w:top w:w="28" w:type="dxa"/>
              <w:left w:w="28" w:type="dxa"/>
              <w:bottom w:w="28" w:type="dxa"/>
              <w:right w:w="28" w:type="dxa"/>
            </w:tcMar>
          </w:tcPr>
          <w:p w14:paraId="31913F58" w14:textId="77777777" w:rsidR="00ED2DB8" w:rsidRPr="00411031" w:rsidRDefault="00ED2DB8" w:rsidP="00A827CD">
            <w:pPr>
              <w:keepNext/>
              <w:spacing w:after="0" w:line="240" w:lineRule="auto"/>
              <w:jc w:val="center"/>
              <w:rPr>
                <w:bCs/>
                <w:sz w:val="16"/>
                <w:szCs w:val="16"/>
              </w:rPr>
            </w:pPr>
          </w:p>
        </w:tc>
        <w:tc>
          <w:tcPr>
            <w:tcW w:w="899" w:type="dxa"/>
            <w:tcMar>
              <w:top w:w="28" w:type="dxa"/>
              <w:left w:w="28" w:type="dxa"/>
              <w:bottom w:w="28" w:type="dxa"/>
              <w:right w:w="28" w:type="dxa"/>
            </w:tcMar>
          </w:tcPr>
          <w:p w14:paraId="2C37E1DF" w14:textId="77777777"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14:paraId="76E0E5C0" w14:textId="77777777" w:rsidR="00ED2DB8" w:rsidRPr="00411031" w:rsidRDefault="00ED2DB8" w:rsidP="00A827CD">
            <w:pPr>
              <w:keepNext/>
              <w:spacing w:after="0" w:line="240" w:lineRule="auto"/>
              <w:jc w:val="center"/>
              <w:rPr>
                <w:bCs/>
                <w:sz w:val="16"/>
                <w:szCs w:val="16"/>
              </w:rPr>
            </w:pPr>
          </w:p>
        </w:tc>
        <w:tc>
          <w:tcPr>
            <w:tcW w:w="969" w:type="dxa"/>
            <w:tcMar>
              <w:top w:w="28" w:type="dxa"/>
              <w:left w:w="28" w:type="dxa"/>
              <w:bottom w:w="28" w:type="dxa"/>
              <w:right w:w="28" w:type="dxa"/>
            </w:tcMar>
          </w:tcPr>
          <w:p w14:paraId="2CDAEA5E" w14:textId="77777777" w:rsidR="00ED2DB8" w:rsidRPr="00411031" w:rsidRDefault="00ED2DB8" w:rsidP="00A827CD">
            <w:pPr>
              <w:keepNext/>
              <w:spacing w:after="0" w:line="240" w:lineRule="auto"/>
              <w:jc w:val="center"/>
              <w:rPr>
                <w:bCs/>
                <w:sz w:val="16"/>
                <w:szCs w:val="16"/>
              </w:rPr>
            </w:pPr>
          </w:p>
        </w:tc>
        <w:tc>
          <w:tcPr>
            <w:tcW w:w="1898" w:type="dxa"/>
            <w:tcMar>
              <w:top w:w="28" w:type="dxa"/>
              <w:left w:w="28" w:type="dxa"/>
              <w:bottom w:w="28" w:type="dxa"/>
              <w:right w:w="28" w:type="dxa"/>
            </w:tcMar>
          </w:tcPr>
          <w:p w14:paraId="655DD61D" w14:textId="77777777" w:rsidR="00ED2DB8" w:rsidRPr="00411031" w:rsidRDefault="00ED2DB8" w:rsidP="00A827CD">
            <w:pPr>
              <w:keepNext/>
              <w:spacing w:after="0" w:line="240" w:lineRule="auto"/>
              <w:jc w:val="center"/>
              <w:rPr>
                <w:bCs/>
                <w:sz w:val="16"/>
                <w:szCs w:val="16"/>
              </w:rPr>
            </w:pPr>
          </w:p>
        </w:tc>
      </w:tr>
      <w:tr w:rsidR="00ED2DB8" w:rsidRPr="006A5E7F" w14:paraId="4B242D30" w14:textId="77777777" w:rsidTr="001C0EC2">
        <w:trPr>
          <w:trHeight w:val="385"/>
        </w:trPr>
        <w:tc>
          <w:tcPr>
            <w:tcW w:w="293" w:type="dxa"/>
            <w:shd w:val="clear" w:color="auto" w:fill="auto"/>
            <w:tcMar>
              <w:top w:w="28" w:type="dxa"/>
              <w:left w:w="28" w:type="dxa"/>
              <w:bottom w:w="28" w:type="dxa"/>
              <w:right w:w="28" w:type="dxa"/>
            </w:tcMar>
          </w:tcPr>
          <w:p w14:paraId="06B07632"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vAlign w:val="center"/>
          </w:tcPr>
          <w:p w14:paraId="3AB3121D" w14:textId="77777777" w:rsidR="00ED2DB8" w:rsidRPr="006A5E7F" w:rsidRDefault="00ED2DB8" w:rsidP="00A827CD">
            <w:pPr>
              <w:spacing w:after="0" w:line="240" w:lineRule="auto"/>
              <w:rPr>
                <w:rFonts w:eastAsia="Times New Roman" w:cs="Arial"/>
                <w:b/>
                <w:bCs/>
                <w:sz w:val="14"/>
                <w:szCs w:val="14"/>
              </w:rPr>
            </w:pPr>
            <w:r w:rsidRPr="009C2F55">
              <w:rPr>
                <w:bCs/>
                <w:sz w:val="16"/>
              </w:rPr>
              <w:t>Գործող աղբավայրի փակում</w:t>
            </w:r>
          </w:p>
        </w:tc>
        <w:tc>
          <w:tcPr>
            <w:tcW w:w="2341" w:type="dxa"/>
            <w:shd w:val="clear" w:color="auto" w:fill="auto"/>
            <w:tcMar>
              <w:top w:w="28" w:type="dxa"/>
              <w:left w:w="28" w:type="dxa"/>
              <w:bottom w:w="28" w:type="dxa"/>
              <w:right w:w="28" w:type="dxa"/>
            </w:tcMar>
          </w:tcPr>
          <w:p w14:paraId="02CAB3FC" w14:textId="77777777" w:rsidR="00ED2DB8" w:rsidRDefault="00ED2DB8" w:rsidP="00A827CD">
            <w:pPr>
              <w:spacing w:after="0" w:line="240" w:lineRule="auto"/>
              <w:rPr>
                <w:bCs/>
                <w:sz w:val="16"/>
                <w:szCs w:val="16"/>
              </w:rPr>
            </w:pPr>
            <w:r>
              <w:rPr>
                <w:bCs/>
                <w:sz w:val="16"/>
                <w:szCs w:val="16"/>
              </w:rPr>
              <w:t>-  շահերի պաշտպանության, լոբբինգի միջոցով հարցը բարձրացնել օրենսդիր  և գործադիր մարմիներում</w:t>
            </w:r>
          </w:p>
          <w:p w14:paraId="35678F08" w14:textId="77777777" w:rsidR="00ED2DB8" w:rsidRDefault="00ED2DB8" w:rsidP="00A827CD">
            <w:pPr>
              <w:spacing w:after="0" w:line="240" w:lineRule="auto"/>
              <w:rPr>
                <w:bCs/>
                <w:sz w:val="16"/>
                <w:szCs w:val="16"/>
              </w:rPr>
            </w:pPr>
            <w:r>
              <w:rPr>
                <w:bCs/>
                <w:sz w:val="16"/>
                <w:szCs w:val="16"/>
              </w:rPr>
              <w:t>- պետական և դոնորական միջոցների ներգրավում այդ նպատակով</w:t>
            </w:r>
          </w:p>
          <w:p w14:paraId="60E7007F" w14:textId="77777777" w:rsidR="00ED2DB8" w:rsidRPr="00411031" w:rsidRDefault="00ED2DB8" w:rsidP="00A827CD">
            <w:pPr>
              <w:spacing w:after="0" w:line="240" w:lineRule="auto"/>
              <w:rPr>
                <w:bCs/>
                <w:sz w:val="16"/>
                <w:szCs w:val="16"/>
              </w:rPr>
            </w:pPr>
          </w:p>
        </w:tc>
        <w:tc>
          <w:tcPr>
            <w:tcW w:w="1289" w:type="dxa"/>
            <w:tcMar>
              <w:top w:w="28" w:type="dxa"/>
              <w:left w:w="28" w:type="dxa"/>
              <w:bottom w:w="28" w:type="dxa"/>
              <w:right w:w="28" w:type="dxa"/>
            </w:tcMar>
          </w:tcPr>
          <w:p w14:paraId="190AE9C5" w14:textId="77777777"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14:paraId="52B6F80B" w14:textId="77777777"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14:paraId="505690CB"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14:paraId="23FD8A93" w14:textId="77777777"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14:paraId="50B9E02D"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14:paraId="05D9EFB9"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14CE49BA"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48EF1CEB"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18352DA1" w14:textId="77777777" w:rsidR="00ED2DB8" w:rsidRPr="00411031" w:rsidRDefault="00ED2DB8" w:rsidP="00A827CD">
            <w:pPr>
              <w:keepNext/>
              <w:spacing w:after="0" w:line="240" w:lineRule="auto"/>
              <w:jc w:val="center"/>
              <w:rPr>
                <w:bCs/>
                <w:sz w:val="16"/>
                <w:szCs w:val="16"/>
              </w:rPr>
            </w:pPr>
            <w:r>
              <w:rPr>
                <w:bCs/>
                <w:sz w:val="16"/>
                <w:szCs w:val="16"/>
              </w:rPr>
              <w:t>Համայնքապետարան</w:t>
            </w:r>
          </w:p>
        </w:tc>
      </w:tr>
      <w:tr w:rsidR="00ED2DB8" w:rsidRPr="006A5E7F" w14:paraId="4835DDE3" w14:textId="77777777" w:rsidTr="001C0EC2">
        <w:trPr>
          <w:trHeight w:val="385"/>
        </w:trPr>
        <w:tc>
          <w:tcPr>
            <w:tcW w:w="293" w:type="dxa"/>
            <w:shd w:val="clear" w:color="auto" w:fill="auto"/>
            <w:tcMar>
              <w:top w:w="28" w:type="dxa"/>
              <w:left w:w="28" w:type="dxa"/>
              <w:bottom w:w="28" w:type="dxa"/>
              <w:right w:w="28" w:type="dxa"/>
            </w:tcMar>
          </w:tcPr>
          <w:p w14:paraId="45E67104" w14:textId="77777777"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586" w:type="dxa"/>
            <w:vAlign w:val="center"/>
          </w:tcPr>
          <w:p w14:paraId="348A737B" w14:textId="77777777" w:rsidR="00ED2DB8" w:rsidRPr="006A5E7F" w:rsidRDefault="00ED2DB8" w:rsidP="00A827CD">
            <w:pPr>
              <w:spacing w:after="0" w:line="240" w:lineRule="auto"/>
              <w:rPr>
                <w:rFonts w:eastAsia="Times New Roman" w:cs="Arial"/>
                <w:b/>
                <w:bCs/>
                <w:sz w:val="14"/>
                <w:szCs w:val="14"/>
              </w:rPr>
            </w:pPr>
            <w:r w:rsidRPr="009C2F55">
              <w:rPr>
                <w:bCs/>
                <w:sz w:val="16"/>
              </w:rPr>
              <w:t xml:space="preserve">Նոր աղբավայրի կամ տարածաշրջանային աղբավայրի հիմնում՝ տեսակավորման ենթակառուցվածքներով </w:t>
            </w:r>
          </w:p>
        </w:tc>
        <w:tc>
          <w:tcPr>
            <w:tcW w:w="2341" w:type="dxa"/>
            <w:shd w:val="clear" w:color="auto" w:fill="auto"/>
            <w:tcMar>
              <w:top w:w="28" w:type="dxa"/>
              <w:left w:w="28" w:type="dxa"/>
              <w:bottom w:w="28" w:type="dxa"/>
              <w:right w:w="28" w:type="dxa"/>
            </w:tcMar>
          </w:tcPr>
          <w:p w14:paraId="3E7D0508" w14:textId="77777777" w:rsidR="00ED2DB8" w:rsidRDefault="00ED2DB8" w:rsidP="00A827CD">
            <w:pPr>
              <w:spacing w:after="0" w:line="240" w:lineRule="auto"/>
              <w:rPr>
                <w:bCs/>
                <w:sz w:val="16"/>
                <w:szCs w:val="16"/>
              </w:rPr>
            </w:pPr>
            <w:r>
              <w:rPr>
                <w:bCs/>
                <w:sz w:val="16"/>
                <w:szCs w:val="16"/>
              </w:rPr>
              <w:t>-  շահերի պաշտպանության, լոբբինգի միջոցով հարցը բարձրացնել օրենսդիր  և գործադիր մարմիներում</w:t>
            </w:r>
          </w:p>
          <w:p w14:paraId="5D36EB75" w14:textId="77777777" w:rsidR="00ED2DB8" w:rsidRDefault="00ED2DB8" w:rsidP="00A827CD">
            <w:pPr>
              <w:spacing w:after="0" w:line="240" w:lineRule="auto"/>
              <w:rPr>
                <w:bCs/>
                <w:sz w:val="16"/>
                <w:szCs w:val="16"/>
              </w:rPr>
            </w:pPr>
            <w:r>
              <w:rPr>
                <w:bCs/>
                <w:sz w:val="16"/>
                <w:szCs w:val="16"/>
              </w:rPr>
              <w:t>- պետական և դոնորական միջոցների ներգրավում այդ նպատակով</w:t>
            </w:r>
          </w:p>
          <w:p w14:paraId="1EF3C265" w14:textId="77777777"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14:paraId="08755CD5" w14:textId="77777777"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14:paraId="19771D71" w14:textId="77777777"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14:paraId="09B12529"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14:paraId="6BEB56B5" w14:textId="77777777"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14:paraId="3E6A3C2A"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14:paraId="0C92EC01"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7B74A68B"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45262DF0"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64BD2B60" w14:textId="77777777" w:rsidR="00ED2DB8" w:rsidRPr="00411031" w:rsidRDefault="00ED2DB8" w:rsidP="00A827CD">
            <w:pPr>
              <w:keepNext/>
              <w:spacing w:after="0" w:line="240" w:lineRule="auto"/>
              <w:jc w:val="center"/>
              <w:rPr>
                <w:bCs/>
                <w:sz w:val="16"/>
                <w:szCs w:val="16"/>
              </w:rPr>
            </w:pPr>
            <w:r>
              <w:rPr>
                <w:bCs/>
                <w:sz w:val="16"/>
                <w:szCs w:val="16"/>
              </w:rPr>
              <w:t>Համայնքապետարան</w:t>
            </w:r>
          </w:p>
        </w:tc>
      </w:tr>
      <w:tr w:rsidR="00ED2DB8" w:rsidRPr="006A5E7F" w14:paraId="67DC2AB0" w14:textId="77777777" w:rsidTr="001C0EC2">
        <w:trPr>
          <w:trHeight w:val="385"/>
        </w:trPr>
        <w:tc>
          <w:tcPr>
            <w:tcW w:w="293" w:type="dxa"/>
            <w:shd w:val="clear" w:color="auto" w:fill="auto"/>
            <w:tcMar>
              <w:top w:w="28" w:type="dxa"/>
              <w:left w:w="28" w:type="dxa"/>
              <w:bottom w:w="28" w:type="dxa"/>
              <w:right w:w="28" w:type="dxa"/>
            </w:tcMar>
          </w:tcPr>
          <w:p w14:paraId="558E2967" w14:textId="77777777" w:rsidR="00ED2DB8" w:rsidRPr="00F33DA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lastRenderedPageBreak/>
              <w:t>3</w:t>
            </w:r>
          </w:p>
        </w:tc>
        <w:tc>
          <w:tcPr>
            <w:tcW w:w="2586" w:type="dxa"/>
            <w:vAlign w:val="center"/>
          </w:tcPr>
          <w:p w14:paraId="49D72963" w14:textId="77777777" w:rsidR="00ED2DB8" w:rsidRPr="006A5E7F" w:rsidRDefault="00ED2DB8" w:rsidP="00A827CD">
            <w:pPr>
              <w:spacing w:after="0" w:line="240" w:lineRule="auto"/>
              <w:rPr>
                <w:rFonts w:eastAsia="Times New Roman" w:cs="Arial"/>
                <w:b/>
                <w:bCs/>
                <w:sz w:val="14"/>
                <w:szCs w:val="14"/>
              </w:rPr>
            </w:pPr>
            <w:r w:rsidRPr="009C2F55">
              <w:rPr>
                <w:bCs/>
                <w:sz w:val="16"/>
              </w:rPr>
              <w:t>Տեսակավորված աղբի միջանկյալ փոխաբեռնման կայանների և պահեստավորման կետերի հիմնում</w:t>
            </w:r>
          </w:p>
        </w:tc>
        <w:tc>
          <w:tcPr>
            <w:tcW w:w="2341" w:type="dxa"/>
            <w:shd w:val="clear" w:color="auto" w:fill="auto"/>
            <w:tcMar>
              <w:top w:w="28" w:type="dxa"/>
              <w:left w:w="28" w:type="dxa"/>
              <w:bottom w:w="28" w:type="dxa"/>
              <w:right w:w="28" w:type="dxa"/>
            </w:tcMar>
          </w:tcPr>
          <w:p w14:paraId="5E5B940E" w14:textId="77777777" w:rsidR="00ED2DB8" w:rsidRDefault="00ED2DB8" w:rsidP="00A827CD">
            <w:pPr>
              <w:spacing w:after="0" w:line="240" w:lineRule="auto"/>
              <w:rPr>
                <w:bCs/>
                <w:sz w:val="16"/>
                <w:szCs w:val="16"/>
              </w:rPr>
            </w:pPr>
            <w:r>
              <w:rPr>
                <w:bCs/>
                <w:sz w:val="16"/>
                <w:szCs w:val="16"/>
              </w:rPr>
              <w:t>-  շահերի պաշտպանության, լոբբինգի միջոցով հարցը բարձրացնել օրենսդիր  և գործադիր մարմիներում</w:t>
            </w:r>
          </w:p>
          <w:p w14:paraId="7A4BB5CC" w14:textId="77777777" w:rsidR="00ED2DB8" w:rsidRDefault="00ED2DB8" w:rsidP="00A827CD">
            <w:pPr>
              <w:spacing w:after="0" w:line="240" w:lineRule="auto"/>
              <w:rPr>
                <w:bCs/>
                <w:sz w:val="16"/>
                <w:szCs w:val="16"/>
              </w:rPr>
            </w:pPr>
            <w:r>
              <w:rPr>
                <w:bCs/>
                <w:sz w:val="16"/>
                <w:szCs w:val="16"/>
              </w:rPr>
              <w:t>- պետական և դոնորական միջոցների ներգրավում այդ նպատակով</w:t>
            </w:r>
          </w:p>
          <w:p w14:paraId="458A55B6" w14:textId="77777777"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14:paraId="6706F1AB" w14:textId="77777777"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14:paraId="10722310" w14:textId="77777777"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14:paraId="05B7CC8C"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14:paraId="772EBF05" w14:textId="77777777"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14:paraId="57630A71" w14:textId="77777777"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14:paraId="0D9472FC"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130BF089"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4C177A15" w14:textId="77777777"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3BB347F4" w14:textId="77777777" w:rsidR="00ED2DB8" w:rsidRPr="00411031" w:rsidRDefault="00ED2DB8" w:rsidP="00A827CD">
            <w:pPr>
              <w:keepNext/>
              <w:spacing w:after="0" w:line="240" w:lineRule="auto"/>
              <w:jc w:val="center"/>
              <w:rPr>
                <w:bCs/>
                <w:sz w:val="16"/>
                <w:szCs w:val="16"/>
              </w:rPr>
            </w:pPr>
            <w:r>
              <w:rPr>
                <w:bCs/>
                <w:sz w:val="16"/>
                <w:szCs w:val="16"/>
              </w:rPr>
              <w:t>Համայնքապետարան</w:t>
            </w:r>
          </w:p>
        </w:tc>
      </w:tr>
      <w:tr w:rsidR="00ED2DB8" w:rsidRPr="006A5E7F" w14:paraId="1F802E05" w14:textId="77777777" w:rsidTr="001C0EC2">
        <w:trPr>
          <w:trHeight w:val="385"/>
        </w:trPr>
        <w:tc>
          <w:tcPr>
            <w:tcW w:w="293" w:type="dxa"/>
            <w:shd w:val="clear" w:color="auto" w:fill="auto"/>
            <w:tcMar>
              <w:top w:w="28" w:type="dxa"/>
              <w:left w:w="28" w:type="dxa"/>
              <w:bottom w:w="28" w:type="dxa"/>
              <w:right w:w="28" w:type="dxa"/>
            </w:tcMar>
          </w:tcPr>
          <w:p w14:paraId="045E93FB" w14:textId="77777777" w:rsidR="00ED2DB8" w:rsidRPr="006A5E7F" w:rsidRDefault="00ED2DB8" w:rsidP="00A827CD">
            <w:pPr>
              <w:spacing w:after="0" w:line="240" w:lineRule="auto"/>
              <w:jc w:val="center"/>
              <w:rPr>
                <w:rFonts w:eastAsia="Times New Roman" w:cs="Arial"/>
                <w:b/>
                <w:bCs/>
                <w:i/>
                <w:iCs/>
                <w:sz w:val="14"/>
                <w:szCs w:val="14"/>
              </w:rPr>
            </w:pPr>
          </w:p>
        </w:tc>
        <w:tc>
          <w:tcPr>
            <w:tcW w:w="2586" w:type="dxa"/>
          </w:tcPr>
          <w:p w14:paraId="3B5FC931" w14:textId="77777777" w:rsidR="00ED2DB8" w:rsidRPr="006A5E7F" w:rsidRDefault="00ED2DB8" w:rsidP="00A827CD">
            <w:pPr>
              <w:spacing w:after="0" w:line="240" w:lineRule="auto"/>
              <w:rPr>
                <w:rFonts w:eastAsia="Times New Roman" w:cs="Arial"/>
                <w:b/>
                <w:bCs/>
                <w:sz w:val="14"/>
                <w:szCs w:val="14"/>
              </w:rPr>
            </w:pPr>
            <w:r w:rsidRPr="009C2F55">
              <w:rPr>
                <w:b/>
                <w:bCs/>
                <w:color w:val="00B050"/>
                <w:sz w:val="16"/>
                <w:szCs w:val="16"/>
              </w:rPr>
              <w:t>Նպատակ 3։ Ֆինանսական արդյունավետություն</w:t>
            </w:r>
          </w:p>
        </w:tc>
        <w:tc>
          <w:tcPr>
            <w:tcW w:w="2341" w:type="dxa"/>
            <w:shd w:val="clear" w:color="auto" w:fill="auto"/>
            <w:tcMar>
              <w:top w:w="28" w:type="dxa"/>
              <w:left w:w="28" w:type="dxa"/>
              <w:bottom w:w="28" w:type="dxa"/>
              <w:right w:w="28" w:type="dxa"/>
            </w:tcMar>
          </w:tcPr>
          <w:p w14:paraId="64B641CD" w14:textId="77777777"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14:paraId="3F074FFB" w14:textId="77777777" w:rsidR="00ED2DB8" w:rsidRPr="00411031" w:rsidRDefault="00ED2DB8" w:rsidP="00A827CD">
            <w:pPr>
              <w:spacing w:after="0" w:line="240" w:lineRule="auto"/>
              <w:jc w:val="center"/>
              <w:rPr>
                <w:bCs/>
                <w:sz w:val="16"/>
                <w:szCs w:val="16"/>
              </w:rPr>
            </w:pPr>
          </w:p>
        </w:tc>
        <w:tc>
          <w:tcPr>
            <w:tcW w:w="941" w:type="dxa"/>
            <w:tcMar>
              <w:top w:w="28" w:type="dxa"/>
              <w:left w:w="28" w:type="dxa"/>
              <w:bottom w:w="28" w:type="dxa"/>
              <w:right w:w="28" w:type="dxa"/>
            </w:tcMar>
          </w:tcPr>
          <w:p w14:paraId="1694295A" w14:textId="77777777"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14:paraId="4D031B04" w14:textId="77777777" w:rsidR="00ED2DB8" w:rsidRPr="00411031" w:rsidRDefault="00ED2DB8" w:rsidP="00A827CD">
            <w:pPr>
              <w:keepNext/>
              <w:spacing w:after="0" w:line="240" w:lineRule="auto"/>
              <w:jc w:val="center"/>
              <w:rPr>
                <w:bCs/>
                <w:sz w:val="16"/>
                <w:szCs w:val="16"/>
              </w:rPr>
            </w:pPr>
          </w:p>
        </w:tc>
        <w:tc>
          <w:tcPr>
            <w:tcW w:w="920" w:type="dxa"/>
            <w:tcMar>
              <w:top w:w="28" w:type="dxa"/>
              <w:left w:w="28" w:type="dxa"/>
              <w:bottom w:w="28" w:type="dxa"/>
              <w:right w:w="28" w:type="dxa"/>
            </w:tcMar>
          </w:tcPr>
          <w:p w14:paraId="0B304093" w14:textId="77777777" w:rsidR="00ED2DB8" w:rsidRPr="00411031" w:rsidRDefault="00ED2DB8" w:rsidP="00A827CD">
            <w:pPr>
              <w:keepNext/>
              <w:spacing w:after="0" w:line="240" w:lineRule="auto"/>
              <w:jc w:val="center"/>
              <w:rPr>
                <w:bCs/>
                <w:sz w:val="16"/>
                <w:szCs w:val="16"/>
              </w:rPr>
            </w:pPr>
          </w:p>
        </w:tc>
        <w:tc>
          <w:tcPr>
            <w:tcW w:w="909" w:type="dxa"/>
            <w:tcMar>
              <w:top w:w="28" w:type="dxa"/>
              <w:left w:w="28" w:type="dxa"/>
              <w:bottom w:w="28" w:type="dxa"/>
              <w:right w:w="28" w:type="dxa"/>
            </w:tcMar>
          </w:tcPr>
          <w:p w14:paraId="5529EBE4" w14:textId="77777777" w:rsidR="00ED2DB8" w:rsidRPr="00411031" w:rsidRDefault="00ED2DB8" w:rsidP="00A827CD">
            <w:pPr>
              <w:keepNext/>
              <w:spacing w:after="0" w:line="240" w:lineRule="auto"/>
              <w:jc w:val="center"/>
              <w:rPr>
                <w:bCs/>
                <w:sz w:val="16"/>
                <w:szCs w:val="16"/>
              </w:rPr>
            </w:pPr>
          </w:p>
        </w:tc>
        <w:tc>
          <w:tcPr>
            <w:tcW w:w="899" w:type="dxa"/>
            <w:tcMar>
              <w:top w:w="28" w:type="dxa"/>
              <w:left w:w="28" w:type="dxa"/>
              <w:bottom w:w="28" w:type="dxa"/>
              <w:right w:w="28" w:type="dxa"/>
            </w:tcMar>
          </w:tcPr>
          <w:p w14:paraId="444B7546" w14:textId="77777777"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14:paraId="1DDEEA67" w14:textId="77777777" w:rsidR="00ED2DB8" w:rsidRPr="00411031" w:rsidRDefault="00ED2DB8" w:rsidP="00A827CD">
            <w:pPr>
              <w:keepNext/>
              <w:spacing w:after="0" w:line="240" w:lineRule="auto"/>
              <w:jc w:val="center"/>
              <w:rPr>
                <w:bCs/>
                <w:sz w:val="16"/>
                <w:szCs w:val="16"/>
              </w:rPr>
            </w:pPr>
          </w:p>
        </w:tc>
        <w:tc>
          <w:tcPr>
            <w:tcW w:w="969" w:type="dxa"/>
            <w:tcMar>
              <w:top w:w="28" w:type="dxa"/>
              <w:left w:w="28" w:type="dxa"/>
              <w:bottom w:w="28" w:type="dxa"/>
              <w:right w:w="28" w:type="dxa"/>
            </w:tcMar>
          </w:tcPr>
          <w:p w14:paraId="0BD34172" w14:textId="77777777" w:rsidR="00ED2DB8" w:rsidRPr="00411031" w:rsidRDefault="00ED2DB8" w:rsidP="00A827CD">
            <w:pPr>
              <w:keepNext/>
              <w:spacing w:after="0" w:line="240" w:lineRule="auto"/>
              <w:jc w:val="center"/>
              <w:rPr>
                <w:bCs/>
                <w:sz w:val="16"/>
                <w:szCs w:val="16"/>
              </w:rPr>
            </w:pPr>
          </w:p>
        </w:tc>
        <w:tc>
          <w:tcPr>
            <w:tcW w:w="1898" w:type="dxa"/>
            <w:tcMar>
              <w:top w:w="28" w:type="dxa"/>
              <w:left w:w="28" w:type="dxa"/>
              <w:bottom w:w="28" w:type="dxa"/>
              <w:right w:w="28" w:type="dxa"/>
            </w:tcMar>
          </w:tcPr>
          <w:p w14:paraId="42826597" w14:textId="77777777" w:rsidR="00ED2DB8" w:rsidRPr="00411031" w:rsidRDefault="00ED2DB8" w:rsidP="00A827CD">
            <w:pPr>
              <w:keepNext/>
              <w:spacing w:after="0" w:line="240" w:lineRule="auto"/>
              <w:jc w:val="center"/>
              <w:rPr>
                <w:bCs/>
                <w:sz w:val="16"/>
                <w:szCs w:val="16"/>
              </w:rPr>
            </w:pPr>
          </w:p>
        </w:tc>
      </w:tr>
      <w:tr w:rsidR="00771141" w:rsidRPr="006A5E7F" w14:paraId="1907A2B9" w14:textId="77777777" w:rsidTr="001C0EC2">
        <w:trPr>
          <w:trHeight w:val="385"/>
        </w:trPr>
        <w:tc>
          <w:tcPr>
            <w:tcW w:w="293" w:type="dxa"/>
            <w:shd w:val="clear" w:color="auto" w:fill="auto"/>
            <w:tcMar>
              <w:top w:w="28" w:type="dxa"/>
              <w:left w:w="28" w:type="dxa"/>
              <w:bottom w:w="28" w:type="dxa"/>
              <w:right w:w="28" w:type="dxa"/>
            </w:tcMar>
          </w:tcPr>
          <w:p w14:paraId="13723954"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vAlign w:val="center"/>
          </w:tcPr>
          <w:p w14:paraId="200E183F" w14:textId="77777777" w:rsidR="00771141" w:rsidRPr="006A5E7F" w:rsidRDefault="00771141" w:rsidP="00771141">
            <w:pPr>
              <w:spacing w:after="0" w:line="240" w:lineRule="auto"/>
              <w:rPr>
                <w:rFonts w:eastAsia="Times New Roman" w:cs="Arial"/>
                <w:b/>
                <w:bCs/>
                <w:sz w:val="14"/>
                <w:szCs w:val="14"/>
              </w:rPr>
            </w:pPr>
            <w:r w:rsidRPr="009C2F55">
              <w:rPr>
                <w:bCs/>
                <w:sz w:val="16"/>
                <w:szCs w:val="16"/>
              </w:rPr>
              <w:t>Աղբահանության վճարների հավաքագրման մեծացում</w:t>
            </w:r>
          </w:p>
        </w:tc>
        <w:tc>
          <w:tcPr>
            <w:tcW w:w="2341" w:type="dxa"/>
            <w:shd w:val="clear" w:color="auto" w:fill="auto"/>
            <w:tcMar>
              <w:top w:w="28" w:type="dxa"/>
              <w:left w:w="28" w:type="dxa"/>
              <w:bottom w:w="28" w:type="dxa"/>
              <w:right w:w="28" w:type="dxa"/>
            </w:tcMar>
          </w:tcPr>
          <w:p w14:paraId="57C4DC5D" w14:textId="77777777" w:rsidR="00771141" w:rsidRPr="00411031" w:rsidRDefault="00771141" w:rsidP="00771141">
            <w:pPr>
              <w:spacing w:after="0" w:line="240" w:lineRule="auto"/>
              <w:rPr>
                <w:bCs/>
                <w:sz w:val="16"/>
                <w:szCs w:val="16"/>
              </w:rPr>
            </w:pPr>
            <w:r w:rsidRPr="00F96A93">
              <w:rPr>
                <w:bCs/>
                <w:sz w:val="16"/>
                <w:szCs w:val="16"/>
              </w:rPr>
              <w:t>-բարձրացնել աղբահանության վճարների հավաքագրման տոկոսը</w:t>
            </w:r>
          </w:p>
        </w:tc>
        <w:tc>
          <w:tcPr>
            <w:tcW w:w="1289" w:type="dxa"/>
            <w:tcMar>
              <w:top w:w="28" w:type="dxa"/>
              <w:left w:w="28" w:type="dxa"/>
              <w:bottom w:w="28" w:type="dxa"/>
              <w:right w:w="28" w:type="dxa"/>
            </w:tcMar>
          </w:tcPr>
          <w:p w14:paraId="3646AD75" w14:textId="77777777" w:rsidR="00771141" w:rsidRPr="00411031" w:rsidRDefault="00771141" w:rsidP="00771141">
            <w:pPr>
              <w:spacing w:after="0" w:line="240" w:lineRule="auto"/>
              <w:jc w:val="center"/>
              <w:rPr>
                <w:bCs/>
                <w:sz w:val="16"/>
                <w:szCs w:val="16"/>
              </w:rPr>
            </w:pPr>
            <w:r w:rsidRPr="00411031">
              <w:rPr>
                <w:bCs/>
                <w:sz w:val="16"/>
                <w:szCs w:val="16"/>
              </w:rPr>
              <w:t>100%</w:t>
            </w:r>
          </w:p>
        </w:tc>
        <w:tc>
          <w:tcPr>
            <w:tcW w:w="941" w:type="dxa"/>
            <w:tcMar>
              <w:top w:w="28" w:type="dxa"/>
              <w:left w:w="28" w:type="dxa"/>
              <w:bottom w:w="28" w:type="dxa"/>
              <w:right w:w="28" w:type="dxa"/>
            </w:tcMar>
          </w:tcPr>
          <w:p w14:paraId="50793AE5" w14:textId="77777777" w:rsidR="00771141" w:rsidRPr="00330D86" w:rsidRDefault="00771141" w:rsidP="00771141">
            <w:pPr>
              <w:keepNext/>
              <w:spacing w:after="0" w:line="240" w:lineRule="auto"/>
              <w:jc w:val="center"/>
              <w:rPr>
                <w:bCs/>
                <w:sz w:val="16"/>
                <w:szCs w:val="16"/>
              </w:rPr>
            </w:pPr>
            <w:r w:rsidRPr="00330D86">
              <w:rPr>
                <w:bCs/>
                <w:sz w:val="16"/>
                <w:szCs w:val="16"/>
              </w:rPr>
              <w:t>97%</w:t>
            </w:r>
          </w:p>
        </w:tc>
        <w:tc>
          <w:tcPr>
            <w:tcW w:w="1000" w:type="dxa"/>
            <w:tcMar>
              <w:top w:w="28" w:type="dxa"/>
              <w:left w:w="28" w:type="dxa"/>
              <w:bottom w:w="28" w:type="dxa"/>
              <w:right w:w="28" w:type="dxa"/>
            </w:tcMar>
          </w:tcPr>
          <w:p w14:paraId="55D5316A" w14:textId="77777777" w:rsidR="00771141" w:rsidRPr="00330D86" w:rsidRDefault="00771141" w:rsidP="00771141">
            <w:pPr>
              <w:keepNext/>
              <w:spacing w:after="0" w:line="240" w:lineRule="auto"/>
              <w:jc w:val="center"/>
              <w:rPr>
                <w:bCs/>
                <w:sz w:val="16"/>
                <w:szCs w:val="16"/>
              </w:rPr>
            </w:pPr>
            <w:r w:rsidRPr="00330D86">
              <w:rPr>
                <w:bCs/>
                <w:sz w:val="16"/>
                <w:szCs w:val="16"/>
              </w:rPr>
              <w:t>100%</w:t>
            </w:r>
          </w:p>
        </w:tc>
        <w:tc>
          <w:tcPr>
            <w:tcW w:w="920" w:type="dxa"/>
            <w:tcMar>
              <w:top w:w="28" w:type="dxa"/>
              <w:left w:w="28" w:type="dxa"/>
              <w:bottom w:w="28" w:type="dxa"/>
              <w:right w:w="28" w:type="dxa"/>
            </w:tcMar>
          </w:tcPr>
          <w:p w14:paraId="6ED5A19F" w14:textId="77777777" w:rsidR="00771141" w:rsidRPr="00411031" w:rsidRDefault="00771141" w:rsidP="001C0EC2">
            <w:pPr>
              <w:keepNext/>
              <w:spacing w:after="0" w:line="240" w:lineRule="auto"/>
              <w:ind w:hanging="97"/>
              <w:jc w:val="center"/>
              <w:rPr>
                <w:bCs/>
                <w:sz w:val="16"/>
                <w:szCs w:val="16"/>
              </w:rPr>
            </w:pPr>
            <w:r>
              <w:rPr>
                <w:bCs/>
                <w:sz w:val="16"/>
                <w:szCs w:val="16"/>
              </w:rPr>
              <w:t>-</w:t>
            </w:r>
          </w:p>
        </w:tc>
        <w:tc>
          <w:tcPr>
            <w:tcW w:w="909" w:type="dxa"/>
            <w:tcMar>
              <w:top w:w="28" w:type="dxa"/>
              <w:left w:w="28" w:type="dxa"/>
              <w:bottom w:w="28" w:type="dxa"/>
              <w:right w:w="28" w:type="dxa"/>
            </w:tcMar>
          </w:tcPr>
          <w:p w14:paraId="14A6431B"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9" w:type="dxa"/>
            <w:tcMar>
              <w:top w:w="28" w:type="dxa"/>
              <w:left w:w="28" w:type="dxa"/>
              <w:bottom w:w="28" w:type="dxa"/>
              <w:right w:w="28" w:type="dxa"/>
            </w:tcMar>
          </w:tcPr>
          <w:p w14:paraId="49691D7A"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609CB3C6"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76A9A6B1"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656CC67D" w14:textId="77777777" w:rsidR="00771141" w:rsidRPr="00411031" w:rsidRDefault="00771141" w:rsidP="00771141">
            <w:pPr>
              <w:keepNext/>
              <w:spacing w:after="0" w:line="240" w:lineRule="auto"/>
              <w:jc w:val="center"/>
              <w:rPr>
                <w:bCs/>
                <w:sz w:val="16"/>
                <w:szCs w:val="16"/>
              </w:rPr>
            </w:pPr>
            <w:r>
              <w:rPr>
                <w:bCs/>
                <w:sz w:val="16"/>
                <w:szCs w:val="16"/>
              </w:rPr>
              <w:t>Համայնքապետարան</w:t>
            </w:r>
          </w:p>
        </w:tc>
      </w:tr>
      <w:tr w:rsidR="00771141" w:rsidRPr="006A5E7F" w14:paraId="1E6E7B4C" w14:textId="77777777" w:rsidTr="001C0EC2">
        <w:trPr>
          <w:trHeight w:val="385"/>
        </w:trPr>
        <w:tc>
          <w:tcPr>
            <w:tcW w:w="293" w:type="dxa"/>
            <w:shd w:val="clear" w:color="auto" w:fill="auto"/>
            <w:tcMar>
              <w:top w:w="28" w:type="dxa"/>
              <w:left w:w="28" w:type="dxa"/>
              <w:bottom w:w="28" w:type="dxa"/>
              <w:right w:w="28" w:type="dxa"/>
            </w:tcMar>
          </w:tcPr>
          <w:p w14:paraId="54FA499B"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586" w:type="dxa"/>
            <w:vAlign w:val="center"/>
          </w:tcPr>
          <w:p w14:paraId="20E69434" w14:textId="77777777" w:rsidR="00771141" w:rsidRPr="006A5E7F" w:rsidRDefault="00771141" w:rsidP="00771141">
            <w:pPr>
              <w:spacing w:after="0" w:line="240" w:lineRule="auto"/>
              <w:rPr>
                <w:rFonts w:eastAsia="Times New Roman" w:cs="Arial"/>
                <w:b/>
                <w:bCs/>
                <w:sz w:val="14"/>
                <w:szCs w:val="14"/>
              </w:rPr>
            </w:pPr>
            <w:r w:rsidRPr="009C2F55">
              <w:rPr>
                <w:bCs/>
                <w:sz w:val="16"/>
                <w:szCs w:val="16"/>
              </w:rPr>
              <w:t>Տու</w:t>
            </w:r>
            <w:r w:rsidRPr="009C2F55">
              <w:rPr>
                <w:rFonts w:cs="Arial LatArm"/>
                <w:bCs/>
                <w:sz w:val="16"/>
                <w:szCs w:val="16"/>
              </w:rPr>
              <w:t>գ</w:t>
            </w:r>
            <w:r w:rsidRPr="009C2F55">
              <w:rPr>
                <w:bCs/>
                <w:sz w:val="16"/>
                <w:szCs w:val="16"/>
              </w:rPr>
              <w:t>անքների</w:t>
            </w:r>
            <w:r w:rsidRPr="009C2F55">
              <w:rPr>
                <w:rFonts w:cs="Arial LatArm"/>
                <w:bCs/>
                <w:sz w:val="16"/>
                <w:szCs w:val="16"/>
              </w:rPr>
              <w:t xml:space="preserve"> </w:t>
            </w:r>
            <w:r w:rsidRPr="009C2F55">
              <w:rPr>
                <w:bCs/>
                <w:sz w:val="16"/>
                <w:szCs w:val="16"/>
              </w:rPr>
              <w:t>կիրառում</w:t>
            </w:r>
          </w:p>
        </w:tc>
        <w:tc>
          <w:tcPr>
            <w:tcW w:w="2341" w:type="dxa"/>
            <w:shd w:val="clear" w:color="auto" w:fill="auto"/>
            <w:tcMar>
              <w:top w:w="28" w:type="dxa"/>
              <w:left w:w="28" w:type="dxa"/>
              <w:bottom w:w="28" w:type="dxa"/>
              <w:right w:w="28" w:type="dxa"/>
            </w:tcMar>
          </w:tcPr>
          <w:p w14:paraId="48D06103" w14:textId="77777777" w:rsidR="00771141" w:rsidRPr="00411031" w:rsidRDefault="00771141" w:rsidP="00771141">
            <w:pPr>
              <w:spacing w:after="0" w:line="240" w:lineRule="auto"/>
              <w:rPr>
                <w:bCs/>
                <w:sz w:val="16"/>
                <w:szCs w:val="16"/>
              </w:rPr>
            </w:pPr>
            <w:r w:rsidRPr="00F96A93">
              <w:rPr>
                <w:bCs/>
                <w:sz w:val="16"/>
                <w:szCs w:val="16"/>
              </w:rPr>
              <w:t>-արդյունավետորեն կիրառել տուգանքները՝ խրախուսման հետ զուգընթաց</w:t>
            </w:r>
          </w:p>
        </w:tc>
        <w:tc>
          <w:tcPr>
            <w:tcW w:w="1289" w:type="dxa"/>
            <w:tcMar>
              <w:top w:w="28" w:type="dxa"/>
              <w:left w:w="28" w:type="dxa"/>
              <w:bottom w:w="28" w:type="dxa"/>
              <w:right w:w="28" w:type="dxa"/>
            </w:tcMar>
          </w:tcPr>
          <w:p w14:paraId="7D268CEC" w14:textId="77777777" w:rsidR="00771141" w:rsidRDefault="00771141" w:rsidP="00771141">
            <w:pPr>
              <w:keepNext/>
              <w:spacing w:after="0" w:line="240" w:lineRule="auto"/>
              <w:jc w:val="center"/>
              <w:rPr>
                <w:bCs/>
                <w:sz w:val="16"/>
                <w:szCs w:val="16"/>
              </w:rPr>
            </w:pPr>
            <w:r w:rsidRPr="00330D86">
              <w:rPr>
                <w:bCs/>
                <w:sz w:val="16"/>
                <w:szCs w:val="16"/>
              </w:rPr>
              <w:t xml:space="preserve">Սկսած </w:t>
            </w:r>
            <w:r>
              <w:rPr>
                <w:bCs/>
                <w:sz w:val="16"/>
                <w:szCs w:val="16"/>
              </w:rPr>
              <w:t>երրորդ տարուց</w:t>
            </w:r>
          </w:p>
          <w:p w14:paraId="4AF93BF6" w14:textId="77777777" w:rsidR="00771141" w:rsidRPr="00411031" w:rsidRDefault="00771141" w:rsidP="00771141">
            <w:pPr>
              <w:keepNext/>
              <w:spacing w:after="0" w:line="240" w:lineRule="auto"/>
              <w:jc w:val="center"/>
              <w:rPr>
                <w:bCs/>
                <w:sz w:val="16"/>
                <w:szCs w:val="16"/>
              </w:rPr>
            </w:pPr>
          </w:p>
        </w:tc>
        <w:tc>
          <w:tcPr>
            <w:tcW w:w="941" w:type="dxa"/>
            <w:tcMar>
              <w:top w:w="28" w:type="dxa"/>
              <w:left w:w="28" w:type="dxa"/>
              <w:bottom w:w="28" w:type="dxa"/>
              <w:right w:w="28" w:type="dxa"/>
            </w:tcMar>
          </w:tcPr>
          <w:p w14:paraId="567E1A84" w14:textId="77777777" w:rsidR="00771141" w:rsidRPr="00411031" w:rsidRDefault="00771141" w:rsidP="00771141">
            <w:pPr>
              <w:keepNext/>
              <w:spacing w:after="0" w:line="240" w:lineRule="auto"/>
              <w:jc w:val="center"/>
              <w:rPr>
                <w:bCs/>
                <w:sz w:val="16"/>
                <w:szCs w:val="16"/>
              </w:rPr>
            </w:pPr>
            <w:r w:rsidRPr="00411031">
              <w:rPr>
                <w:bCs/>
                <w:sz w:val="16"/>
                <w:szCs w:val="16"/>
              </w:rPr>
              <w:t>v</w:t>
            </w:r>
          </w:p>
        </w:tc>
        <w:tc>
          <w:tcPr>
            <w:tcW w:w="1000" w:type="dxa"/>
            <w:tcMar>
              <w:top w:w="28" w:type="dxa"/>
              <w:left w:w="28" w:type="dxa"/>
              <w:bottom w:w="28" w:type="dxa"/>
              <w:right w:w="28" w:type="dxa"/>
            </w:tcMar>
          </w:tcPr>
          <w:p w14:paraId="3ECC251A" w14:textId="77777777" w:rsidR="00771141" w:rsidRPr="00411031" w:rsidRDefault="00771141" w:rsidP="00771141">
            <w:pPr>
              <w:keepNext/>
              <w:spacing w:after="0" w:line="240" w:lineRule="auto"/>
              <w:jc w:val="center"/>
              <w:rPr>
                <w:bCs/>
                <w:sz w:val="16"/>
                <w:szCs w:val="16"/>
              </w:rPr>
            </w:pPr>
            <w:r w:rsidRPr="00411031">
              <w:rPr>
                <w:bCs/>
                <w:sz w:val="16"/>
                <w:szCs w:val="16"/>
              </w:rPr>
              <w:t>v</w:t>
            </w:r>
          </w:p>
        </w:tc>
        <w:tc>
          <w:tcPr>
            <w:tcW w:w="920" w:type="dxa"/>
            <w:tcMar>
              <w:top w:w="28" w:type="dxa"/>
              <w:left w:w="28" w:type="dxa"/>
              <w:bottom w:w="28" w:type="dxa"/>
              <w:right w:w="28" w:type="dxa"/>
            </w:tcMar>
          </w:tcPr>
          <w:p w14:paraId="38B8268B"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09" w:type="dxa"/>
            <w:tcMar>
              <w:top w:w="28" w:type="dxa"/>
              <w:left w:w="28" w:type="dxa"/>
              <w:bottom w:w="28" w:type="dxa"/>
              <w:right w:w="28" w:type="dxa"/>
            </w:tcMar>
          </w:tcPr>
          <w:p w14:paraId="0BAB8302"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9" w:type="dxa"/>
            <w:tcMar>
              <w:top w:w="28" w:type="dxa"/>
              <w:left w:w="28" w:type="dxa"/>
              <w:bottom w:w="28" w:type="dxa"/>
              <w:right w:w="28" w:type="dxa"/>
            </w:tcMar>
          </w:tcPr>
          <w:p w14:paraId="4DCD9567"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62E97AAA"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3213BB54"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3A064AC0" w14:textId="77777777" w:rsidR="00771141" w:rsidRPr="00411031" w:rsidRDefault="00771141" w:rsidP="00771141">
            <w:pPr>
              <w:keepNext/>
              <w:spacing w:after="0" w:line="240" w:lineRule="auto"/>
              <w:jc w:val="center"/>
              <w:rPr>
                <w:bCs/>
                <w:sz w:val="16"/>
                <w:szCs w:val="16"/>
              </w:rPr>
            </w:pPr>
            <w:r>
              <w:rPr>
                <w:bCs/>
                <w:sz w:val="16"/>
                <w:szCs w:val="16"/>
              </w:rPr>
              <w:t>Համայնքապետարան</w:t>
            </w:r>
          </w:p>
        </w:tc>
      </w:tr>
      <w:tr w:rsidR="00771141" w:rsidRPr="006A5E7F" w14:paraId="432AEA8B" w14:textId="77777777" w:rsidTr="001C0EC2">
        <w:trPr>
          <w:trHeight w:val="385"/>
        </w:trPr>
        <w:tc>
          <w:tcPr>
            <w:tcW w:w="293" w:type="dxa"/>
            <w:shd w:val="clear" w:color="auto" w:fill="auto"/>
            <w:tcMar>
              <w:top w:w="28" w:type="dxa"/>
              <w:left w:w="28" w:type="dxa"/>
              <w:bottom w:w="28" w:type="dxa"/>
              <w:right w:w="28" w:type="dxa"/>
            </w:tcMar>
          </w:tcPr>
          <w:p w14:paraId="0F7CDA65"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586" w:type="dxa"/>
          </w:tcPr>
          <w:p w14:paraId="43D3089E" w14:textId="77777777" w:rsidR="00771141" w:rsidRPr="006A5E7F" w:rsidRDefault="00771141" w:rsidP="00771141">
            <w:pPr>
              <w:spacing w:after="0" w:line="240" w:lineRule="auto"/>
              <w:rPr>
                <w:rFonts w:eastAsia="Times New Roman" w:cs="Arial"/>
                <w:b/>
                <w:bCs/>
                <w:sz w:val="14"/>
                <w:szCs w:val="14"/>
              </w:rPr>
            </w:pPr>
            <w:r w:rsidRPr="009C2F55">
              <w:rPr>
                <w:bCs/>
                <w:sz w:val="16"/>
                <w:szCs w:val="16"/>
              </w:rPr>
              <w:t>Պլանավորման ծավալների մեծացում</w:t>
            </w:r>
          </w:p>
        </w:tc>
        <w:tc>
          <w:tcPr>
            <w:tcW w:w="2341" w:type="dxa"/>
            <w:shd w:val="clear" w:color="auto" w:fill="auto"/>
            <w:tcMar>
              <w:top w:w="28" w:type="dxa"/>
              <w:left w:w="28" w:type="dxa"/>
              <w:bottom w:w="28" w:type="dxa"/>
              <w:right w:w="28" w:type="dxa"/>
            </w:tcMar>
          </w:tcPr>
          <w:p w14:paraId="11FE6A85" w14:textId="77777777" w:rsidR="00771141" w:rsidRPr="006A5E7F" w:rsidRDefault="00771141" w:rsidP="00771141">
            <w:pPr>
              <w:spacing w:after="0" w:line="240" w:lineRule="auto"/>
              <w:rPr>
                <w:rFonts w:eastAsia="Times New Roman" w:cs="Arial"/>
                <w:b/>
                <w:bCs/>
                <w:sz w:val="14"/>
                <w:szCs w:val="14"/>
              </w:rPr>
            </w:pPr>
            <w:r w:rsidRPr="00F96A93">
              <w:rPr>
                <w:bCs/>
                <w:sz w:val="16"/>
                <w:szCs w:val="16"/>
              </w:rPr>
              <w:t>-մեծացնել պլանավորման ծավալները</w:t>
            </w:r>
          </w:p>
        </w:tc>
        <w:tc>
          <w:tcPr>
            <w:tcW w:w="1289" w:type="dxa"/>
            <w:tcMar>
              <w:top w:w="28" w:type="dxa"/>
              <w:left w:w="28" w:type="dxa"/>
              <w:bottom w:w="28" w:type="dxa"/>
              <w:right w:w="28" w:type="dxa"/>
            </w:tcMar>
          </w:tcPr>
          <w:p w14:paraId="684930FA" w14:textId="77777777" w:rsidR="00771141" w:rsidRPr="00330D86" w:rsidRDefault="00771141" w:rsidP="00771141">
            <w:pPr>
              <w:keepNext/>
              <w:spacing w:after="0" w:line="240" w:lineRule="auto"/>
              <w:jc w:val="center"/>
              <w:rPr>
                <w:bCs/>
                <w:sz w:val="16"/>
                <w:szCs w:val="16"/>
              </w:rPr>
            </w:pPr>
            <w:r w:rsidRPr="00330D86">
              <w:rPr>
                <w:bCs/>
                <w:sz w:val="16"/>
                <w:szCs w:val="16"/>
              </w:rPr>
              <w:t>100%</w:t>
            </w:r>
          </w:p>
        </w:tc>
        <w:tc>
          <w:tcPr>
            <w:tcW w:w="941" w:type="dxa"/>
            <w:tcMar>
              <w:top w:w="28" w:type="dxa"/>
              <w:left w:w="28" w:type="dxa"/>
              <w:bottom w:w="28" w:type="dxa"/>
              <w:right w:w="28" w:type="dxa"/>
            </w:tcMar>
          </w:tcPr>
          <w:p w14:paraId="5AE8DDA8" w14:textId="77777777" w:rsidR="00771141" w:rsidRPr="00330D86" w:rsidRDefault="00771141" w:rsidP="00771141">
            <w:pPr>
              <w:keepNext/>
              <w:spacing w:after="0" w:line="240" w:lineRule="auto"/>
              <w:jc w:val="center"/>
              <w:rPr>
                <w:bCs/>
                <w:sz w:val="16"/>
                <w:szCs w:val="16"/>
              </w:rPr>
            </w:pPr>
            <w:r w:rsidRPr="00330D86">
              <w:rPr>
                <w:bCs/>
                <w:sz w:val="16"/>
                <w:szCs w:val="16"/>
              </w:rPr>
              <w:t>97%</w:t>
            </w:r>
          </w:p>
        </w:tc>
        <w:tc>
          <w:tcPr>
            <w:tcW w:w="1000" w:type="dxa"/>
            <w:tcMar>
              <w:top w:w="28" w:type="dxa"/>
              <w:left w:w="28" w:type="dxa"/>
              <w:bottom w:w="28" w:type="dxa"/>
              <w:right w:w="28" w:type="dxa"/>
            </w:tcMar>
          </w:tcPr>
          <w:p w14:paraId="328C5305" w14:textId="77777777" w:rsidR="00771141" w:rsidRPr="00330D86" w:rsidRDefault="00771141" w:rsidP="00771141">
            <w:pPr>
              <w:keepNext/>
              <w:spacing w:after="0" w:line="240" w:lineRule="auto"/>
              <w:jc w:val="center"/>
              <w:rPr>
                <w:bCs/>
                <w:sz w:val="16"/>
                <w:szCs w:val="16"/>
              </w:rPr>
            </w:pPr>
            <w:r w:rsidRPr="00330D86">
              <w:rPr>
                <w:bCs/>
                <w:sz w:val="16"/>
                <w:szCs w:val="16"/>
              </w:rPr>
              <w:t>100%</w:t>
            </w:r>
          </w:p>
        </w:tc>
        <w:tc>
          <w:tcPr>
            <w:tcW w:w="920" w:type="dxa"/>
            <w:tcMar>
              <w:top w:w="28" w:type="dxa"/>
              <w:left w:w="28" w:type="dxa"/>
              <w:bottom w:w="28" w:type="dxa"/>
              <w:right w:w="28" w:type="dxa"/>
            </w:tcMar>
          </w:tcPr>
          <w:p w14:paraId="4C59AA40"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09" w:type="dxa"/>
            <w:tcMar>
              <w:top w:w="28" w:type="dxa"/>
              <w:left w:w="28" w:type="dxa"/>
              <w:bottom w:w="28" w:type="dxa"/>
              <w:right w:w="28" w:type="dxa"/>
            </w:tcMar>
          </w:tcPr>
          <w:p w14:paraId="26E54560"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9" w:type="dxa"/>
            <w:tcMar>
              <w:top w:w="28" w:type="dxa"/>
              <w:left w:w="28" w:type="dxa"/>
              <w:bottom w:w="28" w:type="dxa"/>
              <w:right w:w="28" w:type="dxa"/>
            </w:tcMar>
          </w:tcPr>
          <w:p w14:paraId="44A32B79"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42C79241"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7D42A485"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00AE8B84" w14:textId="77777777" w:rsidR="00771141" w:rsidRPr="00330D86" w:rsidRDefault="00771141" w:rsidP="00CD47F6">
            <w:pPr>
              <w:keepNext/>
              <w:spacing w:after="0" w:line="240" w:lineRule="auto"/>
              <w:rPr>
                <w:bCs/>
                <w:sz w:val="16"/>
                <w:szCs w:val="16"/>
              </w:rPr>
            </w:pPr>
            <w:r>
              <w:rPr>
                <w:bCs/>
                <w:sz w:val="16"/>
                <w:szCs w:val="16"/>
              </w:rPr>
              <w:t>Համայնքապետարան</w:t>
            </w:r>
          </w:p>
        </w:tc>
      </w:tr>
      <w:tr w:rsidR="00771141" w:rsidRPr="006A5E7F" w14:paraId="6B17DC41" w14:textId="77777777" w:rsidTr="001C0EC2">
        <w:trPr>
          <w:trHeight w:val="385"/>
        </w:trPr>
        <w:tc>
          <w:tcPr>
            <w:tcW w:w="293" w:type="dxa"/>
            <w:shd w:val="clear" w:color="auto" w:fill="auto"/>
            <w:tcMar>
              <w:top w:w="28" w:type="dxa"/>
              <w:left w:w="28" w:type="dxa"/>
              <w:bottom w:w="28" w:type="dxa"/>
              <w:right w:w="28" w:type="dxa"/>
            </w:tcMar>
          </w:tcPr>
          <w:p w14:paraId="6074BB0D" w14:textId="77777777" w:rsidR="00771141" w:rsidRPr="006A5E7F" w:rsidRDefault="00771141" w:rsidP="00771141">
            <w:pPr>
              <w:spacing w:after="0" w:line="240" w:lineRule="auto"/>
              <w:jc w:val="center"/>
              <w:rPr>
                <w:rFonts w:eastAsia="Times New Roman" w:cs="Arial"/>
                <w:b/>
                <w:bCs/>
                <w:i/>
                <w:iCs/>
                <w:sz w:val="14"/>
                <w:szCs w:val="14"/>
              </w:rPr>
            </w:pPr>
          </w:p>
        </w:tc>
        <w:tc>
          <w:tcPr>
            <w:tcW w:w="2586" w:type="dxa"/>
          </w:tcPr>
          <w:p w14:paraId="7938BDE2" w14:textId="77777777" w:rsidR="00771141" w:rsidRPr="006A5E7F" w:rsidRDefault="00771141" w:rsidP="00771141">
            <w:pPr>
              <w:spacing w:after="0" w:line="240" w:lineRule="auto"/>
              <w:rPr>
                <w:rFonts w:eastAsia="Times New Roman" w:cs="Arial"/>
                <w:b/>
                <w:bCs/>
                <w:sz w:val="14"/>
                <w:szCs w:val="14"/>
              </w:rPr>
            </w:pPr>
            <w:r w:rsidRPr="009C2F55">
              <w:rPr>
                <w:b/>
                <w:bCs/>
                <w:color w:val="00B050"/>
                <w:sz w:val="16"/>
                <w:szCs w:val="16"/>
              </w:rPr>
              <w:t>Նպատակ 4։ Հանրային իրազեկում և մասնակցություն</w:t>
            </w:r>
          </w:p>
        </w:tc>
        <w:tc>
          <w:tcPr>
            <w:tcW w:w="2341" w:type="dxa"/>
            <w:shd w:val="clear" w:color="auto" w:fill="auto"/>
            <w:tcMar>
              <w:top w:w="28" w:type="dxa"/>
              <w:left w:w="28" w:type="dxa"/>
              <w:bottom w:w="28" w:type="dxa"/>
              <w:right w:w="28" w:type="dxa"/>
            </w:tcMar>
          </w:tcPr>
          <w:p w14:paraId="10D970FA" w14:textId="77777777" w:rsidR="00771141" w:rsidRPr="006A5E7F" w:rsidRDefault="00771141" w:rsidP="00771141">
            <w:pPr>
              <w:spacing w:after="0" w:line="240" w:lineRule="auto"/>
              <w:rPr>
                <w:rFonts w:eastAsia="Times New Roman" w:cs="Arial"/>
                <w:b/>
                <w:bCs/>
                <w:sz w:val="14"/>
                <w:szCs w:val="14"/>
              </w:rPr>
            </w:pPr>
          </w:p>
        </w:tc>
        <w:tc>
          <w:tcPr>
            <w:tcW w:w="1289" w:type="dxa"/>
            <w:tcMar>
              <w:top w:w="28" w:type="dxa"/>
              <w:left w:w="28" w:type="dxa"/>
              <w:bottom w:w="28" w:type="dxa"/>
              <w:right w:w="28" w:type="dxa"/>
            </w:tcMar>
          </w:tcPr>
          <w:p w14:paraId="00CFF3A0" w14:textId="77777777" w:rsidR="00771141" w:rsidRPr="00330D86" w:rsidRDefault="00771141" w:rsidP="00771141">
            <w:pPr>
              <w:keepNext/>
              <w:spacing w:after="0" w:line="240" w:lineRule="auto"/>
              <w:jc w:val="center"/>
              <w:rPr>
                <w:bCs/>
                <w:sz w:val="16"/>
                <w:szCs w:val="16"/>
              </w:rPr>
            </w:pPr>
          </w:p>
        </w:tc>
        <w:tc>
          <w:tcPr>
            <w:tcW w:w="941" w:type="dxa"/>
            <w:tcMar>
              <w:top w:w="28" w:type="dxa"/>
              <w:left w:w="28" w:type="dxa"/>
              <w:bottom w:w="28" w:type="dxa"/>
              <w:right w:w="28" w:type="dxa"/>
            </w:tcMar>
          </w:tcPr>
          <w:p w14:paraId="44C1FB92" w14:textId="77777777" w:rsidR="00771141" w:rsidRPr="00330D86" w:rsidRDefault="00771141" w:rsidP="00771141">
            <w:pPr>
              <w:keepNext/>
              <w:spacing w:after="0" w:line="240" w:lineRule="auto"/>
              <w:jc w:val="center"/>
              <w:rPr>
                <w:bCs/>
                <w:sz w:val="16"/>
                <w:szCs w:val="16"/>
              </w:rPr>
            </w:pPr>
          </w:p>
        </w:tc>
        <w:tc>
          <w:tcPr>
            <w:tcW w:w="1000" w:type="dxa"/>
            <w:tcMar>
              <w:top w:w="28" w:type="dxa"/>
              <w:left w:w="28" w:type="dxa"/>
              <w:bottom w:w="28" w:type="dxa"/>
              <w:right w:w="28" w:type="dxa"/>
            </w:tcMar>
          </w:tcPr>
          <w:p w14:paraId="60DCDD97" w14:textId="77777777" w:rsidR="00771141" w:rsidRPr="00330D86" w:rsidRDefault="00771141" w:rsidP="00771141">
            <w:pPr>
              <w:keepNext/>
              <w:spacing w:after="0" w:line="240" w:lineRule="auto"/>
              <w:jc w:val="center"/>
              <w:rPr>
                <w:bCs/>
                <w:sz w:val="16"/>
                <w:szCs w:val="16"/>
              </w:rPr>
            </w:pPr>
          </w:p>
        </w:tc>
        <w:tc>
          <w:tcPr>
            <w:tcW w:w="920" w:type="dxa"/>
            <w:tcMar>
              <w:top w:w="28" w:type="dxa"/>
              <w:left w:w="28" w:type="dxa"/>
              <w:bottom w:w="28" w:type="dxa"/>
              <w:right w:w="28" w:type="dxa"/>
            </w:tcMar>
          </w:tcPr>
          <w:p w14:paraId="142DCF16" w14:textId="77777777" w:rsidR="00771141" w:rsidRPr="00330D86" w:rsidRDefault="00771141" w:rsidP="00771141">
            <w:pPr>
              <w:keepNext/>
              <w:spacing w:after="0" w:line="240" w:lineRule="auto"/>
              <w:jc w:val="center"/>
              <w:rPr>
                <w:bCs/>
                <w:sz w:val="16"/>
                <w:szCs w:val="16"/>
              </w:rPr>
            </w:pPr>
          </w:p>
        </w:tc>
        <w:tc>
          <w:tcPr>
            <w:tcW w:w="909" w:type="dxa"/>
            <w:tcMar>
              <w:top w:w="28" w:type="dxa"/>
              <w:left w:w="28" w:type="dxa"/>
              <w:bottom w:w="28" w:type="dxa"/>
              <w:right w:w="28" w:type="dxa"/>
            </w:tcMar>
          </w:tcPr>
          <w:p w14:paraId="3C6E41AE" w14:textId="77777777" w:rsidR="00771141" w:rsidRPr="00330D86" w:rsidRDefault="00771141" w:rsidP="00771141">
            <w:pPr>
              <w:keepNext/>
              <w:spacing w:after="0" w:line="240" w:lineRule="auto"/>
              <w:jc w:val="center"/>
              <w:rPr>
                <w:bCs/>
                <w:sz w:val="16"/>
                <w:szCs w:val="16"/>
              </w:rPr>
            </w:pPr>
          </w:p>
        </w:tc>
        <w:tc>
          <w:tcPr>
            <w:tcW w:w="899" w:type="dxa"/>
            <w:tcMar>
              <w:top w:w="28" w:type="dxa"/>
              <w:left w:w="28" w:type="dxa"/>
              <w:bottom w:w="28" w:type="dxa"/>
              <w:right w:w="28" w:type="dxa"/>
            </w:tcMar>
          </w:tcPr>
          <w:p w14:paraId="6CDA7D03" w14:textId="77777777" w:rsidR="00771141" w:rsidRPr="00330D86" w:rsidRDefault="00771141" w:rsidP="00771141">
            <w:pPr>
              <w:keepNext/>
              <w:spacing w:after="0" w:line="240" w:lineRule="auto"/>
              <w:jc w:val="center"/>
              <w:rPr>
                <w:bCs/>
                <w:sz w:val="16"/>
                <w:szCs w:val="16"/>
              </w:rPr>
            </w:pPr>
          </w:p>
        </w:tc>
        <w:tc>
          <w:tcPr>
            <w:tcW w:w="1000" w:type="dxa"/>
            <w:tcMar>
              <w:top w:w="28" w:type="dxa"/>
              <w:left w:w="28" w:type="dxa"/>
              <w:bottom w:w="28" w:type="dxa"/>
              <w:right w:w="28" w:type="dxa"/>
            </w:tcMar>
          </w:tcPr>
          <w:p w14:paraId="14FABCE6" w14:textId="77777777" w:rsidR="00771141" w:rsidRPr="00330D86" w:rsidRDefault="00771141" w:rsidP="00771141">
            <w:pPr>
              <w:keepNext/>
              <w:spacing w:after="0" w:line="240" w:lineRule="auto"/>
              <w:jc w:val="center"/>
              <w:rPr>
                <w:bCs/>
                <w:sz w:val="16"/>
                <w:szCs w:val="16"/>
              </w:rPr>
            </w:pPr>
          </w:p>
        </w:tc>
        <w:tc>
          <w:tcPr>
            <w:tcW w:w="969" w:type="dxa"/>
            <w:tcMar>
              <w:top w:w="28" w:type="dxa"/>
              <w:left w:w="28" w:type="dxa"/>
              <w:bottom w:w="28" w:type="dxa"/>
              <w:right w:w="28" w:type="dxa"/>
            </w:tcMar>
          </w:tcPr>
          <w:p w14:paraId="722D911A" w14:textId="77777777" w:rsidR="00771141" w:rsidRPr="00330D86" w:rsidRDefault="00771141" w:rsidP="00771141">
            <w:pPr>
              <w:keepNext/>
              <w:spacing w:after="0" w:line="240" w:lineRule="auto"/>
              <w:jc w:val="center"/>
              <w:rPr>
                <w:bCs/>
                <w:sz w:val="16"/>
                <w:szCs w:val="16"/>
              </w:rPr>
            </w:pPr>
          </w:p>
        </w:tc>
        <w:tc>
          <w:tcPr>
            <w:tcW w:w="1898" w:type="dxa"/>
            <w:tcMar>
              <w:top w:w="28" w:type="dxa"/>
              <w:left w:w="28" w:type="dxa"/>
              <w:bottom w:w="28" w:type="dxa"/>
              <w:right w:w="28" w:type="dxa"/>
            </w:tcMar>
          </w:tcPr>
          <w:p w14:paraId="59249292" w14:textId="77777777" w:rsidR="00771141" w:rsidRPr="00330D86" w:rsidRDefault="00771141" w:rsidP="00771141">
            <w:pPr>
              <w:keepNext/>
              <w:spacing w:after="0" w:line="240" w:lineRule="auto"/>
              <w:jc w:val="center"/>
              <w:rPr>
                <w:bCs/>
                <w:sz w:val="16"/>
                <w:szCs w:val="16"/>
              </w:rPr>
            </w:pPr>
          </w:p>
        </w:tc>
      </w:tr>
      <w:tr w:rsidR="00771141" w:rsidRPr="006A5E7F" w14:paraId="371D76D4" w14:textId="77777777" w:rsidTr="001C0EC2">
        <w:trPr>
          <w:trHeight w:val="385"/>
        </w:trPr>
        <w:tc>
          <w:tcPr>
            <w:tcW w:w="293" w:type="dxa"/>
            <w:shd w:val="clear" w:color="auto" w:fill="auto"/>
            <w:tcMar>
              <w:top w:w="28" w:type="dxa"/>
              <w:left w:w="28" w:type="dxa"/>
              <w:bottom w:w="28" w:type="dxa"/>
              <w:right w:w="28" w:type="dxa"/>
            </w:tcMar>
          </w:tcPr>
          <w:p w14:paraId="0D699510"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vAlign w:val="center"/>
          </w:tcPr>
          <w:p w14:paraId="26884C93" w14:textId="77777777" w:rsidR="00771141" w:rsidRPr="006A5E7F" w:rsidRDefault="00771141" w:rsidP="00771141">
            <w:pPr>
              <w:spacing w:after="0" w:line="240" w:lineRule="auto"/>
              <w:rPr>
                <w:rFonts w:eastAsia="Times New Roman" w:cs="Arial"/>
                <w:b/>
                <w:bCs/>
                <w:sz w:val="14"/>
                <w:szCs w:val="14"/>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w:t>
            </w:r>
            <w:r w:rsidRPr="009C2F55">
              <w:rPr>
                <w:rFonts w:cs="Arial LatArm"/>
                <w:bCs/>
                <w:sz w:val="16"/>
                <w:szCs w:val="16"/>
              </w:rPr>
              <w:t xml:space="preserve"> </w:t>
            </w:r>
            <w:r w:rsidRPr="009C2F55">
              <w:rPr>
                <w:bCs/>
                <w:sz w:val="16"/>
                <w:szCs w:val="16"/>
              </w:rPr>
              <w:t>և</w:t>
            </w:r>
            <w:r w:rsidRPr="009C2F55">
              <w:rPr>
                <w:rFonts w:cs="Arial LatArm"/>
                <w:bCs/>
                <w:sz w:val="16"/>
                <w:szCs w:val="16"/>
              </w:rPr>
              <w:t xml:space="preserve"> </w:t>
            </w:r>
            <w:r w:rsidRPr="009C2F55">
              <w:rPr>
                <w:bCs/>
                <w:sz w:val="16"/>
                <w:szCs w:val="16"/>
              </w:rPr>
              <w:t>վճարունակության</w:t>
            </w:r>
            <w:r w:rsidRPr="009C2F55">
              <w:rPr>
                <w:rFonts w:cs="Arial LatArm"/>
                <w:bCs/>
                <w:sz w:val="16"/>
                <w:szCs w:val="16"/>
              </w:rPr>
              <w:t xml:space="preserve"> </w:t>
            </w:r>
            <w:r w:rsidRPr="009C2F55">
              <w:rPr>
                <w:bCs/>
                <w:sz w:val="16"/>
                <w:szCs w:val="16"/>
              </w:rPr>
              <w:t>հարցումների</w:t>
            </w:r>
            <w:r w:rsidRPr="009C2F55">
              <w:rPr>
                <w:rFonts w:cs="Arial LatArm"/>
                <w:bCs/>
                <w:sz w:val="16"/>
                <w:szCs w:val="16"/>
              </w:rPr>
              <w:t xml:space="preserve"> </w:t>
            </w:r>
            <w:r w:rsidRPr="009C2F55">
              <w:rPr>
                <w:bCs/>
                <w:sz w:val="16"/>
                <w:szCs w:val="16"/>
              </w:rPr>
              <w:t>անցկացում</w:t>
            </w:r>
          </w:p>
        </w:tc>
        <w:tc>
          <w:tcPr>
            <w:tcW w:w="2341" w:type="dxa"/>
            <w:shd w:val="clear" w:color="auto" w:fill="auto"/>
            <w:tcMar>
              <w:top w:w="28" w:type="dxa"/>
              <w:left w:w="28" w:type="dxa"/>
              <w:bottom w:w="28" w:type="dxa"/>
              <w:right w:w="28" w:type="dxa"/>
            </w:tcMar>
          </w:tcPr>
          <w:p w14:paraId="55EE5B00" w14:textId="77777777" w:rsidR="00771141" w:rsidRPr="00F96A93" w:rsidRDefault="00771141" w:rsidP="00771141">
            <w:pPr>
              <w:spacing w:after="0" w:line="240" w:lineRule="auto"/>
              <w:rPr>
                <w:bCs/>
                <w:sz w:val="16"/>
                <w:szCs w:val="16"/>
              </w:rPr>
            </w:pPr>
            <w:r w:rsidRPr="00F96A93">
              <w:rPr>
                <w:bCs/>
                <w:sz w:val="16"/>
                <w:szCs w:val="16"/>
              </w:rPr>
              <w:t>- պարբերաբար անցկացնել բնակչության և այլ աղբարտադրողների գ</w:t>
            </w:r>
            <w:r w:rsidRPr="009C2F55">
              <w:rPr>
                <w:bCs/>
                <w:sz w:val="16"/>
                <w:szCs w:val="16"/>
              </w:rPr>
              <w:t>ոհունակության</w:t>
            </w:r>
            <w:r w:rsidRPr="00F96A93">
              <w:rPr>
                <w:bCs/>
                <w:sz w:val="16"/>
                <w:szCs w:val="16"/>
              </w:rPr>
              <w:t xml:space="preserve"> </w:t>
            </w:r>
            <w:r w:rsidRPr="009C2F55">
              <w:rPr>
                <w:bCs/>
                <w:sz w:val="16"/>
                <w:szCs w:val="16"/>
              </w:rPr>
              <w:t>և</w:t>
            </w:r>
            <w:r w:rsidRPr="00F96A93">
              <w:rPr>
                <w:bCs/>
                <w:sz w:val="16"/>
                <w:szCs w:val="16"/>
              </w:rPr>
              <w:t xml:space="preserve"> </w:t>
            </w:r>
            <w:r w:rsidRPr="009C2F55">
              <w:rPr>
                <w:bCs/>
                <w:sz w:val="16"/>
                <w:szCs w:val="16"/>
              </w:rPr>
              <w:t>վճարունակության</w:t>
            </w:r>
            <w:r w:rsidRPr="00F96A93">
              <w:rPr>
                <w:bCs/>
                <w:sz w:val="16"/>
                <w:szCs w:val="16"/>
              </w:rPr>
              <w:t xml:space="preserve"> </w:t>
            </w:r>
            <w:r w:rsidRPr="009C2F55">
              <w:rPr>
                <w:bCs/>
                <w:sz w:val="16"/>
                <w:szCs w:val="16"/>
              </w:rPr>
              <w:t>հարցումներ</w:t>
            </w:r>
          </w:p>
        </w:tc>
        <w:tc>
          <w:tcPr>
            <w:tcW w:w="1289" w:type="dxa"/>
            <w:tcMar>
              <w:top w:w="28" w:type="dxa"/>
              <w:left w:w="28" w:type="dxa"/>
              <w:bottom w:w="28" w:type="dxa"/>
              <w:right w:w="28" w:type="dxa"/>
            </w:tcMar>
          </w:tcPr>
          <w:p w14:paraId="3425E04C" w14:textId="77777777" w:rsidR="00771141" w:rsidRPr="00F96A93" w:rsidRDefault="00771141" w:rsidP="00771141">
            <w:pPr>
              <w:spacing w:after="0" w:line="240" w:lineRule="auto"/>
              <w:jc w:val="center"/>
              <w:rPr>
                <w:bCs/>
                <w:sz w:val="16"/>
                <w:szCs w:val="16"/>
              </w:rPr>
            </w:pPr>
            <w:r>
              <w:rPr>
                <w:bCs/>
                <w:sz w:val="16"/>
                <w:szCs w:val="16"/>
              </w:rPr>
              <w:t>5,500,000</w:t>
            </w:r>
          </w:p>
        </w:tc>
        <w:tc>
          <w:tcPr>
            <w:tcW w:w="941" w:type="dxa"/>
            <w:tcMar>
              <w:top w:w="28" w:type="dxa"/>
              <w:left w:w="28" w:type="dxa"/>
              <w:bottom w:w="28" w:type="dxa"/>
              <w:right w:w="28" w:type="dxa"/>
            </w:tcMar>
          </w:tcPr>
          <w:p w14:paraId="2C1AA086" w14:textId="77777777" w:rsidR="00771141" w:rsidRPr="00F96A93" w:rsidRDefault="00771141" w:rsidP="00771141">
            <w:pPr>
              <w:spacing w:after="0" w:line="240" w:lineRule="auto"/>
              <w:jc w:val="center"/>
              <w:rPr>
                <w:bCs/>
                <w:sz w:val="16"/>
                <w:szCs w:val="16"/>
              </w:rPr>
            </w:pPr>
            <w:r>
              <w:rPr>
                <w:bCs/>
                <w:sz w:val="16"/>
                <w:szCs w:val="16"/>
              </w:rPr>
              <w:t>1,000,000</w:t>
            </w:r>
          </w:p>
        </w:tc>
        <w:tc>
          <w:tcPr>
            <w:tcW w:w="1000" w:type="dxa"/>
            <w:tcMar>
              <w:top w:w="28" w:type="dxa"/>
              <w:left w:w="28" w:type="dxa"/>
              <w:bottom w:w="28" w:type="dxa"/>
              <w:right w:w="28" w:type="dxa"/>
            </w:tcMar>
          </w:tcPr>
          <w:p w14:paraId="148CF126" w14:textId="77777777" w:rsidR="00771141" w:rsidRPr="00F96A93" w:rsidRDefault="00771141" w:rsidP="00771141">
            <w:pPr>
              <w:spacing w:after="0" w:line="240" w:lineRule="auto"/>
              <w:jc w:val="center"/>
              <w:rPr>
                <w:bCs/>
                <w:sz w:val="16"/>
                <w:szCs w:val="16"/>
              </w:rPr>
            </w:pPr>
            <w:r>
              <w:rPr>
                <w:bCs/>
                <w:sz w:val="16"/>
                <w:szCs w:val="16"/>
              </w:rPr>
              <w:t>1,000,000</w:t>
            </w:r>
          </w:p>
        </w:tc>
        <w:tc>
          <w:tcPr>
            <w:tcW w:w="920" w:type="dxa"/>
            <w:tcMar>
              <w:top w:w="28" w:type="dxa"/>
              <w:left w:w="28" w:type="dxa"/>
              <w:bottom w:w="28" w:type="dxa"/>
              <w:right w:w="28" w:type="dxa"/>
            </w:tcMar>
          </w:tcPr>
          <w:p w14:paraId="7E0C08AE" w14:textId="77777777"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14:paraId="2EB5FF29" w14:textId="77777777" w:rsidR="00771141" w:rsidRPr="002F692B" w:rsidRDefault="00771141" w:rsidP="00771141">
            <w:pPr>
              <w:keepNext/>
              <w:spacing w:after="0" w:line="240" w:lineRule="auto"/>
              <w:jc w:val="right"/>
              <w:rPr>
                <w:bCs/>
                <w:sz w:val="16"/>
                <w:szCs w:val="16"/>
                <w:lang w:val="en-US"/>
              </w:rPr>
            </w:pPr>
            <w:r>
              <w:rPr>
                <w:bCs/>
                <w:sz w:val="16"/>
                <w:szCs w:val="16"/>
                <w:lang w:val="en-US"/>
              </w:rPr>
              <w:t>2</w:t>
            </w:r>
            <w:r w:rsidR="001C0EC2">
              <w:rPr>
                <w:bCs/>
                <w:sz w:val="16"/>
                <w:szCs w:val="16"/>
              </w:rPr>
              <w:t>,</w:t>
            </w:r>
            <w:r>
              <w:rPr>
                <w:bCs/>
                <w:sz w:val="16"/>
                <w:szCs w:val="16"/>
                <w:lang w:val="en-US"/>
              </w:rPr>
              <w:t>000,000</w:t>
            </w:r>
          </w:p>
        </w:tc>
        <w:tc>
          <w:tcPr>
            <w:tcW w:w="899" w:type="dxa"/>
            <w:tcMar>
              <w:top w:w="28" w:type="dxa"/>
              <w:left w:w="28" w:type="dxa"/>
              <w:bottom w:w="28" w:type="dxa"/>
              <w:right w:w="28" w:type="dxa"/>
            </w:tcMar>
          </w:tcPr>
          <w:p w14:paraId="170A9CCB"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0D2DC382"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2FB208B3"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5C0496E3" w14:textId="77777777" w:rsidR="00771141" w:rsidRPr="00442832" w:rsidRDefault="00771141" w:rsidP="00771141">
            <w:pPr>
              <w:spacing w:after="0" w:line="240" w:lineRule="auto"/>
              <w:rPr>
                <w:bCs/>
                <w:sz w:val="16"/>
                <w:szCs w:val="18"/>
              </w:rPr>
            </w:pPr>
            <w:r>
              <w:rPr>
                <w:bCs/>
                <w:sz w:val="16"/>
                <w:szCs w:val="16"/>
              </w:rPr>
              <w:t>Համայնքապետարան</w:t>
            </w:r>
          </w:p>
        </w:tc>
      </w:tr>
      <w:tr w:rsidR="00771141" w:rsidRPr="006A5E7F" w14:paraId="7E3412A9" w14:textId="77777777" w:rsidTr="001C0EC2">
        <w:trPr>
          <w:trHeight w:val="385"/>
        </w:trPr>
        <w:tc>
          <w:tcPr>
            <w:tcW w:w="293" w:type="dxa"/>
            <w:shd w:val="clear" w:color="auto" w:fill="auto"/>
            <w:tcMar>
              <w:top w:w="28" w:type="dxa"/>
              <w:left w:w="28" w:type="dxa"/>
              <w:bottom w:w="28" w:type="dxa"/>
              <w:right w:w="28" w:type="dxa"/>
            </w:tcMar>
          </w:tcPr>
          <w:p w14:paraId="0064803B"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586" w:type="dxa"/>
            <w:vAlign w:val="center"/>
          </w:tcPr>
          <w:p w14:paraId="2A98096A" w14:textId="77777777" w:rsidR="00771141" w:rsidRPr="009C2F55" w:rsidRDefault="00771141" w:rsidP="00771141">
            <w:pPr>
              <w:spacing w:after="0" w:line="240" w:lineRule="auto"/>
              <w:rPr>
                <w:bCs/>
                <w:sz w:val="16"/>
                <w:szCs w:val="16"/>
              </w:rPr>
            </w:pPr>
            <w:r w:rsidRPr="009C2F55">
              <w:rPr>
                <w:bCs/>
                <w:sz w:val="16"/>
                <w:szCs w:val="16"/>
              </w:rPr>
              <w:t>Շրջակա միջավայրի պահպանությանն ուղղված կրթության խթանում</w:t>
            </w:r>
            <w:r w:rsidRPr="009C2F55">
              <w:rPr>
                <w:rFonts w:cs="Arial LatArm"/>
                <w:bCs/>
                <w:sz w:val="16"/>
                <w:szCs w:val="16"/>
              </w:rPr>
              <w:t xml:space="preserve"> </w:t>
            </w:r>
          </w:p>
        </w:tc>
        <w:tc>
          <w:tcPr>
            <w:tcW w:w="2341" w:type="dxa"/>
            <w:shd w:val="clear" w:color="auto" w:fill="auto"/>
            <w:tcMar>
              <w:top w:w="28" w:type="dxa"/>
              <w:left w:w="28" w:type="dxa"/>
              <w:bottom w:w="28" w:type="dxa"/>
              <w:right w:w="28" w:type="dxa"/>
            </w:tcMar>
          </w:tcPr>
          <w:p w14:paraId="25ADE0E8" w14:textId="77777777" w:rsidR="00771141" w:rsidRPr="00F96A93" w:rsidRDefault="00771141" w:rsidP="00771141">
            <w:pPr>
              <w:spacing w:after="0" w:line="240" w:lineRule="auto"/>
              <w:rPr>
                <w:bCs/>
                <w:sz w:val="16"/>
                <w:szCs w:val="16"/>
              </w:rPr>
            </w:pPr>
            <w:r w:rsidRPr="00F96A93">
              <w:rPr>
                <w:bCs/>
                <w:sz w:val="16"/>
                <w:szCs w:val="16"/>
              </w:rPr>
              <w:t>-խթանել և ինտեսիվացնել աղբարտադրողների բնապահպանական կրթությունը, հատկապես դպրոցահասակների և երեխաների շրջանում</w:t>
            </w:r>
          </w:p>
        </w:tc>
        <w:tc>
          <w:tcPr>
            <w:tcW w:w="1289" w:type="dxa"/>
            <w:tcMar>
              <w:top w:w="28" w:type="dxa"/>
              <w:left w:w="28" w:type="dxa"/>
              <w:bottom w:w="28" w:type="dxa"/>
              <w:right w:w="28" w:type="dxa"/>
            </w:tcMar>
          </w:tcPr>
          <w:p w14:paraId="1A99EB64" w14:textId="77777777" w:rsidR="00771141" w:rsidRPr="00F96A93" w:rsidRDefault="00771141" w:rsidP="00771141">
            <w:pPr>
              <w:spacing w:after="0" w:line="240" w:lineRule="auto"/>
              <w:jc w:val="center"/>
              <w:rPr>
                <w:bCs/>
                <w:sz w:val="16"/>
                <w:szCs w:val="16"/>
              </w:rPr>
            </w:pPr>
            <w:r>
              <w:rPr>
                <w:bCs/>
                <w:sz w:val="16"/>
                <w:szCs w:val="16"/>
              </w:rPr>
              <w:t>10,000,000</w:t>
            </w:r>
          </w:p>
        </w:tc>
        <w:tc>
          <w:tcPr>
            <w:tcW w:w="941" w:type="dxa"/>
            <w:tcMar>
              <w:top w:w="28" w:type="dxa"/>
              <w:left w:w="28" w:type="dxa"/>
              <w:bottom w:w="28" w:type="dxa"/>
              <w:right w:w="28" w:type="dxa"/>
            </w:tcMar>
          </w:tcPr>
          <w:p w14:paraId="1DE81D44" w14:textId="77777777"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1000" w:type="dxa"/>
            <w:tcMar>
              <w:top w:w="28" w:type="dxa"/>
              <w:left w:w="28" w:type="dxa"/>
              <w:bottom w:w="28" w:type="dxa"/>
              <w:right w:w="28" w:type="dxa"/>
            </w:tcMar>
          </w:tcPr>
          <w:p w14:paraId="6CB78D8C" w14:textId="77777777"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920" w:type="dxa"/>
            <w:tcMar>
              <w:top w:w="28" w:type="dxa"/>
              <w:left w:w="28" w:type="dxa"/>
              <w:bottom w:w="28" w:type="dxa"/>
              <w:right w:w="28" w:type="dxa"/>
            </w:tcMar>
          </w:tcPr>
          <w:p w14:paraId="58BE1783" w14:textId="77777777"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14:paraId="0F98ECE9" w14:textId="77777777" w:rsidR="00771141" w:rsidRPr="00324CD1" w:rsidRDefault="00E05B03" w:rsidP="00771141">
            <w:pPr>
              <w:keepNext/>
              <w:spacing w:after="0" w:line="240" w:lineRule="auto"/>
              <w:jc w:val="center"/>
              <w:rPr>
                <w:bCs/>
                <w:sz w:val="16"/>
                <w:szCs w:val="16"/>
              </w:rPr>
            </w:pPr>
            <w:r>
              <w:rPr>
                <w:bCs/>
                <w:sz w:val="16"/>
                <w:szCs w:val="16"/>
              </w:rPr>
              <w:t>4</w:t>
            </w:r>
            <w:r w:rsidR="00771141" w:rsidRPr="00324CD1">
              <w:rPr>
                <w:bCs/>
                <w:sz w:val="16"/>
                <w:szCs w:val="16"/>
              </w:rPr>
              <w:t>,000,000</w:t>
            </w:r>
          </w:p>
        </w:tc>
        <w:tc>
          <w:tcPr>
            <w:tcW w:w="899" w:type="dxa"/>
            <w:tcMar>
              <w:top w:w="28" w:type="dxa"/>
              <w:left w:w="28" w:type="dxa"/>
              <w:bottom w:w="28" w:type="dxa"/>
              <w:right w:w="28" w:type="dxa"/>
            </w:tcMar>
          </w:tcPr>
          <w:p w14:paraId="78C564D5"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47BA3671"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4DC758A7"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73A0E312" w14:textId="77777777" w:rsidR="00771141" w:rsidRPr="00442832" w:rsidRDefault="00771141" w:rsidP="00771141">
            <w:pPr>
              <w:spacing w:after="0" w:line="240" w:lineRule="auto"/>
              <w:rPr>
                <w:bCs/>
                <w:sz w:val="16"/>
                <w:szCs w:val="18"/>
              </w:rPr>
            </w:pPr>
            <w:r>
              <w:rPr>
                <w:bCs/>
                <w:sz w:val="16"/>
                <w:szCs w:val="16"/>
              </w:rPr>
              <w:t>Համայնքապետարան</w:t>
            </w:r>
          </w:p>
        </w:tc>
      </w:tr>
      <w:tr w:rsidR="00771141" w:rsidRPr="006A5E7F" w14:paraId="4325CB2C" w14:textId="77777777" w:rsidTr="001C0EC2">
        <w:trPr>
          <w:trHeight w:val="385"/>
        </w:trPr>
        <w:tc>
          <w:tcPr>
            <w:tcW w:w="293" w:type="dxa"/>
            <w:shd w:val="clear" w:color="auto" w:fill="auto"/>
            <w:tcMar>
              <w:top w:w="28" w:type="dxa"/>
              <w:left w:w="28" w:type="dxa"/>
              <w:bottom w:w="28" w:type="dxa"/>
              <w:right w:w="28" w:type="dxa"/>
            </w:tcMar>
          </w:tcPr>
          <w:p w14:paraId="2EBCD79B"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586" w:type="dxa"/>
            <w:vAlign w:val="center"/>
          </w:tcPr>
          <w:p w14:paraId="1DA812AD" w14:textId="77777777" w:rsidR="00771141" w:rsidRPr="009C2F55" w:rsidRDefault="00771141" w:rsidP="00771141">
            <w:pPr>
              <w:spacing w:after="0" w:line="240" w:lineRule="auto"/>
              <w:rPr>
                <w:bCs/>
                <w:sz w:val="16"/>
                <w:szCs w:val="16"/>
              </w:rPr>
            </w:pPr>
            <w:r w:rsidRPr="009C2F55">
              <w:rPr>
                <w:bCs/>
                <w:sz w:val="16"/>
                <w:szCs w:val="16"/>
              </w:rPr>
              <w:t>Շրջակա միջավայրի պահպանությանն ուղղված շաբաթօրյակների կազմակերպում</w:t>
            </w:r>
          </w:p>
        </w:tc>
        <w:tc>
          <w:tcPr>
            <w:tcW w:w="2341" w:type="dxa"/>
            <w:shd w:val="clear" w:color="auto" w:fill="auto"/>
            <w:tcMar>
              <w:top w:w="28" w:type="dxa"/>
              <w:left w:w="28" w:type="dxa"/>
              <w:bottom w:w="28" w:type="dxa"/>
              <w:right w:w="28" w:type="dxa"/>
            </w:tcMar>
          </w:tcPr>
          <w:p w14:paraId="53E1479F" w14:textId="77777777" w:rsidR="00771141" w:rsidRPr="00B4000B" w:rsidRDefault="00771141" w:rsidP="00771141">
            <w:pPr>
              <w:spacing w:after="0" w:line="240" w:lineRule="auto"/>
              <w:rPr>
                <w:bCs/>
                <w:sz w:val="16"/>
                <w:szCs w:val="16"/>
              </w:rPr>
            </w:pPr>
            <w:r w:rsidRPr="00F96A93">
              <w:rPr>
                <w:bCs/>
                <w:sz w:val="16"/>
                <w:szCs w:val="16"/>
              </w:rPr>
              <w:t>-</w:t>
            </w:r>
            <w:r w:rsidRPr="00B4000B">
              <w:rPr>
                <w:bCs/>
                <w:sz w:val="16"/>
                <w:szCs w:val="16"/>
              </w:rPr>
              <w:t>պարբերաբար կազմակերպել համայնքի մաքրման հանրային միջոցառումներ, շաբաթօրյակներ</w:t>
            </w:r>
          </w:p>
        </w:tc>
        <w:tc>
          <w:tcPr>
            <w:tcW w:w="1289" w:type="dxa"/>
            <w:tcMar>
              <w:top w:w="28" w:type="dxa"/>
              <w:left w:w="28" w:type="dxa"/>
              <w:bottom w:w="28" w:type="dxa"/>
              <w:right w:w="28" w:type="dxa"/>
            </w:tcMar>
          </w:tcPr>
          <w:p w14:paraId="04857143" w14:textId="77777777" w:rsidR="00771141" w:rsidRPr="00F96A93" w:rsidRDefault="00771141" w:rsidP="00771141">
            <w:pPr>
              <w:spacing w:after="0" w:line="240" w:lineRule="auto"/>
              <w:jc w:val="center"/>
              <w:rPr>
                <w:bCs/>
                <w:sz w:val="16"/>
                <w:szCs w:val="16"/>
              </w:rPr>
            </w:pPr>
            <w:r>
              <w:rPr>
                <w:bCs/>
                <w:sz w:val="16"/>
                <w:szCs w:val="16"/>
              </w:rPr>
              <w:t>10,000,000</w:t>
            </w:r>
          </w:p>
        </w:tc>
        <w:tc>
          <w:tcPr>
            <w:tcW w:w="941" w:type="dxa"/>
            <w:tcMar>
              <w:top w:w="28" w:type="dxa"/>
              <w:left w:w="28" w:type="dxa"/>
              <w:bottom w:w="28" w:type="dxa"/>
              <w:right w:w="28" w:type="dxa"/>
            </w:tcMar>
          </w:tcPr>
          <w:p w14:paraId="0E56CA4B" w14:textId="77777777"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1000" w:type="dxa"/>
            <w:tcMar>
              <w:top w:w="28" w:type="dxa"/>
              <w:left w:w="28" w:type="dxa"/>
              <w:bottom w:w="28" w:type="dxa"/>
              <w:right w:w="28" w:type="dxa"/>
            </w:tcMar>
          </w:tcPr>
          <w:p w14:paraId="329B6681" w14:textId="77777777"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920" w:type="dxa"/>
            <w:tcMar>
              <w:top w:w="28" w:type="dxa"/>
              <w:left w:w="28" w:type="dxa"/>
              <w:bottom w:w="28" w:type="dxa"/>
              <w:right w:w="28" w:type="dxa"/>
            </w:tcMar>
          </w:tcPr>
          <w:p w14:paraId="0EB832BD" w14:textId="77777777"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14:paraId="4B7F4843" w14:textId="77777777"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899" w:type="dxa"/>
            <w:tcMar>
              <w:top w:w="28" w:type="dxa"/>
              <w:left w:w="28" w:type="dxa"/>
              <w:bottom w:w="28" w:type="dxa"/>
              <w:right w:w="28" w:type="dxa"/>
            </w:tcMar>
          </w:tcPr>
          <w:p w14:paraId="6D0416BE"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50E96026"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241A65A7"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14:paraId="23BA74F6" w14:textId="77777777" w:rsidR="00771141" w:rsidRPr="00442832" w:rsidRDefault="00771141" w:rsidP="00771141">
            <w:pPr>
              <w:spacing w:after="0" w:line="240" w:lineRule="auto"/>
              <w:rPr>
                <w:bCs/>
                <w:sz w:val="16"/>
                <w:szCs w:val="18"/>
              </w:rPr>
            </w:pPr>
            <w:r>
              <w:rPr>
                <w:bCs/>
                <w:sz w:val="16"/>
                <w:szCs w:val="16"/>
              </w:rPr>
              <w:t>Համայնքապետարան</w:t>
            </w:r>
          </w:p>
        </w:tc>
      </w:tr>
      <w:tr w:rsidR="00771141" w:rsidRPr="006A5E7F" w14:paraId="34529998" w14:textId="77777777" w:rsidTr="001C0EC2">
        <w:trPr>
          <w:trHeight w:val="385"/>
        </w:trPr>
        <w:tc>
          <w:tcPr>
            <w:tcW w:w="293" w:type="dxa"/>
            <w:shd w:val="clear" w:color="auto" w:fill="auto"/>
            <w:tcMar>
              <w:top w:w="28" w:type="dxa"/>
              <w:left w:w="28" w:type="dxa"/>
              <w:bottom w:w="28" w:type="dxa"/>
              <w:right w:w="28" w:type="dxa"/>
            </w:tcMar>
          </w:tcPr>
          <w:p w14:paraId="1BF02D9B" w14:textId="77777777"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4</w:t>
            </w:r>
          </w:p>
        </w:tc>
        <w:tc>
          <w:tcPr>
            <w:tcW w:w="2586" w:type="dxa"/>
            <w:vAlign w:val="center"/>
          </w:tcPr>
          <w:p w14:paraId="681245E2" w14:textId="77777777" w:rsidR="00771141" w:rsidRPr="009C2F55" w:rsidRDefault="00771141" w:rsidP="00771141">
            <w:pPr>
              <w:spacing w:after="0" w:line="240" w:lineRule="auto"/>
              <w:rPr>
                <w:bCs/>
                <w:sz w:val="16"/>
                <w:szCs w:val="16"/>
              </w:rPr>
            </w:pPr>
            <w:r w:rsidRPr="009C2F55">
              <w:rPr>
                <w:bCs/>
                <w:sz w:val="16"/>
                <w:szCs w:val="16"/>
              </w:rPr>
              <w:t>Դպրոցահասակների համար բնապահպանական գիտելիքի մրցույթների կազմակերպում</w:t>
            </w:r>
          </w:p>
        </w:tc>
        <w:tc>
          <w:tcPr>
            <w:tcW w:w="2341" w:type="dxa"/>
            <w:shd w:val="clear" w:color="auto" w:fill="auto"/>
            <w:tcMar>
              <w:top w:w="28" w:type="dxa"/>
              <w:left w:w="28" w:type="dxa"/>
              <w:bottom w:w="28" w:type="dxa"/>
              <w:right w:w="28" w:type="dxa"/>
            </w:tcMar>
          </w:tcPr>
          <w:p w14:paraId="200FE03F" w14:textId="77777777" w:rsidR="00771141" w:rsidRPr="00B4000B" w:rsidRDefault="00771141" w:rsidP="00771141">
            <w:pPr>
              <w:spacing w:after="0" w:line="240" w:lineRule="auto"/>
              <w:rPr>
                <w:bCs/>
                <w:sz w:val="16"/>
                <w:szCs w:val="16"/>
              </w:rPr>
            </w:pPr>
            <w:r w:rsidRPr="00B4000B">
              <w:rPr>
                <w:bCs/>
                <w:sz w:val="16"/>
                <w:szCs w:val="16"/>
              </w:rPr>
              <w:t xml:space="preserve">-Կազմակերպել բնապահպանական </w:t>
            </w:r>
            <w:r w:rsidRPr="009C2F55">
              <w:rPr>
                <w:bCs/>
                <w:sz w:val="16"/>
                <w:szCs w:val="16"/>
              </w:rPr>
              <w:t xml:space="preserve">գիտելիքի </w:t>
            </w:r>
            <w:r>
              <w:rPr>
                <w:bCs/>
                <w:sz w:val="16"/>
                <w:szCs w:val="16"/>
              </w:rPr>
              <w:t>մրցույթներ դպրոցահասակների համար</w:t>
            </w:r>
          </w:p>
        </w:tc>
        <w:tc>
          <w:tcPr>
            <w:tcW w:w="1289" w:type="dxa"/>
            <w:tcMar>
              <w:top w:w="28" w:type="dxa"/>
              <w:left w:w="28" w:type="dxa"/>
              <w:bottom w:w="28" w:type="dxa"/>
              <w:right w:w="28" w:type="dxa"/>
            </w:tcMar>
          </w:tcPr>
          <w:p w14:paraId="1C1A8F01" w14:textId="77777777" w:rsidR="00771141" w:rsidRPr="00F96A93" w:rsidRDefault="00771141" w:rsidP="00771141">
            <w:pPr>
              <w:spacing w:after="0" w:line="240" w:lineRule="auto"/>
              <w:jc w:val="center"/>
              <w:rPr>
                <w:bCs/>
                <w:sz w:val="16"/>
                <w:szCs w:val="16"/>
              </w:rPr>
            </w:pPr>
            <w:r>
              <w:rPr>
                <w:bCs/>
                <w:sz w:val="16"/>
                <w:szCs w:val="16"/>
              </w:rPr>
              <w:t>5,000,000</w:t>
            </w:r>
          </w:p>
        </w:tc>
        <w:tc>
          <w:tcPr>
            <w:tcW w:w="941" w:type="dxa"/>
            <w:tcMar>
              <w:top w:w="28" w:type="dxa"/>
              <w:left w:w="28" w:type="dxa"/>
              <w:bottom w:w="28" w:type="dxa"/>
              <w:right w:w="28" w:type="dxa"/>
            </w:tcMar>
          </w:tcPr>
          <w:p w14:paraId="41ECE318" w14:textId="77777777" w:rsidR="00771141" w:rsidRPr="00F96A93" w:rsidRDefault="00771141" w:rsidP="00771141">
            <w:pPr>
              <w:spacing w:after="0" w:line="240" w:lineRule="auto"/>
              <w:jc w:val="center"/>
              <w:rPr>
                <w:bCs/>
                <w:sz w:val="16"/>
                <w:szCs w:val="16"/>
              </w:rPr>
            </w:pPr>
            <w:r>
              <w:rPr>
                <w:bCs/>
                <w:sz w:val="16"/>
                <w:szCs w:val="16"/>
              </w:rPr>
              <w:t>1,000,000</w:t>
            </w:r>
          </w:p>
        </w:tc>
        <w:tc>
          <w:tcPr>
            <w:tcW w:w="1000" w:type="dxa"/>
            <w:tcMar>
              <w:top w:w="28" w:type="dxa"/>
              <w:left w:w="28" w:type="dxa"/>
              <w:bottom w:w="28" w:type="dxa"/>
              <w:right w:w="28" w:type="dxa"/>
            </w:tcMar>
          </w:tcPr>
          <w:p w14:paraId="37D0DF5E" w14:textId="77777777" w:rsidR="00771141" w:rsidRPr="00F96A93" w:rsidRDefault="00771141" w:rsidP="00771141">
            <w:pPr>
              <w:spacing w:after="0" w:line="240" w:lineRule="auto"/>
              <w:jc w:val="center"/>
              <w:rPr>
                <w:bCs/>
                <w:sz w:val="16"/>
                <w:szCs w:val="16"/>
              </w:rPr>
            </w:pPr>
            <w:r>
              <w:rPr>
                <w:bCs/>
                <w:sz w:val="16"/>
                <w:szCs w:val="16"/>
              </w:rPr>
              <w:t>1,000,000</w:t>
            </w:r>
          </w:p>
        </w:tc>
        <w:tc>
          <w:tcPr>
            <w:tcW w:w="920" w:type="dxa"/>
            <w:tcMar>
              <w:top w:w="28" w:type="dxa"/>
              <w:left w:w="28" w:type="dxa"/>
              <w:bottom w:w="28" w:type="dxa"/>
              <w:right w:w="28" w:type="dxa"/>
            </w:tcMar>
          </w:tcPr>
          <w:p w14:paraId="6315F635" w14:textId="77777777"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14:paraId="5C934005" w14:textId="77777777" w:rsidR="00771141" w:rsidRPr="002F692B" w:rsidRDefault="00771141" w:rsidP="00771141">
            <w:pPr>
              <w:keepNext/>
              <w:spacing w:after="0" w:line="240" w:lineRule="auto"/>
              <w:jc w:val="right"/>
              <w:rPr>
                <w:bCs/>
                <w:sz w:val="16"/>
                <w:szCs w:val="16"/>
                <w:lang w:val="en-US"/>
              </w:rPr>
            </w:pPr>
            <w:r>
              <w:rPr>
                <w:bCs/>
                <w:sz w:val="16"/>
                <w:szCs w:val="16"/>
                <w:lang w:val="en-US"/>
              </w:rPr>
              <w:t>2</w:t>
            </w:r>
            <w:r w:rsidR="001C0EC2">
              <w:rPr>
                <w:bCs/>
                <w:sz w:val="16"/>
                <w:szCs w:val="16"/>
              </w:rPr>
              <w:t>,</w:t>
            </w:r>
            <w:r>
              <w:rPr>
                <w:bCs/>
                <w:sz w:val="16"/>
                <w:szCs w:val="16"/>
                <w:lang w:val="en-US"/>
              </w:rPr>
              <w:t>000,000</w:t>
            </w:r>
          </w:p>
        </w:tc>
        <w:tc>
          <w:tcPr>
            <w:tcW w:w="899" w:type="dxa"/>
            <w:tcMar>
              <w:top w:w="28" w:type="dxa"/>
              <w:left w:w="28" w:type="dxa"/>
              <w:bottom w:w="28" w:type="dxa"/>
              <w:right w:w="28" w:type="dxa"/>
            </w:tcMar>
          </w:tcPr>
          <w:p w14:paraId="180BE7D2"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14:paraId="1BC91B43" w14:textId="77777777"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14:paraId="0D27A71E" w14:textId="77777777" w:rsidR="00771141" w:rsidRPr="00330D86" w:rsidRDefault="00771141" w:rsidP="00771141">
            <w:pPr>
              <w:keepNext/>
              <w:spacing w:after="0" w:line="240" w:lineRule="auto"/>
              <w:jc w:val="center"/>
              <w:rPr>
                <w:bCs/>
                <w:sz w:val="16"/>
                <w:szCs w:val="16"/>
              </w:rPr>
            </w:pPr>
            <w:r>
              <w:rPr>
                <w:bCs/>
                <w:sz w:val="16"/>
                <w:szCs w:val="18"/>
                <w:lang w:val="en-US"/>
              </w:rPr>
              <w:t>-</w:t>
            </w:r>
          </w:p>
        </w:tc>
        <w:tc>
          <w:tcPr>
            <w:tcW w:w="1898" w:type="dxa"/>
            <w:tcMar>
              <w:top w:w="28" w:type="dxa"/>
              <w:left w:w="28" w:type="dxa"/>
              <w:bottom w:w="28" w:type="dxa"/>
              <w:right w:w="28" w:type="dxa"/>
            </w:tcMar>
          </w:tcPr>
          <w:p w14:paraId="4542F234" w14:textId="77777777" w:rsidR="00771141" w:rsidRPr="00442832" w:rsidRDefault="00771141" w:rsidP="00771141">
            <w:pPr>
              <w:spacing w:after="0" w:line="240" w:lineRule="auto"/>
              <w:rPr>
                <w:bCs/>
                <w:sz w:val="16"/>
                <w:szCs w:val="18"/>
              </w:rPr>
            </w:pPr>
            <w:r>
              <w:rPr>
                <w:bCs/>
                <w:sz w:val="16"/>
                <w:szCs w:val="16"/>
              </w:rPr>
              <w:t>Համայնքապետարան</w:t>
            </w:r>
          </w:p>
        </w:tc>
      </w:tr>
    </w:tbl>
    <w:p w14:paraId="5FDB3ADA" w14:textId="77777777" w:rsidR="00ED2DB8" w:rsidRPr="006A5E7F" w:rsidRDefault="00ED2DB8" w:rsidP="00ED2DB8">
      <w:pPr>
        <w:pStyle w:val="Caption"/>
      </w:pPr>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46</w:t>
      </w:r>
      <w:r w:rsidRPr="006A5E7F">
        <w:fldChar w:fldCharType="end"/>
      </w:r>
      <w:r w:rsidRPr="006A5E7F">
        <w:t xml:space="preserve"> – Միջնաժամկետ միջոցառումների բյուջե և ֆինանսավորում</w:t>
      </w:r>
      <w:bookmarkEnd w:id="312"/>
      <w:bookmarkEnd w:id="313"/>
    </w:p>
    <w:p w14:paraId="786DA6D7" w14:textId="77777777" w:rsidR="00FE6ADB" w:rsidRDefault="00FE6ADB">
      <w:pPr>
        <w:rPr>
          <w:rFonts w:eastAsiaTheme="majorEastAsia"/>
          <w:iCs/>
          <w:color w:val="18A2DC"/>
          <w:sz w:val="21"/>
          <w:szCs w:val="24"/>
        </w:rPr>
      </w:pPr>
      <w:bookmarkStart w:id="314" w:name="_Toc64201853"/>
      <w:r>
        <w:rPr>
          <w:color w:val="18A2DC"/>
        </w:rPr>
        <w:br w:type="page"/>
      </w:r>
    </w:p>
    <w:p w14:paraId="21A68AA8" w14:textId="77777777" w:rsidR="00ED2DB8" w:rsidRPr="00813D2B" w:rsidRDefault="00ED2DB8" w:rsidP="00ED2DB8">
      <w:pPr>
        <w:pStyle w:val="Heading3"/>
        <w:rPr>
          <w:color w:val="18A2DC"/>
        </w:rPr>
      </w:pPr>
      <w:r w:rsidRPr="00813D2B">
        <w:rPr>
          <w:color w:val="18A2DC"/>
        </w:rPr>
        <w:lastRenderedPageBreak/>
        <w:t>Առանձին միջոցառումների մանրամասն աշխատանքային պլան և բյուջե</w:t>
      </w:r>
      <w:bookmarkEnd w:id="314"/>
    </w:p>
    <w:p w14:paraId="4C4AA605" w14:textId="77777777" w:rsidR="001406F8" w:rsidRDefault="001406F8" w:rsidP="001406F8"/>
    <w:p w14:paraId="0D220EF3" w14:textId="77777777" w:rsidR="00ED2DB8" w:rsidRPr="00513DE4" w:rsidRDefault="00ED2DB8" w:rsidP="001406F8">
      <w:r>
        <w:t xml:space="preserve">Նախատեսվում է տարեկան պլանավորում </w:t>
      </w:r>
    </w:p>
    <w:tbl>
      <w:tblPr>
        <w:tblW w:w="13011"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562"/>
        <w:gridCol w:w="3628"/>
        <w:gridCol w:w="1238"/>
        <w:gridCol w:w="1497"/>
        <w:gridCol w:w="1310"/>
        <w:gridCol w:w="3671"/>
        <w:gridCol w:w="1105"/>
      </w:tblGrid>
      <w:tr w:rsidR="00ED2DB8" w:rsidRPr="006A5E7F" w14:paraId="2C0928CC" w14:textId="77777777" w:rsidTr="00A827CD">
        <w:trPr>
          <w:trHeight w:val="594"/>
        </w:trPr>
        <w:tc>
          <w:tcPr>
            <w:tcW w:w="13011" w:type="dxa"/>
            <w:gridSpan w:val="7"/>
            <w:shd w:val="clear" w:color="auto" w:fill="DAEEF3" w:themeFill="accent5" w:themeFillTint="33"/>
            <w:tcMar>
              <w:top w:w="28" w:type="dxa"/>
              <w:left w:w="28" w:type="dxa"/>
              <w:bottom w:w="28" w:type="dxa"/>
              <w:right w:w="28" w:type="dxa"/>
            </w:tcMar>
          </w:tcPr>
          <w:p w14:paraId="6EA4316E" w14:textId="77777777" w:rsidR="00ED2DB8" w:rsidRPr="006A5E7F" w:rsidRDefault="00ED2DB8" w:rsidP="00A827CD">
            <w:pPr>
              <w:spacing w:after="0" w:line="240" w:lineRule="auto"/>
              <w:ind w:left="-18" w:hanging="18"/>
              <w:rPr>
                <w:rFonts w:eastAsia="Times New Roman" w:cs="Arial"/>
                <w:b/>
                <w:bCs/>
                <w:sz w:val="14"/>
                <w:szCs w:val="14"/>
              </w:rPr>
            </w:pPr>
            <w:r w:rsidRPr="000117AF">
              <w:rPr>
                <w:rFonts w:eastAsia="Times New Roman" w:cs="Arial"/>
                <w:i/>
                <w:iCs/>
                <w:color w:val="808080" w:themeColor="background1" w:themeShade="80"/>
              </w:rPr>
              <w:t xml:space="preserve">  </w:t>
            </w:r>
            <w:r w:rsidRPr="006A5E7F">
              <w:rPr>
                <w:rFonts w:eastAsia="Times New Roman" w:cs="Arial"/>
                <w:i/>
                <w:iCs/>
                <w:color w:val="808080" w:themeColor="background1" w:themeShade="80"/>
              </w:rPr>
              <w:t>Ա. Միջոցառման համար և անվանում</w:t>
            </w:r>
          </w:p>
        </w:tc>
      </w:tr>
      <w:tr w:rsidR="00ED2DB8" w:rsidRPr="006A5E7F" w14:paraId="3A4FA1EA" w14:textId="77777777" w:rsidTr="00A827CD">
        <w:trPr>
          <w:trHeight w:val="594"/>
        </w:trPr>
        <w:tc>
          <w:tcPr>
            <w:tcW w:w="562" w:type="dxa"/>
            <w:shd w:val="clear" w:color="auto" w:fill="DAEEF3" w:themeFill="accent5" w:themeFillTint="33"/>
            <w:tcMar>
              <w:top w:w="28" w:type="dxa"/>
              <w:left w:w="28" w:type="dxa"/>
              <w:bottom w:w="28" w:type="dxa"/>
              <w:right w:w="28" w:type="dxa"/>
            </w:tcMar>
          </w:tcPr>
          <w:p w14:paraId="766ED9DF"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w:t>
            </w:r>
          </w:p>
        </w:tc>
        <w:tc>
          <w:tcPr>
            <w:tcW w:w="3628" w:type="dxa"/>
            <w:shd w:val="clear" w:color="auto" w:fill="DAEEF3" w:themeFill="accent5" w:themeFillTint="33"/>
            <w:tcMar>
              <w:top w:w="28" w:type="dxa"/>
              <w:left w:w="28" w:type="dxa"/>
              <w:bottom w:w="28" w:type="dxa"/>
              <w:right w:w="28" w:type="dxa"/>
            </w:tcMar>
            <w:hideMark/>
          </w:tcPr>
          <w:p w14:paraId="15A92FF5" w14:textId="77777777"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b/>
                <w:bCs/>
                <w:sz w:val="14"/>
                <w:szCs w:val="14"/>
              </w:rPr>
              <w:t xml:space="preserve">Միջոցառում </w:t>
            </w:r>
          </w:p>
        </w:tc>
        <w:tc>
          <w:tcPr>
            <w:tcW w:w="1238" w:type="dxa"/>
            <w:shd w:val="clear" w:color="auto" w:fill="DAEEF3" w:themeFill="accent5" w:themeFillTint="33"/>
            <w:tcMar>
              <w:top w:w="28" w:type="dxa"/>
              <w:left w:w="28" w:type="dxa"/>
              <w:bottom w:w="28" w:type="dxa"/>
              <w:right w:w="28" w:type="dxa"/>
            </w:tcMar>
          </w:tcPr>
          <w:p w14:paraId="16A18BDE"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ab/>
              <w:t>Կապիտալ ներդրումներ</w:t>
            </w:r>
            <w:r w:rsidRPr="006A5E7F">
              <w:rPr>
                <w:rFonts w:eastAsia="Times New Roman" w:cs="Arial"/>
                <w:b/>
                <w:bCs/>
                <w:sz w:val="14"/>
                <w:szCs w:val="14"/>
              </w:rPr>
              <w:br/>
            </w:r>
            <w:r w:rsidRPr="006A5E7F">
              <w:rPr>
                <w:rFonts w:eastAsia="Times New Roman" w:cs="Arial"/>
                <w:sz w:val="14"/>
                <w:szCs w:val="14"/>
              </w:rPr>
              <w:t>(հազ.դր)</w:t>
            </w:r>
          </w:p>
        </w:tc>
        <w:tc>
          <w:tcPr>
            <w:tcW w:w="1497" w:type="dxa"/>
            <w:shd w:val="clear" w:color="auto" w:fill="DAEEF3" w:themeFill="accent5" w:themeFillTint="33"/>
            <w:tcMar>
              <w:top w:w="28" w:type="dxa"/>
              <w:left w:w="28" w:type="dxa"/>
              <w:bottom w:w="28" w:type="dxa"/>
              <w:right w:w="28" w:type="dxa"/>
            </w:tcMar>
          </w:tcPr>
          <w:p w14:paraId="4E7F9086" w14:textId="77777777" w:rsidR="00ED2DB8" w:rsidRPr="006A5E7F" w:rsidRDefault="00ED2DB8" w:rsidP="00A827CD">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Գործառնական ծախսեր</w:t>
            </w:r>
            <w:r w:rsidRPr="006A5E7F">
              <w:rPr>
                <w:rFonts w:eastAsia="Times New Roman" w:cs="Arial"/>
                <w:b/>
                <w:bCs/>
                <w:sz w:val="14"/>
                <w:szCs w:val="14"/>
              </w:rPr>
              <w:br/>
            </w:r>
            <w:r w:rsidRPr="006A5E7F">
              <w:rPr>
                <w:rFonts w:eastAsia="Times New Roman" w:cs="Arial"/>
                <w:sz w:val="14"/>
                <w:szCs w:val="14"/>
              </w:rPr>
              <w:t>(հազ.դր)</w:t>
            </w:r>
          </w:p>
        </w:tc>
        <w:tc>
          <w:tcPr>
            <w:tcW w:w="1310" w:type="dxa"/>
            <w:shd w:val="clear" w:color="auto" w:fill="DAEEF3" w:themeFill="accent5" w:themeFillTint="33"/>
            <w:tcMar>
              <w:top w:w="28" w:type="dxa"/>
              <w:left w:w="28" w:type="dxa"/>
              <w:bottom w:w="28" w:type="dxa"/>
              <w:right w:w="28" w:type="dxa"/>
            </w:tcMar>
          </w:tcPr>
          <w:p w14:paraId="0ED84C75"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Այլ ծախսեր (մանրամասնել նշումների մեջ)</w:t>
            </w:r>
            <w:r w:rsidRPr="006A5E7F">
              <w:rPr>
                <w:rFonts w:eastAsia="Times New Roman" w:cs="Arial"/>
                <w:b/>
                <w:bCs/>
                <w:sz w:val="14"/>
                <w:szCs w:val="14"/>
              </w:rPr>
              <w:br/>
            </w:r>
            <w:r w:rsidRPr="006A5E7F">
              <w:rPr>
                <w:rFonts w:eastAsia="Times New Roman" w:cs="Arial"/>
                <w:sz w:val="14"/>
                <w:szCs w:val="14"/>
              </w:rPr>
              <w:t>(հազ.դր)</w:t>
            </w:r>
          </w:p>
        </w:tc>
        <w:tc>
          <w:tcPr>
            <w:tcW w:w="3671" w:type="dxa"/>
            <w:shd w:val="clear" w:color="auto" w:fill="DAEEF3" w:themeFill="accent5" w:themeFillTint="33"/>
            <w:tcMar>
              <w:top w:w="28" w:type="dxa"/>
              <w:left w:w="28" w:type="dxa"/>
              <w:bottom w:w="28" w:type="dxa"/>
              <w:right w:w="28" w:type="dxa"/>
            </w:tcMar>
          </w:tcPr>
          <w:p w14:paraId="1AF9EDF0" w14:textId="77777777" w:rsidR="00ED2DB8" w:rsidRPr="006A5E7F" w:rsidRDefault="00ED2DB8" w:rsidP="00A827CD">
            <w:pPr>
              <w:spacing w:after="0" w:line="240" w:lineRule="auto"/>
              <w:ind w:left="-18" w:hanging="18"/>
              <w:jc w:val="center"/>
              <w:rPr>
                <w:rFonts w:eastAsia="Times New Roman" w:cs="Arial"/>
                <w:b/>
                <w:bCs/>
                <w:sz w:val="14"/>
                <w:szCs w:val="14"/>
              </w:rPr>
            </w:pPr>
          </w:p>
        </w:tc>
        <w:tc>
          <w:tcPr>
            <w:tcW w:w="1105" w:type="dxa"/>
            <w:shd w:val="clear" w:color="auto" w:fill="DAEEF3" w:themeFill="accent5" w:themeFillTint="33"/>
            <w:tcMar>
              <w:top w:w="28" w:type="dxa"/>
              <w:left w:w="28" w:type="dxa"/>
              <w:bottom w:w="28" w:type="dxa"/>
              <w:right w:w="28" w:type="dxa"/>
            </w:tcMar>
          </w:tcPr>
          <w:p w14:paraId="0129C3F8"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14:paraId="2C53D838" w14:textId="77777777" w:rsidTr="00A827CD">
        <w:trPr>
          <w:trHeight w:val="386"/>
        </w:trPr>
        <w:tc>
          <w:tcPr>
            <w:tcW w:w="562" w:type="dxa"/>
            <w:tcMar>
              <w:top w:w="28" w:type="dxa"/>
              <w:left w:w="28" w:type="dxa"/>
              <w:bottom w:w="28" w:type="dxa"/>
              <w:right w:w="28" w:type="dxa"/>
            </w:tcMar>
          </w:tcPr>
          <w:p w14:paraId="1C0356EB" w14:textId="77777777" w:rsidR="00ED2DB8" w:rsidRPr="006A5E7F" w:rsidRDefault="00ED2DB8" w:rsidP="00A827CD">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628" w:type="dxa"/>
            <w:tcMar>
              <w:top w:w="28" w:type="dxa"/>
              <w:left w:w="28" w:type="dxa"/>
              <w:bottom w:w="28" w:type="dxa"/>
              <w:right w:w="28" w:type="dxa"/>
            </w:tcMar>
          </w:tcPr>
          <w:p w14:paraId="472A2A32" w14:textId="77777777"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14:paraId="37A19C2D" w14:textId="77777777"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14:paraId="4DF14649" w14:textId="77777777"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14:paraId="3C22337D" w14:textId="77777777"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14:paraId="071E1B81" w14:textId="77777777"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14:paraId="2911D638" w14:textId="77777777" w:rsidR="00ED2DB8" w:rsidRPr="006A5E7F" w:rsidRDefault="00ED2DB8" w:rsidP="00A827CD">
            <w:pPr>
              <w:spacing w:after="0" w:line="240" w:lineRule="auto"/>
              <w:ind w:left="-18" w:hanging="18"/>
              <w:rPr>
                <w:rFonts w:eastAsia="Times New Roman" w:cs="Arial"/>
                <w:i/>
                <w:iCs/>
                <w:sz w:val="14"/>
                <w:szCs w:val="14"/>
              </w:rPr>
            </w:pPr>
          </w:p>
        </w:tc>
      </w:tr>
      <w:tr w:rsidR="00ED2DB8" w:rsidRPr="006A5E7F" w14:paraId="5ACC2706" w14:textId="77777777" w:rsidTr="00A827CD">
        <w:trPr>
          <w:trHeight w:val="386"/>
        </w:trPr>
        <w:tc>
          <w:tcPr>
            <w:tcW w:w="562" w:type="dxa"/>
            <w:tcMar>
              <w:top w:w="28" w:type="dxa"/>
              <w:left w:w="28" w:type="dxa"/>
              <w:bottom w:w="28" w:type="dxa"/>
              <w:right w:w="28" w:type="dxa"/>
            </w:tcMar>
          </w:tcPr>
          <w:p w14:paraId="279AA6D3" w14:textId="77777777"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628" w:type="dxa"/>
            <w:tcMar>
              <w:top w:w="28" w:type="dxa"/>
              <w:left w:w="28" w:type="dxa"/>
              <w:bottom w:w="28" w:type="dxa"/>
              <w:right w:w="28" w:type="dxa"/>
            </w:tcMar>
          </w:tcPr>
          <w:p w14:paraId="72FEB541" w14:textId="77777777"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14:paraId="307C7F31" w14:textId="77777777"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14:paraId="332848F4" w14:textId="77777777"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14:paraId="2B837D6D" w14:textId="77777777"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14:paraId="6E6F8EB2" w14:textId="77777777"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14:paraId="48C2232C" w14:textId="77777777" w:rsidR="00ED2DB8" w:rsidRPr="006A5E7F" w:rsidRDefault="00ED2DB8" w:rsidP="00A827CD">
            <w:pPr>
              <w:spacing w:after="0" w:line="240" w:lineRule="auto"/>
              <w:ind w:left="-18" w:hanging="18"/>
              <w:rPr>
                <w:rFonts w:eastAsia="Times New Roman" w:cs="Arial"/>
                <w:i/>
                <w:iCs/>
                <w:sz w:val="14"/>
                <w:szCs w:val="14"/>
              </w:rPr>
            </w:pPr>
          </w:p>
        </w:tc>
      </w:tr>
      <w:tr w:rsidR="00ED2DB8" w:rsidRPr="006A5E7F" w14:paraId="4087EDFA" w14:textId="77777777" w:rsidTr="00A827CD">
        <w:trPr>
          <w:trHeight w:val="386"/>
        </w:trPr>
        <w:tc>
          <w:tcPr>
            <w:tcW w:w="562" w:type="dxa"/>
            <w:tcMar>
              <w:top w:w="28" w:type="dxa"/>
              <w:left w:w="28" w:type="dxa"/>
              <w:bottom w:w="28" w:type="dxa"/>
              <w:right w:w="28" w:type="dxa"/>
            </w:tcMar>
          </w:tcPr>
          <w:p w14:paraId="6501FB6D" w14:textId="77777777"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628" w:type="dxa"/>
            <w:tcMar>
              <w:top w:w="28" w:type="dxa"/>
              <w:left w:w="28" w:type="dxa"/>
              <w:bottom w:w="28" w:type="dxa"/>
              <w:right w:w="28" w:type="dxa"/>
            </w:tcMar>
          </w:tcPr>
          <w:p w14:paraId="1817742B" w14:textId="77777777"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14:paraId="56D05ADB" w14:textId="77777777"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14:paraId="123A571B" w14:textId="77777777"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14:paraId="632C6E97" w14:textId="77777777"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14:paraId="3A9B7125" w14:textId="77777777"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14:paraId="78506D8F" w14:textId="77777777" w:rsidR="00ED2DB8" w:rsidRPr="006A5E7F" w:rsidRDefault="00ED2DB8" w:rsidP="00A827CD">
            <w:pPr>
              <w:keepNext/>
              <w:spacing w:after="0" w:line="240" w:lineRule="auto"/>
              <w:ind w:left="-18" w:hanging="18"/>
              <w:rPr>
                <w:rFonts w:eastAsia="Times New Roman" w:cs="Arial"/>
                <w:i/>
                <w:iCs/>
                <w:sz w:val="14"/>
                <w:szCs w:val="14"/>
              </w:rPr>
            </w:pPr>
          </w:p>
        </w:tc>
      </w:tr>
    </w:tbl>
    <w:p w14:paraId="39C1605E" w14:textId="77777777" w:rsidR="00ED2DB8" w:rsidRPr="006A5E7F" w:rsidRDefault="00ED2DB8" w:rsidP="00ED2DB8">
      <w:pPr>
        <w:pStyle w:val="Caption"/>
      </w:pPr>
      <w:bookmarkStart w:id="315" w:name="_Toc70034379"/>
      <w:bookmarkStart w:id="316" w:name="_Toc72937548"/>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47</w:t>
      </w:r>
      <w:r w:rsidRPr="006A5E7F">
        <w:fldChar w:fldCharType="end"/>
      </w:r>
      <w:r w:rsidRPr="006A5E7F">
        <w:t xml:space="preserve"> – Միջոցառում (Ա) - մանրամասն աշխատանքային պլան և բյուջե</w:t>
      </w:r>
      <w:bookmarkEnd w:id="315"/>
      <w:bookmarkEnd w:id="316"/>
    </w:p>
    <w:p w14:paraId="4A9ADA1A" w14:textId="77777777" w:rsidR="00ED2DB8" w:rsidRPr="006A5E7F" w:rsidRDefault="00ED2DB8" w:rsidP="00ED2DB8"/>
    <w:tbl>
      <w:tblPr>
        <w:tblW w:w="13011"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562"/>
        <w:gridCol w:w="3628"/>
        <w:gridCol w:w="1238"/>
        <w:gridCol w:w="1497"/>
        <w:gridCol w:w="1310"/>
        <w:gridCol w:w="3671"/>
        <w:gridCol w:w="1105"/>
      </w:tblGrid>
      <w:tr w:rsidR="00ED2DB8" w:rsidRPr="006A5E7F" w14:paraId="7AD47AC1" w14:textId="77777777" w:rsidTr="00A827CD">
        <w:trPr>
          <w:trHeight w:val="594"/>
        </w:trPr>
        <w:tc>
          <w:tcPr>
            <w:tcW w:w="13011" w:type="dxa"/>
            <w:gridSpan w:val="7"/>
            <w:shd w:val="clear" w:color="auto" w:fill="DAEEF3" w:themeFill="accent5" w:themeFillTint="33"/>
            <w:tcMar>
              <w:top w:w="28" w:type="dxa"/>
              <w:left w:w="28" w:type="dxa"/>
              <w:bottom w:w="28" w:type="dxa"/>
              <w:right w:w="28" w:type="dxa"/>
            </w:tcMar>
          </w:tcPr>
          <w:p w14:paraId="31ADFD20" w14:textId="77777777" w:rsidR="00ED2DB8" w:rsidRPr="006A5E7F" w:rsidRDefault="00ED2DB8" w:rsidP="00A827CD">
            <w:pPr>
              <w:spacing w:after="0" w:line="240" w:lineRule="auto"/>
              <w:ind w:left="-18" w:hanging="18"/>
              <w:rPr>
                <w:rFonts w:eastAsia="Times New Roman" w:cs="Arial"/>
                <w:b/>
                <w:bCs/>
                <w:sz w:val="14"/>
                <w:szCs w:val="14"/>
              </w:rPr>
            </w:pPr>
            <w:r w:rsidRPr="000117AF">
              <w:rPr>
                <w:rFonts w:eastAsia="Times New Roman" w:cs="Arial"/>
                <w:i/>
                <w:iCs/>
                <w:color w:val="808080" w:themeColor="background1" w:themeShade="80"/>
              </w:rPr>
              <w:t xml:space="preserve">   </w:t>
            </w:r>
            <w:r w:rsidRPr="006A5E7F">
              <w:rPr>
                <w:rFonts w:eastAsia="Times New Roman" w:cs="Arial"/>
                <w:i/>
                <w:iCs/>
                <w:color w:val="808080" w:themeColor="background1" w:themeShade="80"/>
              </w:rPr>
              <w:t>Բ. Միջոցառման համար և անվանում</w:t>
            </w:r>
          </w:p>
        </w:tc>
      </w:tr>
      <w:tr w:rsidR="00ED2DB8" w:rsidRPr="006A5E7F" w14:paraId="69F07096" w14:textId="77777777" w:rsidTr="00A827CD">
        <w:trPr>
          <w:trHeight w:val="594"/>
        </w:trPr>
        <w:tc>
          <w:tcPr>
            <w:tcW w:w="562" w:type="dxa"/>
            <w:shd w:val="clear" w:color="auto" w:fill="DAEEF3" w:themeFill="accent5" w:themeFillTint="33"/>
            <w:tcMar>
              <w:top w:w="28" w:type="dxa"/>
              <w:left w:w="28" w:type="dxa"/>
              <w:bottom w:w="28" w:type="dxa"/>
              <w:right w:w="28" w:type="dxa"/>
            </w:tcMar>
          </w:tcPr>
          <w:p w14:paraId="44763EEA"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w:t>
            </w:r>
          </w:p>
        </w:tc>
        <w:tc>
          <w:tcPr>
            <w:tcW w:w="3628" w:type="dxa"/>
            <w:shd w:val="clear" w:color="auto" w:fill="DAEEF3" w:themeFill="accent5" w:themeFillTint="33"/>
            <w:tcMar>
              <w:top w:w="28" w:type="dxa"/>
              <w:left w:w="28" w:type="dxa"/>
              <w:bottom w:w="28" w:type="dxa"/>
              <w:right w:w="28" w:type="dxa"/>
            </w:tcMar>
            <w:hideMark/>
          </w:tcPr>
          <w:p w14:paraId="07587A24" w14:textId="77777777"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b/>
                <w:bCs/>
                <w:sz w:val="14"/>
                <w:szCs w:val="14"/>
              </w:rPr>
              <w:t xml:space="preserve">Միջոցառում </w:t>
            </w:r>
          </w:p>
        </w:tc>
        <w:tc>
          <w:tcPr>
            <w:tcW w:w="1238" w:type="dxa"/>
            <w:shd w:val="clear" w:color="auto" w:fill="DAEEF3" w:themeFill="accent5" w:themeFillTint="33"/>
            <w:tcMar>
              <w:top w:w="28" w:type="dxa"/>
              <w:left w:w="28" w:type="dxa"/>
              <w:bottom w:w="28" w:type="dxa"/>
              <w:right w:w="28" w:type="dxa"/>
            </w:tcMar>
          </w:tcPr>
          <w:p w14:paraId="68527677"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ab/>
              <w:t>Կապիտալ ներդրումներ</w:t>
            </w:r>
            <w:r w:rsidRPr="006A5E7F">
              <w:rPr>
                <w:rFonts w:eastAsia="Times New Roman" w:cs="Arial"/>
                <w:b/>
                <w:bCs/>
                <w:sz w:val="14"/>
                <w:szCs w:val="14"/>
              </w:rPr>
              <w:br/>
            </w:r>
            <w:r w:rsidRPr="006A5E7F">
              <w:rPr>
                <w:rFonts w:eastAsia="Times New Roman" w:cs="Arial"/>
                <w:sz w:val="14"/>
                <w:szCs w:val="14"/>
              </w:rPr>
              <w:t>(հազ.դր)</w:t>
            </w:r>
          </w:p>
        </w:tc>
        <w:tc>
          <w:tcPr>
            <w:tcW w:w="1497" w:type="dxa"/>
            <w:shd w:val="clear" w:color="auto" w:fill="DAEEF3" w:themeFill="accent5" w:themeFillTint="33"/>
            <w:tcMar>
              <w:top w:w="28" w:type="dxa"/>
              <w:left w:w="28" w:type="dxa"/>
              <w:bottom w:w="28" w:type="dxa"/>
              <w:right w:w="28" w:type="dxa"/>
            </w:tcMar>
          </w:tcPr>
          <w:p w14:paraId="3E97A6B2" w14:textId="77777777" w:rsidR="00ED2DB8" w:rsidRPr="006A5E7F" w:rsidRDefault="00ED2DB8" w:rsidP="00A827CD">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Գործառնական ծախսեր</w:t>
            </w:r>
            <w:r w:rsidRPr="006A5E7F">
              <w:rPr>
                <w:rFonts w:eastAsia="Times New Roman" w:cs="Arial"/>
                <w:b/>
                <w:bCs/>
                <w:sz w:val="14"/>
                <w:szCs w:val="14"/>
              </w:rPr>
              <w:br/>
            </w:r>
            <w:r w:rsidRPr="006A5E7F">
              <w:rPr>
                <w:rFonts w:eastAsia="Times New Roman" w:cs="Arial"/>
                <w:sz w:val="14"/>
                <w:szCs w:val="14"/>
              </w:rPr>
              <w:t>(հազ.դր)</w:t>
            </w:r>
          </w:p>
        </w:tc>
        <w:tc>
          <w:tcPr>
            <w:tcW w:w="1310" w:type="dxa"/>
            <w:shd w:val="clear" w:color="auto" w:fill="DAEEF3" w:themeFill="accent5" w:themeFillTint="33"/>
            <w:tcMar>
              <w:top w:w="28" w:type="dxa"/>
              <w:left w:w="28" w:type="dxa"/>
              <w:bottom w:w="28" w:type="dxa"/>
              <w:right w:w="28" w:type="dxa"/>
            </w:tcMar>
          </w:tcPr>
          <w:p w14:paraId="5AE2D0FB"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Այլ ծախսեր (մանրամասնել նշումների մեջ)</w:t>
            </w:r>
            <w:r w:rsidRPr="006A5E7F">
              <w:rPr>
                <w:rFonts w:eastAsia="Times New Roman" w:cs="Arial"/>
                <w:b/>
                <w:bCs/>
                <w:sz w:val="14"/>
                <w:szCs w:val="14"/>
              </w:rPr>
              <w:br/>
            </w:r>
            <w:r w:rsidRPr="006A5E7F">
              <w:rPr>
                <w:rFonts w:eastAsia="Times New Roman" w:cs="Arial"/>
                <w:sz w:val="14"/>
                <w:szCs w:val="14"/>
              </w:rPr>
              <w:t>(հազ.դր)</w:t>
            </w:r>
          </w:p>
        </w:tc>
        <w:tc>
          <w:tcPr>
            <w:tcW w:w="3671" w:type="dxa"/>
            <w:shd w:val="clear" w:color="auto" w:fill="DAEEF3" w:themeFill="accent5" w:themeFillTint="33"/>
            <w:tcMar>
              <w:top w:w="28" w:type="dxa"/>
              <w:left w:w="28" w:type="dxa"/>
              <w:bottom w:w="28" w:type="dxa"/>
              <w:right w:w="28" w:type="dxa"/>
            </w:tcMar>
          </w:tcPr>
          <w:p w14:paraId="4A78109D" w14:textId="77777777" w:rsidR="00ED2DB8" w:rsidRPr="006A5E7F" w:rsidRDefault="00ED2DB8" w:rsidP="00A827CD">
            <w:pPr>
              <w:spacing w:after="0" w:line="240" w:lineRule="auto"/>
              <w:ind w:left="-18" w:hanging="18"/>
              <w:jc w:val="center"/>
              <w:rPr>
                <w:rFonts w:eastAsia="Times New Roman" w:cs="Arial"/>
                <w:b/>
                <w:bCs/>
                <w:sz w:val="14"/>
                <w:szCs w:val="14"/>
              </w:rPr>
            </w:pPr>
          </w:p>
        </w:tc>
        <w:tc>
          <w:tcPr>
            <w:tcW w:w="1105" w:type="dxa"/>
            <w:shd w:val="clear" w:color="auto" w:fill="DAEEF3" w:themeFill="accent5" w:themeFillTint="33"/>
            <w:tcMar>
              <w:top w:w="28" w:type="dxa"/>
              <w:left w:w="28" w:type="dxa"/>
              <w:bottom w:w="28" w:type="dxa"/>
              <w:right w:w="28" w:type="dxa"/>
            </w:tcMar>
          </w:tcPr>
          <w:p w14:paraId="7B22324B" w14:textId="77777777"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14:paraId="1402B729" w14:textId="77777777" w:rsidTr="00A827CD">
        <w:trPr>
          <w:trHeight w:val="386"/>
        </w:trPr>
        <w:tc>
          <w:tcPr>
            <w:tcW w:w="562" w:type="dxa"/>
            <w:tcMar>
              <w:top w:w="28" w:type="dxa"/>
              <w:left w:w="28" w:type="dxa"/>
              <w:bottom w:w="28" w:type="dxa"/>
              <w:right w:w="28" w:type="dxa"/>
            </w:tcMar>
          </w:tcPr>
          <w:p w14:paraId="481C28BF" w14:textId="77777777" w:rsidR="00ED2DB8" w:rsidRPr="006A5E7F" w:rsidRDefault="00ED2DB8" w:rsidP="00A827CD">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628" w:type="dxa"/>
            <w:tcMar>
              <w:top w:w="28" w:type="dxa"/>
              <w:left w:w="28" w:type="dxa"/>
              <w:bottom w:w="28" w:type="dxa"/>
              <w:right w:w="28" w:type="dxa"/>
            </w:tcMar>
          </w:tcPr>
          <w:p w14:paraId="7B5403B2" w14:textId="77777777" w:rsidR="00ED2DB8" w:rsidRPr="006A5E7F" w:rsidRDefault="00ED2DB8" w:rsidP="00A827CD">
            <w:pPr>
              <w:spacing w:after="0" w:line="240" w:lineRule="auto"/>
              <w:ind w:left="-18" w:hanging="18"/>
              <w:jc w:val="center"/>
              <w:rPr>
                <w:rFonts w:eastAsia="Times New Roman" w:cs="Arial"/>
                <w:b/>
                <w:bCs/>
                <w:sz w:val="14"/>
                <w:szCs w:val="14"/>
              </w:rPr>
            </w:pPr>
          </w:p>
        </w:tc>
        <w:tc>
          <w:tcPr>
            <w:tcW w:w="1238" w:type="dxa"/>
            <w:tcMar>
              <w:top w:w="28" w:type="dxa"/>
              <w:left w:w="28" w:type="dxa"/>
              <w:bottom w:w="28" w:type="dxa"/>
              <w:right w:w="28" w:type="dxa"/>
            </w:tcMar>
          </w:tcPr>
          <w:p w14:paraId="611EBB79" w14:textId="77777777"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14:paraId="730AFBE0" w14:textId="77777777"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14:paraId="076DC84C" w14:textId="77777777"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14:paraId="19A9D245" w14:textId="77777777"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14:paraId="22F45F8F" w14:textId="77777777" w:rsidR="00ED2DB8" w:rsidRPr="006A5E7F" w:rsidRDefault="00ED2DB8" w:rsidP="00A827CD">
            <w:pPr>
              <w:spacing w:after="0" w:line="240" w:lineRule="auto"/>
              <w:ind w:left="-18" w:hanging="18"/>
              <w:rPr>
                <w:rFonts w:eastAsia="Times New Roman" w:cs="Arial"/>
                <w:i/>
                <w:iCs/>
                <w:sz w:val="14"/>
                <w:szCs w:val="14"/>
              </w:rPr>
            </w:pPr>
          </w:p>
        </w:tc>
      </w:tr>
      <w:tr w:rsidR="00ED2DB8" w:rsidRPr="006A5E7F" w14:paraId="4FDEF0D2" w14:textId="77777777" w:rsidTr="00A827CD">
        <w:trPr>
          <w:trHeight w:val="386"/>
        </w:trPr>
        <w:tc>
          <w:tcPr>
            <w:tcW w:w="562" w:type="dxa"/>
            <w:tcMar>
              <w:top w:w="28" w:type="dxa"/>
              <w:left w:w="28" w:type="dxa"/>
              <w:bottom w:w="28" w:type="dxa"/>
              <w:right w:w="28" w:type="dxa"/>
            </w:tcMar>
          </w:tcPr>
          <w:p w14:paraId="47395AF0" w14:textId="77777777"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628" w:type="dxa"/>
            <w:tcMar>
              <w:top w:w="28" w:type="dxa"/>
              <w:left w:w="28" w:type="dxa"/>
              <w:bottom w:w="28" w:type="dxa"/>
              <w:right w:w="28" w:type="dxa"/>
            </w:tcMar>
          </w:tcPr>
          <w:p w14:paraId="7E62881E" w14:textId="77777777"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14:paraId="250CEC6C" w14:textId="77777777"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14:paraId="7BD6B915" w14:textId="77777777"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14:paraId="77875043" w14:textId="77777777"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14:paraId="1D1F2170" w14:textId="77777777"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14:paraId="4E528C58" w14:textId="77777777" w:rsidR="00ED2DB8" w:rsidRPr="006A5E7F" w:rsidRDefault="00ED2DB8" w:rsidP="00A827CD">
            <w:pPr>
              <w:spacing w:after="0" w:line="240" w:lineRule="auto"/>
              <w:ind w:left="-18" w:hanging="18"/>
              <w:rPr>
                <w:rFonts w:eastAsia="Times New Roman" w:cs="Arial"/>
                <w:i/>
                <w:iCs/>
                <w:sz w:val="14"/>
                <w:szCs w:val="14"/>
              </w:rPr>
            </w:pPr>
          </w:p>
        </w:tc>
      </w:tr>
      <w:tr w:rsidR="00ED2DB8" w:rsidRPr="006A5E7F" w14:paraId="350FBF42" w14:textId="77777777" w:rsidTr="00A827CD">
        <w:trPr>
          <w:trHeight w:val="386"/>
        </w:trPr>
        <w:tc>
          <w:tcPr>
            <w:tcW w:w="562" w:type="dxa"/>
            <w:tcMar>
              <w:top w:w="28" w:type="dxa"/>
              <w:left w:w="28" w:type="dxa"/>
              <w:bottom w:w="28" w:type="dxa"/>
              <w:right w:w="28" w:type="dxa"/>
            </w:tcMar>
          </w:tcPr>
          <w:p w14:paraId="36C994DC" w14:textId="77777777"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628" w:type="dxa"/>
            <w:tcMar>
              <w:top w:w="28" w:type="dxa"/>
              <w:left w:w="28" w:type="dxa"/>
              <w:bottom w:w="28" w:type="dxa"/>
              <w:right w:w="28" w:type="dxa"/>
            </w:tcMar>
          </w:tcPr>
          <w:p w14:paraId="6E609D53" w14:textId="77777777"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14:paraId="0B807E74" w14:textId="77777777"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14:paraId="5B7FE103" w14:textId="77777777"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14:paraId="53E804C2" w14:textId="77777777"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14:paraId="070B6A0F" w14:textId="77777777"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14:paraId="5BF08449" w14:textId="77777777" w:rsidR="00ED2DB8" w:rsidRPr="006A5E7F" w:rsidRDefault="00ED2DB8" w:rsidP="00A827CD">
            <w:pPr>
              <w:keepNext/>
              <w:spacing w:after="0" w:line="240" w:lineRule="auto"/>
              <w:ind w:left="-18" w:hanging="18"/>
              <w:rPr>
                <w:rFonts w:eastAsia="Times New Roman" w:cs="Arial"/>
                <w:i/>
                <w:iCs/>
                <w:sz w:val="14"/>
                <w:szCs w:val="14"/>
              </w:rPr>
            </w:pPr>
          </w:p>
        </w:tc>
      </w:tr>
    </w:tbl>
    <w:p w14:paraId="38291F8B" w14:textId="77777777" w:rsidR="00ED2DB8" w:rsidRPr="006A5E7F" w:rsidRDefault="00ED2DB8" w:rsidP="00ED2DB8">
      <w:pPr>
        <w:pStyle w:val="Caption"/>
      </w:pPr>
      <w:bookmarkStart w:id="317" w:name="_Toc70034380"/>
      <w:bookmarkStart w:id="318" w:name="_Toc72937549"/>
      <w:r w:rsidRPr="006A5E7F">
        <w:t xml:space="preserve">Աղյուսակ </w:t>
      </w:r>
      <w:r w:rsidRPr="006A5E7F">
        <w:fldChar w:fldCharType="begin"/>
      </w:r>
      <w:r w:rsidRPr="006A5E7F">
        <w:instrText xml:space="preserve"> SEQ Աղյուսակ \* ARABIC </w:instrText>
      </w:r>
      <w:r w:rsidRPr="006A5E7F">
        <w:fldChar w:fldCharType="separate"/>
      </w:r>
      <w:r>
        <w:rPr>
          <w:noProof/>
        </w:rPr>
        <w:t>48</w:t>
      </w:r>
      <w:r w:rsidRPr="006A5E7F">
        <w:fldChar w:fldCharType="end"/>
      </w:r>
      <w:r w:rsidRPr="006A5E7F">
        <w:t xml:space="preserve"> - Միջոցառում (Բ) - մանրամասն աշխատանքային պլան և բյուջե</w:t>
      </w:r>
      <w:bookmarkEnd w:id="317"/>
      <w:bookmarkEnd w:id="318"/>
    </w:p>
    <w:p w14:paraId="1CABE5CC" w14:textId="77777777" w:rsidR="004873F1" w:rsidRDefault="004873F1">
      <w:pPr>
        <w:rPr>
          <w:b/>
          <w:color w:val="18A2DC"/>
          <w:sz w:val="22"/>
        </w:rPr>
      </w:pPr>
      <w:r>
        <w:rPr>
          <w:color w:val="18A2DC"/>
        </w:rPr>
        <w:br w:type="page"/>
      </w:r>
    </w:p>
    <w:p w14:paraId="099B95D5" w14:textId="77777777" w:rsidR="00FA74CD" w:rsidRPr="00813D2B" w:rsidRDefault="00F01CF5" w:rsidP="00250AF5">
      <w:pPr>
        <w:pStyle w:val="Heading2"/>
        <w:rPr>
          <w:color w:val="18A2DC"/>
        </w:rPr>
      </w:pPr>
      <w:r w:rsidRPr="00813D2B">
        <w:rPr>
          <w:color w:val="18A2DC"/>
        </w:rPr>
        <w:lastRenderedPageBreak/>
        <w:t>Թափոնների կառավարման բյուջետավորում</w:t>
      </w:r>
      <w:bookmarkEnd w:id="298"/>
      <w:bookmarkEnd w:id="299"/>
      <w:bookmarkEnd w:id="300"/>
      <w:r w:rsidRPr="00813D2B">
        <w:rPr>
          <w:color w:val="18A2DC"/>
        </w:rPr>
        <w:t xml:space="preserve"> </w:t>
      </w:r>
    </w:p>
    <w:p w14:paraId="30CFD43D" w14:textId="77777777" w:rsidR="00FA74CD" w:rsidRPr="00813D2B" w:rsidRDefault="00FA74CD" w:rsidP="00FA74CD">
      <w:pPr>
        <w:pStyle w:val="Heading3"/>
        <w:rPr>
          <w:color w:val="18A2DC"/>
        </w:rPr>
      </w:pPr>
      <w:r w:rsidRPr="00813D2B">
        <w:rPr>
          <w:color w:val="18A2DC"/>
        </w:rPr>
        <w:t xml:space="preserve">Եկամուտների և ծախսերի </w:t>
      </w:r>
      <w:r w:rsidR="009431D2" w:rsidRPr="00813D2B">
        <w:rPr>
          <w:color w:val="18A2DC"/>
        </w:rPr>
        <w:t>ը</w:t>
      </w:r>
      <w:r w:rsidRPr="00813D2B">
        <w:rPr>
          <w:color w:val="18A2DC"/>
        </w:rPr>
        <w:t xml:space="preserve">նդհանուր նկարագրություն պլանավորման </w:t>
      </w:r>
      <w:r w:rsidR="00D91744" w:rsidRPr="00813D2B">
        <w:rPr>
          <w:color w:val="18A2DC"/>
        </w:rPr>
        <w:t>ժամանակա</w:t>
      </w:r>
      <w:r w:rsidRPr="00813D2B">
        <w:rPr>
          <w:color w:val="18A2DC"/>
        </w:rPr>
        <w:t>շրջանում</w:t>
      </w:r>
    </w:p>
    <w:p w14:paraId="300DE30E" w14:textId="77777777" w:rsidR="00FA74CD" w:rsidRPr="006A5E7F" w:rsidRDefault="00FA74CD" w:rsidP="00FA74CD">
      <w:pPr>
        <w:spacing w:after="0" w:line="240" w:lineRule="auto"/>
        <w:jc w:val="center"/>
      </w:pPr>
    </w:p>
    <w:tbl>
      <w:tblPr>
        <w:tblW w:w="4991" w:type="pct"/>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firstRow="1" w:lastRow="0" w:firstColumn="1" w:lastColumn="0" w:noHBand="0" w:noVBand="1"/>
      </w:tblPr>
      <w:tblGrid>
        <w:gridCol w:w="1295"/>
        <w:gridCol w:w="2488"/>
        <w:gridCol w:w="2488"/>
        <w:gridCol w:w="2488"/>
        <w:gridCol w:w="5605"/>
      </w:tblGrid>
      <w:tr w:rsidR="00FA74CD" w:rsidRPr="006A5E7F" w14:paraId="269DA459" w14:textId="77777777" w:rsidTr="00813D2B">
        <w:trPr>
          <w:trHeight w:val="365"/>
        </w:trPr>
        <w:tc>
          <w:tcPr>
            <w:tcW w:w="451" w:type="pct"/>
            <w:shd w:val="clear" w:color="auto" w:fill="DAEEF3" w:themeFill="accent5" w:themeFillTint="33"/>
            <w:hideMark/>
          </w:tcPr>
          <w:p w14:paraId="1FCC6116" w14:textId="77777777" w:rsidR="00FA74CD" w:rsidRPr="006A5E7F" w:rsidRDefault="00FA74CD" w:rsidP="00D177A9">
            <w:pPr>
              <w:jc w:val="center"/>
              <w:rPr>
                <w:rFonts w:cs="Times New Roman"/>
                <w:bCs/>
                <w:sz w:val="15"/>
                <w:szCs w:val="15"/>
              </w:rPr>
            </w:pPr>
          </w:p>
        </w:tc>
        <w:tc>
          <w:tcPr>
            <w:tcW w:w="866" w:type="pct"/>
            <w:shd w:val="clear" w:color="auto" w:fill="DAEEF3" w:themeFill="accent5" w:themeFillTint="33"/>
            <w:hideMark/>
          </w:tcPr>
          <w:p w14:paraId="7EB54A07" w14:textId="77777777" w:rsidR="00FA74CD" w:rsidRPr="006A5E7F" w:rsidRDefault="00FA74CD" w:rsidP="00D177A9">
            <w:pPr>
              <w:jc w:val="center"/>
              <w:rPr>
                <w:rFonts w:cs="Times New Roman"/>
                <w:bCs/>
                <w:sz w:val="15"/>
                <w:szCs w:val="15"/>
              </w:rPr>
            </w:pPr>
            <w:r w:rsidRPr="006A5E7F">
              <w:rPr>
                <w:rFonts w:cs="Times New Roman"/>
                <w:b/>
                <w:sz w:val="15"/>
                <w:szCs w:val="15"/>
              </w:rPr>
              <w:t>Եկամուտներ</w:t>
            </w:r>
            <w:r w:rsidRPr="006A5E7F">
              <w:rPr>
                <w:rFonts w:cs="Times New Roman"/>
                <w:b/>
                <w:sz w:val="15"/>
                <w:szCs w:val="15"/>
              </w:rPr>
              <w:br/>
            </w:r>
            <w:r w:rsidRPr="006A5E7F">
              <w:rPr>
                <w:rFonts w:cs="Times New Roman"/>
                <w:bCs/>
                <w:sz w:val="15"/>
                <w:szCs w:val="15"/>
              </w:rPr>
              <w:t>(հազ. դրամ)</w:t>
            </w:r>
          </w:p>
        </w:tc>
        <w:tc>
          <w:tcPr>
            <w:tcW w:w="866" w:type="pct"/>
            <w:shd w:val="clear" w:color="auto" w:fill="DAEEF3" w:themeFill="accent5" w:themeFillTint="33"/>
            <w:hideMark/>
          </w:tcPr>
          <w:p w14:paraId="0BE5E1DC" w14:textId="77777777" w:rsidR="00FA74CD" w:rsidRPr="006A5E7F" w:rsidRDefault="00FA74CD" w:rsidP="00D177A9">
            <w:pPr>
              <w:jc w:val="center"/>
              <w:rPr>
                <w:rFonts w:cs="Times New Roman"/>
                <w:bCs/>
                <w:sz w:val="15"/>
                <w:szCs w:val="15"/>
              </w:rPr>
            </w:pPr>
            <w:r w:rsidRPr="006A5E7F">
              <w:rPr>
                <w:rFonts w:cs="Times New Roman"/>
                <w:b/>
                <w:sz w:val="15"/>
                <w:szCs w:val="15"/>
              </w:rPr>
              <w:t>Ծախսեր</w:t>
            </w:r>
            <w:r w:rsidRPr="006A5E7F">
              <w:rPr>
                <w:rFonts w:cs="Times New Roman"/>
                <w:b/>
                <w:sz w:val="15"/>
                <w:szCs w:val="15"/>
              </w:rPr>
              <w:br/>
            </w:r>
            <w:r w:rsidRPr="006A5E7F">
              <w:rPr>
                <w:rFonts w:cs="Times New Roman"/>
                <w:bCs/>
                <w:sz w:val="15"/>
                <w:szCs w:val="15"/>
              </w:rPr>
              <w:t>(հազ. դրամ)</w:t>
            </w:r>
          </w:p>
        </w:tc>
        <w:tc>
          <w:tcPr>
            <w:tcW w:w="866" w:type="pct"/>
            <w:shd w:val="clear" w:color="auto" w:fill="DAEEF3" w:themeFill="accent5" w:themeFillTint="33"/>
          </w:tcPr>
          <w:p w14:paraId="0D167D62" w14:textId="77777777" w:rsidR="00FA74CD" w:rsidRPr="006A5E7F" w:rsidRDefault="00FA74CD" w:rsidP="00D177A9">
            <w:pPr>
              <w:jc w:val="center"/>
              <w:rPr>
                <w:rFonts w:cs="Times New Roman"/>
                <w:bCs/>
                <w:sz w:val="15"/>
                <w:szCs w:val="15"/>
              </w:rPr>
            </w:pPr>
            <w:r w:rsidRPr="006A5E7F">
              <w:rPr>
                <w:rFonts w:cs="Times New Roman"/>
                <w:b/>
                <w:sz w:val="15"/>
                <w:szCs w:val="15"/>
              </w:rPr>
              <w:t>Մնացորդ</w:t>
            </w:r>
            <w:r w:rsidRPr="006A5E7F">
              <w:rPr>
                <w:rFonts w:cs="Times New Roman"/>
                <w:b/>
                <w:sz w:val="15"/>
                <w:szCs w:val="15"/>
              </w:rPr>
              <w:br/>
            </w:r>
            <w:r w:rsidRPr="006A5E7F">
              <w:rPr>
                <w:rFonts w:cs="Times New Roman"/>
                <w:bCs/>
                <w:sz w:val="15"/>
                <w:szCs w:val="15"/>
              </w:rPr>
              <w:t>(հազ. դրամ)</w:t>
            </w:r>
          </w:p>
        </w:tc>
        <w:tc>
          <w:tcPr>
            <w:tcW w:w="1951" w:type="pct"/>
            <w:shd w:val="clear" w:color="auto" w:fill="DAEEF3" w:themeFill="accent5" w:themeFillTint="33"/>
          </w:tcPr>
          <w:p w14:paraId="32D4BE84" w14:textId="77777777" w:rsidR="00FA74CD" w:rsidRPr="006A5E7F" w:rsidRDefault="00FA74CD" w:rsidP="00D177A9">
            <w:pPr>
              <w:jc w:val="center"/>
              <w:rPr>
                <w:rFonts w:cs="Times New Roman"/>
                <w:b/>
                <w:sz w:val="15"/>
                <w:szCs w:val="15"/>
              </w:rPr>
            </w:pPr>
            <w:r w:rsidRPr="006A5E7F">
              <w:rPr>
                <w:rFonts w:cs="Times New Roman"/>
                <w:b/>
                <w:sz w:val="15"/>
                <w:szCs w:val="15"/>
              </w:rPr>
              <w:t>Նշումներ</w:t>
            </w:r>
          </w:p>
        </w:tc>
      </w:tr>
      <w:tr w:rsidR="00023E5E" w:rsidRPr="006A5E7F" w14:paraId="5C4CB3D6" w14:textId="77777777" w:rsidTr="0011234E">
        <w:trPr>
          <w:trHeight w:val="365"/>
        </w:trPr>
        <w:tc>
          <w:tcPr>
            <w:tcW w:w="451" w:type="pct"/>
            <w:shd w:val="clear" w:color="auto" w:fill="auto"/>
            <w:noWrap/>
            <w:hideMark/>
          </w:tcPr>
          <w:p w14:paraId="08B6AE5F" w14:textId="77777777"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 տարի</w:t>
            </w:r>
          </w:p>
        </w:tc>
        <w:tc>
          <w:tcPr>
            <w:tcW w:w="866" w:type="pct"/>
            <w:shd w:val="clear" w:color="auto" w:fill="auto"/>
            <w:noWrap/>
            <w:vAlign w:val="center"/>
          </w:tcPr>
          <w:p w14:paraId="634C234A" w14:textId="77777777" w:rsidR="00023E5E" w:rsidRPr="0011234E" w:rsidRDefault="00023E5E" w:rsidP="00625B3C">
            <w:pPr>
              <w:spacing w:after="0" w:line="240" w:lineRule="auto"/>
              <w:jc w:val="center"/>
              <w:rPr>
                <w:rFonts w:cs="Times New Roman"/>
                <w:bCs/>
                <w:sz w:val="15"/>
                <w:szCs w:val="15"/>
                <w:lang w:val="en-US"/>
              </w:rPr>
            </w:pPr>
            <w:r>
              <w:rPr>
                <w:rFonts w:cs="Calibri"/>
                <w:bCs/>
                <w:color w:val="000000"/>
                <w:sz w:val="15"/>
                <w:szCs w:val="15"/>
                <w:lang w:val="en-US"/>
              </w:rPr>
              <w:t>250,000,000</w:t>
            </w:r>
            <w:r w:rsidR="0031566C">
              <w:rPr>
                <w:rFonts w:cs="Calibri"/>
                <w:bCs/>
                <w:color w:val="000000"/>
                <w:sz w:val="15"/>
                <w:szCs w:val="15"/>
                <w:lang w:val="en-US"/>
              </w:rPr>
              <w:t>+100,000,000</w:t>
            </w:r>
          </w:p>
        </w:tc>
        <w:tc>
          <w:tcPr>
            <w:tcW w:w="866" w:type="pct"/>
            <w:shd w:val="clear" w:color="auto" w:fill="auto"/>
            <w:noWrap/>
          </w:tcPr>
          <w:p w14:paraId="7AF2B13C" w14:textId="77777777" w:rsidR="00023E5E" w:rsidRPr="0011234E" w:rsidRDefault="00023E5E" w:rsidP="00625B3C">
            <w:pPr>
              <w:spacing w:after="0" w:line="240" w:lineRule="auto"/>
              <w:jc w:val="center"/>
              <w:rPr>
                <w:rFonts w:cs="Times New Roman"/>
                <w:bCs/>
                <w:sz w:val="15"/>
                <w:szCs w:val="15"/>
                <w:lang w:val="en-US"/>
              </w:rPr>
            </w:pPr>
            <w:r>
              <w:rPr>
                <w:rFonts w:cs="Times New Roman"/>
                <w:bCs/>
                <w:sz w:val="15"/>
                <w:szCs w:val="15"/>
                <w:lang w:val="en-US"/>
              </w:rPr>
              <w:t>450,000,000</w:t>
            </w:r>
          </w:p>
        </w:tc>
        <w:tc>
          <w:tcPr>
            <w:tcW w:w="866" w:type="pct"/>
          </w:tcPr>
          <w:p w14:paraId="4B864574" w14:textId="77777777" w:rsidR="00023E5E" w:rsidRPr="006A5E7F" w:rsidRDefault="0031566C" w:rsidP="00625B3C">
            <w:pPr>
              <w:spacing w:after="0" w:line="240" w:lineRule="auto"/>
              <w:jc w:val="center"/>
              <w:rPr>
                <w:rFonts w:cs="Times New Roman"/>
                <w:bCs/>
                <w:sz w:val="15"/>
                <w:szCs w:val="15"/>
              </w:rPr>
            </w:pPr>
            <w:r>
              <w:rPr>
                <w:rFonts w:cs="Times New Roman"/>
                <w:bCs/>
                <w:sz w:val="15"/>
                <w:szCs w:val="15"/>
                <w:lang w:val="en-US"/>
              </w:rPr>
              <w:t>-1</w:t>
            </w:r>
            <w:r w:rsidR="00023E5E">
              <w:rPr>
                <w:rFonts w:cs="Times New Roman"/>
                <w:bCs/>
                <w:sz w:val="15"/>
                <w:szCs w:val="15"/>
                <w:lang w:val="en-US"/>
              </w:rPr>
              <w:t>00,000</w:t>
            </w:r>
            <w:r w:rsidR="006F137B">
              <w:rPr>
                <w:rFonts w:cs="Times New Roman"/>
                <w:bCs/>
                <w:sz w:val="15"/>
                <w:szCs w:val="15"/>
                <w:lang w:val="en-US"/>
              </w:rPr>
              <w:t>,000</w:t>
            </w:r>
          </w:p>
        </w:tc>
        <w:tc>
          <w:tcPr>
            <w:tcW w:w="1951" w:type="pct"/>
          </w:tcPr>
          <w:p w14:paraId="79235A50" w14:textId="77777777" w:rsidR="00023E5E" w:rsidRPr="00023E5E" w:rsidRDefault="00023E5E" w:rsidP="00625B3C">
            <w:pPr>
              <w:spacing w:after="0" w:line="240" w:lineRule="auto"/>
              <w:jc w:val="center"/>
              <w:rPr>
                <w:rFonts w:cs="Times New Roman"/>
                <w:bCs/>
                <w:sz w:val="15"/>
                <w:szCs w:val="15"/>
                <w:lang w:val="en-US"/>
              </w:rPr>
            </w:pPr>
            <w:r>
              <w:rPr>
                <w:rFonts w:cs="Times New Roman"/>
                <w:bCs/>
                <w:sz w:val="15"/>
                <w:szCs w:val="15"/>
                <w:lang w:val="en-US"/>
              </w:rPr>
              <w:t>56%</w:t>
            </w:r>
          </w:p>
        </w:tc>
      </w:tr>
      <w:tr w:rsidR="00023E5E" w:rsidRPr="006A5E7F" w14:paraId="0FFD2F50" w14:textId="77777777" w:rsidTr="00813D2B">
        <w:trPr>
          <w:trHeight w:val="365"/>
        </w:trPr>
        <w:tc>
          <w:tcPr>
            <w:tcW w:w="451" w:type="pct"/>
            <w:shd w:val="clear" w:color="auto" w:fill="auto"/>
            <w:noWrap/>
            <w:hideMark/>
          </w:tcPr>
          <w:p w14:paraId="059BED7D" w14:textId="77777777"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II տարի</w:t>
            </w:r>
          </w:p>
        </w:tc>
        <w:tc>
          <w:tcPr>
            <w:tcW w:w="866" w:type="pct"/>
            <w:shd w:val="clear" w:color="auto" w:fill="auto"/>
            <w:noWrap/>
          </w:tcPr>
          <w:p w14:paraId="49F29898" w14:textId="77777777"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350,000,000</w:t>
            </w:r>
            <w:r w:rsidR="0031566C">
              <w:rPr>
                <w:rFonts w:cs="Calibri"/>
                <w:bCs/>
                <w:color w:val="000000"/>
                <w:sz w:val="15"/>
                <w:szCs w:val="15"/>
                <w:lang w:val="en-US"/>
              </w:rPr>
              <w:t>+50,000,000</w:t>
            </w:r>
          </w:p>
        </w:tc>
        <w:tc>
          <w:tcPr>
            <w:tcW w:w="866" w:type="pct"/>
            <w:shd w:val="clear" w:color="auto" w:fill="auto"/>
            <w:noWrap/>
          </w:tcPr>
          <w:p w14:paraId="7AD4E44B" w14:textId="77777777"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500,000,000</w:t>
            </w:r>
          </w:p>
        </w:tc>
        <w:tc>
          <w:tcPr>
            <w:tcW w:w="866" w:type="pct"/>
          </w:tcPr>
          <w:p w14:paraId="544712B9" w14:textId="77777777" w:rsidR="00023E5E" w:rsidRPr="006A5E7F" w:rsidRDefault="0031566C" w:rsidP="00625B3C">
            <w:pPr>
              <w:spacing w:after="0" w:line="240" w:lineRule="auto"/>
              <w:jc w:val="center"/>
              <w:rPr>
                <w:rFonts w:cs="Times New Roman"/>
                <w:bCs/>
                <w:sz w:val="15"/>
                <w:szCs w:val="15"/>
              </w:rPr>
            </w:pPr>
            <w:r>
              <w:rPr>
                <w:rFonts w:cs="Times New Roman"/>
                <w:bCs/>
                <w:sz w:val="15"/>
                <w:szCs w:val="15"/>
                <w:lang w:val="en-US"/>
              </w:rPr>
              <w:t>-10</w:t>
            </w:r>
            <w:r w:rsidR="00023E5E">
              <w:rPr>
                <w:rFonts w:cs="Times New Roman"/>
                <w:bCs/>
                <w:sz w:val="15"/>
                <w:szCs w:val="15"/>
                <w:lang w:val="en-US"/>
              </w:rPr>
              <w:t>0,000</w:t>
            </w:r>
            <w:r w:rsidR="005C6D25">
              <w:rPr>
                <w:rFonts w:cs="Times New Roman"/>
                <w:bCs/>
                <w:sz w:val="15"/>
                <w:szCs w:val="15"/>
                <w:lang w:val="en-US"/>
              </w:rPr>
              <w:t>,000</w:t>
            </w:r>
          </w:p>
        </w:tc>
        <w:tc>
          <w:tcPr>
            <w:tcW w:w="1951" w:type="pct"/>
          </w:tcPr>
          <w:p w14:paraId="45A61840" w14:textId="77777777" w:rsidR="00023E5E" w:rsidRPr="006A5E7F" w:rsidRDefault="0031566C" w:rsidP="00625B3C">
            <w:pPr>
              <w:spacing w:after="0" w:line="240" w:lineRule="auto"/>
              <w:jc w:val="center"/>
              <w:rPr>
                <w:rFonts w:cs="Times New Roman"/>
                <w:bCs/>
                <w:sz w:val="15"/>
                <w:szCs w:val="15"/>
              </w:rPr>
            </w:pPr>
            <w:r>
              <w:rPr>
                <w:rFonts w:cs="Times New Roman"/>
                <w:bCs/>
                <w:sz w:val="15"/>
                <w:szCs w:val="15"/>
                <w:lang w:val="en-US"/>
              </w:rPr>
              <w:t>83</w:t>
            </w:r>
            <w:r w:rsidR="00023E5E">
              <w:rPr>
                <w:rFonts w:cs="Times New Roman"/>
                <w:bCs/>
                <w:sz w:val="15"/>
                <w:szCs w:val="15"/>
                <w:lang w:val="en-US"/>
              </w:rPr>
              <w:t>%</w:t>
            </w:r>
          </w:p>
        </w:tc>
      </w:tr>
      <w:tr w:rsidR="00023E5E" w:rsidRPr="006A5E7F" w14:paraId="01A1C80F" w14:textId="77777777" w:rsidTr="00813D2B">
        <w:trPr>
          <w:trHeight w:val="365"/>
        </w:trPr>
        <w:tc>
          <w:tcPr>
            <w:tcW w:w="451" w:type="pct"/>
            <w:shd w:val="clear" w:color="auto" w:fill="auto"/>
            <w:noWrap/>
            <w:hideMark/>
          </w:tcPr>
          <w:p w14:paraId="7F0CBE4A" w14:textId="77777777"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III տարի</w:t>
            </w:r>
          </w:p>
        </w:tc>
        <w:tc>
          <w:tcPr>
            <w:tcW w:w="866" w:type="pct"/>
            <w:shd w:val="clear" w:color="auto" w:fill="auto"/>
            <w:noWrap/>
          </w:tcPr>
          <w:p w14:paraId="26ED1FDC" w14:textId="77777777"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500,000,000</w:t>
            </w:r>
            <w:r w:rsidR="0031566C">
              <w:rPr>
                <w:rFonts w:cs="Times New Roman"/>
                <w:bCs/>
                <w:sz w:val="15"/>
                <w:szCs w:val="15"/>
                <w:lang w:val="en-US"/>
              </w:rPr>
              <w:t>+</w:t>
            </w:r>
            <w:r w:rsidR="0031566C">
              <w:rPr>
                <w:rFonts w:cs="Calibri"/>
                <w:bCs/>
                <w:color w:val="000000"/>
                <w:sz w:val="15"/>
                <w:szCs w:val="15"/>
                <w:lang w:val="en-US"/>
              </w:rPr>
              <w:t>50,000,000</w:t>
            </w:r>
          </w:p>
        </w:tc>
        <w:tc>
          <w:tcPr>
            <w:tcW w:w="866" w:type="pct"/>
            <w:shd w:val="clear" w:color="auto" w:fill="auto"/>
            <w:noWrap/>
          </w:tcPr>
          <w:p w14:paraId="71EC01E0" w14:textId="77777777" w:rsidR="00023E5E" w:rsidRPr="006A5E7F" w:rsidRDefault="00023E5E" w:rsidP="00625B3C">
            <w:pPr>
              <w:keepNext/>
              <w:spacing w:after="0" w:line="240" w:lineRule="auto"/>
              <w:jc w:val="center"/>
              <w:rPr>
                <w:rFonts w:cs="Times New Roman"/>
                <w:bCs/>
                <w:sz w:val="15"/>
                <w:szCs w:val="15"/>
              </w:rPr>
            </w:pPr>
            <w:r>
              <w:rPr>
                <w:rFonts w:cs="Times New Roman"/>
                <w:bCs/>
                <w:sz w:val="15"/>
                <w:szCs w:val="15"/>
                <w:lang w:val="en-US"/>
              </w:rPr>
              <w:t>600,000,000</w:t>
            </w:r>
          </w:p>
        </w:tc>
        <w:tc>
          <w:tcPr>
            <w:tcW w:w="866" w:type="pct"/>
          </w:tcPr>
          <w:p w14:paraId="0610EF1B" w14:textId="77777777" w:rsidR="00023E5E" w:rsidRPr="006A5E7F" w:rsidRDefault="00C356B3" w:rsidP="00625B3C">
            <w:pPr>
              <w:keepNext/>
              <w:spacing w:after="0" w:line="240" w:lineRule="auto"/>
              <w:jc w:val="center"/>
              <w:rPr>
                <w:rFonts w:cs="Times New Roman"/>
                <w:bCs/>
                <w:sz w:val="15"/>
                <w:szCs w:val="15"/>
              </w:rPr>
            </w:pPr>
            <w:r>
              <w:rPr>
                <w:rFonts w:cs="Times New Roman"/>
                <w:bCs/>
                <w:sz w:val="15"/>
                <w:szCs w:val="15"/>
                <w:lang w:val="en-US"/>
              </w:rPr>
              <w:t>-5</w:t>
            </w:r>
            <w:r w:rsidR="00023E5E">
              <w:rPr>
                <w:rFonts w:cs="Times New Roman"/>
                <w:bCs/>
                <w:sz w:val="15"/>
                <w:szCs w:val="15"/>
                <w:lang w:val="en-US"/>
              </w:rPr>
              <w:t>0,000</w:t>
            </w:r>
            <w:r w:rsidR="005C6D25">
              <w:rPr>
                <w:rFonts w:cs="Times New Roman"/>
                <w:bCs/>
                <w:sz w:val="15"/>
                <w:szCs w:val="15"/>
                <w:lang w:val="en-US"/>
              </w:rPr>
              <w:t>,000</w:t>
            </w:r>
          </w:p>
        </w:tc>
        <w:tc>
          <w:tcPr>
            <w:tcW w:w="1951" w:type="pct"/>
          </w:tcPr>
          <w:p w14:paraId="52B194AE" w14:textId="77777777" w:rsidR="00023E5E" w:rsidRPr="006A5E7F" w:rsidRDefault="00C356B3" w:rsidP="00625B3C">
            <w:pPr>
              <w:keepNext/>
              <w:spacing w:after="0" w:line="240" w:lineRule="auto"/>
              <w:jc w:val="center"/>
              <w:rPr>
                <w:rFonts w:cs="Times New Roman"/>
                <w:bCs/>
                <w:sz w:val="15"/>
                <w:szCs w:val="15"/>
              </w:rPr>
            </w:pPr>
            <w:r>
              <w:rPr>
                <w:rFonts w:cs="Times New Roman"/>
                <w:bCs/>
                <w:sz w:val="15"/>
                <w:szCs w:val="15"/>
              </w:rPr>
              <w:t>92</w:t>
            </w:r>
            <w:r w:rsidR="00023E5E">
              <w:rPr>
                <w:rFonts w:cs="Times New Roman"/>
                <w:bCs/>
                <w:sz w:val="15"/>
                <w:szCs w:val="15"/>
                <w:lang w:val="en-US"/>
              </w:rPr>
              <w:t>%</w:t>
            </w:r>
          </w:p>
        </w:tc>
      </w:tr>
      <w:tr w:rsidR="00023E5E" w:rsidRPr="006A5E7F" w14:paraId="1EB740F6" w14:textId="77777777" w:rsidTr="00813D2B">
        <w:trPr>
          <w:trHeight w:val="365"/>
        </w:trPr>
        <w:tc>
          <w:tcPr>
            <w:tcW w:w="451" w:type="pct"/>
            <w:shd w:val="clear" w:color="auto" w:fill="auto"/>
            <w:noWrap/>
          </w:tcPr>
          <w:p w14:paraId="368489B1" w14:textId="77777777"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IV տարի</w:t>
            </w:r>
          </w:p>
        </w:tc>
        <w:tc>
          <w:tcPr>
            <w:tcW w:w="866" w:type="pct"/>
            <w:shd w:val="clear" w:color="auto" w:fill="auto"/>
            <w:noWrap/>
          </w:tcPr>
          <w:p w14:paraId="15A32585" w14:textId="77777777"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600,000,000</w:t>
            </w:r>
          </w:p>
        </w:tc>
        <w:tc>
          <w:tcPr>
            <w:tcW w:w="866" w:type="pct"/>
            <w:shd w:val="clear" w:color="auto" w:fill="auto"/>
            <w:noWrap/>
          </w:tcPr>
          <w:p w14:paraId="2EE31292" w14:textId="77777777" w:rsidR="00023E5E" w:rsidRPr="006A5E7F" w:rsidRDefault="00023E5E" w:rsidP="00625B3C">
            <w:pPr>
              <w:keepNext/>
              <w:spacing w:after="0" w:line="240" w:lineRule="auto"/>
              <w:jc w:val="center"/>
              <w:rPr>
                <w:rFonts w:cs="Times New Roman"/>
                <w:bCs/>
                <w:sz w:val="15"/>
                <w:szCs w:val="15"/>
              </w:rPr>
            </w:pPr>
            <w:r>
              <w:rPr>
                <w:rFonts w:cs="Times New Roman"/>
                <w:bCs/>
                <w:sz w:val="15"/>
                <w:szCs w:val="15"/>
                <w:lang w:val="en-US"/>
              </w:rPr>
              <w:t>650,000,000</w:t>
            </w:r>
          </w:p>
        </w:tc>
        <w:tc>
          <w:tcPr>
            <w:tcW w:w="866" w:type="pct"/>
          </w:tcPr>
          <w:p w14:paraId="584C27CE" w14:textId="77777777" w:rsidR="00023E5E" w:rsidRPr="006A5E7F" w:rsidRDefault="00023E5E" w:rsidP="00625B3C">
            <w:pPr>
              <w:keepNext/>
              <w:spacing w:after="0" w:line="240" w:lineRule="auto"/>
              <w:jc w:val="center"/>
              <w:rPr>
                <w:rFonts w:cs="Times New Roman"/>
                <w:bCs/>
                <w:sz w:val="15"/>
                <w:szCs w:val="15"/>
              </w:rPr>
            </w:pPr>
            <w:r>
              <w:rPr>
                <w:rFonts w:cs="Times New Roman"/>
                <w:bCs/>
                <w:sz w:val="15"/>
                <w:szCs w:val="15"/>
                <w:lang w:val="en-US"/>
              </w:rPr>
              <w:t>-50,000</w:t>
            </w:r>
            <w:r w:rsidR="005C6D25">
              <w:rPr>
                <w:rFonts w:cs="Times New Roman"/>
                <w:bCs/>
                <w:sz w:val="15"/>
                <w:szCs w:val="15"/>
                <w:lang w:val="en-US"/>
              </w:rPr>
              <w:t>,000</w:t>
            </w:r>
          </w:p>
        </w:tc>
        <w:tc>
          <w:tcPr>
            <w:tcW w:w="1951" w:type="pct"/>
          </w:tcPr>
          <w:p w14:paraId="7C9FEF96" w14:textId="77777777" w:rsidR="00023E5E" w:rsidRPr="00023E5E" w:rsidRDefault="00023E5E" w:rsidP="00625B3C">
            <w:pPr>
              <w:keepNext/>
              <w:spacing w:after="0" w:line="240" w:lineRule="auto"/>
              <w:jc w:val="center"/>
              <w:rPr>
                <w:rFonts w:cs="Times New Roman"/>
                <w:bCs/>
                <w:sz w:val="15"/>
                <w:szCs w:val="15"/>
                <w:lang w:val="en-US"/>
              </w:rPr>
            </w:pPr>
            <w:r>
              <w:rPr>
                <w:rFonts w:cs="Times New Roman"/>
                <w:bCs/>
                <w:sz w:val="15"/>
                <w:szCs w:val="15"/>
                <w:lang w:val="en-US"/>
              </w:rPr>
              <w:t>92%</w:t>
            </w:r>
          </w:p>
        </w:tc>
      </w:tr>
      <w:tr w:rsidR="00625B3C" w:rsidRPr="006A5E7F" w14:paraId="4B39512B" w14:textId="77777777" w:rsidTr="00813D2B">
        <w:trPr>
          <w:trHeight w:val="365"/>
        </w:trPr>
        <w:tc>
          <w:tcPr>
            <w:tcW w:w="451" w:type="pct"/>
            <w:shd w:val="clear" w:color="auto" w:fill="auto"/>
            <w:noWrap/>
          </w:tcPr>
          <w:p w14:paraId="7743CD65" w14:textId="77777777" w:rsidR="00625B3C" w:rsidRPr="006A5E7F" w:rsidRDefault="00625B3C" w:rsidP="00625B3C">
            <w:pPr>
              <w:spacing w:after="0" w:line="240" w:lineRule="auto"/>
              <w:jc w:val="center"/>
              <w:rPr>
                <w:rFonts w:cs="Times New Roman"/>
                <w:b/>
                <w:sz w:val="15"/>
                <w:szCs w:val="15"/>
              </w:rPr>
            </w:pPr>
            <w:r w:rsidRPr="006A5E7F">
              <w:rPr>
                <w:rFonts w:cs="Times New Roman"/>
                <w:b/>
                <w:sz w:val="15"/>
                <w:szCs w:val="15"/>
              </w:rPr>
              <w:t>V տարի</w:t>
            </w:r>
          </w:p>
        </w:tc>
        <w:tc>
          <w:tcPr>
            <w:tcW w:w="866" w:type="pct"/>
            <w:shd w:val="clear" w:color="auto" w:fill="auto"/>
            <w:noWrap/>
          </w:tcPr>
          <w:p w14:paraId="7F2B8616" w14:textId="77777777" w:rsidR="00625B3C" w:rsidRPr="006A5E7F" w:rsidRDefault="00625B3C" w:rsidP="00625B3C">
            <w:pPr>
              <w:spacing w:after="0" w:line="240" w:lineRule="auto"/>
              <w:jc w:val="center"/>
              <w:rPr>
                <w:rFonts w:cs="Times New Roman"/>
                <w:bCs/>
                <w:sz w:val="15"/>
                <w:szCs w:val="15"/>
              </w:rPr>
            </w:pPr>
            <w:r>
              <w:rPr>
                <w:rFonts w:cs="Times New Roman"/>
                <w:bCs/>
                <w:sz w:val="15"/>
                <w:szCs w:val="15"/>
                <w:lang w:val="en-US"/>
              </w:rPr>
              <w:t>670,000,000</w:t>
            </w:r>
          </w:p>
        </w:tc>
        <w:tc>
          <w:tcPr>
            <w:tcW w:w="866" w:type="pct"/>
            <w:shd w:val="clear" w:color="auto" w:fill="auto"/>
            <w:noWrap/>
          </w:tcPr>
          <w:p w14:paraId="43C3F77F" w14:textId="77777777" w:rsidR="00625B3C" w:rsidRPr="006A5E7F" w:rsidRDefault="00625B3C" w:rsidP="00625B3C">
            <w:pPr>
              <w:keepNext/>
              <w:spacing w:after="0" w:line="240" w:lineRule="auto"/>
              <w:jc w:val="center"/>
              <w:rPr>
                <w:rFonts w:cs="Times New Roman"/>
                <w:bCs/>
                <w:sz w:val="15"/>
                <w:szCs w:val="15"/>
              </w:rPr>
            </w:pPr>
            <w:r>
              <w:rPr>
                <w:rFonts w:cs="Times New Roman"/>
                <w:bCs/>
                <w:sz w:val="15"/>
                <w:szCs w:val="15"/>
                <w:lang w:val="en-US"/>
              </w:rPr>
              <w:t>700,000,000</w:t>
            </w:r>
          </w:p>
        </w:tc>
        <w:tc>
          <w:tcPr>
            <w:tcW w:w="866" w:type="pct"/>
          </w:tcPr>
          <w:p w14:paraId="4FFAA691" w14:textId="77777777" w:rsidR="00625B3C" w:rsidRPr="00023E5E" w:rsidRDefault="00625B3C" w:rsidP="00625B3C">
            <w:pPr>
              <w:keepNext/>
              <w:spacing w:after="0" w:line="240" w:lineRule="auto"/>
              <w:jc w:val="center"/>
              <w:rPr>
                <w:rFonts w:cs="Times New Roman"/>
                <w:bCs/>
                <w:sz w:val="15"/>
                <w:szCs w:val="15"/>
                <w:lang w:val="en-US"/>
              </w:rPr>
            </w:pPr>
            <w:r>
              <w:rPr>
                <w:rFonts w:cs="Times New Roman"/>
                <w:bCs/>
                <w:sz w:val="15"/>
                <w:szCs w:val="15"/>
                <w:lang w:val="en-US"/>
              </w:rPr>
              <w:t>-30,000</w:t>
            </w:r>
            <w:r w:rsidR="005C6D25">
              <w:rPr>
                <w:rFonts w:cs="Times New Roman"/>
                <w:bCs/>
                <w:sz w:val="15"/>
                <w:szCs w:val="15"/>
                <w:lang w:val="en-US"/>
              </w:rPr>
              <w:t>,000</w:t>
            </w:r>
          </w:p>
        </w:tc>
        <w:tc>
          <w:tcPr>
            <w:tcW w:w="1951" w:type="pct"/>
          </w:tcPr>
          <w:p w14:paraId="5DD4E3F0" w14:textId="77777777" w:rsidR="00625B3C" w:rsidRPr="006A5E7F" w:rsidRDefault="00625B3C" w:rsidP="00625B3C">
            <w:pPr>
              <w:keepNext/>
              <w:spacing w:after="0" w:line="240" w:lineRule="auto"/>
              <w:jc w:val="center"/>
              <w:rPr>
                <w:rFonts w:cs="Times New Roman"/>
                <w:bCs/>
                <w:sz w:val="15"/>
                <w:szCs w:val="15"/>
              </w:rPr>
            </w:pPr>
            <w:r>
              <w:rPr>
                <w:rFonts w:cs="Times New Roman"/>
                <w:bCs/>
                <w:sz w:val="15"/>
                <w:szCs w:val="15"/>
                <w:lang w:val="en-US"/>
              </w:rPr>
              <w:t>96%</w:t>
            </w:r>
          </w:p>
        </w:tc>
      </w:tr>
    </w:tbl>
    <w:p w14:paraId="70EBB66F" w14:textId="77777777" w:rsidR="00FA74CD" w:rsidRPr="006A5E7F" w:rsidRDefault="00FA74CD" w:rsidP="00FA74CD">
      <w:pPr>
        <w:pStyle w:val="Caption"/>
      </w:pPr>
      <w:bookmarkStart w:id="319" w:name="_Toc70034381"/>
      <w:bookmarkStart w:id="320" w:name="_Toc72937550"/>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49</w:t>
      </w:r>
      <w:r w:rsidRPr="006A5E7F">
        <w:fldChar w:fldCharType="end"/>
      </w:r>
      <w:r w:rsidRPr="006A5E7F">
        <w:t xml:space="preserve"> - Պլանավորման տարածքում աղբի կառավարման </w:t>
      </w:r>
      <w:r w:rsidR="00D91744" w:rsidRPr="006A5E7F">
        <w:t xml:space="preserve">նախատեսվող </w:t>
      </w:r>
      <w:r w:rsidRPr="006A5E7F">
        <w:t xml:space="preserve">եկամուտներն ու ծախսերը </w:t>
      </w:r>
      <w:r w:rsidR="00D91744" w:rsidRPr="006A5E7F">
        <w:t>պլանավորման տարիներին</w:t>
      </w:r>
      <w:bookmarkEnd w:id="319"/>
      <w:bookmarkEnd w:id="320"/>
    </w:p>
    <w:p w14:paraId="1DC2BC09" w14:textId="77777777" w:rsidR="00FA74CD" w:rsidRPr="006A5E7F" w:rsidRDefault="00FA74CD" w:rsidP="00FA74CD"/>
    <w:tbl>
      <w:tblPr>
        <w:tblW w:w="4973" w:type="pct"/>
        <w:jc w:val="cente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firstRow="1" w:lastRow="0" w:firstColumn="1" w:lastColumn="0" w:noHBand="0" w:noVBand="1"/>
      </w:tblPr>
      <w:tblGrid>
        <w:gridCol w:w="1270"/>
        <w:gridCol w:w="2505"/>
        <w:gridCol w:w="2505"/>
        <w:gridCol w:w="2505"/>
        <w:gridCol w:w="5527"/>
      </w:tblGrid>
      <w:tr w:rsidR="00D91744" w:rsidRPr="006A5E7F" w14:paraId="483828F5" w14:textId="77777777" w:rsidTr="005C6D25">
        <w:trPr>
          <w:trHeight w:val="373"/>
          <w:jc w:val="center"/>
        </w:trPr>
        <w:tc>
          <w:tcPr>
            <w:tcW w:w="444" w:type="pct"/>
            <w:shd w:val="clear" w:color="auto" w:fill="DAEEF3" w:themeFill="accent5" w:themeFillTint="33"/>
            <w:hideMark/>
          </w:tcPr>
          <w:p w14:paraId="52B4548C" w14:textId="77777777" w:rsidR="00D91744" w:rsidRPr="006A5E7F" w:rsidRDefault="00D91744" w:rsidP="00EC43EF">
            <w:pPr>
              <w:jc w:val="center"/>
              <w:rPr>
                <w:rFonts w:cs="Times New Roman"/>
                <w:bCs/>
                <w:sz w:val="15"/>
                <w:szCs w:val="15"/>
              </w:rPr>
            </w:pPr>
          </w:p>
        </w:tc>
        <w:tc>
          <w:tcPr>
            <w:tcW w:w="875" w:type="pct"/>
            <w:shd w:val="clear" w:color="auto" w:fill="DAEEF3" w:themeFill="accent5" w:themeFillTint="33"/>
            <w:hideMark/>
          </w:tcPr>
          <w:p w14:paraId="6B1C704C" w14:textId="77777777" w:rsidR="00D91744" w:rsidRPr="006A5E7F" w:rsidRDefault="00D91744" w:rsidP="00D91744">
            <w:pPr>
              <w:jc w:val="center"/>
              <w:rPr>
                <w:rFonts w:cs="Times New Roman"/>
                <w:bCs/>
                <w:sz w:val="15"/>
                <w:szCs w:val="15"/>
              </w:rPr>
            </w:pPr>
            <w:r w:rsidRPr="006A5E7F">
              <w:rPr>
                <w:rFonts w:cs="Times New Roman"/>
                <w:b/>
                <w:sz w:val="15"/>
                <w:szCs w:val="15"/>
              </w:rPr>
              <w:t>Բնակչությ</w:t>
            </w:r>
            <w:r w:rsidR="0068293B" w:rsidRPr="006A5E7F">
              <w:rPr>
                <w:rFonts w:cs="Times New Roman"/>
                <w:b/>
                <w:sz w:val="15"/>
                <w:szCs w:val="15"/>
              </w:rPr>
              <w:t>ո</w:t>
            </w:r>
            <w:r w:rsidRPr="006A5E7F">
              <w:rPr>
                <w:rFonts w:cs="Times New Roman"/>
                <w:b/>
                <w:sz w:val="15"/>
                <w:szCs w:val="15"/>
              </w:rPr>
              <w:t>ւն</w:t>
            </w:r>
            <w:r w:rsidRPr="006A5E7F">
              <w:rPr>
                <w:rFonts w:cs="Times New Roman"/>
                <w:bCs/>
                <w:sz w:val="15"/>
                <w:szCs w:val="15"/>
              </w:rPr>
              <w:br/>
              <w:t>(հազ. դրամ)</w:t>
            </w:r>
          </w:p>
        </w:tc>
        <w:tc>
          <w:tcPr>
            <w:tcW w:w="875" w:type="pct"/>
            <w:shd w:val="clear" w:color="auto" w:fill="DAEEF3" w:themeFill="accent5" w:themeFillTint="33"/>
            <w:hideMark/>
          </w:tcPr>
          <w:p w14:paraId="3D0D13F6" w14:textId="77777777" w:rsidR="00D91744" w:rsidRPr="006A5E7F" w:rsidRDefault="00D91744" w:rsidP="00EC43EF">
            <w:pPr>
              <w:jc w:val="center"/>
              <w:rPr>
                <w:rFonts w:cs="Times New Roman"/>
                <w:bCs/>
                <w:sz w:val="15"/>
                <w:szCs w:val="15"/>
              </w:rPr>
            </w:pPr>
            <w:r w:rsidRPr="006A5E7F">
              <w:rPr>
                <w:rFonts w:cs="Times New Roman"/>
                <w:b/>
                <w:sz w:val="15"/>
                <w:szCs w:val="15"/>
              </w:rPr>
              <w:t>ԿԱՕ-ներ</w:t>
            </w:r>
            <w:r w:rsidRPr="006A5E7F">
              <w:rPr>
                <w:rFonts w:cs="Times New Roman"/>
                <w:b/>
                <w:sz w:val="15"/>
                <w:szCs w:val="15"/>
              </w:rPr>
              <w:br/>
            </w:r>
            <w:r w:rsidRPr="006A5E7F">
              <w:rPr>
                <w:rFonts w:cs="Times New Roman"/>
                <w:bCs/>
                <w:sz w:val="15"/>
                <w:szCs w:val="15"/>
              </w:rPr>
              <w:t>(հազ. դրամ)</w:t>
            </w:r>
          </w:p>
        </w:tc>
        <w:tc>
          <w:tcPr>
            <w:tcW w:w="875" w:type="pct"/>
            <w:shd w:val="clear" w:color="auto" w:fill="DAEEF3" w:themeFill="accent5" w:themeFillTint="33"/>
          </w:tcPr>
          <w:p w14:paraId="39C3A40D" w14:textId="77777777" w:rsidR="00D91744" w:rsidRPr="006A5E7F" w:rsidRDefault="00D91744" w:rsidP="00EC43EF">
            <w:pPr>
              <w:jc w:val="center"/>
              <w:rPr>
                <w:rFonts w:cs="Times New Roman"/>
                <w:b/>
                <w:sz w:val="15"/>
                <w:szCs w:val="15"/>
              </w:rPr>
            </w:pPr>
            <w:r w:rsidRPr="006A5E7F">
              <w:rPr>
                <w:rFonts w:cs="Times New Roman"/>
                <w:b/>
                <w:sz w:val="15"/>
                <w:szCs w:val="15"/>
              </w:rPr>
              <w:t>Այլ աղբյուրներ (նշել</w:t>
            </w:r>
            <w:r w:rsidR="0031566C" w:rsidRPr="0031566C">
              <w:rPr>
                <w:rFonts w:cs="Times New Roman"/>
                <w:b/>
                <w:sz w:val="15"/>
                <w:szCs w:val="15"/>
              </w:rPr>
              <w:t>, շինաղբ, դոնոր կազմակերպություններ</w:t>
            </w:r>
            <w:r w:rsidRPr="006A5E7F">
              <w:rPr>
                <w:rFonts w:cs="Times New Roman"/>
                <w:b/>
                <w:sz w:val="15"/>
                <w:szCs w:val="15"/>
              </w:rPr>
              <w:t>)</w:t>
            </w:r>
            <w:r w:rsidRPr="006A5E7F">
              <w:rPr>
                <w:rFonts w:cs="Times New Roman"/>
                <w:b/>
                <w:sz w:val="15"/>
                <w:szCs w:val="15"/>
              </w:rPr>
              <w:br/>
            </w:r>
            <w:r w:rsidRPr="006A5E7F">
              <w:rPr>
                <w:rFonts w:cs="Times New Roman"/>
                <w:bCs/>
                <w:sz w:val="15"/>
                <w:szCs w:val="15"/>
              </w:rPr>
              <w:t>(հազ. դրամ)</w:t>
            </w:r>
          </w:p>
        </w:tc>
        <w:tc>
          <w:tcPr>
            <w:tcW w:w="1931" w:type="pct"/>
            <w:shd w:val="clear" w:color="auto" w:fill="DAEEF3" w:themeFill="accent5" w:themeFillTint="33"/>
          </w:tcPr>
          <w:p w14:paraId="21795ED7" w14:textId="77777777" w:rsidR="00D91744" w:rsidRPr="006A5E7F" w:rsidRDefault="00D91744" w:rsidP="00EC43EF">
            <w:pPr>
              <w:jc w:val="center"/>
              <w:rPr>
                <w:rFonts w:cs="Times New Roman"/>
                <w:b/>
                <w:sz w:val="15"/>
                <w:szCs w:val="15"/>
              </w:rPr>
            </w:pPr>
            <w:r w:rsidRPr="006A5E7F">
              <w:rPr>
                <w:rFonts w:cs="Times New Roman"/>
                <w:b/>
                <w:sz w:val="15"/>
                <w:szCs w:val="15"/>
              </w:rPr>
              <w:t>Նշումներ</w:t>
            </w:r>
          </w:p>
        </w:tc>
      </w:tr>
      <w:tr w:rsidR="00FA3FB5" w:rsidRPr="006A5E7F" w14:paraId="2748FFFD" w14:textId="77777777" w:rsidTr="00124640">
        <w:trPr>
          <w:trHeight w:val="373"/>
          <w:jc w:val="center"/>
        </w:trPr>
        <w:tc>
          <w:tcPr>
            <w:tcW w:w="444" w:type="pct"/>
            <w:shd w:val="clear" w:color="auto" w:fill="auto"/>
            <w:noWrap/>
            <w:hideMark/>
          </w:tcPr>
          <w:p w14:paraId="2D882A74" w14:textId="77777777"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 տարի</w:t>
            </w:r>
          </w:p>
        </w:tc>
        <w:tc>
          <w:tcPr>
            <w:tcW w:w="875" w:type="pct"/>
            <w:shd w:val="clear" w:color="auto" w:fill="auto"/>
            <w:noWrap/>
          </w:tcPr>
          <w:p w14:paraId="5BD169BF" w14:textId="77777777"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156,000,000</w:t>
            </w:r>
          </w:p>
        </w:tc>
        <w:tc>
          <w:tcPr>
            <w:tcW w:w="875" w:type="pct"/>
            <w:shd w:val="clear" w:color="auto" w:fill="auto"/>
            <w:noWrap/>
          </w:tcPr>
          <w:p w14:paraId="0BD2BAC7" w14:textId="77777777" w:rsidR="00FA3FB5" w:rsidRPr="006F137B" w:rsidRDefault="00FA3FB5" w:rsidP="00FA3FB5">
            <w:pPr>
              <w:spacing w:after="0" w:line="240" w:lineRule="auto"/>
              <w:jc w:val="center"/>
              <w:rPr>
                <w:rFonts w:cs="Times New Roman"/>
                <w:bCs/>
                <w:sz w:val="15"/>
                <w:szCs w:val="15"/>
                <w:lang w:val="en-US"/>
              </w:rPr>
            </w:pPr>
            <w:r>
              <w:rPr>
                <w:rFonts w:cs="Times New Roman"/>
                <w:bCs/>
                <w:sz w:val="15"/>
                <w:szCs w:val="15"/>
                <w:lang w:val="en-US"/>
              </w:rPr>
              <w:t>86,000,000</w:t>
            </w:r>
          </w:p>
        </w:tc>
        <w:tc>
          <w:tcPr>
            <w:tcW w:w="875" w:type="pct"/>
          </w:tcPr>
          <w:p w14:paraId="2E541778" w14:textId="77777777" w:rsidR="00FA3FB5" w:rsidRPr="0031566C" w:rsidRDefault="00FA3FB5" w:rsidP="00FA3FB5">
            <w:pPr>
              <w:spacing w:after="0" w:line="240" w:lineRule="auto"/>
              <w:jc w:val="center"/>
              <w:rPr>
                <w:rFonts w:cs="Times New Roman"/>
                <w:bCs/>
                <w:sz w:val="15"/>
                <w:szCs w:val="15"/>
              </w:rPr>
            </w:pPr>
            <w:r>
              <w:rPr>
                <w:rFonts w:cs="Times New Roman"/>
                <w:bCs/>
                <w:sz w:val="15"/>
                <w:szCs w:val="15"/>
                <w:lang w:val="en-US"/>
              </w:rPr>
              <w:t>8,000,000</w:t>
            </w:r>
            <w:r w:rsidR="0031566C">
              <w:rPr>
                <w:rFonts w:cs="Times New Roman"/>
                <w:bCs/>
                <w:sz w:val="15"/>
                <w:szCs w:val="15"/>
              </w:rPr>
              <w:t>+100,000,000</w:t>
            </w:r>
          </w:p>
        </w:tc>
        <w:tc>
          <w:tcPr>
            <w:tcW w:w="1931" w:type="pct"/>
          </w:tcPr>
          <w:p w14:paraId="6B1532C1" w14:textId="77777777" w:rsidR="00FA3FB5" w:rsidRPr="006A5E7F" w:rsidRDefault="00FA3FB5" w:rsidP="00FA3FB5">
            <w:pPr>
              <w:spacing w:after="0" w:line="240" w:lineRule="auto"/>
              <w:jc w:val="center"/>
              <w:rPr>
                <w:rFonts w:cs="Times New Roman"/>
                <w:bCs/>
                <w:sz w:val="15"/>
                <w:szCs w:val="15"/>
              </w:rPr>
            </w:pPr>
          </w:p>
        </w:tc>
      </w:tr>
      <w:tr w:rsidR="00FA3FB5" w:rsidRPr="006A5E7F" w14:paraId="0C264732" w14:textId="77777777" w:rsidTr="00124640">
        <w:trPr>
          <w:trHeight w:val="373"/>
          <w:jc w:val="center"/>
        </w:trPr>
        <w:tc>
          <w:tcPr>
            <w:tcW w:w="444" w:type="pct"/>
            <w:shd w:val="clear" w:color="auto" w:fill="auto"/>
            <w:noWrap/>
            <w:hideMark/>
          </w:tcPr>
          <w:p w14:paraId="369159B6" w14:textId="77777777"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II տարի</w:t>
            </w:r>
          </w:p>
        </w:tc>
        <w:tc>
          <w:tcPr>
            <w:tcW w:w="875" w:type="pct"/>
            <w:shd w:val="clear" w:color="auto" w:fill="auto"/>
            <w:noWrap/>
          </w:tcPr>
          <w:p w14:paraId="012B7BEE" w14:textId="77777777"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254,800,000</w:t>
            </w:r>
          </w:p>
        </w:tc>
        <w:tc>
          <w:tcPr>
            <w:tcW w:w="875" w:type="pct"/>
            <w:shd w:val="clear" w:color="auto" w:fill="auto"/>
            <w:noWrap/>
          </w:tcPr>
          <w:p w14:paraId="7C3E00A5" w14:textId="77777777" w:rsidR="00FA3FB5" w:rsidRPr="006A5E7F" w:rsidRDefault="00FA3FB5" w:rsidP="00FA3FB5">
            <w:pPr>
              <w:spacing w:after="0" w:line="240" w:lineRule="auto"/>
              <w:jc w:val="center"/>
              <w:rPr>
                <w:rFonts w:cs="Times New Roman"/>
                <w:bCs/>
                <w:sz w:val="15"/>
                <w:szCs w:val="15"/>
              </w:rPr>
            </w:pPr>
            <w:r>
              <w:rPr>
                <w:rFonts w:cs="Times New Roman"/>
                <w:bCs/>
                <w:sz w:val="15"/>
                <w:szCs w:val="15"/>
                <w:lang w:val="en-US"/>
              </w:rPr>
              <w:t>87,000,000</w:t>
            </w:r>
          </w:p>
        </w:tc>
        <w:tc>
          <w:tcPr>
            <w:tcW w:w="875" w:type="pct"/>
          </w:tcPr>
          <w:p w14:paraId="71ABBA11" w14:textId="77777777" w:rsidR="00FA3FB5" w:rsidRPr="006A5E7F" w:rsidRDefault="00FA3FB5" w:rsidP="00FA3FB5">
            <w:pPr>
              <w:spacing w:after="0" w:line="240" w:lineRule="auto"/>
              <w:jc w:val="center"/>
              <w:rPr>
                <w:rFonts w:cs="Times New Roman"/>
                <w:bCs/>
                <w:sz w:val="15"/>
                <w:szCs w:val="15"/>
              </w:rPr>
            </w:pPr>
            <w:r>
              <w:rPr>
                <w:rFonts w:cs="Times New Roman"/>
                <w:bCs/>
                <w:sz w:val="15"/>
                <w:szCs w:val="15"/>
                <w:lang w:val="en-US"/>
              </w:rPr>
              <w:t>8,200,000</w:t>
            </w:r>
            <w:r w:rsidR="0031566C">
              <w:rPr>
                <w:rFonts w:cs="Calibri"/>
                <w:bCs/>
                <w:color w:val="000000"/>
                <w:sz w:val="15"/>
                <w:szCs w:val="15"/>
                <w:lang w:val="en-US"/>
              </w:rPr>
              <w:t>+50,000,000</w:t>
            </w:r>
          </w:p>
        </w:tc>
        <w:tc>
          <w:tcPr>
            <w:tcW w:w="1931" w:type="pct"/>
          </w:tcPr>
          <w:p w14:paraId="640E1AC8" w14:textId="77777777" w:rsidR="00FA3FB5" w:rsidRPr="006A5E7F" w:rsidRDefault="00FA3FB5" w:rsidP="00FA3FB5">
            <w:pPr>
              <w:spacing w:after="0" w:line="240" w:lineRule="auto"/>
              <w:jc w:val="center"/>
              <w:rPr>
                <w:rFonts w:cs="Times New Roman"/>
                <w:bCs/>
                <w:sz w:val="15"/>
                <w:szCs w:val="15"/>
              </w:rPr>
            </w:pPr>
          </w:p>
        </w:tc>
      </w:tr>
      <w:tr w:rsidR="00FA3FB5" w:rsidRPr="006A5E7F" w14:paraId="0C1CEE36" w14:textId="77777777" w:rsidTr="00124640">
        <w:trPr>
          <w:trHeight w:val="373"/>
          <w:jc w:val="center"/>
        </w:trPr>
        <w:tc>
          <w:tcPr>
            <w:tcW w:w="444" w:type="pct"/>
            <w:shd w:val="clear" w:color="auto" w:fill="auto"/>
            <w:noWrap/>
            <w:hideMark/>
          </w:tcPr>
          <w:p w14:paraId="33860927" w14:textId="77777777"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III տարի</w:t>
            </w:r>
          </w:p>
        </w:tc>
        <w:tc>
          <w:tcPr>
            <w:tcW w:w="875" w:type="pct"/>
            <w:shd w:val="clear" w:color="auto" w:fill="auto"/>
            <w:noWrap/>
          </w:tcPr>
          <w:p w14:paraId="3819FBA7" w14:textId="77777777"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403,600,000</w:t>
            </w:r>
          </w:p>
        </w:tc>
        <w:tc>
          <w:tcPr>
            <w:tcW w:w="875" w:type="pct"/>
            <w:shd w:val="clear" w:color="auto" w:fill="auto"/>
            <w:noWrap/>
          </w:tcPr>
          <w:p w14:paraId="57D81161" w14:textId="77777777"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88,000,000</w:t>
            </w:r>
          </w:p>
        </w:tc>
        <w:tc>
          <w:tcPr>
            <w:tcW w:w="875" w:type="pct"/>
          </w:tcPr>
          <w:p w14:paraId="171F9CAB" w14:textId="77777777" w:rsidR="00FA3FB5" w:rsidRPr="0031566C" w:rsidRDefault="00FA3FB5" w:rsidP="00FA3FB5">
            <w:pPr>
              <w:keepNext/>
              <w:spacing w:after="0" w:line="240" w:lineRule="auto"/>
              <w:jc w:val="center"/>
              <w:rPr>
                <w:rFonts w:cs="Times New Roman"/>
                <w:bCs/>
                <w:sz w:val="15"/>
                <w:szCs w:val="15"/>
              </w:rPr>
            </w:pPr>
            <w:r>
              <w:rPr>
                <w:rFonts w:cs="Times New Roman"/>
                <w:bCs/>
                <w:sz w:val="15"/>
                <w:szCs w:val="15"/>
                <w:lang w:val="en-US"/>
              </w:rPr>
              <w:t>8,400,000</w:t>
            </w:r>
            <w:r w:rsidR="0031566C">
              <w:rPr>
                <w:rFonts w:cs="Times New Roman"/>
                <w:bCs/>
                <w:sz w:val="15"/>
                <w:szCs w:val="15"/>
              </w:rPr>
              <w:t>+</w:t>
            </w:r>
            <w:r w:rsidR="0031566C">
              <w:rPr>
                <w:rFonts w:cs="Calibri"/>
                <w:bCs/>
                <w:color w:val="000000"/>
                <w:sz w:val="15"/>
                <w:szCs w:val="15"/>
                <w:lang w:val="en-US"/>
              </w:rPr>
              <w:t>50,000,000</w:t>
            </w:r>
          </w:p>
        </w:tc>
        <w:tc>
          <w:tcPr>
            <w:tcW w:w="1931" w:type="pct"/>
          </w:tcPr>
          <w:p w14:paraId="32CA0B36" w14:textId="77777777" w:rsidR="00FA3FB5" w:rsidRPr="006A5E7F" w:rsidRDefault="00FA3FB5" w:rsidP="00FA3FB5">
            <w:pPr>
              <w:keepNext/>
              <w:spacing w:after="0" w:line="240" w:lineRule="auto"/>
              <w:jc w:val="center"/>
              <w:rPr>
                <w:rFonts w:cs="Times New Roman"/>
                <w:bCs/>
                <w:sz w:val="15"/>
                <w:szCs w:val="15"/>
              </w:rPr>
            </w:pPr>
          </w:p>
        </w:tc>
      </w:tr>
      <w:tr w:rsidR="00FA3FB5" w:rsidRPr="006A5E7F" w14:paraId="76EFC2B0" w14:textId="77777777" w:rsidTr="00124640">
        <w:trPr>
          <w:trHeight w:val="373"/>
          <w:jc w:val="center"/>
        </w:trPr>
        <w:tc>
          <w:tcPr>
            <w:tcW w:w="444" w:type="pct"/>
            <w:shd w:val="clear" w:color="auto" w:fill="auto"/>
            <w:noWrap/>
          </w:tcPr>
          <w:p w14:paraId="4CEB4E0E" w14:textId="77777777"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IV տարի</w:t>
            </w:r>
          </w:p>
        </w:tc>
        <w:tc>
          <w:tcPr>
            <w:tcW w:w="875" w:type="pct"/>
            <w:shd w:val="clear" w:color="auto" w:fill="auto"/>
            <w:noWrap/>
          </w:tcPr>
          <w:p w14:paraId="7A1E5104" w14:textId="77777777"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502,400,000</w:t>
            </w:r>
          </w:p>
        </w:tc>
        <w:tc>
          <w:tcPr>
            <w:tcW w:w="875" w:type="pct"/>
            <w:shd w:val="clear" w:color="auto" w:fill="auto"/>
            <w:noWrap/>
          </w:tcPr>
          <w:p w14:paraId="7816EFCD" w14:textId="77777777"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89,000,000</w:t>
            </w:r>
          </w:p>
        </w:tc>
        <w:tc>
          <w:tcPr>
            <w:tcW w:w="875" w:type="pct"/>
          </w:tcPr>
          <w:p w14:paraId="22FA744D" w14:textId="77777777"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8,600,000</w:t>
            </w:r>
          </w:p>
        </w:tc>
        <w:tc>
          <w:tcPr>
            <w:tcW w:w="1931" w:type="pct"/>
          </w:tcPr>
          <w:p w14:paraId="7D4C65F1" w14:textId="77777777" w:rsidR="00FA3FB5" w:rsidRPr="006A5E7F" w:rsidRDefault="00FA3FB5" w:rsidP="00FA3FB5">
            <w:pPr>
              <w:keepNext/>
              <w:spacing w:after="0" w:line="240" w:lineRule="auto"/>
              <w:jc w:val="center"/>
              <w:rPr>
                <w:rFonts w:cs="Times New Roman"/>
                <w:bCs/>
                <w:sz w:val="15"/>
                <w:szCs w:val="15"/>
              </w:rPr>
            </w:pPr>
          </w:p>
        </w:tc>
      </w:tr>
      <w:tr w:rsidR="00FA3FB5" w:rsidRPr="006A5E7F" w14:paraId="636D6130" w14:textId="77777777" w:rsidTr="00124640">
        <w:trPr>
          <w:trHeight w:val="373"/>
          <w:jc w:val="center"/>
        </w:trPr>
        <w:tc>
          <w:tcPr>
            <w:tcW w:w="444" w:type="pct"/>
            <w:shd w:val="clear" w:color="auto" w:fill="auto"/>
            <w:noWrap/>
          </w:tcPr>
          <w:p w14:paraId="670CC8C1" w14:textId="77777777"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V տարի</w:t>
            </w:r>
          </w:p>
        </w:tc>
        <w:tc>
          <w:tcPr>
            <w:tcW w:w="875" w:type="pct"/>
            <w:shd w:val="clear" w:color="auto" w:fill="auto"/>
            <w:noWrap/>
          </w:tcPr>
          <w:p w14:paraId="707E86D3" w14:textId="77777777"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571,200,000</w:t>
            </w:r>
          </w:p>
        </w:tc>
        <w:tc>
          <w:tcPr>
            <w:tcW w:w="875" w:type="pct"/>
            <w:shd w:val="clear" w:color="auto" w:fill="auto"/>
            <w:noWrap/>
          </w:tcPr>
          <w:p w14:paraId="41075060" w14:textId="77777777"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90,000,000</w:t>
            </w:r>
          </w:p>
        </w:tc>
        <w:tc>
          <w:tcPr>
            <w:tcW w:w="875" w:type="pct"/>
          </w:tcPr>
          <w:p w14:paraId="50A3594D" w14:textId="77777777"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8,800,000</w:t>
            </w:r>
          </w:p>
        </w:tc>
        <w:tc>
          <w:tcPr>
            <w:tcW w:w="1931" w:type="pct"/>
          </w:tcPr>
          <w:p w14:paraId="25A5C46D" w14:textId="77777777" w:rsidR="00FA3FB5" w:rsidRPr="006A5E7F" w:rsidRDefault="00FA3FB5" w:rsidP="00FA3FB5">
            <w:pPr>
              <w:keepNext/>
              <w:spacing w:after="0" w:line="240" w:lineRule="auto"/>
              <w:jc w:val="center"/>
              <w:rPr>
                <w:rFonts w:cs="Times New Roman"/>
                <w:bCs/>
                <w:sz w:val="15"/>
                <w:szCs w:val="15"/>
              </w:rPr>
            </w:pPr>
          </w:p>
        </w:tc>
      </w:tr>
    </w:tbl>
    <w:p w14:paraId="7636553C" w14:textId="77777777" w:rsidR="00FA74CD" w:rsidRPr="006A5E7F" w:rsidRDefault="00FA74CD" w:rsidP="00D177A9">
      <w:pPr>
        <w:pStyle w:val="Caption"/>
      </w:pPr>
      <w:bookmarkStart w:id="321" w:name="_Toc70034382"/>
      <w:bookmarkStart w:id="322" w:name="_Toc72937551"/>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50</w:t>
      </w:r>
      <w:r w:rsidRPr="006A5E7F">
        <w:fldChar w:fldCharType="end"/>
      </w:r>
      <w:r w:rsidRPr="006A5E7F">
        <w:t xml:space="preserve"> </w:t>
      </w:r>
      <w:r w:rsidR="00E87B63" w:rsidRPr="006A5E7F">
        <w:t>–</w:t>
      </w:r>
      <w:r w:rsidRPr="006A5E7F">
        <w:t xml:space="preserve"> Բնակչությունից</w:t>
      </w:r>
      <w:r w:rsidR="00E87B63" w:rsidRPr="006A5E7F">
        <w:t xml:space="preserve">, </w:t>
      </w:r>
      <w:r w:rsidRPr="006A5E7F">
        <w:t>ԿԱՕ-ներից</w:t>
      </w:r>
      <w:r w:rsidR="00E87B63" w:rsidRPr="006A5E7F">
        <w:t xml:space="preserve"> և այլ աղբյուրներից</w:t>
      </w:r>
      <w:r w:rsidRPr="006A5E7F">
        <w:t xml:space="preserve"> </w:t>
      </w:r>
      <w:r w:rsidR="00D91744" w:rsidRPr="006A5E7F">
        <w:t>նախատեսվող</w:t>
      </w:r>
      <w:r w:rsidRPr="006A5E7F">
        <w:t xml:space="preserve"> մուտքերը </w:t>
      </w:r>
      <w:r w:rsidR="00D91744" w:rsidRPr="006A5E7F">
        <w:t>պլանավորման տարիներին</w:t>
      </w:r>
      <w:bookmarkEnd w:id="321"/>
      <w:bookmarkEnd w:id="322"/>
    </w:p>
    <w:p w14:paraId="1D70E718" w14:textId="77777777" w:rsidR="00FA3FB5" w:rsidRPr="006A5E7F" w:rsidRDefault="00E87B63">
      <w:r w:rsidRPr="006A5E7F">
        <w:br w:type="page"/>
      </w:r>
    </w:p>
    <w:p w14:paraId="0F5E46C8" w14:textId="77777777" w:rsidR="00D177A9" w:rsidRPr="00813D2B" w:rsidRDefault="000B2C08" w:rsidP="000B2C08">
      <w:pPr>
        <w:pStyle w:val="Heading3"/>
        <w:rPr>
          <w:color w:val="18A2DC"/>
        </w:rPr>
      </w:pPr>
      <w:r w:rsidRPr="00813D2B">
        <w:rPr>
          <w:color w:val="18A2DC"/>
        </w:rPr>
        <w:lastRenderedPageBreak/>
        <w:t>Կոշտ թափոնների կառավարման նախատեսված ինքնարժեքը</w:t>
      </w:r>
      <w:r w:rsidR="0068293B" w:rsidRPr="00813D2B">
        <w:rPr>
          <w:color w:val="18A2DC"/>
        </w:rPr>
        <w:t>՝</w:t>
      </w:r>
      <w:r w:rsidRPr="00813D2B">
        <w:rPr>
          <w:color w:val="18A2DC"/>
        </w:rPr>
        <w:t xml:space="preserve"> ըստ հիմնական հոսքերի</w:t>
      </w:r>
    </w:p>
    <w:tbl>
      <w:tblPr>
        <w:tblW w:w="5000" w:type="pct"/>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Look w:val="04A0" w:firstRow="1" w:lastRow="0" w:firstColumn="1" w:lastColumn="0" w:noHBand="0" w:noVBand="1"/>
      </w:tblPr>
      <w:tblGrid>
        <w:gridCol w:w="2639"/>
        <w:gridCol w:w="1293"/>
        <w:gridCol w:w="1163"/>
        <w:gridCol w:w="1163"/>
        <w:gridCol w:w="1161"/>
        <w:gridCol w:w="1162"/>
        <w:gridCol w:w="1162"/>
        <w:gridCol w:w="1161"/>
        <w:gridCol w:w="1162"/>
        <w:gridCol w:w="1162"/>
        <w:gridCol w:w="1162"/>
      </w:tblGrid>
      <w:tr w:rsidR="000470E8" w:rsidRPr="006A5E7F" w14:paraId="75132F96" w14:textId="77777777" w:rsidTr="00152898">
        <w:trPr>
          <w:trHeight w:val="1264"/>
        </w:trPr>
        <w:tc>
          <w:tcPr>
            <w:tcW w:w="2639" w:type="dxa"/>
            <w:shd w:val="clear" w:color="auto" w:fill="DAEEF3" w:themeFill="accent5" w:themeFillTint="33"/>
          </w:tcPr>
          <w:p w14:paraId="2ECE2FF0" w14:textId="77777777" w:rsidR="00FA74CD" w:rsidRPr="006A5E7F" w:rsidRDefault="00FA74CD" w:rsidP="00D177A9">
            <w:pPr>
              <w:rPr>
                <w:b/>
                <w:bCs/>
                <w:sz w:val="16"/>
                <w:szCs w:val="16"/>
              </w:rPr>
            </w:pPr>
            <w:r w:rsidRPr="006A5E7F">
              <w:rPr>
                <w:b/>
                <w:bCs/>
                <w:sz w:val="16"/>
                <w:szCs w:val="16"/>
              </w:rPr>
              <w:t>Անվանումը</w:t>
            </w:r>
          </w:p>
        </w:tc>
        <w:tc>
          <w:tcPr>
            <w:tcW w:w="1293" w:type="dxa"/>
            <w:shd w:val="clear" w:color="auto" w:fill="DAEEF3" w:themeFill="accent5" w:themeFillTint="33"/>
          </w:tcPr>
          <w:p w14:paraId="3711D664" w14:textId="77777777" w:rsidR="00FA74CD" w:rsidRPr="006A5E7F" w:rsidRDefault="00FA74CD" w:rsidP="00D177A9">
            <w:pPr>
              <w:rPr>
                <w:b/>
                <w:bCs/>
                <w:sz w:val="16"/>
                <w:szCs w:val="16"/>
              </w:rPr>
            </w:pPr>
            <w:r w:rsidRPr="006A5E7F">
              <w:rPr>
                <w:b/>
                <w:bCs/>
                <w:sz w:val="14"/>
                <w:szCs w:val="14"/>
              </w:rPr>
              <w:t>Կոշտ կենցաղային թափոններ</w:t>
            </w:r>
            <w:r w:rsidRPr="006A5E7F">
              <w:rPr>
                <w:sz w:val="14"/>
                <w:szCs w:val="14"/>
              </w:rPr>
              <w:t xml:space="preserve"> </w:t>
            </w:r>
          </w:p>
        </w:tc>
        <w:tc>
          <w:tcPr>
            <w:tcW w:w="1163" w:type="dxa"/>
            <w:shd w:val="clear" w:color="auto" w:fill="DAEEF3" w:themeFill="accent5" w:themeFillTint="33"/>
          </w:tcPr>
          <w:p w14:paraId="425A89C1" w14:textId="77777777" w:rsidR="00FA74CD" w:rsidRPr="006A5E7F" w:rsidRDefault="00FA74CD" w:rsidP="00D177A9">
            <w:pPr>
              <w:rPr>
                <w:sz w:val="16"/>
                <w:szCs w:val="16"/>
              </w:rPr>
            </w:pPr>
            <w:r w:rsidRPr="006A5E7F">
              <w:rPr>
                <w:b/>
                <w:bCs/>
                <w:sz w:val="14"/>
                <w:szCs w:val="14"/>
              </w:rPr>
              <w:t>Խոշոր եզրաչափերի թափոններ</w:t>
            </w:r>
          </w:p>
        </w:tc>
        <w:tc>
          <w:tcPr>
            <w:tcW w:w="1163" w:type="dxa"/>
            <w:shd w:val="clear" w:color="auto" w:fill="DAEEF3" w:themeFill="accent5" w:themeFillTint="33"/>
          </w:tcPr>
          <w:p w14:paraId="26637945" w14:textId="77777777" w:rsidR="00FA74CD" w:rsidRPr="006A5E7F" w:rsidRDefault="00FA74CD" w:rsidP="00D177A9">
            <w:pPr>
              <w:rPr>
                <w:sz w:val="16"/>
                <w:szCs w:val="16"/>
              </w:rPr>
            </w:pPr>
            <w:r w:rsidRPr="006A5E7F">
              <w:rPr>
                <w:b/>
                <w:bCs/>
                <w:sz w:val="14"/>
                <w:szCs w:val="14"/>
              </w:rPr>
              <w:t>Փաթեթավորում և փաթեթվածք</w:t>
            </w:r>
          </w:p>
        </w:tc>
        <w:tc>
          <w:tcPr>
            <w:tcW w:w="1161" w:type="dxa"/>
            <w:shd w:val="clear" w:color="auto" w:fill="DAEEF3" w:themeFill="accent5" w:themeFillTint="33"/>
          </w:tcPr>
          <w:p w14:paraId="513022D5" w14:textId="77777777" w:rsidR="00FA74CD" w:rsidRPr="006A5E7F" w:rsidRDefault="00FA74CD" w:rsidP="00D177A9">
            <w:pPr>
              <w:rPr>
                <w:sz w:val="16"/>
                <w:szCs w:val="16"/>
              </w:rPr>
            </w:pPr>
            <w:r w:rsidRPr="006A5E7F">
              <w:rPr>
                <w:b/>
                <w:bCs/>
                <w:sz w:val="14"/>
                <w:szCs w:val="14"/>
              </w:rPr>
              <w:t xml:space="preserve">ԷԷՍ </w:t>
            </w:r>
          </w:p>
        </w:tc>
        <w:tc>
          <w:tcPr>
            <w:tcW w:w="1162" w:type="dxa"/>
            <w:shd w:val="clear" w:color="auto" w:fill="DAEEF3" w:themeFill="accent5" w:themeFillTint="33"/>
          </w:tcPr>
          <w:p w14:paraId="3EB52C41" w14:textId="77777777" w:rsidR="00FA74CD" w:rsidRPr="006A5E7F" w:rsidRDefault="00FA74CD" w:rsidP="00D177A9">
            <w:pPr>
              <w:rPr>
                <w:sz w:val="16"/>
                <w:szCs w:val="16"/>
              </w:rPr>
            </w:pPr>
            <w:r w:rsidRPr="006A5E7F">
              <w:rPr>
                <w:b/>
                <w:bCs/>
                <w:sz w:val="14"/>
                <w:szCs w:val="14"/>
              </w:rPr>
              <w:t>Վտանգավոր թափոններ</w:t>
            </w:r>
            <w:r w:rsidRPr="006A5E7F">
              <w:rPr>
                <w:sz w:val="14"/>
                <w:szCs w:val="14"/>
              </w:rPr>
              <w:t xml:space="preserve"> </w:t>
            </w:r>
            <w:r w:rsidRPr="006A5E7F">
              <w:rPr>
                <w:sz w:val="14"/>
                <w:szCs w:val="14"/>
              </w:rPr>
              <w:br/>
              <w:t>(բացի ԷԷՍ թափոններից)</w:t>
            </w:r>
          </w:p>
        </w:tc>
        <w:tc>
          <w:tcPr>
            <w:tcW w:w="1162" w:type="dxa"/>
            <w:shd w:val="clear" w:color="auto" w:fill="DAEEF3" w:themeFill="accent5" w:themeFillTint="33"/>
          </w:tcPr>
          <w:p w14:paraId="476FA283" w14:textId="77777777" w:rsidR="00FA74CD" w:rsidRPr="006A5E7F" w:rsidRDefault="00FA74CD" w:rsidP="00D177A9">
            <w:pPr>
              <w:rPr>
                <w:sz w:val="16"/>
                <w:szCs w:val="16"/>
              </w:rPr>
            </w:pPr>
            <w:r w:rsidRPr="006A5E7F">
              <w:rPr>
                <w:b/>
                <w:bCs/>
                <w:sz w:val="14"/>
                <w:szCs w:val="14"/>
              </w:rPr>
              <w:t>Անվադողեր</w:t>
            </w:r>
          </w:p>
        </w:tc>
        <w:tc>
          <w:tcPr>
            <w:tcW w:w="1161" w:type="dxa"/>
            <w:shd w:val="clear" w:color="auto" w:fill="DAEEF3" w:themeFill="accent5" w:themeFillTint="33"/>
          </w:tcPr>
          <w:p w14:paraId="20BA60D2" w14:textId="77777777" w:rsidR="00FA74CD" w:rsidRPr="006A5E7F" w:rsidRDefault="00FA74CD" w:rsidP="00D177A9">
            <w:pPr>
              <w:rPr>
                <w:sz w:val="16"/>
                <w:szCs w:val="16"/>
              </w:rPr>
            </w:pPr>
            <w:r w:rsidRPr="006A5E7F">
              <w:rPr>
                <w:b/>
                <w:bCs/>
                <w:sz w:val="14"/>
                <w:szCs w:val="14"/>
              </w:rPr>
              <w:t>Մարտկոցներ</w:t>
            </w:r>
          </w:p>
        </w:tc>
        <w:tc>
          <w:tcPr>
            <w:tcW w:w="1162" w:type="dxa"/>
            <w:shd w:val="clear" w:color="auto" w:fill="DAEEF3" w:themeFill="accent5" w:themeFillTint="33"/>
          </w:tcPr>
          <w:p w14:paraId="29211AFA" w14:textId="77777777" w:rsidR="00FA74CD" w:rsidRPr="006A5E7F" w:rsidRDefault="00FA74CD" w:rsidP="00D177A9">
            <w:pPr>
              <w:rPr>
                <w:sz w:val="16"/>
                <w:szCs w:val="16"/>
              </w:rPr>
            </w:pPr>
            <w:r w:rsidRPr="006A5E7F">
              <w:rPr>
                <w:b/>
                <w:bCs/>
                <w:sz w:val="14"/>
                <w:szCs w:val="14"/>
              </w:rPr>
              <w:t>Շ/Ք թափոններ</w:t>
            </w:r>
          </w:p>
        </w:tc>
        <w:tc>
          <w:tcPr>
            <w:tcW w:w="1162" w:type="dxa"/>
            <w:shd w:val="clear" w:color="auto" w:fill="DAEEF3" w:themeFill="accent5" w:themeFillTint="33"/>
          </w:tcPr>
          <w:p w14:paraId="7614B59E" w14:textId="77777777" w:rsidR="00FA74CD" w:rsidRPr="006A5E7F" w:rsidRDefault="00FA74CD" w:rsidP="00D177A9">
            <w:pPr>
              <w:rPr>
                <w:sz w:val="16"/>
                <w:szCs w:val="16"/>
              </w:rPr>
            </w:pPr>
            <w:r w:rsidRPr="006A5E7F">
              <w:rPr>
                <w:b/>
                <w:bCs/>
                <w:sz w:val="14"/>
                <w:szCs w:val="14"/>
              </w:rPr>
              <w:t>Շահագործման ոչ պիտանի մեքենաներ</w:t>
            </w:r>
          </w:p>
        </w:tc>
        <w:tc>
          <w:tcPr>
            <w:tcW w:w="1162" w:type="dxa"/>
            <w:shd w:val="clear" w:color="auto" w:fill="DAEEF3" w:themeFill="accent5" w:themeFillTint="33"/>
          </w:tcPr>
          <w:p w14:paraId="13887592" w14:textId="77777777" w:rsidR="00FA74CD" w:rsidRPr="006A5E7F" w:rsidRDefault="00FA74CD" w:rsidP="00D177A9">
            <w:pPr>
              <w:rPr>
                <w:sz w:val="16"/>
                <w:szCs w:val="16"/>
              </w:rPr>
            </w:pPr>
            <w:r w:rsidRPr="006A5E7F">
              <w:rPr>
                <w:b/>
                <w:bCs/>
                <w:sz w:val="14"/>
                <w:szCs w:val="14"/>
              </w:rPr>
              <w:t>Թափոնի այլ հոսքեր (մանրամասնել)</w:t>
            </w:r>
          </w:p>
        </w:tc>
      </w:tr>
      <w:tr w:rsidR="00152898" w:rsidRPr="006A5E7F" w14:paraId="4C8F6AE9" w14:textId="77777777" w:rsidTr="00152898">
        <w:trPr>
          <w:trHeight w:val="469"/>
        </w:trPr>
        <w:tc>
          <w:tcPr>
            <w:tcW w:w="2639" w:type="dxa"/>
          </w:tcPr>
          <w:p w14:paraId="7C158D9E" w14:textId="77777777" w:rsidR="00152898" w:rsidRPr="006A5E7F" w:rsidRDefault="00152898" w:rsidP="00152898">
            <w:pPr>
              <w:rPr>
                <w:sz w:val="16"/>
                <w:szCs w:val="16"/>
              </w:rPr>
            </w:pPr>
            <w:r w:rsidRPr="006A5E7F">
              <w:rPr>
                <w:sz w:val="16"/>
                <w:szCs w:val="16"/>
              </w:rPr>
              <w:t>Աշխատուժ (դրամ/տարի)</w:t>
            </w:r>
          </w:p>
        </w:tc>
        <w:tc>
          <w:tcPr>
            <w:tcW w:w="1293" w:type="dxa"/>
          </w:tcPr>
          <w:p w14:paraId="61E6D79D" w14:textId="77777777" w:rsidR="00152898" w:rsidRPr="008236CF" w:rsidRDefault="00152898" w:rsidP="00152898">
            <w:pPr>
              <w:rPr>
                <w:sz w:val="16"/>
                <w:szCs w:val="16"/>
                <w:lang w:val="en-US"/>
              </w:rPr>
            </w:pPr>
            <w:r w:rsidRPr="008236CF">
              <w:rPr>
                <w:sz w:val="16"/>
                <w:szCs w:val="16"/>
                <w:lang w:val="en-US"/>
              </w:rPr>
              <w:t>484,750,000</w:t>
            </w:r>
          </w:p>
        </w:tc>
        <w:tc>
          <w:tcPr>
            <w:tcW w:w="1163" w:type="dxa"/>
            <w:vAlign w:val="bottom"/>
          </w:tcPr>
          <w:p w14:paraId="6FEA8D8E" w14:textId="77777777" w:rsidR="00152898" w:rsidRPr="00152898" w:rsidRDefault="00152898" w:rsidP="00152898">
            <w:pPr>
              <w:rPr>
                <w:sz w:val="16"/>
                <w:szCs w:val="16"/>
              </w:rPr>
            </w:pPr>
          </w:p>
        </w:tc>
        <w:tc>
          <w:tcPr>
            <w:tcW w:w="1163" w:type="dxa"/>
            <w:vAlign w:val="center"/>
          </w:tcPr>
          <w:p w14:paraId="14457387" w14:textId="77777777" w:rsidR="00152898" w:rsidRPr="00152898" w:rsidRDefault="00152898" w:rsidP="00152898">
            <w:pPr>
              <w:rPr>
                <w:rFonts w:eastAsia="Times New Roman" w:cs="Calibri Light"/>
                <w:sz w:val="16"/>
                <w:szCs w:val="24"/>
                <w:lang w:val="en-US"/>
              </w:rPr>
            </w:pPr>
          </w:p>
        </w:tc>
        <w:tc>
          <w:tcPr>
            <w:tcW w:w="1161" w:type="dxa"/>
          </w:tcPr>
          <w:p w14:paraId="476DCE18" w14:textId="77777777" w:rsidR="00152898" w:rsidRPr="00152898" w:rsidRDefault="00152898" w:rsidP="00152898">
            <w:pPr>
              <w:rPr>
                <w:rFonts w:eastAsia="Times New Roman" w:cs="Calibri Light"/>
                <w:sz w:val="16"/>
                <w:szCs w:val="24"/>
                <w:lang w:val="en-US"/>
              </w:rPr>
            </w:pPr>
          </w:p>
        </w:tc>
        <w:tc>
          <w:tcPr>
            <w:tcW w:w="1162" w:type="dxa"/>
          </w:tcPr>
          <w:p w14:paraId="5A885691" w14:textId="77777777" w:rsidR="00152898" w:rsidRPr="006A5E7F" w:rsidRDefault="00152898" w:rsidP="00152898">
            <w:pPr>
              <w:rPr>
                <w:sz w:val="16"/>
                <w:szCs w:val="16"/>
              </w:rPr>
            </w:pPr>
          </w:p>
        </w:tc>
        <w:tc>
          <w:tcPr>
            <w:tcW w:w="1162" w:type="dxa"/>
          </w:tcPr>
          <w:p w14:paraId="3B6DEF70" w14:textId="77777777" w:rsidR="00152898" w:rsidRPr="006A5E7F" w:rsidRDefault="00152898" w:rsidP="00152898">
            <w:pPr>
              <w:rPr>
                <w:sz w:val="16"/>
                <w:szCs w:val="16"/>
              </w:rPr>
            </w:pPr>
          </w:p>
        </w:tc>
        <w:tc>
          <w:tcPr>
            <w:tcW w:w="1161" w:type="dxa"/>
          </w:tcPr>
          <w:p w14:paraId="038771B6" w14:textId="77777777" w:rsidR="00152898" w:rsidRPr="006A5E7F" w:rsidRDefault="00152898" w:rsidP="00152898">
            <w:pPr>
              <w:rPr>
                <w:sz w:val="16"/>
                <w:szCs w:val="16"/>
              </w:rPr>
            </w:pPr>
          </w:p>
        </w:tc>
        <w:tc>
          <w:tcPr>
            <w:tcW w:w="1162" w:type="dxa"/>
          </w:tcPr>
          <w:p w14:paraId="7E21F44F" w14:textId="77777777" w:rsidR="00152898" w:rsidRPr="006A5E7F" w:rsidRDefault="00152898" w:rsidP="00152898">
            <w:pPr>
              <w:rPr>
                <w:sz w:val="16"/>
                <w:szCs w:val="16"/>
              </w:rPr>
            </w:pPr>
          </w:p>
        </w:tc>
        <w:tc>
          <w:tcPr>
            <w:tcW w:w="1162" w:type="dxa"/>
          </w:tcPr>
          <w:p w14:paraId="77A66671" w14:textId="77777777" w:rsidR="00152898" w:rsidRPr="006A5E7F" w:rsidRDefault="00152898" w:rsidP="00152898">
            <w:pPr>
              <w:rPr>
                <w:sz w:val="16"/>
                <w:szCs w:val="16"/>
              </w:rPr>
            </w:pPr>
          </w:p>
        </w:tc>
        <w:tc>
          <w:tcPr>
            <w:tcW w:w="1162" w:type="dxa"/>
          </w:tcPr>
          <w:p w14:paraId="45B5050C" w14:textId="77777777" w:rsidR="00152898" w:rsidRPr="006A5E7F" w:rsidRDefault="00152898" w:rsidP="00152898">
            <w:pPr>
              <w:rPr>
                <w:sz w:val="16"/>
                <w:szCs w:val="16"/>
              </w:rPr>
            </w:pPr>
          </w:p>
        </w:tc>
      </w:tr>
      <w:tr w:rsidR="00152898" w:rsidRPr="006A5E7F" w14:paraId="181C6A40" w14:textId="77777777" w:rsidTr="00152898">
        <w:trPr>
          <w:trHeight w:val="469"/>
        </w:trPr>
        <w:tc>
          <w:tcPr>
            <w:tcW w:w="2639" w:type="dxa"/>
          </w:tcPr>
          <w:p w14:paraId="35054669" w14:textId="77777777" w:rsidR="00152898" w:rsidRPr="006A5E7F" w:rsidRDefault="00152898" w:rsidP="00152898">
            <w:pPr>
              <w:rPr>
                <w:sz w:val="16"/>
                <w:szCs w:val="16"/>
              </w:rPr>
            </w:pPr>
            <w:r>
              <w:rPr>
                <w:sz w:val="16"/>
                <w:szCs w:val="16"/>
              </w:rPr>
              <w:t>Ենթակառուցվածքների բարելավում /աղբատարի, աղբամանների, ախտահանող, մամլիչ սարքերի, վերամշակման հոսքագծի ձեռքբերում/</w:t>
            </w:r>
          </w:p>
        </w:tc>
        <w:tc>
          <w:tcPr>
            <w:tcW w:w="1293" w:type="dxa"/>
          </w:tcPr>
          <w:p w14:paraId="266AF4DA" w14:textId="77777777" w:rsidR="00152898" w:rsidRPr="008236CF" w:rsidRDefault="00334574" w:rsidP="00152898">
            <w:pPr>
              <w:rPr>
                <w:sz w:val="16"/>
                <w:szCs w:val="16"/>
                <w:lang w:val="en-US"/>
              </w:rPr>
            </w:pPr>
            <w:r w:rsidRPr="008236CF">
              <w:rPr>
                <w:sz w:val="16"/>
                <w:szCs w:val="16"/>
                <w:lang w:val="en-US"/>
              </w:rPr>
              <w:t>200,000,000</w:t>
            </w:r>
          </w:p>
        </w:tc>
        <w:tc>
          <w:tcPr>
            <w:tcW w:w="1163" w:type="dxa"/>
            <w:vAlign w:val="bottom"/>
          </w:tcPr>
          <w:p w14:paraId="70400657" w14:textId="77777777" w:rsidR="00152898" w:rsidRPr="00152898" w:rsidRDefault="00152898" w:rsidP="00152898">
            <w:pPr>
              <w:rPr>
                <w:rFonts w:eastAsia="Times New Roman" w:cs="Calibri Light"/>
                <w:sz w:val="16"/>
                <w:szCs w:val="24"/>
              </w:rPr>
            </w:pPr>
          </w:p>
        </w:tc>
        <w:tc>
          <w:tcPr>
            <w:tcW w:w="1163" w:type="dxa"/>
            <w:vAlign w:val="center"/>
          </w:tcPr>
          <w:p w14:paraId="63402BD1" w14:textId="77777777" w:rsidR="00152898" w:rsidRPr="00152898" w:rsidRDefault="00152898" w:rsidP="00152898">
            <w:pPr>
              <w:rPr>
                <w:rFonts w:eastAsia="Times New Roman" w:cs="Calibri Light"/>
                <w:sz w:val="16"/>
                <w:szCs w:val="24"/>
              </w:rPr>
            </w:pPr>
          </w:p>
        </w:tc>
        <w:tc>
          <w:tcPr>
            <w:tcW w:w="1161" w:type="dxa"/>
          </w:tcPr>
          <w:p w14:paraId="2FDDE6A4" w14:textId="77777777" w:rsidR="00152898" w:rsidRPr="00152898" w:rsidRDefault="00152898" w:rsidP="00152898">
            <w:pPr>
              <w:rPr>
                <w:rFonts w:eastAsia="Times New Roman" w:cs="Calibri Light"/>
                <w:sz w:val="16"/>
                <w:szCs w:val="24"/>
              </w:rPr>
            </w:pPr>
          </w:p>
        </w:tc>
        <w:tc>
          <w:tcPr>
            <w:tcW w:w="1162" w:type="dxa"/>
          </w:tcPr>
          <w:p w14:paraId="6EE5E2C3" w14:textId="77777777" w:rsidR="00152898" w:rsidRPr="006A5E7F" w:rsidRDefault="00152898" w:rsidP="00152898">
            <w:pPr>
              <w:rPr>
                <w:sz w:val="16"/>
                <w:szCs w:val="16"/>
              </w:rPr>
            </w:pPr>
          </w:p>
        </w:tc>
        <w:tc>
          <w:tcPr>
            <w:tcW w:w="1162" w:type="dxa"/>
          </w:tcPr>
          <w:p w14:paraId="04395418" w14:textId="77777777" w:rsidR="00152898" w:rsidRPr="006A5E7F" w:rsidRDefault="00152898" w:rsidP="00152898">
            <w:pPr>
              <w:rPr>
                <w:sz w:val="16"/>
                <w:szCs w:val="16"/>
              </w:rPr>
            </w:pPr>
          </w:p>
        </w:tc>
        <w:tc>
          <w:tcPr>
            <w:tcW w:w="1161" w:type="dxa"/>
          </w:tcPr>
          <w:p w14:paraId="265BDCEF" w14:textId="77777777" w:rsidR="00152898" w:rsidRPr="006A5E7F" w:rsidRDefault="00152898" w:rsidP="00152898">
            <w:pPr>
              <w:rPr>
                <w:sz w:val="16"/>
                <w:szCs w:val="16"/>
              </w:rPr>
            </w:pPr>
          </w:p>
        </w:tc>
        <w:tc>
          <w:tcPr>
            <w:tcW w:w="1162" w:type="dxa"/>
          </w:tcPr>
          <w:p w14:paraId="2D3789DA" w14:textId="77777777" w:rsidR="00152898" w:rsidRPr="006A5E7F" w:rsidRDefault="00152898" w:rsidP="00152898">
            <w:pPr>
              <w:rPr>
                <w:sz w:val="16"/>
                <w:szCs w:val="16"/>
              </w:rPr>
            </w:pPr>
          </w:p>
        </w:tc>
        <w:tc>
          <w:tcPr>
            <w:tcW w:w="1162" w:type="dxa"/>
          </w:tcPr>
          <w:p w14:paraId="46B03F8B" w14:textId="77777777" w:rsidR="00152898" w:rsidRPr="006A5E7F" w:rsidRDefault="00152898" w:rsidP="00152898">
            <w:pPr>
              <w:rPr>
                <w:sz w:val="16"/>
                <w:szCs w:val="16"/>
              </w:rPr>
            </w:pPr>
          </w:p>
        </w:tc>
        <w:tc>
          <w:tcPr>
            <w:tcW w:w="1162" w:type="dxa"/>
          </w:tcPr>
          <w:p w14:paraId="72829F0B" w14:textId="77777777" w:rsidR="00152898" w:rsidRPr="006A5E7F" w:rsidRDefault="00152898" w:rsidP="00152898">
            <w:pPr>
              <w:rPr>
                <w:sz w:val="16"/>
                <w:szCs w:val="16"/>
              </w:rPr>
            </w:pPr>
          </w:p>
        </w:tc>
      </w:tr>
      <w:tr w:rsidR="00152898" w:rsidRPr="006A5E7F" w14:paraId="14DCA9A2" w14:textId="77777777" w:rsidTr="00152898">
        <w:trPr>
          <w:trHeight w:val="469"/>
        </w:trPr>
        <w:tc>
          <w:tcPr>
            <w:tcW w:w="2639" w:type="dxa"/>
          </w:tcPr>
          <w:p w14:paraId="1524D977" w14:textId="77777777" w:rsidR="00152898" w:rsidRPr="006A5E7F" w:rsidRDefault="00152898" w:rsidP="00152898">
            <w:pPr>
              <w:rPr>
                <w:sz w:val="16"/>
                <w:szCs w:val="16"/>
              </w:rPr>
            </w:pPr>
            <w:r w:rsidRPr="006A5E7F">
              <w:rPr>
                <w:sz w:val="16"/>
                <w:szCs w:val="16"/>
              </w:rPr>
              <w:t>Արտահագուստ և գործիքներ (դրամ/տարի)</w:t>
            </w:r>
          </w:p>
        </w:tc>
        <w:tc>
          <w:tcPr>
            <w:tcW w:w="1293" w:type="dxa"/>
          </w:tcPr>
          <w:p w14:paraId="41B77742" w14:textId="77777777" w:rsidR="00152898" w:rsidRPr="000A113C" w:rsidRDefault="00152898" w:rsidP="00152898">
            <w:pPr>
              <w:rPr>
                <w:sz w:val="16"/>
                <w:szCs w:val="16"/>
                <w:lang w:val="en-US"/>
              </w:rPr>
            </w:pPr>
            <w:r>
              <w:rPr>
                <w:sz w:val="16"/>
                <w:szCs w:val="16"/>
                <w:lang w:val="en-US"/>
              </w:rPr>
              <w:t>6,500,000</w:t>
            </w:r>
          </w:p>
        </w:tc>
        <w:tc>
          <w:tcPr>
            <w:tcW w:w="1163" w:type="dxa"/>
            <w:vAlign w:val="bottom"/>
          </w:tcPr>
          <w:p w14:paraId="3666EE54" w14:textId="77777777" w:rsidR="00152898" w:rsidRPr="00152898" w:rsidRDefault="00152898" w:rsidP="00152898">
            <w:pPr>
              <w:rPr>
                <w:sz w:val="16"/>
                <w:szCs w:val="16"/>
              </w:rPr>
            </w:pPr>
          </w:p>
        </w:tc>
        <w:tc>
          <w:tcPr>
            <w:tcW w:w="1163" w:type="dxa"/>
            <w:vAlign w:val="center"/>
          </w:tcPr>
          <w:p w14:paraId="25D1CDB5" w14:textId="77777777" w:rsidR="00152898" w:rsidRPr="00152898" w:rsidRDefault="00152898" w:rsidP="00152898">
            <w:pPr>
              <w:rPr>
                <w:rFonts w:eastAsia="Times New Roman" w:cs="Calibri Light"/>
                <w:sz w:val="16"/>
                <w:szCs w:val="24"/>
                <w:lang w:val="en-US"/>
              </w:rPr>
            </w:pPr>
          </w:p>
        </w:tc>
        <w:tc>
          <w:tcPr>
            <w:tcW w:w="1161" w:type="dxa"/>
          </w:tcPr>
          <w:p w14:paraId="7CCD4D46" w14:textId="77777777" w:rsidR="00152898" w:rsidRPr="00152898" w:rsidRDefault="00152898" w:rsidP="00152898">
            <w:pPr>
              <w:rPr>
                <w:rFonts w:eastAsia="Times New Roman" w:cs="Calibri Light"/>
                <w:sz w:val="16"/>
                <w:szCs w:val="24"/>
                <w:lang w:val="en-US"/>
              </w:rPr>
            </w:pPr>
          </w:p>
        </w:tc>
        <w:tc>
          <w:tcPr>
            <w:tcW w:w="1162" w:type="dxa"/>
          </w:tcPr>
          <w:p w14:paraId="6B1A834B" w14:textId="77777777" w:rsidR="00152898" w:rsidRPr="006A5E7F" w:rsidRDefault="00152898" w:rsidP="00152898">
            <w:pPr>
              <w:rPr>
                <w:sz w:val="16"/>
                <w:szCs w:val="16"/>
              </w:rPr>
            </w:pPr>
          </w:p>
        </w:tc>
        <w:tc>
          <w:tcPr>
            <w:tcW w:w="1162" w:type="dxa"/>
          </w:tcPr>
          <w:p w14:paraId="732BC0AA" w14:textId="77777777" w:rsidR="00152898" w:rsidRPr="006A5E7F" w:rsidRDefault="00152898" w:rsidP="00152898">
            <w:pPr>
              <w:rPr>
                <w:sz w:val="16"/>
                <w:szCs w:val="16"/>
              </w:rPr>
            </w:pPr>
          </w:p>
        </w:tc>
        <w:tc>
          <w:tcPr>
            <w:tcW w:w="1161" w:type="dxa"/>
          </w:tcPr>
          <w:p w14:paraId="708B33AA" w14:textId="77777777" w:rsidR="00152898" w:rsidRPr="006A5E7F" w:rsidRDefault="00152898" w:rsidP="00152898">
            <w:pPr>
              <w:rPr>
                <w:sz w:val="16"/>
                <w:szCs w:val="16"/>
              </w:rPr>
            </w:pPr>
          </w:p>
        </w:tc>
        <w:tc>
          <w:tcPr>
            <w:tcW w:w="1162" w:type="dxa"/>
          </w:tcPr>
          <w:p w14:paraId="2749EEFB" w14:textId="77777777" w:rsidR="00152898" w:rsidRPr="006A5E7F" w:rsidRDefault="00152898" w:rsidP="00152898">
            <w:pPr>
              <w:rPr>
                <w:sz w:val="16"/>
                <w:szCs w:val="16"/>
              </w:rPr>
            </w:pPr>
          </w:p>
        </w:tc>
        <w:tc>
          <w:tcPr>
            <w:tcW w:w="1162" w:type="dxa"/>
          </w:tcPr>
          <w:p w14:paraId="5A61CE27" w14:textId="77777777" w:rsidR="00152898" w:rsidRPr="006A5E7F" w:rsidRDefault="00152898" w:rsidP="00152898">
            <w:pPr>
              <w:rPr>
                <w:sz w:val="16"/>
                <w:szCs w:val="16"/>
              </w:rPr>
            </w:pPr>
          </w:p>
        </w:tc>
        <w:tc>
          <w:tcPr>
            <w:tcW w:w="1162" w:type="dxa"/>
          </w:tcPr>
          <w:p w14:paraId="752E8622" w14:textId="77777777" w:rsidR="00152898" w:rsidRPr="006A5E7F" w:rsidRDefault="00152898" w:rsidP="00152898">
            <w:pPr>
              <w:rPr>
                <w:sz w:val="16"/>
                <w:szCs w:val="16"/>
              </w:rPr>
            </w:pPr>
          </w:p>
        </w:tc>
      </w:tr>
      <w:tr w:rsidR="00152898" w:rsidRPr="006A5E7F" w14:paraId="45185830" w14:textId="77777777" w:rsidTr="00152898">
        <w:trPr>
          <w:trHeight w:val="469"/>
        </w:trPr>
        <w:tc>
          <w:tcPr>
            <w:tcW w:w="2639" w:type="dxa"/>
          </w:tcPr>
          <w:p w14:paraId="70647940" w14:textId="77777777" w:rsidR="00152898" w:rsidRPr="006A5E7F" w:rsidRDefault="00152898" w:rsidP="00152898">
            <w:pPr>
              <w:rPr>
                <w:sz w:val="16"/>
                <w:szCs w:val="16"/>
              </w:rPr>
            </w:pPr>
            <w:r w:rsidRPr="006A5E7F">
              <w:rPr>
                <w:sz w:val="16"/>
                <w:szCs w:val="16"/>
              </w:rPr>
              <w:t>Տեխնիկայի շահագործում և պահպանում (դրամ/տարի)</w:t>
            </w:r>
          </w:p>
        </w:tc>
        <w:tc>
          <w:tcPr>
            <w:tcW w:w="1293" w:type="dxa"/>
          </w:tcPr>
          <w:p w14:paraId="598C7E71" w14:textId="77777777" w:rsidR="00152898" w:rsidRPr="000A113C" w:rsidRDefault="00152898" w:rsidP="00152898">
            <w:pPr>
              <w:rPr>
                <w:sz w:val="16"/>
                <w:szCs w:val="16"/>
                <w:lang w:val="en-US"/>
              </w:rPr>
            </w:pPr>
            <w:r>
              <w:rPr>
                <w:sz w:val="16"/>
                <w:szCs w:val="16"/>
                <w:lang w:val="en-US"/>
              </w:rPr>
              <w:t>59,750,000</w:t>
            </w:r>
          </w:p>
        </w:tc>
        <w:tc>
          <w:tcPr>
            <w:tcW w:w="1163" w:type="dxa"/>
            <w:vAlign w:val="bottom"/>
          </w:tcPr>
          <w:p w14:paraId="7DDB87FE" w14:textId="77777777" w:rsidR="00152898" w:rsidRPr="00152898" w:rsidRDefault="00152898" w:rsidP="00152898">
            <w:pPr>
              <w:rPr>
                <w:sz w:val="16"/>
                <w:szCs w:val="16"/>
              </w:rPr>
            </w:pPr>
          </w:p>
        </w:tc>
        <w:tc>
          <w:tcPr>
            <w:tcW w:w="1163" w:type="dxa"/>
            <w:vAlign w:val="center"/>
          </w:tcPr>
          <w:p w14:paraId="69FD1E65" w14:textId="77777777" w:rsidR="00152898" w:rsidRPr="00152898" w:rsidRDefault="00152898" w:rsidP="00152898">
            <w:pPr>
              <w:rPr>
                <w:rFonts w:eastAsia="Times New Roman" w:cs="Calibri Light"/>
                <w:sz w:val="16"/>
                <w:szCs w:val="24"/>
                <w:lang w:val="en-US"/>
              </w:rPr>
            </w:pPr>
          </w:p>
        </w:tc>
        <w:tc>
          <w:tcPr>
            <w:tcW w:w="1161" w:type="dxa"/>
          </w:tcPr>
          <w:p w14:paraId="2E84041A" w14:textId="77777777" w:rsidR="00152898" w:rsidRPr="00152898" w:rsidRDefault="00152898" w:rsidP="00152898">
            <w:pPr>
              <w:rPr>
                <w:rFonts w:eastAsia="Times New Roman" w:cs="Calibri Light"/>
                <w:sz w:val="16"/>
                <w:szCs w:val="24"/>
                <w:lang w:val="en-US"/>
              </w:rPr>
            </w:pPr>
          </w:p>
        </w:tc>
        <w:tc>
          <w:tcPr>
            <w:tcW w:w="1162" w:type="dxa"/>
          </w:tcPr>
          <w:p w14:paraId="199E1325" w14:textId="77777777" w:rsidR="00152898" w:rsidRPr="006A5E7F" w:rsidRDefault="00152898" w:rsidP="00152898">
            <w:pPr>
              <w:rPr>
                <w:sz w:val="16"/>
                <w:szCs w:val="16"/>
              </w:rPr>
            </w:pPr>
          </w:p>
        </w:tc>
        <w:tc>
          <w:tcPr>
            <w:tcW w:w="1162" w:type="dxa"/>
          </w:tcPr>
          <w:p w14:paraId="605120AC" w14:textId="77777777" w:rsidR="00152898" w:rsidRPr="006A5E7F" w:rsidRDefault="00152898" w:rsidP="00152898">
            <w:pPr>
              <w:rPr>
                <w:sz w:val="16"/>
                <w:szCs w:val="16"/>
              </w:rPr>
            </w:pPr>
          </w:p>
        </w:tc>
        <w:tc>
          <w:tcPr>
            <w:tcW w:w="1161" w:type="dxa"/>
          </w:tcPr>
          <w:p w14:paraId="235F4319" w14:textId="77777777" w:rsidR="00152898" w:rsidRPr="006A5E7F" w:rsidRDefault="00152898" w:rsidP="00152898">
            <w:pPr>
              <w:rPr>
                <w:sz w:val="16"/>
                <w:szCs w:val="16"/>
              </w:rPr>
            </w:pPr>
          </w:p>
        </w:tc>
        <w:tc>
          <w:tcPr>
            <w:tcW w:w="1162" w:type="dxa"/>
          </w:tcPr>
          <w:p w14:paraId="189DDD0B" w14:textId="77777777" w:rsidR="00152898" w:rsidRPr="006A5E7F" w:rsidRDefault="00152898" w:rsidP="00152898">
            <w:pPr>
              <w:rPr>
                <w:sz w:val="16"/>
                <w:szCs w:val="16"/>
              </w:rPr>
            </w:pPr>
          </w:p>
        </w:tc>
        <w:tc>
          <w:tcPr>
            <w:tcW w:w="1162" w:type="dxa"/>
          </w:tcPr>
          <w:p w14:paraId="7B35A2FE" w14:textId="77777777" w:rsidR="00152898" w:rsidRPr="006A5E7F" w:rsidRDefault="00152898" w:rsidP="00152898">
            <w:pPr>
              <w:rPr>
                <w:sz w:val="16"/>
                <w:szCs w:val="16"/>
              </w:rPr>
            </w:pPr>
          </w:p>
        </w:tc>
        <w:tc>
          <w:tcPr>
            <w:tcW w:w="1162" w:type="dxa"/>
          </w:tcPr>
          <w:p w14:paraId="53BAECB9" w14:textId="77777777" w:rsidR="00152898" w:rsidRPr="006A5E7F" w:rsidRDefault="00152898" w:rsidP="00152898">
            <w:pPr>
              <w:rPr>
                <w:sz w:val="16"/>
                <w:szCs w:val="16"/>
              </w:rPr>
            </w:pPr>
          </w:p>
        </w:tc>
      </w:tr>
      <w:tr w:rsidR="00152898" w:rsidRPr="006A5E7F" w14:paraId="722591ED" w14:textId="77777777" w:rsidTr="00152898">
        <w:trPr>
          <w:trHeight w:val="469"/>
        </w:trPr>
        <w:tc>
          <w:tcPr>
            <w:tcW w:w="2639" w:type="dxa"/>
          </w:tcPr>
          <w:p w14:paraId="51FC0141" w14:textId="77777777" w:rsidR="00152898" w:rsidRPr="006A5E7F" w:rsidRDefault="00152898" w:rsidP="00152898">
            <w:pPr>
              <w:rPr>
                <w:sz w:val="16"/>
                <w:szCs w:val="16"/>
              </w:rPr>
            </w:pPr>
            <w:r w:rsidRPr="006A5E7F">
              <w:rPr>
                <w:sz w:val="16"/>
                <w:szCs w:val="16"/>
              </w:rPr>
              <w:t>Աղբամանների շահագործում և պահպանում (դրամ/տարի)</w:t>
            </w:r>
          </w:p>
        </w:tc>
        <w:tc>
          <w:tcPr>
            <w:tcW w:w="1293" w:type="dxa"/>
          </w:tcPr>
          <w:p w14:paraId="4BC8EFF5" w14:textId="77777777" w:rsidR="00152898" w:rsidRPr="000A113C" w:rsidRDefault="00152898" w:rsidP="00152898">
            <w:pPr>
              <w:rPr>
                <w:sz w:val="16"/>
                <w:szCs w:val="16"/>
                <w:lang w:val="en-US"/>
              </w:rPr>
            </w:pPr>
            <w:r>
              <w:rPr>
                <w:sz w:val="16"/>
                <w:szCs w:val="16"/>
                <w:lang w:val="en-US"/>
              </w:rPr>
              <w:t>3,000,000</w:t>
            </w:r>
          </w:p>
        </w:tc>
        <w:tc>
          <w:tcPr>
            <w:tcW w:w="1163" w:type="dxa"/>
            <w:vAlign w:val="bottom"/>
          </w:tcPr>
          <w:p w14:paraId="76AA5F92" w14:textId="77777777" w:rsidR="00152898" w:rsidRPr="00152898" w:rsidRDefault="00152898" w:rsidP="00152898">
            <w:pPr>
              <w:rPr>
                <w:sz w:val="16"/>
                <w:szCs w:val="16"/>
              </w:rPr>
            </w:pPr>
          </w:p>
        </w:tc>
        <w:tc>
          <w:tcPr>
            <w:tcW w:w="1163" w:type="dxa"/>
            <w:vAlign w:val="center"/>
          </w:tcPr>
          <w:p w14:paraId="01214E84" w14:textId="77777777" w:rsidR="00152898" w:rsidRPr="00152898" w:rsidRDefault="00152898" w:rsidP="00152898">
            <w:pPr>
              <w:rPr>
                <w:rFonts w:eastAsia="Times New Roman" w:cs="Calibri Light"/>
                <w:sz w:val="16"/>
                <w:szCs w:val="24"/>
                <w:lang w:val="en-US"/>
              </w:rPr>
            </w:pPr>
          </w:p>
        </w:tc>
        <w:tc>
          <w:tcPr>
            <w:tcW w:w="1161" w:type="dxa"/>
          </w:tcPr>
          <w:p w14:paraId="75CDD5C6" w14:textId="77777777" w:rsidR="00152898" w:rsidRPr="00152898" w:rsidRDefault="00152898" w:rsidP="00152898">
            <w:pPr>
              <w:rPr>
                <w:rFonts w:eastAsia="Times New Roman" w:cs="Calibri Light"/>
                <w:sz w:val="16"/>
                <w:szCs w:val="24"/>
                <w:lang w:val="en-US"/>
              </w:rPr>
            </w:pPr>
          </w:p>
        </w:tc>
        <w:tc>
          <w:tcPr>
            <w:tcW w:w="1162" w:type="dxa"/>
          </w:tcPr>
          <w:p w14:paraId="748EF321" w14:textId="77777777" w:rsidR="00152898" w:rsidRPr="006A5E7F" w:rsidRDefault="00152898" w:rsidP="00152898">
            <w:pPr>
              <w:rPr>
                <w:sz w:val="16"/>
                <w:szCs w:val="16"/>
              </w:rPr>
            </w:pPr>
          </w:p>
        </w:tc>
        <w:tc>
          <w:tcPr>
            <w:tcW w:w="1162" w:type="dxa"/>
          </w:tcPr>
          <w:p w14:paraId="2B123B71" w14:textId="77777777" w:rsidR="00152898" w:rsidRPr="006A5E7F" w:rsidRDefault="00152898" w:rsidP="00152898">
            <w:pPr>
              <w:rPr>
                <w:sz w:val="16"/>
                <w:szCs w:val="16"/>
              </w:rPr>
            </w:pPr>
          </w:p>
        </w:tc>
        <w:tc>
          <w:tcPr>
            <w:tcW w:w="1161" w:type="dxa"/>
          </w:tcPr>
          <w:p w14:paraId="757F1AAA" w14:textId="77777777" w:rsidR="00152898" w:rsidRPr="006A5E7F" w:rsidRDefault="00152898" w:rsidP="00152898">
            <w:pPr>
              <w:rPr>
                <w:sz w:val="16"/>
                <w:szCs w:val="16"/>
              </w:rPr>
            </w:pPr>
          </w:p>
        </w:tc>
        <w:tc>
          <w:tcPr>
            <w:tcW w:w="1162" w:type="dxa"/>
          </w:tcPr>
          <w:p w14:paraId="282EE9F0" w14:textId="77777777" w:rsidR="00152898" w:rsidRPr="006A5E7F" w:rsidRDefault="00152898" w:rsidP="00152898">
            <w:pPr>
              <w:rPr>
                <w:sz w:val="16"/>
                <w:szCs w:val="16"/>
              </w:rPr>
            </w:pPr>
          </w:p>
        </w:tc>
        <w:tc>
          <w:tcPr>
            <w:tcW w:w="1162" w:type="dxa"/>
          </w:tcPr>
          <w:p w14:paraId="2AD17188" w14:textId="77777777" w:rsidR="00152898" w:rsidRPr="006A5E7F" w:rsidRDefault="00152898" w:rsidP="00152898">
            <w:pPr>
              <w:rPr>
                <w:sz w:val="16"/>
                <w:szCs w:val="16"/>
              </w:rPr>
            </w:pPr>
          </w:p>
        </w:tc>
        <w:tc>
          <w:tcPr>
            <w:tcW w:w="1162" w:type="dxa"/>
          </w:tcPr>
          <w:p w14:paraId="3FFD43FA" w14:textId="77777777" w:rsidR="00152898" w:rsidRPr="006A5E7F" w:rsidRDefault="00152898" w:rsidP="00152898">
            <w:pPr>
              <w:rPr>
                <w:sz w:val="16"/>
                <w:szCs w:val="16"/>
              </w:rPr>
            </w:pPr>
          </w:p>
        </w:tc>
      </w:tr>
      <w:tr w:rsidR="00152898" w:rsidRPr="006A5E7F" w14:paraId="42413590" w14:textId="77777777" w:rsidTr="00152898">
        <w:trPr>
          <w:trHeight w:val="469"/>
        </w:trPr>
        <w:tc>
          <w:tcPr>
            <w:tcW w:w="2639" w:type="dxa"/>
          </w:tcPr>
          <w:p w14:paraId="265C3593" w14:textId="77777777" w:rsidR="00152898" w:rsidRPr="006A5E7F" w:rsidRDefault="00152898" w:rsidP="00152898">
            <w:pPr>
              <w:rPr>
                <w:sz w:val="16"/>
                <w:szCs w:val="16"/>
              </w:rPr>
            </w:pPr>
            <w:r w:rsidRPr="006A5E7F">
              <w:rPr>
                <w:sz w:val="16"/>
                <w:szCs w:val="16"/>
              </w:rPr>
              <w:t>Վարչական ծախսեր (դրամ/տարի)</w:t>
            </w:r>
          </w:p>
        </w:tc>
        <w:tc>
          <w:tcPr>
            <w:tcW w:w="1293" w:type="dxa"/>
          </w:tcPr>
          <w:p w14:paraId="3A800146" w14:textId="77777777" w:rsidR="00152898" w:rsidRPr="000A113C" w:rsidRDefault="00152898" w:rsidP="00152898">
            <w:pPr>
              <w:rPr>
                <w:sz w:val="16"/>
                <w:szCs w:val="16"/>
                <w:lang w:val="en-US"/>
              </w:rPr>
            </w:pPr>
            <w:r>
              <w:rPr>
                <w:sz w:val="16"/>
                <w:szCs w:val="16"/>
                <w:lang w:val="en-US"/>
              </w:rPr>
              <w:t>1,000,000</w:t>
            </w:r>
          </w:p>
        </w:tc>
        <w:tc>
          <w:tcPr>
            <w:tcW w:w="1163" w:type="dxa"/>
            <w:vAlign w:val="bottom"/>
          </w:tcPr>
          <w:p w14:paraId="5BBDAF19" w14:textId="77777777" w:rsidR="00152898" w:rsidRPr="00152898" w:rsidRDefault="00152898" w:rsidP="00152898">
            <w:pPr>
              <w:rPr>
                <w:sz w:val="16"/>
                <w:szCs w:val="16"/>
              </w:rPr>
            </w:pPr>
          </w:p>
        </w:tc>
        <w:tc>
          <w:tcPr>
            <w:tcW w:w="1163" w:type="dxa"/>
            <w:vAlign w:val="center"/>
          </w:tcPr>
          <w:p w14:paraId="16F335AA" w14:textId="77777777" w:rsidR="00152898" w:rsidRPr="00152898" w:rsidRDefault="00152898" w:rsidP="00152898">
            <w:pPr>
              <w:rPr>
                <w:rFonts w:eastAsia="Times New Roman" w:cs="Calibri Light"/>
                <w:sz w:val="16"/>
                <w:szCs w:val="24"/>
                <w:lang w:val="en-US"/>
              </w:rPr>
            </w:pPr>
          </w:p>
        </w:tc>
        <w:tc>
          <w:tcPr>
            <w:tcW w:w="1161" w:type="dxa"/>
          </w:tcPr>
          <w:p w14:paraId="0B5E7D99" w14:textId="77777777" w:rsidR="00152898" w:rsidRPr="00152898" w:rsidRDefault="00152898" w:rsidP="00152898">
            <w:pPr>
              <w:rPr>
                <w:rFonts w:eastAsia="Times New Roman" w:cs="Calibri Light"/>
                <w:sz w:val="16"/>
                <w:szCs w:val="24"/>
                <w:lang w:val="en-US"/>
              </w:rPr>
            </w:pPr>
          </w:p>
        </w:tc>
        <w:tc>
          <w:tcPr>
            <w:tcW w:w="1162" w:type="dxa"/>
          </w:tcPr>
          <w:p w14:paraId="43050AF5" w14:textId="77777777" w:rsidR="00152898" w:rsidRPr="006A5E7F" w:rsidRDefault="00152898" w:rsidP="00152898">
            <w:pPr>
              <w:rPr>
                <w:sz w:val="16"/>
                <w:szCs w:val="16"/>
              </w:rPr>
            </w:pPr>
          </w:p>
        </w:tc>
        <w:tc>
          <w:tcPr>
            <w:tcW w:w="1162" w:type="dxa"/>
          </w:tcPr>
          <w:p w14:paraId="33823192" w14:textId="77777777" w:rsidR="00152898" w:rsidRPr="006A5E7F" w:rsidRDefault="00152898" w:rsidP="00152898">
            <w:pPr>
              <w:rPr>
                <w:sz w:val="16"/>
                <w:szCs w:val="16"/>
              </w:rPr>
            </w:pPr>
          </w:p>
        </w:tc>
        <w:tc>
          <w:tcPr>
            <w:tcW w:w="1161" w:type="dxa"/>
          </w:tcPr>
          <w:p w14:paraId="24B47C57" w14:textId="77777777" w:rsidR="00152898" w:rsidRPr="006A5E7F" w:rsidRDefault="00152898" w:rsidP="00152898">
            <w:pPr>
              <w:rPr>
                <w:sz w:val="16"/>
                <w:szCs w:val="16"/>
              </w:rPr>
            </w:pPr>
          </w:p>
        </w:tc>
        <w:tc>
          <w:tcPr>
            <w:tcW w:w="1162" w:type="dxa"/>
          </w:tcPr>
          <w:p w14:paraId="3B12E854" w14:textId="77777777" w:rsidR="00152898" w:rsidRPr="006A5E7F" w:rsidRDefault="00152898" w:rsidP="00152898">
            <w:pPr>
              <w:rPr>
                <w:sz w:val="16"/>
                <w:szCs w:val="16"/>
              </w:rPr>
            </w:pPr>
          </w:p>
        </w:tc>
        <w:tc>
          <w:tcPr>
            <w:tcW w:w="1162" w:type="dxa"/>
          </w:tcPr>
          <w:p w14:paraId="5F67A65F" w14:textId="77777777" w:rsidR="00152898" w:rsidRPr="006A5E7F" w:rsidRDefault="00152898" w:rsidP="00152898">
            <w:pPr>
              <w:rPr>
                <w:sz w:val="16"/>
                <w:szCs w:val="16"/>
              </w:rPr>
            </w:pPr>
          </w:p>
        </w:tc>
        <w:tc>
          <w:tcPr>
            <w:tcW w:w="1162" w:type="dxa"/>
          </w:tcPr>
          <w:p w14:paraId="26666BC5" w14:textId="77777777" w:rsidR="00152898" w:rsidRPr="006A5E7F" w:rsidRDefault="00152898" w:rsidP="00152898">
            <w:pPr>
              <w:rPr>
                <w:sz w:val="16"/>
                <w:szCs w:val="16"/>
              </w:rPr>
            </w:pPr>
          </w:p>
        </w:tc>
      </w:tr>
      <w:tr w:rsidR="00152898" w:rsidRPr="006A5E7F" w14:paraId="28D7576A" w14:textId="77777777" w:rsidTr="00152898">
        <w:trPr>
          <w:trHeight w:val="469"/>
        </w:trPr>
        <w:tc>
          <w:tcPr>
            <w:tcW w:w="2639" w:type="dxa"/>
          </w:tcPr>
          <w:p w14:paraId="5AB0BCB6" w14:textId="77777777" w:rsidR="00152898" w:rsidRPr="006A5E7F" w:rsidRDefault="00152898" w:rsidP="00152898">
            <w:pPr>
              <w:rPr>
                <w:sz w:val="16"/>
                <w:szCs w:val="16"/>
              </w:rPr>
            </w:pPr>
            <w:r w:rsidRPr="006A5E7F">
              <w:rPr>
                <w:sz w:val="16"/>
                <w:szCs w:val="16"/>
              </w:rPr>
              <w:t>Բնապահպանական հարկ (դրամ/տարի)</w:t>
            </w:r>
          </w:p>
        </w:tc>
        <w:tc>
          <w:tcPr>
            <w:tcW w:w="1293" w:type="dxa"/>
          </w:tcPr>
          <w:p w14:paraId="4944856E" w14:textId="77777777" w:rsidR="00152898" w:rsidRPr="000A113C" w:rsidRDefault="00152898" w:rsidP="00152898">
            <w:pPr>
              <w:rPr>
                <w:sz w:val="16"/>
                <w:szCs w:val="16"/>
                <w:lang w:val="en-US"/>
              </w:rPr>
            </w:pPr>
            <w:r>
              <w:rPr>
                <w:sz w:val="16"/>
                <w:szCs w:val="16"/>
                <w:lang w:val="en-US"/>
              </w:rPr>
              <w:t>-</w:t>
            </w:r>
          </w:p>
        </w:tc>
        <w:tc>
          <w:tcPr>
            <w:tcW w:w="1163" w:type="dxa"/>
            <w:vAlign w:val="bottom"/>
          </w:tcPr>
          <w:p w14:paraId="64BFBBB4" w14:textId="77777777" w:rsidR="00152898" w:rsidRPr="00152898" w:rsidRDefault="00152898" w:rsidP="00152898">
            <w:pPr>
              <w:rPr>
                <w:sz w:val="16"/>
                <w:szCs w:val="16"/>
              </w:rPr>
            </w:pPr>
          </w:p>
        </w:tc>
        <w:tc>
          <w:tcPr>
            <w:tcW w:w="1163" w:type="dxa"/>
            <w:vAlign w:val="center"/>
          </w:tcPr>
          <w:p w14:paraId="2A90D410" w14:textId="77777777" w:rsidR="00152898" w:rsidRPr="00152898" w:rsidRDefault="00152898" w:rsidP="00152898">
            <w:pPr>
              <w:rPr>
                <w:rFonts w:eastAsia="Times New Roman" w:cs="Calibri Light"/>
                <w:sz w:val="16"/>
                <w:szCs w:val="24"/>
                <w:lang w:val="en-US"/>
              </w:rPr>
            </w:pPr>
            <w:r w:rsidRPr="00152898">
              <w:rPr>
                <w:rFonts w:eastAsia="Times New Roman" w:cs="Calibri Light"/>
                <w:sz w:val="16"/>
                <w:szCs w:val="24"/>
                <w:lang w:val="en-US"/>
              </w:rPr>
              <w:t xml:space="preserve">                            </w:t>
            </w:r>
          </w:p>
        </w:tc>
        <w:tc>
          <w:tcPr>
            <w:tcW w:w="1161" w:type="dxa"/>
          </w:tcPr>
          <w:p w14:paraId="11244454" w14:textId="77777777" w:rsidR="00152898" w:rsidRPr="00152898" w:rsidRDefault="00152898" w:rsidP="00152898">
            <w:pPr>
              <w:rPr>
                <w:rFonts w:eastAsia="Times New Roman" w:cs="Calibri Light"/>
                <w:sz w:val="16"/>
                <w:szCs w:val="24"/>
                <w:lang w:val="en-US"/>
              </w:rPr>
            </w:pPr>
          </w:p>
        </w:tc>
        <w:tc>
          <w:tcPr>
            <w:tcW w:w="1162" w:type="dxa"/>
          </w:tcPr>
          <w:p w14:paraId="375E0E2D" w14:textId="77777777" w:rsidR="00152898" w:rsidRPr="006A5E7F" w:rsidRDefault="00152898" w:rsidP="00152898">
            <w:pPr>
              <w:rPr>
                <w:sz w:val="16"/>
                <w:szCs w:val="16"/>
              </w:rPr>
            </w:pPr>
          </w:p>
        </w:tc>
        <w:tc>
          <w:tcPr>
            <w:tcW w:w="1162" w:type="dxa"/>
          </w:tcPr>
          <w:p w14:paraId="2E52AF03" w14:textId="77777777" w:rsidR="00152898" w:rsidRPr="006A5E7F" w:rsidRDefault="00152898" w:rsidP="00152898">
            <w:pPr>
              <w:rPr>
                <w:sz w:val="16"/>
                <w:szCs w:val="16"/>
              </w:rPr>
            </w:pPr>
          </w:p>
        </w:tc>
        <w:tc>
          <w:tcPr>
            <w:tcW w:w="1161" w:type="dxa"/>
          </w:tcPr>
          <w:p w14:paraId="3510D7B0" w14:textId="77777777" w:rsidR="00152898" w:rsidRPr="006A5E7F" w:rsidRDefault="00152898" w:rsidP="00152898">
            <w:pPr>
              <w:rPr>
                <w:sz w:val="16"/>
                <w:szCs w:val="16"/>
              </w:rPr>
            </w:pPr>
          </w:p>
        </w:tc>
        <w:tc>
          <w:tcPr>
            <w:tcW w:w="1162" w:type="dxa"/>
          </w:tcPr>
          <w:p w14:paraId="622F4D5B" w14:textId="77777777" w:rsidR="00152898" w:rsidRPr="006A5E7F" w:rsidRDefault="00152898" w:rsidP="00152898">
            <w:pPr>
              <w:rPr>
                <w:sz w:val="16"/>
                <w:szCs w:val="16"/>
              </w:rPr>
            </w:pPr>
          </w:p>
        </w:tc>
        <w:tc>
          <w:tcPr>
            <w:tcW w:w="1162" w:type="dxa"/>
          </w:tcPr>
          <w:p w14:paraId="4BB794C5" w14:textId="77777777" w:rsidR="00152898" w:rsidRPr="006A5E7F" w:rsidRDefault="00152898" w:rsidP="00152898">
            <w:pPr>
              <w:rPr>
                <w:sz w:val="16"/>
                <w:szCs w:val="16"/>
              </w:rPr>
            </w:pPr>
          </w:p>
        </w:tc>
        <w:tc>
          <w:tcPr>
            <w:tcW w:w="1162" w:type="dxa"/>
          </w:tcPr>
          <w:p w14:paraId="5CD314F1" w14:textId="77777777" w:rsidR="00152898" w:rsidRPr="006A5E7F" w:rsidRDefault="00152898" w:rsidP="00152898">
            <w:pPr>
              <w:rPr>
                <w:sz w:val="16"/>
                <w:szCs w:val="16"/>
              </w:rPr>
            </w:pPr>
          </w:p>
        </w:tc>
      </w:tr>
      <w:tr w:rsidR="00152898" w:rsidRPr="006A5E7F" w14:paraId="2A5CA220" w14:textId="77777777" w:rsidTr="00152898">
        <w:trPr>
          <w:trHeight w:val="469"/>
        </w:trPr>
        <w:tc>
          <w:tcPr>
            <w:tcW w:w="2639" w:type="dxa"/>
          </w:tcPr>
          <w:p w14:paraId="68414CA1" w14:textId="77777777" w:rsidR="00152898" w:rsidRPr="006A5E7F" w:rsidRDefault="00152898" w:rsidP="00152898">
            <w:pPr>
              <w:rPr>
                <w:sz w:val="16"/>
                <w:szCs w:val="16"/>
              </w:rPr>
            </w:pPr>
            <w:r w:rsidRPr="006A5E7F">
              <w:rPr>
                <w:sz w:val="16"/>
                <w:szCs w:val="16"/>
              </w:rPr>
              <w:t>Այլ ծախսեր (դրամ/տարի)</w:t>
            </w:r>
          </w:p>
        </w:tc>
        <w:tc>
          <w:tcPr>
            <w:tcW w:w="1293" w:type="dxa"/>
          </w:tcPr>
          <w:p w14:paraId="2C25B580" w14:textId="77777777" w:rsidR="00152898" w:rsidRPr="003C3101" w:rsidRDefault="00152898" w:rsidP="00152898">
            <w:pPr>
              <w:rPr>
                <w:sz w:val="16"/>
                <w:szCs w:val="16"/>
                <w:lang w:val="en-US"/>
              </w:rPr>
            </w:pPr>
            <w:r>
              <w:rPr>
                <w:sz w:val="16"/>
                <w:szCs w:val="16"/>
                <w:lang w:val="en-US"/>
              </w:rPr>
              <w:t>5,000,000</w:t>
            </w:r>
          </w:p>
        </w:tc>
        <w:tc>
          <w:tcPr>
            <w:tcW w:w="1163" w:type="dxa"/>
            <w:vAlign w:val="bottom"/>
          </w:tcPr>
          <w:p w14:paraId="3DB0B063" w14:textId="77777777" w:rsidR="00152898" w:rsidRPr="00152898" w:rsidRDefault="00152898" w:rsidP="00152898">
            <w:pPr>
              <w:rPr>
                <w:sz w:val="16"/>
                <w:szCs w:val="16"/>
              </w:rPr>
            </w:pPr>
          </w:p>
        </w:tc>
        <w:tc>
          <w:tcPr>
            <w:tcW w:w="1163" w:type="dxa"/>
            <w:vAlign w:val="center"/>
          </w:tcPr>
          <w:p w14:paraId="3E6BAB58" w14:textId="77777777" w:rsidR="00152898" w:rsidRPr="00152898" w:rsidRDefault="00152898" w:rsidP="00152898">
            <w:pPr>
              <w:rPr>
                <w:rFonts w:eastAsia="Times New Roman" w:cs="Calibri Light"/>
                <w:sz w:val="16"/>
                <w:szCs w:val="24"/>
                <w:lang w:val="en-US"/>
              </w:rPr>
            </w:pPr>
          </w:p>
        </w:tc>
        <w:tc>
          <w:tcPr>
            <w:tcW w:w="1161" w:type="dxa"/>
          </w:tcPr>
          <w:p w14:paraId="43991F97" w14:textId="77777777" w:rsidR="00152898" w:rsidRPr="00152898" w:rsidRDefault="00152898" w:rsidP="00152898">
            <w:pPr>
              <w:rPr>
                <w:rFonts w:eastAsia="Times New Roman" w:cs="Calibri Light"/>
                <w:sz w:val="16"/>
                <w:szCs w:val="24"/>
                <w:lang w:val="en-US"/>
              </w:rPr>
            </w:pPr>
          </w:p>
        </w:tc>
        <w:tc>
          <w:tcPr>
            <w:tcW w:w="1162" w:type="dxa"/>
          </w:tcPr>
          <w:p w14:paraId="645DCEC7" w14:textId="77777777" w:rsidR="00152898" w:rsidRPr="006A5E7F" w:rsidRDefault="00152898" w:rsidP="00152898">
            <w:pPr>
              <w:rPr>
                <w:sz w:val="16"/>
                <w:szCs w:val="16"/>
              </w:rPr>
            </w:pPr>
          </w:p>
        </w:tc>
        <w:tc>
          <w:tcPr>
            <w:tcW w:w="1162" w:type="dxa"/>
          </w:tcPr>
          <w:p w14:paraId="7DD289D9" w14:textId="77777777" w:rsidR="00152898" w:rsidRPr="006A5E7F" w:rsidRDefault="00152898" w:rsidP="00152898">
            <w:pPr>
              <w:rPr>
                <w:sz w:val="16"/>
                <w:szCs w:val="16"/>
              </w:rPr>
            </w:pPr>
          </w:p>
        </w:tc>
        <w:tc>
          <w:tcPr>
            <w:tcW w:w="1161" w:type="dxa"/>
          </w:tcPr>
          <w:p w14:paraId="10FF36B5" w14:textId="77777777" w:rsidR="00152898" w:rsidRPr="006A5E7F" w:rsidRDefault="00152898" w:rsidP="00152898">
            <w:pPr>
              <w:rPr>
                <w:sz w:val="16"/>
                <w:szCs w:val="16"/>
              </w:rPr>
            </w:pPr>
          </w:p>
        </w:tc>
        <w:tc>
          <w:tcPr>
            <w:tcW w:w="1162" w:type="dxa"/>
          </w:tcPr>
          <w:p w14:paraId="29E26E62" w14:textId="77777777" w:rsidR="00152898" w:rsidRPr="006A5E7F" w:rsidRDefault="00152898" w:rsidP="00152898">
            <w:pPr>
              <w:rPr>
                <w:sz w:val="16"/>
                <w:szCs w:val="16"/>
              </w:rPr>
            </w:pPr>
          </w:p>
        </w:tc>
        <w:tc>
          <w:tcPr>
            <w:tcW w:w="1162" w:type="dxa"/>
          </w:tcPr>
          <w:p w14:paraId="6EB17B04" w14:textId="77777777" w:rsidR="00152898" w:rsidRPr="006A5E7F" w:rsidRDefault="00152898" w:rsidP="00152898">
            <w:pPr>
              <w:rPr>
                <w:sz w:val="16"/>
                <w:szCs w:val="16"/>
              </w:rPr>
            </w:pPr>
          </w:p>
        </w:tc>
        <w:tc>
          <w:tcPr>
            <w:tcW w:w="1162" w:type="dxa"/>
          </w:tcPr>
          <w:p w14:paraId="29C94B5B" w14:textId="77777777" w:rsidR="00152898" w:rsidRPr="006A5E7F" w:rsidRDefault="00152898" w:rsidP="00152898">
            <w:pPr>
              <w:rPr>
                <w:sz w:val="16"/>
                <w:szCs w:val="16"/>
              </w:rPr>
            </w:pPr>
          </w:p>
        </w:tc>
      </w:tr>
      <w:tr w:rsidR="00152898" w:rsidRPr="006A5E7F" w14:paraId="5C044491" w14:textId="77777777" w:rsidTr="00152898">
        <w:trPr>
          <w:trHeight w:val="469"/>
        </w:trPr>
        <w:tc>
          <w:tcPr>
            <w:tcW w:w="2639" w:type="dxa"/>
          </w:tcPr>
          <w:p w14:paraId="3EC464B7" w14:textId="77777777" w:rsidR="00152898" w:rsidRPr="006A5E7F" w:rsidRDefault="00152898" w:rsidP="00152898">
            <w:pPr>
              <w:rPr>
                <w:b/>
                <w:bCs/>
                <w:sz w:val="16"/>
                <w:szCs w:val="16"/>
              </w:rPr>
            </w:pPr>
            <w:r w:rsidRPr="006A5E7F">
              <w:rPr>
                <w:b/>
                <w:bCs/>
                <w:sz w:val="16"/>
                <w:szCs w:val="16"/>
              </w:rPr>
              <w:t>Ենթագումար</w:t>
            </w:r>
          </w:p>
        </w:tc>
        <w:tc>
          <w:tcPr>
            <w:tcW w:w="1293" w:type="dxa"/>
          </w:tcPr>
          <w:p w14:paraId="0F589813" w14:textId="77777777" w:rsidR="00152898" w:rsidRPr="006A5E7F" w:rsidRDefault="00152898" w:rsidP="00152898">
            <w:pPr>
              <w:rPr>
                <w:sz w:val="16"/>
                <w:szCs w:val="16"/>
              </w:rPr>
            </w:pPr>
            <w:r>
              <w:rPr>
                <w:sz w:val="16"/>
                <w:szCs w:val="16"/>
                <w:lang w:val="en-US"/>
              </w:rPr>
              <w:t>560,000,000</w:t>
            </w:r>
          </w:p>
        </w:tc>
        <w:tc>
          <w:tcPr>
            <w:tcW w:w="1163" w:type="dxa"/>
            <w:vAlign w:val="bottom"/>
          </w:tcPr>
          <w:p w14:paraId="54CED157" w14:textId="77777777" w:rsidR="00152898" w:rsidRPr="00152898" w:rsidRDefault="00152898" w:rsidP="00152898">
            <w:pPr>
              <w:rPr>
                <w:sz w:val="16"/>
                <w:szCs w:val="16"/>
              </w:rPr>
            </w:pPr>
          </w:p>
        </w:tc>
        <w:tc>
          <w:tcPr>
            <w:tcW w:w="1163" w:type="dxa"/>
            <w:vAlign w:val="center"/>
          </w:tcPr>
          <w:p w14:paraId="1D41D88A" w14:textId="77777777" w:rsidR="00152898" w:rsidRPr="00152898" w:rsidRDefault="00152898" w:rsidP="00152898">
            <w:pPr>
              <w:rPr>
                <w:rFonts w:eastAsia="Times New Roman" w:cs="Calibri Light"/>
                <w:sz w:val="16"/>
                <w:szCs w:val="24"/>
                <w:lang w:val="en-US"/>
              </w:rPr>
            </w:pPr>
            <w:r w:rsidRPr="00152898">
              <w:rPr>
                <w:rFonts w:ascii="Calibri" w:eastAsia="Times New Roman" w:hAnsi="Calibri" w:cs="Calibri"/>
                <w:sz w:val="16"/>
                <w:szCs w:val="24"/>
                <w:lang w:val="en-US"/>
              </w:rPr>
              <w:t> </w:t>
            </w:r>
          </w:p>
        </w:tc>
        <w:tc>
          <w:tcPr>
            <w:tcW w:w="1161" w:type="dxa"/>
          </w:tcPr>
          <w:p w14:paraId="021CE91F" w14:textId="77777777" w:rsidR="00152898" w:rsidRPr="00152898" w:rsidRDefault="00152898" w:rsidP="00152898">
            <w:pPr>
              <w:rPr>
                <w:rFonts w:eastAsia="Times New Roman" w:cs="Calibri Light"/>
                <w:sz w:val="16"/>
                <w:szCs w:val="24"/>
                <w:lang w:val="en-US"/>
              </w:rPr>
            </w:pPr>
          </w:p>
        </w:tc>
        <w:tc>
          <w:tcPr>
            <w:tcW w:w="1162" w:type="dxa"/>
          </w:tcPr>
          <w:p w14:paraId="2A280C93" w14:textId="77777777" w:rsidR="00152898" w:rsidRPr="006A5E7F" w:rsidRDefault="00152898" w:rsidP="00152898">
            <w:pPr>
              <w:rPr>
                <w:sz w:val="16"/>
                <w:szCs w:val="16"/>
              </w:rPr>
            </w:pPr>
          </w:p>
        </w:tc>
        <w:tc>
          <w:tcPr>
            <w:tcW w:w="1162" w:type="dxa"/>
          </w:tcPr>
          <w:p w14:paraId="5D7733BA" w14:textId="77777777" w:rsidR="00152898" w:rsidRPr="006A5E7F" w:rsidRDefault="00152898" w:rsidP="00152898">
            <w:pPr>
              <w:rPr>
                <w:sz w:val="16"/>
                <w:szCs w:val="16"/>
              </w:rPr>
            </w:pPr>
          </w:p>
        </w:tc>
        <w:tc>
          <w:tcPr>
            <w:tcW w:w="1161" w:type="dxa"/>
          </w:tcPr>
          <w:p w14:paraId="41084C9F" w14:textId="77777777" w:rsidR="00152898" w:rsidRPr="006A5E7F" w:rsidRDefault="00152898" w:rsidP="00152898">
            <w:pPr>
              <w:rPr>
                <w:sz w:val="16"/>
                <w:szCs w:val="16"/>
              </w:rPr>
            </w:pPr>
          </w:p>
        </w:tc>
        <w:tc>
          <w:tcPr>
            <w:tcW w:w="1162" w:type="dxa"/>
          </w:tcPr>
          <w:p w14:paraId="767058BC" w14:textId="77777777" w:rsidR="00152898" w:rsidRPr="006A5E7F" w:rsidRDefault="00152898" w:rsidP="00152898">
            <w:pPr>
              <w:rPr>
                <w:sz w:val="16"/>
                <w:szCs w:val="16"/>
              </w:rPr>
            </w:pPr>
          </w:p>
        </w:tc>
        <w:tc>
          <w:tcPr>
            <w:tcW w:w="1162" w:type="dxa"/>
          </w:tcPr>
          <w:p w14:paraId="4F09107E" w14:textId="77777777" w:rsidR="00152898" w:rsidRPr="006A5E7F" w:rsidRDefault="00152898" w:rsidP="00152898">
            <w:pPr>
              <w:rPr>
                <w:sz w:val="16"/>
                <w:szCs w:val="16"/>
              </w:rPr>
            </w:pPr>
          </w:p>
        </w:tc>
        <w:tc>
          <w:tcPr>
            <w:tcW w:w="1162" w:type="dxa"/>
          </w:tcPr>
          <w:p w14:paraId="29CA96B4" w14:textId="77777777" w:rsidR="00152898" w:rsidRPr="006A5E7F" w:rsidRDefault="00152898" w:rsidP="00152898">
            <w:pPr>
              <w:rPr>
                <w:sz w:val="16"/>
                <w:szCs w:val="16"/>
              </w:rPr>
            </w:pPr>
          </w:p>
        </w:tc>
      </w:tr>
      <w:tr w:rsidR="00152898" w:rsidRPr="006A5E7F" w14:paraId="37B9F706" w14:textId="77777777" w:rsidTr="00152898">
        <w:trPr>
          <w:trHeight w:val="469"/>
        </w:trPr>
        <w:tc>
          <w:tcPr>
            <w:tcW w:w="2639" w:type="dxa"/>
          </w:tcPr>
          <w:p w14:paraId="2AC74BF7" w14:textId="77777777" w:rsidR="00152898" w:rsidRPr="006A5E7F" w:rsidRDefault="00152898" w:rsidP="00152898">
            <w:pPr>
              <w:rPr>
                <w:sz w:val="16"/>
                <w:szCs w:val="16"/>
              </w:rPr>
            </w:pPr>
            <w:r w:rsidRPr="006A5E7F">
              <w:rPr>
                <w:sz w:val="16"/>
                <w:szCs w:val="16"/>
              </w:rPr>
              <w:t>ԱԱՀ (20%)</w:t>
            </w:r>
          </w:p>
        </w:tc>
        <w:tc>
          <w:tcPr>
            <w:tcW w:w="1293" w:type="dxa"/>
          </w:tcPr>
          <w:p w14:paraId="3AB9FBAD" w14:textId="77777777" w:rsidR="00152898" w:rsidRPr="003C3101" w:rsidRDefault="00152898" w:rsidP="00152898">
            <w:pPr>
              <w:rPr>
                <w:sz w:val="16"/>
                <w:szCs w:val="16"/>
                <w:lang w:val="en-US"/>
              </w:rPr>
            </w:pPr>
            <w:r>
              <w:rPr>
                <w:sz w:val="16"/>
                <w:szCs w:val="16"/>
                <w:lang w:val="en-US"/>
              </w:rPr>
              <w:t>140,000,000</w:t>
            </w:r>
          </w:p>
        </w:tc>
        <w:tc>
          <w:tcPr>
            <w:tcW w:w="1163" w:type="dxa"/>
            <w:vAlign w:val="bottom"/>
          </w:tcPr>
          <w:p w14:paraId="0BF8F77D" w14:textId="77777777" w:rsidR="00152898" w:rsidRPr="00152898" w:rsidRDefault="00152898" w:rsidP="00152898">
            <w:pPr>
              <w:rPr>
                <w:sz w:val="16"/>
                <w:szCs w:val="16"/>
              </w:rPr>
            </w:pPr>
          </w:p>
        </w:tc>
        <w:tc>
          <w:tcPr>
            <w:tcW w:w="1163" w:type="dxa"/>
            <w:vAlign w:val="center"/>
          </w:tcPr>
          <w:p w14:paraId="693B2F81" w14:textId="77777777" w:rsidR="00152898" w:rsidRPr="00152898" w:rsidRDefault="00152898" w:rsidP="00152898">
            <w:pPr>
              <w:rPr>
                <w:rFonts w:eastAsia="Times New Roman" w:cs="Calibri Light"/>
                <w:sz w:val="16"/>
                <w:szCs w:val="24"/>
                <w:lang w:val="en-US"/>
              </w:rPr>
            </w:pPr>
          </w:p>
        </w:tc>
        <w:tc>
          <w:tcPr>
            <w:tcW w:w="1161" w:type="dxa"/>
          </w:tcPr>
          <w:p w14:paraId="1E9A5171" w14:textId="77777777" w:rsidR="00152898" w:rsidRPr="00152898" w:rsidRDefault="00152898" w:rsidP="00152898">
            <w:pPr>
              <w:rPr>
                <w:rFonts w:eastAsia="Times New Roman" w:cs="Calibri Light"/>
                <w:sz w:val="16"/>
                <w:szCs w:val="24"/>
                <w:lang w:val="en-US"/>
              </w:rPr>
            </w:pPr>
          </w:p>
        </w:tc>
        <w:tc>
          <w:tcPr>
            <w:tcW w:w="1162" w:type="dxa"/>
          </w:tcPr>
          <w:p w14:paraId="21330CE8" w14:textId="77777777" w:rsidR="00152898" w:rsidRPr="006A5E7F" w:rsidRDefault="00152898" w:rsidP="00152898">
            <w:pPr>
              <w:rPr>
                <w:sz w:val="16"/>
                <w:szCs w:val="16"/>
              </w:rPr>
            </w:pPr>
          </w:p>
        </w:tc>
        <w:tc>
          <w:tcPr>
            <w:tcW w:w="1162" w:type="dxa"/>
          </w:tcPr>
          <w:p w14:paraId="3E82E43E" w14:textId="77777777" w:rsidR="00152898" w:rsidRPr="006A5E7F" w:rsidRDefault="00152898" w:rsidP="00152898">
            <w:pPr>
              <w:rPr>
                <w:sz w:val="16"/>
                <w:szCs w:val="16"/>
              </w:rPr>
            </w:pPr>
          </w:p>
        </w:tc>
        <w:tc>
          <w:tcPr>
            <w:tcW w:w="1161" w:type="dxa"/>
          </w:tcPr>
          <w:p w14:paraId="3E7AEEB2" w14:textId="77777777" w:rsidR="00152898" w:rsidRPr="006A5E7F" w:rsidRDefault="00152898" w:rsidP="00152898">
            <w:pPr>
              <w:rPr>
                <w:sz w:val="16"/>
                <w:szCs w:val="16"/>
              </w:rPr>
            </w:pPr>
          </w:p>
        </w:tc>
        <w:tc>
          <w:tcPr>
            <w:tcW w:w="1162" w:type="dxa"/>
          </w:tcPr>
          <w:p w14:paraId="0D240A25" w14:textId="77777777" w:rsidR="00152898" w:rsidRPr="006A5E7F" w:rsidRDefault="00152898" w:rsidP="00152898">
            <w:pPr>
              <w:rPr>
                <w:sz w:val="16"/>
                <w:szCs w:val="16"/>
              </w:rPr>
            </w:pPr>
          </w:p>
        </w:tc>
        <w:tc>
          <w:tcPr>
            <w:tcW w:w="1162" w:type="dxa"/>
          </w:tcPr>
          <w:p w14:paraId="3AA5DB00" w14:textId="77777777" w:rsidR="00152898" w:rsidRPr="006A5E7F" w:rsidRDefault="00152898" w:rsidP="00152898">
            <w:pPr>
              <w:rPr>
                <w:sz w:val="16"/>
                <w:szCs w:val="16"/>
              </w:rPr>
            </w:pPr>
          </w:p>
        </w:tc>
        <w:tc>
          <w:tcPr>
            <w:tcW w:w="1162" w:type="dxa"/>
          </w:tcPr>
          <w:p w14:paraId="07CF5343" w14:textId="77777777" w:rsidR="00152898" w:rsidRPr="006A5E7F" w:rsidRDefault="00152898" w:rsidP="00152898">
            <w:pPr>
              <w:rPr>
                <w:sz w:val="16"/>
                <w:szCs w:val="16"/>
              </w:rPr>
            </w:pPr>
          </w:p>
        </w:tc>
      </w:tr>
      <w:tr w:rsidR="00152898" w:rsidRPr="006A5E7F" w14:paraId="664AB86C" w14:textId="77777777" w:rsidTr="00152898">
        <w:trPr>
          <w:trHeight w:val="469"/>
        </w:trPr>
        <w:tc>
          <w:tcPr>
            <w:tcW w:w="2639" w:type="dxa"/>
          </w:tcPr>
          <w:p w14:paraId="7446782B" w14:textId="77777777" w:rsidR="00152898" w:rsidRPr="006A5E7F" w:rsidRDefault="00152898" w:rsidP="00152898">
            <w:pPr>
              <w:rPr>
                <w:b/>
                <w:bCs/>
                <w:sz w:val="16"/>
                <w:szCs w:val="16"/>
              </w:rPr>
            </w:pPr>
            <w:r w:rsidRPr="006A5E7F">
              <w:rPr>
                <w:b/>
                <w:bCs/>
                <w:sz w:val="16"/>
                <w:szCs w:val="16"/>
              </w:rPr>
              <w:t>Ընդհանուր ծախս</w:t>
            </w:r>
            <w:r w:rsidRPr="006A5E7F">
              <w:rPr>
                <w:sz w:val="16"/>
                <w:szCs w:val="16"/>
              </w:rPr>
              <w:t xml:space="preserve"> (դրամ/տարի)</w:t>
            </w:r>
          </w:p>
        </w:tc>
        <w:tc>
          <w:tcPr>
            <w:tcW w:w="1293" w:type="dxa"/>
          </w:tcPr>
          <w:p w14:paraId="4E7D0567" w14:textId="77777777" w:rsidR="00152898" w:rsidRPr="00235EE8" w:rsidRDefault="00152898" w:rsidP="00152898">
            <w:pPr>
              <w:rPr>
                <w:sz w:val="16"/>
                <w:szCs w:val="16"/>
                <w:lang w:val="en-US"/>
              </w:rPr>
            </w:pPr>
            <w:r>
              <w:rPr>
                <w:sz w:val="16"/>
                <w:szCs w:val="16"/>
              </w:rPr>
              <w:t>700,000,000</w:t>
            </w:r>
          </w:p>
        </w:tc>
        <w:tc>
          <w:tcPr>
            <w:tcW w:w="1163" w:type="dxa"/>
          </w:tcPr>
          <w:p w14:paraId="2D451CF5" w14:textId="77777777" w:rsidR="00152898" w:rsidRPr="00152898" w:rsidRDefault="00152898" w:rsidP="00152898">
            <w:pPr>
              <w:rPr>
                <w:sz w:val="16"/>
                <w:szCs w:val="16"/>
              </w:rPr>
            </w:pPr>
          </w:p>
        </w:tc>
        <w:tc>
          <w:tcPr>
            <w:tcW w:w="1163" w:type="dxa"/>
          </w:tcPr>
          <w:p w14:paraId="4F74A2FE" w14:textId="77777777" w:rsidR="00152898" w:rsidRPr="00152898" w:rsidRDefault="00152898" w:rsidP="00152898">
            <w:pPr>
              <w:rPr>
                <w:rFonts w:eastAsia="Times New Roman" w:cs="Calibri Light"/>
                <w:sz w:val="16"/>
                <w:szCs w:val="24"/>
                <w:lang w:val="en-US"/>
              </w:rPr>
            </w:pPr>
          </w:p>
        </w:tc>
        <w:tc>
          <w:tcPr>
            <w:tcW w:w="1161" w:type="dxa"/>
          </w:tcPr>
          <w:p w14:paraId="489DC8C2" w14:textId="77777777" w:rsidR="00152898" w:rsidRPr="00152898" w:rsidRDefault="00152898" w:rsidP="00152898">
            <w:pPr>
              <w:rPr>
                <w:rFonts w:eastAsia="Times New Roman" w:cs="Calibri Light"/>
                <w:sz w:val="16"/>
                <w:szCs w:val="24"/>
                <w:lang w:val="en-US"/>
              </w:rPr>
            </w:pPr>
          </w:p>
        </w:tc>
        <w:tc>
          <w:tcPr>
            <w:tcW w:w="1162" w:type="dxa"/>
          </w:tcPr>
          <w:p w14:paraId="682B9630" w14:textId="77777777" w:rsidR="00152898" w:rsidRPr="006A5E7F" w:rsidRDefault="00152898" w:rsidP="00152898">
            <w:pPr>
              <w:rPr>
                <w:sz w:val="16"/>
                <w:szCs w:val="16"/>
              </w:rPr>
            </w:pPr>
          </w:p>
        </w:tc>
        <w:tc>
          <w:tcPr>
            <w:tcW w:w="1162" w:type="dxa"/>
          </w:tcPr>
          <w:p w14:paraId="6B2D95DD" w14:textId="77777777" w:rsidR="00152898" w:rsidRPr="006A5E7F" w:rsidRDefault="00152898" w:rsidP="00152898">
            <w:pPr>
              <w:rPr>
                <w:sz w:val="16"/>
                <w:szCs w:val="16"/>
              </w:rPr>
            </w:pPr>
          </w:p>
        </w:tc>
        <w:tc>
          <w:tcPr>
            <w:tcW w:w="1161" w:type="dxa"/>
          </w:tcPr>
          <w:p w14:paraId="4EDB24BD" w14:textId="77777777" w:rsidR="00152898" w:rsidRPr="006A5E7F" w:rsidRDefault="00152898" w:rsidP="00152898">
            <w:pPr>
              <w:rPr>
                <w:sz w:val="16"/>
                <w:szCs w:val="16"/>
              </w:rPr>
            </w:pPr>
          </w:p>
        </w:tc>
        <w:tc>
          <w:tcPr>
            <w:tcW w:w="1162" w:type="dxa"/>
          </w:tcPr>
          <w:p w14:paraId="481D3E67" w14:textId="77777777" w:rsidR="00152898" w:rsidRPr="006A5E7F" w:rsidRDefault="00152898" w:rsidP="00152898">
            <w:pPr>
              <w:rPr>
                <w:sz w:val="16"/>
                <w:szCs w:val="16"/>
              </w:rPr>
            </w:pPr>
          </w:p>
        </w:tc>
        <w:tc>
          <w:tcPr>
            <w:tcW w:w="1162" w:type="dxa"/>
          </w:tcPr>
          <w:p w14:paraId="24EFC3CC" w14:textId="77777777" w:rsidR="00152898" w:rsidRPr="006A5E7F" w:rsidRDefault="00152898" w:rsidP="00152898">
            <w:pPr>
              <w:rPr>
                <w:sz w:val="16"/>
                <w:szCs w:val="16"/>
              </w:rPr>
            </w:pPr>
          </w:p>
        </w:tc>
        <w:tc>
          <w:tcPr>
            <w:tcW w:w="1162" w:type="dxa"/>
          </w:tcPr>
          <w:p w14:paraId="1D371C70" w14:textId="77777777" w:rsidR="00152898" w:rsidRPr="006A5E7F" w:rsidRDefault="00152898" w:rsidP="00152898">
            <w:pPr>
              <w:rPr>
                <w:sz w:val="16"/>
                <w:szCs w:val="16"/>
              </w:rPr>
            </w:pPr>
          </w:p>
        </w:tc>
      </w:tr>
      <w:tr w:rsidR="00152898" w:rsidRPr="006A5E7F" w14:paraId="430D7476" w14:textId="77777777" w:rsidTr="00152898">
        <w:trPr>
          <w:trHeight w:val="469"/>
        </w:trPr>
        <w:tc>
          <w:tcPr>
            <w:tcW w:w="2639" w:type="dxa"/>
          </w:tcPr>
          <w:p w14:paraId="5B91E8DD" w14:textId="77777777" w:rsidR="00152898" w:rsidRPr="006A5E7F" w:rsidRDefault="00152898" w:rsidP="00152898">
            <w:pPr>
              <w:rPr>
                <w:sz w:val="16"/>
                <w:szCs w:val="16"/>
              </w:rPr>
            </w:pPr>
            <w:r w:rsidRPr="006A5E7F">
              <w:rPr>
                <w:sz w:val="16"/>
                <w:szCs w:val="16"/>
              </w:rPr>
              <w:t>Բնակչություն (մարդ)</w:t>
            </w:r>
          </w:p>
        </w:tc>
        <w:tc>
          <w:tcPr>
            <w:tcW w:w="1293" w:type="dxa"/>
          </w:tcPr>
          <w:p w14:paraId="079F5A21" w14:textId="77777777" w:rsidR="00152898" w:rsidRPr="00235EE8" w:rsidRDefault="00152898" w:rsidP="00152898">
            <w:pPr>
              <w:rPr>
                <w:sz w:val="16"/>
                <w:szCs w:val="16"/>
                <w:lang w:val="en-US"/>
              </w:rPr>
            </w:pPr>
            <w:r>
              <w:rPr>
                <w:sz w:val="16"/>
                <w:szCs w:val="16"/>
                <w:lang w:val="en-US"/>
              </w:rPr>
              <w:t>120,000</w:t>
            </w:r>
          </w:p>
        </w:tc>
        <w:tc>
          <w:tcPr>
            <w:tcW w:w="1163" w:type="dxa"/>
          </w:tcPr>
          <w:p w14:paraId="0751506D" w14:textId="77777777" w:rsidR="00152898" w:rsidRPr="006A5E7F" w:rsidRDefault="00152898" w:rsidP="00152898">
            <w:pPr>
              <w:rPr>
                <w:sz w:val="16"/>
                <w:szCs w:val="16"/>
              </w:rPr>
            </w:pPr>
          </w:p>
        </w:tc>
        <w:tc>
          <w:tcPr>
            <w:tcW w:w="1163" w:type="dxa"/>
          </w:tcPr>
          <w:p w14:paraId="55870E0F" w14:textId="77777777" w:rsidR="00152898" w:rsidRPr="00152898" w:rsidRDefault="00152898" w:rsidP="00152898">
            <w:pPr>
              <w:rPr>
                <w:rFonts w:eastAsia="Times New Roman" w:cs="Calibri Light"/>
                <w:sz w:val="16"/>
                <w:szCs w:val="24"/>
                <w:lang w:val="en-US"/>
              </w:rPr>
            </w:pPr>
          </w:p>
        </w:tc>
        <w:tc>
          <w:tcPr>
            <w:tcW w:w="1161" w:type="dxa"/>
          </w:tcPr>
          <w:p w14:paraId="39333296" w14:textId="77777777" w:rsidR="00152898" w:rsidRPr="00152898" w:rsidRDefault="00152898" w:rsidP="00152898">
            <w:pPr>
              <w:rPr>
                <w:rFonts w:eastAsia="Times New Roman" w:cs="Calibri Light"/>
                <w:sz w:val="16"/>
                <w:szCs w:val="24"/>
                <w:lang w:val="en-US"/>
              </w:rPr>
            </w:pPr>
          </w:p>
        </w:tc>
        <w:tc>
          <w:tcPr>
            <w:tcW w:w="1162" w:type="dxa"/>
          </w:tcPr>
          <w:p w14:paraId="7C2875DC" w14:textId="77777777" w:rsidR="00152898" w:rsidRPr="006A5E7F" w:rsidRDefault="00152898" w:rsidP="00152898">
            <w:pPr>
              <w:rPr>
                <w:sz w:val="16"/>
                <w:szCs w:val="16"/>
              </w:rPr>
            </w:pPr>
          </w:p>
        </w:tc>
        <w:tc>
          <w:tcPr>
            <w:tcW w:w="1162" w:type="dxa"/>
          </w:tcPr>
          <w:p w14:paraId="373E832A" w14:textId="77777777" w:rsidR="00152898" w:rsidRPr="006A5E7F" w:rsidRDefault="00152898" w:rsidP="00152898">
            <w:pPr>
              <w:rPr>
                <w:sz w:val="16"/>
                <w:szCs w:val="16"/>
              </w:rPr>
            </w:pPr>
          </w:p>
        </w:tc>
        <w:tc>
          <w:tcPr>
            <w:tcW w:w="1161" w:type="dxa"/>
          </w:tcPr>
          <w:p w14:paraId="743AC10A" w14:textId="77777777" w:rsidR="00152898" w:rsidRPr="006A5E7F" w:rsidRDefault="00152898" w:rsidP="00152898">
            <w:pPr>
              <w:rPr>
                <w:sz w:val="16"/>
                <w:szCs w:val="16"/>
              </w:rPr>
            </w:pPr>
          </w:p>
        </w:tc>
        <w:tc>
          <w:tcPr>
            <w:tcW w:w="1162" w:type="dxa"/>
          </w:tcPr>
          <w:p w14:paraId="0D0C9439" w14:textId="77777777" w:rsidR="00152898" w:rsidRPr="006A5E7F" w:rsidRDefault="00152898" w:rsidP="00152898">
            <w:pPr>
              <w:rPr>
                <w:sz w:val="16"/>
                <w:szCs w:val="16"/>
              </w:rPr>
            </w:pPr>
          </w:p>
        </w:tc>
        <w:tc>
          <w:tcPr>
            <w:tcW w:w="1162" w:type="dxa"/>
          </w:tcPr>
          <w:p w14:paraId="369EFE4A" w14:textId="77777777" w:rsidR="00152898" w:rsidRPr="006A5E7F" w:rsidRDefault="00152898" w:rsidP="00152898">
            <w:pPr>
              <w:rPr>
                <w:sz w:val="16"/>
                <w:szCs w:val="16"/>
              </w:rPr>
            </w:pPr>
          </w:p>
        </w:tc>
        <w:tc>
          <w:tcPr>
            <w:tcW w:w="1162" w:type="dxa"/>
          </w:tcPr>
          <w:p w14:paraId="0C8E1D79" w14:textId="77777777" w:rsidR="00152898" w:rsidRPr="006A5E7F" w:rsidRDefault="00152898" w:rsidP="00152898">
            <w:pPr>
              <w:rPr>
                <w:sz w:val="16"/>
                <w:szCs w:val="16"/>
              </w:rPr>
            </w:pPr>
          </w:p>
        </w:tc>
      </w:tr>
      <w:tr w:rsidR="00152898" w:rsidRPr="006A5E7F" w14:paraId="51219C21" w14:textId="77777777" w:rsidTr="00152898">
        <w:trPr>
          <w:trHeight w:val="469"/>
        </w:trPr>
        <w:tc>
          <w:tcPr>
            <w:tcW w:w="2639" w:type="dxa"/>
          </w:tcPr>
          <w:p w14:paraId="7639B3F9" w14:textId="77777777" w:rsidR="00152898" w:rsidRPr="006A5E7F" w:rsidRDefault="00152898" w:rsidP="00152898">
            <w:pPr>
              <w:rPr>
                <w:sz w:val="16"/>
                <w:szCs w:val="16"/>
              </w:rPr>
            </w:pPr>
            <w:r w:rsidRPr="006A5E7F">
              <w:rPr>
                <w:sz w:val="16"/>
                <w:szCs w:val="16"/>
              </w:rPr>
              <w:t>Թափոնի տարեկան գոյացում (հազ. տոննա)</w:t>
            </w:r>
          </w:p>
        </w:tc>
        <w:tc>
          <w:tcPr>
            <w:tcW w:w="1293" w:type="dxa"/>
          </w:tcPr>
          <w:p w14:paraId="1EBA40E2" w14:textId="77777777" w:rsidR="00152898" w:rsidRPr="00235EE8" w:rsidRDefault="00152898" w:rsidP="00152898">
            <w:pPr>
              <w:rPr>
                <w:sz w:val="16"/>
                <w:szCs w:val="16"/>
                <w:lang w:val="en-US"/>
              </w:rPr>
            </w:pPr>
            <w:r>
              <w:rPr>
                <w:sz w:val="16"/>
                <w:szCs w:val="16"/>
                <w:lang w:val="en-US"/>
              </w:rPr>
              <w:t>36,792</w:t>
            </w:r>
          </w:p>
        </w:tc>
        <w:tc>
          <w:tcPr>
            <w:tcW w:w="1163" w:type="dxa"/>
          </w:tcPr>
          <w:p w14:paraId="6A57E774" w14:textId="77777777" w:rsidR="00152898" w:rsidRPr="006A5E7F" w:rsidRDefault="00152898" w:rsidP="00152898">
            <w:pPr>
              <w:rPr>
                <w:sz w:val="16"/>
                <w:szCs w:val="16"/>
              </w:rPr>
            </w:pPr>
          </w:p>
        </w:tc>
        <w:tc>
          <w:tcPr>
            <w:tcW w:w="1163" w:type="dxa"/>
          </w:tcPr>
          <w:p w14:paraId="495746AD" w14:textId="77777777" w:rsidR="00152898" w:rsidRPr="006A5E7F" w:rsidRDefault="00152898" w:rsidP="00152898">
            <w:pPr>
              <w:rPr>
                <w:sz w:val="16"/>
                <w:szCs w:val="16"/>
              </w:rPr>
            </w:pPr>
          </w:p>
        </w:tc>
        <w:tc>
          <w:tcPr>
            <w:tcW w:w="1161" w:type="dxa"/>
          </w:tcPr>
          <w:p w14:paraId="343F2627" w14:textId="77777777" w:rsidR="00152898" w:rsidRPr="006A5E7F" w:rsidRDefault="00152898" w:rsidP="00152898">
            <w:pPr>
              <w:rPr>
                <w:sz w:val="16"/>
                <w:szCs w:val="16"/>
              </w:rPr>
            </w:pPr>
          </w:p>
        </w:tc>
        <w:tc>
          <w:tcPr>
            <w:tcW w:w="1162" w:type="dxa"/>
          </w:tcPr>
          <w:p w14:paraId="75A76EB2" w14:textId="77777777" w:rsidR="00152898" w:rsidRPr="006A5E7F" w:rsidRDefault="00152898" w:rsidP="00152898">
            <w:pPr>
              <w:rPr>
                <w:sz w:val="16"/>
                <w:szCs w:val="16"/>
              </w:rPr>
            </w:pPr>
          </w:p>
        </w:tc>
        <w:tc>
          <w:tcPr>
            <w:tcW w:w="1162" w:type="dxa"/>
          </w:tcPr>
          <w:p w14:paraId="334E9C46" w14:textId="77777777" w:rsidR="00152898" w:rsidRPr="006A5E7F" w:rsidRDefault="00152898" w:rsidP="00152898">
            <w:pPr>
              <w:rPr>
                <w:sz w:val="16"/>
                <w:szCs w:val="16"/>
              </w:rPr>
            </w:pPr>
          </w:p>
        </w:tc>
        <w:tc>
          <w:tcPr>
            <w:tcW w:w="1161" w:type="dxa"/>
          </w:tcPr>
          <w:p w14:paraId="69CDFBC6" w14:textId="77777777" w:rsidR="00152898" w:rsidRPr="006A5E7F" w:rsidRDefault="00152898" w:rsidP="00152898">
            <w:pPr>
              <w:rPr>
                <w:sz w:val="16"/>
                <w:szCs w:val="16"/>
              </w:rPr>
            </w:pPr>
          </w:p>
        </w:tc>
        <w:tc>
          <w:tcPr>
            <w:tcW w:w="1162" w:type="dxa"/>
          </w:tcPr>
          <w:p w14:paraId="1E40CCAC" w14:textId="77777777" w:rsidR="00152898" w:rsidRPr="006A5E7F" w:rsidRDefault="00152898" w:rsidP="00152898">
            <w:pPr>
              <w:rPr>
                <w:sz w:val="16"/>
                <w:szCs w:val="16"/>
              </w:rPr>
            </w:pPr>
          </w:p>
        </w:tc>
        <w:tc>
          <w:tcPr>
            <w:tcW w:w="1162" w:type="dxa"/>
          </w:tcPr>
          <w:p w14:paraId="36F8B1FC" w14:textId="77777777" w:rsidR="00152898" w:rsidRPr="006A5E7F" w:rsidRDefault="00152898" w:rsidP="00152898">
            <w:pPr>
              <w:rPr>
                <w:sz w:val="16"/>
                <w:szCs w:val="16"/>
              </w:rPr>
            </w:pPr>
          </w:p>
        </w:tc>
        <w:tc>
          <w:tcPr>
            <w:tcW w:w="1162" w:type="dxa"/>
          </w:tcPr>
          <w:p w14:paraId="7DD0DFAB" w14:textId="77777777" w:rsidR="00152898" w:rsidRPr="006A5E7F" w:rsidRDefault="00152898" w:rsidP="00152898">
            <w:pPr>
              <w:rPr>
                <w:sz w:val="16"/>
                <w:szCs w:val="16"/>
              </w:rPr>
            </w:pPr>
          </w:p>
        </w:tc>
      </w:tr>
      <w:tr w:rsidR="00152898" w:rsidRPr="006A5E7F" w14:paraId="0DCF62A4" w14:textId="77777777" w:rsidTr="00152898">
        <w:trPr>
          <w:trHeight w:val="469"/>
        </w:trPr>
        <w:tc>
          <w:tcPr>
            <w:tcW w:w="2639" w:type="dxa"/>
          </w:tcPr>
          <w:p w14:paraId="116F8551" w14:textId="77777777" w:rsidR="00152898" w:rsidRPr="006A5E7F" w:rsidRDefault="00152898" w:rsidP="00152898">
            <w:pPr>
              <w:rPr>
                <w:sz w:val="16"/>
                <w:szCs w:val="16"/>
              </w:rPr>
            </w:pPr>
            <w:r w:rsidRPr="006A5E7F">
              <w:rPr>
                <w:sz w:val="16"/>
                <w:szCs w:val="16"/>
              </w:rPr>
              <w:lastRenderedPageBreak/>
              <w:t>Միավորի ինքնարժեք (դրամ/տոննա)</w:t>
            </w:r>
          </w:p>
        </w:tc>
        <w:tc>
          <w:tcPr>
            <w:tcW w:w="1293" w:type="dxa"/>
          </w:tcPr>
          <w:p w14:paraId="7E5A3A68" w14:textId="77777777" w:rsidR="00152898" w:rsidRPr="003C3101" w:rsidRDefault="00152898" w:rsidP="00152898">
            <w:pPr>
              <w:rPr>
                <w:sz w:val="16"/>
                <w:szCs w:val="16"/>
                <w:lang w:val="en-US"/>
              </w:rPr>
            </w:pPr>
            <w:r>
              <w:rPr>
                <w:sz w:val="16"/>
                <w:szCs w:val="16"/>
                <w:lang w:val="en-US"/>
              </w:rPr>
              <w:t>19,000</w:t>
            </w:r>
          </w:p>
        </w:tc>
        <w:tc>
          <w:tcPr>
            <w:tcW w:w="1163" w:type="dxa"/>
          </w:tcPr>
          <w:p w14:paraId="667F9AA5" w14:textId="77777777" w:rsidR="00152898" w:rsidRPr="006A5E7F" w:rsidRDefault="00152898" w:rsidP="00152898">
            <w:pPr>
              <w:rPr>
                <w:sz w:val="16"/>
                <w:szCs w:val="16"/>
              </w:rPr>
            </w:pPr>
          </w:p>
        </w:tc>
        <w:tc>
          <w:tcPr>
            <w:tcW w:w="1163" w:type="dxa"/>
          </w:tcPr>
          <w:p w14:paraId="485C9750" w14:textId="77777777" w:rsidR="00152898" w:rsidRPr="006A5E7F" w:rsidRDefault="00152898" w:rsidP="00152898">
            <w:pPr>
              <w:rPr>
                <w:sz w:val="16"/>
                <w:szCs w:val="16"/>
              </w:rPr>
            </w:pPr>
          </w:p>
        </w:tc>
        <w:tc>
          <w:tcPr>
            <w:tcW w:w="1161" w:type="dxa"/>
          </w:tcPr>
          <w:p w14:paraId="2325BD11" w14:textId="77777777" w:rsidR="00152898" w:rsidRPr="006A5E7F" w:rsidRDefault="00152898" w:rsidP="00152898">
            <w:pPr>
              <w:rPr>
                <w:sz w:val="16"/>
                <w:szCs w:val="16"/>
              </w:rPr>
            </w:pPr>
          </w:p>
        </w:tc>
        <w:tc>
          <w:tcPr>
            <w:tcW w:w="1162" w:type="dxa"/>
          </w:tcPr>
          <w:p w14:paraId="79D30951" w14:textId="77777777" w:rsidR="00152898" w:rsidRPr="006A5E7F" w:rsidRDefault="00152898" w:rsidP="00152898">
            <w:pPr>
              <w:rPr>
                <w:sz w:val="16"/>
                <w:szCs w:val="16"/>
              </w:rPr>
            </w:pPr>
          </w:p>
        </w:tc>
        <w:tc>
          <w:tcPr>
            <w:tcW w:w="1162" w:type="dxa"/>
          </w:tcPr>
          <w:p w14:paraId="301967F4" w14:textId="77777777" w:rsidR="00152898" w:rsidRPr="006A5E7F" w:rsidRDefault="00152898" w:rsidP="00152898">
            <w:pPr>
              <w:rPr>
                <w:sz w:val="16"/>
                <w:szCs w:val="16"/>
              </w:rPr>
            </w:pPr>
          </w:p>
        </w:tc>
        <w:tc>
          <w:tcPr>
            <w:tcW w:w="1161" w:type="dxa"/>
          </w:tcPr>
          <w:p w14:paraId="59B5DB79" w14:textId="77777777" w:rsidR="00152898" w:rsidRPr="006A5E7F" w:rsidRDefault="00152898" w:rsidP="00152898">
            <w:pPr>
              <w:rPr>
                <w:sz w:val="16"/>
                <w:szCs w:val="16"/>
              </w:rPr>
            </w:pPr>
          </w:p>
        </w:tc>
        <w:tc>
          <w:tcPr>
            <w:tcW w:w="1162" w:type="dxa"/>
          </w:tcPr>
          <w:p w14:paraId="30B19703" w14:textId="77777777" w:rsidR="00152898" w:rsidRPr="006A5E7F" w:rsidRDefault="00152898" w:rsidP="00152898">
            <w:pPr>
              <w:rPr>
                <w:sz w:val="16"/>
                <w:szCs w:val="16"/>
              </w:rPr>
            </w:pPr>
          </w:p>
        </w:tc>
        <w:tc>
          <w:tcPr>
            <w:tcW w:w="1162" w:type="dxa"/>
          </w:tcPr>
          <w:p w14:paraId="27FB10B4" w14:textId="77777777" w:rsidR="00152898" w:rsidRPr="006A5E7F" w:rsidRDefault="00152898" w:rsidP="00152898">
            <w:pPr>
              <w:rPr>
                <w:sz w:val="16"/>
                <w:szCs w:val="16"/>
              </w:rPr>
            </w:pPr>
          </w:p>
        </w:tc>
        <w:tc>
          <w:tcPr>
            <w:tcW w:w="1162" w:type="dxa"/>
          </w:tcPr>
          <w:p w14:paraId="65BC8F39" w14:textId="77777777" w:rsidR="00152898" w:rsidRPr="006A5E7F" w:rsidRDefault="00152898" w:rsidP="00152898">
            <w:pPr>
              <w:rPr>
                <w:sz w:val="16"/>
                <w:szCs w:val="16"/>
              </w:rPr>
            </w:pPr>
          </w:p>
        </w:tc>
      </w:tr>
      <w:tr w:rsidR="00152898" w:rsidRPr="006A5E7F" w14:paraId="57E21610" w14:textId="77777777" w:rsidTr="00152898">
        <w:trPr>
          <w:trHeight w:val="469"/>
        </w:trPr>
        <w:tc>
          <w:tcPr>
            <w:tcW w:w="2639" w:type="dxa"/>
          </w:tcPr>
          <w:p w14:paraId="6807D464" w14:textId="77777777" w:rsidR="00152898" w:rsidRPr="006A5E7F" w:rsidRDefault="00152898" w:rsidP="00152898">
            <w:pPr>
              <w:rPr>
                <w:sz w:val="16"/>
                <w:szCs w:val="16"/>
              </w:rPr>
            </w:pPr>
            <w:r w:rsidRPr="006A5E7F">
              <w:rPr>
                <w:sz w:val="16"/>
                <w:szCs w:val="16"/>
              </w:rPr>
              <w:t>Մեկ անձի հաշվով փաստացի ինքնարժեք (դրամ/մարդ)</w:t>
            </w:r>
          </w:p>
        </w:tc>
        <w:tc>
          <w:tcPr>
            <w:tcW w:w="1293" w:type="dxa"/>
          </w:tcPr>
          <w:p w14:paraId="0F6BDD9E" w14:textId="77777777" w:rsidR="00152898" w:rsidRPr="003C3101" w:rsidRDefault="00152898" w:rsidP="00152898">
            <w:pPr>
              <w:rPr>
                <w:sz w:val="16"/>
                <w:szCs w:val="16"/>
                <w:lang w:val="en-US"/>
              </w:rPr>
            </w:pPr>
            <w:r>
              <w:rPr>
                <w:sz w:val="16"/>
                <w:szCs w:val="16"/>
                <w:lang w:val="en-US"/>
              </w:rPr>
              <w:t>347</w:t>
            </w:r>
          </w:p>
        </w:tc>
        <w:tc>
          <w:tcPr>
            <w:tcW w:w="1163" w:type="dxa"/>
          </w:tcPr>
          <w:p w14:paraId="3821AF58" w14:textId="77777777" w:rsidR="00152898" w:rsidRPr="006A5E7F" w:rsidRDefault="00152898" w:rsidP="00152898">
            <w:pPr>
              <w:rPr>
                <w:sz w:val="16"/>
                <w:szCs w:val="16"/>
              </w:rPr>
            </w:pPr>
          </w:p>
        </w:tc>
        <w:tc>
          <w:tcPr>
            <w:tcW w:w="1163" w:type="dxa"/>
          </w:tcPr>
          <w:p w14:paraId="7F509E9A" w14:textId="77777777" w:rsidR="00152898" w:rsidRPr="006A5E7F" w:rsidRDefault="00152898" w:rsidP="00152898">
            <w:pPr>
              <w:rPr>
                <w:sz w:val="16"/>
                <w:szCs w:val="16"/>
              </w:rPr>
            </w:pPr>
          </w:p>
        </w:tc>
        <w:tc>
          <w:tcPr>
            <w:tcW w:w="1161" w:type="dxa"/>
          </w:tcPr>
          <w:p w14:paraId="52E17FC4" w14:textId="77777777" w:rsidR="00152898" w:rsidRPr="006A5E7F" w:rsidRDefault="00152898" w:rsidP="00152898">
            <w:pPr>
              <w:rPr>
                <w:sz w:val="16"/>
                <w:szCs w:val="16"/>
              </w:rPr>
            </w:pPr>
          </w:p>
        </w:tc>
        <w:tc>
          <w:tcPr>
            <w:tcW w:w="1162" w:type="dxa"/>
          </w:tcPr>
          <w:p w14:paraId="2FEF6BEE" w14:textId="77777777" w:rsidR="00152898" w:rsidRPr="006A5E7F" w:rsidRDefault="00152898" w:rsidP="00152898">
            <w:pPr>
              <w:rPr>
                <w:sz w:val="16"/>
                <w:szCs w:val="16"/>
              </w:rPr>
            </w:pPr>
          </w:p>
        </w:tc>
        <w:tc>
          <w:tcPr>
            <w:tcW w:w="1162" w:type="dxa"/>
          </w:tcPr>
          <w:p w14:paraId="0F0C4841" w14:textId="77777777" w:rsidR="00152898" w:rsidRPr="006A5E7F" w:rsidRDefault="00152898" w:rsidP="00152898">
            <w:pPr>
              <w:rPr>
                <w:sz w:val="16"/>
                <w:szCs w:val="16"/>
              </w:rPr>
            </w:pPr>
          </w:p>
        </w:tc>
        <w:tc>
          <w:tcPr>
            <w:tcW w:w="1161" w:type="dxa"/>
          </w:tcPr>
          <w:p w14:paraId="653CA154" w14:textId="77777777" w:rsidR="00152898" w:rsidRPr="006A5E7F" w:rsidRDefault="00152898" w:rsidP="00152898">
            <w:pPr>
              <w:rPr>
                <w:sz w:val="16"/>
                <w:szCs w:val="16"/>
              </w:rPr>
            </w:pPr>
          </w:p>
        </w:tc>
        <w:tc>
          <w:tcPr>
            <w:tcW w:w="1162" w:type="dxa"/>
          </w:tcPr>
          <w:p w14:paraId="62060ACD" w14:textId="77777777" w:rsidR="00152898" w:rsidRPr="006A5E7F" w:rsidRDefault="00152898" w:rsidP="00152898">
            <w:pPr>
              <w:rPr>
                <w:sz w:val="16"/>
                <w:szCs w:val="16"/>
              </w:rPr>
            </w:pPr>
          </w:p>
        </w:tc>
        <w:tc>
          <w:tcPr>
            <w:tcW w:w="1162" w:type="dxa"/>
          </w:tcPr>
          <w:p w14:paraId="1CD93AE8" w14:textId="77777777" w:rsidR="00152898" w:rsidRPr="006A5E7F" w:rsidRDefault="00152898" w:rsidP="00152898">
            <w:pPr>
              <w:rPr>
                <w:sz w:val="16"/>
                <w:szCs w:val="16"/>
              </w:rPr>
            </w:pPr>
          </w:p>
        </w:tc>
        <w:tc>
          <w:tcPr>
            <w:tcW w:w="1162" w:type="dxa"/>
          </w:tcPr>
          <w:p w14:paraId="54B5A75A" w14:textId="77777777" w:rsidR="00152898" w:rsidRPr="006A5E7F" w:rsidRDefault="00152898" w:rsidP="00152898">
            <w:pPr>
              <w:rPr>
                <w:sz w:val="16"/>
                <w:szCs w:val="16"/>
              </w:rPr>
            </w:pPr>
          </w:p>
        </w:tc>
      </w:tr>
      <w:tr w:rsidR="00152898" w:rsidRPr="006A5E7F" w14:paraId="0DEE78EA" w14:textId="77777777" w:rsidTr="00152898">
        <w:trPr>
          <w:trHeight w:val="469"/>
        </w:trPr>
        <w:tc>
          <w:tcPr>
            <w:tcW w:w="2639" w:type="dxa"/>
          </w:tcPr>
          <w:p w14:paraId="17755302" w14:textId="77777777" w:rsidR="00152898" w:rsidRPr="006A5E7F" w:rsidRDefault="00152898" w:rsidP="00152898">
            <w:pPr>
              <w:rPr>
                <w:sz w:val="16"/>
                <w:szCs w:val="16"/>
              </w:rPr>
            </w:pPr>
            <w:r w:rsidRPr="006A5E7F">
              <w:rPr>
                <w:sz w:val="16"/>
                <w:szCs w:val="16"/>
              </w:rPr>
              <w:t>Մեկ անձի գոյացրած թափոնի քանակ (կգ/տարի)</w:t>
            </w:r>
          </w:p>
        </w:tc>
        <w:tc>
          <w:tcPr>
            <w:tcW w:w="1293" w:type="dxa"/>
          </w:tcPr>
          <w:p w14:paraId="0AFE3C7C" w14:textId="77777777" w:rsidR="00152898" w:rsidRPr="008236CF" w:rsidRDefault="008236CF" w:rsidP="00152898">
            <w:pPr>
              <w:rPr>
                <w:sz w:val="16"/>
                <w:szCs w:val="16"/>
              </w:rPr>
            </w:pPr>
            <w:r>
              <w:rPr>
                <w:sz w:val="16"/>
                <w:szCs w:val="16"/>
              </w:rPr>
              <w:t>220</w:t>
            </w:r>
          </w:p>
        </w:tc>
        <w:tc>
          <w:tcPr>
            <w:tcW w:w="1163" w:type="dxa"/>
          </w:tcPr>
          <w:p w14:paraId="566322D5" w14:textId="77777777" w:rsidR="00152898" w:rsidRPr="006A5E7F" w:rsidRDefault="00152898" w:rsidP="00152898">
            <w:pPr>
              <w:keepNext/>
              <w:rPr>
                <w:sz w:val="16"/>
                <w:szCs w:val="16"/>
              </w:rPr>
            </w:pPr>
          </w:p>
        </w:tc>
        <w:tc>
          <w:tcPr>
            <w:tcW w:w="1163" w:type="dxa"/>
          </w:tcPr>
          <w:p w14:paraId="343C31A7" w14:textId="77777777" w:rsidR="00152898" w:rsidRPr="006A5E7F" w:rsidRDefault="00152898" w:rsidP="00152898">
            <w:pPr>
              <w:keepNext/>
              <w:rPr>
                <w:sz w:val="16"/>
                <w:szCs w:val="16"/>
              </w:rPr>
            </w:pPr>
          </w:p>
        </w:tc>
        <w:tc>
          <w:tcPr>
            <w:tcW w:w="1161" w:type="dxa"/>
          </w:tcPr>
          <w:p w14:paraId="04499935" w14:textId="77777777" w:rsidR="00152898" w:rsidRPr="006A5E7F" w:rsidRDefault="00152898" w:rsidP="00152898">
            <w:pPr>
              <w:keepNext/>
              <w:rPr>
                <w:sz w:val="16"/>
                <w:szCs w:val="16"/>
              </w:rPr>
            </w:pPr>
          </w:p>
        </w:tc>
        <w:tc>
          <w:tcPr>
            <w:tcW w:w="1162" w:type="dxa"/>
          </w:tcPr>
          <w:p w14:paraId="168728F3" w14:textId="77777777" w:rsidR="00152898" w:rsidRPr="006A5E7F" w:rsidRDefault="00152898" w:rsidP="00152898">
            <w:pPr>
              <w:keepNext/>
              <w:rPr>
                <w:sz w:val="16"/>
                <w:szCs w:val="16"/>
              </w:rPr>
            </w:pPr>
          </w:p>
        </w:tc>
        <w:tc>
          <w:tcPr>
            <w:tcW w:w="1162" w:type="dxa"/>
          </w:tcPr>
          <w:p w14:paraId="5A3AA993" w14:textId="77777777" w:rsidR="00152898" w:rsidRPr="006A5E7F" w:rsidRDefault="00152898" w:rsidP="00152898">
            <w:pPr>
              <w:keepNext/>
              <w:rPr>
                <w:sz w:val="16"/>
                <w:szCs w:val="16"/>
              </w:rPr>
            </w:pPr>
          </w:p>
        </w:tc>
        <w:tc>
          <w:tcPr>
            <w:tcW w:w="1161" w:type="dxa"/>
          </w:tcPr>
          <w:p w14:paraId="17884831" w14:textId="77777777" w:rsidR="00152898" w:rsidRPr="006A5E7F" w:rsidRDefault="00152898" w:rsidP="00152898">
            <w:pPr>
              <w:keepNext/>
              <w:rPr>
                <w:sz w:val="16"/>
                <w:szCs w:val="16"/>
              </w:rPr>
            </w:pPr>
          </w:p>
        </w:tc>
        <w:tc>
          <w:tcPr>
            <w:tcW w:w="1162" w:type="dxa"/>
          </w:tcPr>
          <w:p w14:paraId="624646D5" w14:textId="77777777" w:rsidR="00152898" w:rsidRPr="006A5E7F" w:rsidRDefault="00152898" w:rsidP="00152898">
            <w:pPr>
              <w:keepNext/>
              <w:rPr>
                <w:sz w:val="16"/>
                <w:szCs w:val="16"/>
              </w:rPr>
            </w:pPr>
          </w:p>
        </w:tc>
        <w:tc>
          <w:tcPr>
            <w:tcW w:w="1162" w:type="dxa"/>
          </w:tcPr>
          <w:p w14:paraId="3D183AB6" w14:textId="77777777" w:rsidR="00152898" w:rsidRPr="006A5E7F" w:rsidRDefault="00152898" w:rsidP="00152898">
            <w:pPr>
              <w:keepNext/>
              <w:rPr>
                <w:sz w:val="16"/>
                <w:szCs w:val="16"/>
              </w:rPr>
            </w:pPr>
          </w:p>
        </w:tc>
        <w:tc>
          <w:tcPr>
            <w:tcW w:w="1162" w:type="dxa"/>
          </w:tcPr>
          <w:p w14:paraId="65913015" w14:textId="77777777" w:rsidR="00152898" w:rsidRPr="006A5E7F" w:rsidRDefault="00152898" w:rsidP="00152898">
            <w:pPr>
              <w:keepNext/>
              <w:rPr>
                <w:sz w:val="16"/>
                <w:szCs w:val="16"/>
              </w:rPr>
            </w:pPr>
          </w:p>
        </w:tc>
      </w:tr>
    </w:tbl>
    <w:p w14:paraId="10A14FF9" w14:textId="77777777" w:rsidR="00F01CF5" w:rsidRPr="006A5E7F" w:rsidRDefault="00FA74CD" w:rsidP="00FA74CD">
      <w:pPr>
        <w:pStyle w:val="Caption"/>
      </w:pPr>
      <w:bookmarkStart w:id="323" w:name="_Toc70034383"/>
      <w:bookmarkStart w:id="324" w:name="_Toc72937552"/>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51</w:t>
      </w:r>
      <w:r w:rsidRPr="006A5E7F">
        <w:fldChar w:fldCharType="end"/>
      </w:r>
      <w:r w:rsidRPr="006A5E7F">
        <w:t xml:space="preserve"> - Կոշտ թափոնների կառավարման </w:t>
      </w:r>
      <w:r w:rsidR="009B585D" w:rsidRPr="006A5E7F">
        <w:t xml:space="preserve">նախատեսված </w:t>
      </w:r>
      <w:r w:rsidRPr="006A5E7F">
        <w:t>ինքնարժեքը</w:t>
      </w:r>
      <w:r w:rsidR="0068293B" w:rsidRPr="006A5E7F">
        <w:t>՝</w:t>
      </w:r>
      <w:r w:rsidRPr="006A5E7F">
        <w:t xml:space="preserve"> ըստ հիմնական հոսքերի (պլանավորման ժամանակաշրջանում)</w:t>
      </w:r>
      <w:bookmarkEnd w:id="323"/>
      <w:bookmarkEnd w:id="324"/>
    </w:p>
    <w:p w14:paraId="1785C852" w14:textId="77777777" w:rsidR="00152898" w:rsidRPr="006A5E7F" w:rsidRDefault="00152898" w:rsidP="00153AC4">
      <w:pPr>
        <w:sectPr w:rsidR="00152898" w:rsidRPr="006A5E7F" w:rsidSect="00153AC4">
          <w:pgSz w:w="15840" w:h="12240" w:orient="landscape"/>
          <w:pgMar w:top="720" w:right="720" w:bottom="720" w:left="720" w:header="720" w:footer="720" w:gutter="0"/>
          <w:cols w:space="720"/>
          <w:titlePg/>
          <w:docGrid w:linePitch="360"/>
        </w:sectPr>
      </w:pPr>
    </w:p>
    <w:p w14:paraId="0262A27F" w14:textId="77777777" w:rsidR="008E50A3" w:rsidRPr="00813D2B" w:rsidRDefault="00741CA5" w:rsidP="00962038">
      <w:pPr>
        <w:pStyle w:val="Heading1"/>
        <w:numPr>
          <w:ilvl w:val="0"/>
          <w:numId w:val="0"/>
        </w:numPr>
        <w:rPr>
          <w:color w:val="18A2DC"/>
        </w:rPr>
      </w:pPr>
      <w:bookmarkStart w:id="325" w:name="_ՀԱՎԵԼՎԱԾ_Ա_–"/>
      <w:bookmarkStart w:id="326" w:name="_Toc62574123"/>
      <w:bookmarkStart w:id="327" w:name="_Toc64201854"/>
      <w:bookmarkStart w:id="328" w:name="_Toc70034320"/>
      <w:bookmarkStart w:id="329" w:name="_Toc70072013"/>
      <w:bookmarkStart w:id="330" w:name="_Toc72937489"/>
      <w:bookmarkEnd w:id="325"/>
      <w:r w:rsidRPr="00813D2B">
        <w:rPr>
          <w:b/>
          <w:color w:val="18A2DC"/>
        </w:rPr>
        <w:lastRenderedPageBreak/>
        <w:t>ՀԱՎԵԼՎԱԾ</w:t>
      </w:r>
      <w:bookmarkEnd w:id="326"/>
      <w:r w:rsidR="008E50A3" w:rsidRPr="00813D2B">
        <w:rPr>
          <w:b/>
          <w:color w:val="18A2DC"/>
        </w:rPr>
        <w:t xml:space="preserve"> Ա</w:t>
      </w:r>
      <w:r w:rsidR="008E50A3" w:rsidRPr="00813D2B">
        <w:rPr>
          <w:color w:val="18A2DC"/>
        </w:rPr>
        <w:t xml:space="preserve"> – </w:t>
      </w:r>
      <w:r w:rsidR="002008A8">
        <w:rPr>
          <w:color w:val="18A2DC"/>
        </w:rPr>
        <w:t>ԿԿԹ</w:t>
      </w:r>
      <w:r w:rsidR="008E50A3" w:rsidRPr="00813D2B">
        <w:rPr>
          <w:color w:val="18A2DC"/>
        </w:rPr>
        <w:t xml:space="preserve"> տեղական կառավարման պլանի կառուցվածք</w:t>
      </w:r>
      <w:bookmarkEnd w:id="327"/>
      <w:bookmarkEnd w:id="328"/>
      <w:bookmarkEnd w:id="329"/>
      <w:bookmarkEnd w:id="330"/>
    </w:p>
    <w:p w14:paraId="1D00982A" w14:textId="77777777" w:rsidR="000139D4" w:rsidRPr="00813D2B" w:rsidRDefault="000139D4" w:rsidP="00F10B0C">
      <w:pPr>
        <w:pStyle w:val="ListParagraph"/>
        <w:numPr>
          <w:ilvl w:val="0"/>
          <w:numId w:val="13"/>
        </w:numPr>
        <w:spacing w:after="0" w:line="240" w:lineRule="auto"/>
        <w:rPr>
          <w:color w:val="18A2DC"/>
        </w:rPr>
      </w:pPr>
      <w:r w:rsidRPr="00813D2B">
        <w:rPr>
          <w:b/>
          <w:color w:val="18A2DC"/>
          <w:sz w:val="22"/>
        </w:rPr>
        <w:t>ԱՌԿԱ ԻՐԱՎԻՃԱԿԻ ԳՆԱՀԱՏՈՒՄ</w:t>
      </w:r>
      <w:r w:rsidR="00920A75" w:rsidRPr="00813D2B">
        <w:rPr>
          <w:b/>
          <w:color w:val="18A2DC"/>
        </w:rPr>
        <w:br/>
      </w:r>
    </w:p>
    <w:p w14:paraId="3ADA3550" w14:textId="77777777" w:rsidR="00266A12" w:rsidRPr="00813D2B" w:rsidRDefault="00F0614F" w:rsidP="008236CF">
      <w:pPr>
        <w:pStyle w:val="ListParagraph"/>
        <w:spacing w:after="0" w:line="240" w:lineRule="auto"/>
        <w:ind w:left="1440"/>
        <w:rPr>
          <w:b/>
          <w:color w:val="18A2DC"/>
        </w:rPr>
      </w:pPr>
      <w:r w:rsidRPr="00813D2B">
        <w:rPr>
          <w:b/>
          <w:color w:val="18A2DC"/>
        </w:rPr>
        <w:t>ԵՐԱԾՈՒԹՅՈՒՆ (պլանի ամփոփագիր)</w:t>
      </w:r>
    </w:p>
    <w:p w14:paraId="603C156D" w14:textId="77777777" w:rsidR="005C47F3" w:rsidRPr="00813D2B" w:rsidRDefault="00F0614F" w:rsidP="00F10B0C">
      <w:pPr>
        <w:pStyle w:val="ListParagraph"/>
        <w:numPr>
          <w:ilvl w:val="1"/>
          <w:numId w:val="13"/>
        </w:numPr>
        <w:spacing w:after="0" w:line="240" w:lineRule="auto"/>
        <w:rPr>
          <w:b/>
          <w:color w:val="18A2DC"/>
        </w:rPr>
      </w:pPr>
      <w:r w:rsidRPr="00813D2B">
        <w:rPr>
          <w:b/>
          <w:color w:val="18A2DC"/>
        </w:rPr>
        <w:t>ՀԻՄՆԱԽՆԴԻՐՆԵՐ, ԱՌԱՋՆԱՀԵՐԹՈՒԹՅՈՒՆՆԵՐ, ՏԵՍԼԱԿԱՆ</w:t>
      </w:r>
    </w:p>
    <w:p w14:paraId="7C0EEEDB" w14:textId="77777777" w:rsidR="000139D4" w:rsidRPr="00813D2B" w:rsidRDefault="000139D4" w:rsidP="00F10B0C">
      <w:pPr>
        <w:pStyle w:val="ListParagraph"/>
        <w:numPr>
          <w:ilvl w:val="1"/>
          <w:numId w:val="13"/>
        </w:numPr>
        <w:spacing w:after="0" w:line="240" w:lineRule="auto"/>
        <w:rPr>
          <w:b/>
          <w:color w:val="18A2DC"/>
        </w:rPr>
      </w:pPr>
      <w:r w:rsidRPr="00813D2B">
        <w:rPr>
          <w:b/>
          <w:color w:val="18A2DC"/>
        </w:rPr>
        <w:t>ՊԼԱՆԱՎՈՐՄԱՆ ՏԱՐԱԾՔԻ ԲՆՈՒԹԱԳԻՐ</w:t>
      </w:r>
    </w:p>
    <w:p w14:paraId="63EE35DA" w14:textId="77777777" w:rsidR="000139D4" w:rsidRPr="006A5E7F" w:rsidRDefault="000139D4" w:rsidP="00F10B0C">
      <w:pPr>
        <w:pStyle w:val="ListParagraph"/>
        <w:numPr>
          <w:ilvl w:val="2"/>
          <w:numId w:val="13"/>
        </w:numPr>
        <w:spacing w:after="0" w:line="240" w:lineRule="auto"/>
      </w:pPr>
      <w:r w:rsidRPr="006A5E7F">
        <w:t>Պլանավորման տարածքի նկարագրություն</w:t>
      </w:r>
      <w:r w:rsidR="0068293B" w:rsidRPr="006A5E7F">
        <w:t>՝</w:t>
      </w:r>
      <w:r w:rsidRPr="006A5E7F">
        <w:t xml:space="preserve"> ըստ տարածքի տեսակների</w:t>
      </w:r>
    </w:p>
    <w:p w14:paraId="4494D46C" w14:textId="77777777" w:rsidR="000139D4" w:rsidRPr="006A5E7F" w:rsidRDefault="000139D4" w:rsidP="00F10B0C">
      <w:pPr>
        <w:pStyle w:val="ListParagraph"/>
        <w:numPr>
          <w:ilvl w:val="2"/>
          <w:numId w:val="13"/>
        </w:numPr>
        <w:spacing w:after="0" w:line="240" w:lineRule="auto"/>
      </w:pPr>
      <w:r w:rsidRPr="006A5E7F">
        <w:t>Աշխարհագրական սահմաններ</w:t>
      </w:r>
    </w:p>
    <w:p w14:paraId="1CA6001D" w14:textId="77777777" w:rsidR="000139D4" w:rsidRPr="006A5E7F" w:rsidRDefault="000139D4" w:rsidP="00F10B0C">
      <w:pPr>
        <w:pStyle w:val="ListParagraph"/>
        <w:numPr>
          <w:ilvl w:val="2"/>
          <w:numId w:val="13"/>
        </w:numPr>
        <w:spacing w:after="0" w:line="240" w:lineRule="auto"/>
      </w:pPr>
      <w:r w:rsidRPr="006A5E7F">
        <w:t>Ժողովրդագրական տեղեկություններ</w:t>
      </w:r>
    </w:p>
    <w:p w14:paraId="275F19F3" w14:textId="77777777" w:rsidR="000139D4" w:rsidRPr="006A5E7F" w:rsidRDefault="000139D4" w:rsidP="00F10B0C">
      <w:pPr>
        <w:pStyle w:val="ListParagraph"/>
        <w:numPr>
          <w:ilvl w:val="2"/>
          <w:numId w:val="13"/>
        </w:numPr>
        <w:spacing w:after="0" w:line="240" w:lineRule="auto"/>
      </w:pPr>
      <w:r w:rsidRPr="006A5E7F">
        <w:t>Թափոն գոյացնող հիմնական աղբյուրների տեսակը և քանակը</w:t>
      </w:r>
    </w:p>
    <w:p w14:paraId="067348B6" w14:textId="77777777" w:rsidR="000139D4" w:rsidRPr="00813D2B" w:rsidRDefault="000139D4" w:rsidP="00F10B0C">
      <w:pPr>
        <w:pStyle w:val="ListParagraph"/>
        <w:numPr>
          <w:ilvl w:val="1"/>
          <w:numId w:val="13"/>
        </w:numPr>
        <w:spacing w:after="0" w:line="240" w:lineRule="auto"/>
        <w:rPr>
          <w:b/>
          <w:color w:val="18A2DC"/>
        </w:rPr>
      </w:pPr>
      <w:r w:rsidRPr="00813D2B">
        <w:rPr>
          <w:b/>
          <w:color w:val="18A2DC"/>
        </w:rPr>
        <w:t>ԹԱՓՈՆՆԵՐԻ ՔԱՆԱԿՆ ՈՒ ԲԱՂԱԴՐՈՒԹՅՈՒՆԸ</w:t>
      </w:r>
    </w:p>
    <w:p w14:paraId="0FB921E5" w14:textId="77777777" w:rsidR="000139D4" w:rsidRPr="006A5E7F" w:rsidRDefault="000139D4" w:rsidP="00F10B0C">
      <w:pPr>
        <w:pStyle w:val="ListParagraph"/>
        <w:numPr>
          <w:ilvl w:val="2"/>
          <w:numId w:val="13"/>
        </w:numPr>
        <w:spacing w:after="0" w:line="240" w:lineRule="auto"/>
      </w:pPr>
      <w:r w:rsidRPr="006A5E7F">
        <w:t>Թափոնների քանակն ըստ հոսքերի և դրանց գործածության ձևերի</w:t>
      </w:r>
    </w:p>
    <w:p w14:paraId="4C56155F" w14:textId="77777777" w:rsidR="000139D4" w:rsidRPr="006A5E7F" w:rsidRDefault="000139D4" w:rsidP="00F10B0C">
      <w:pPr>
        <w:pStyle w:val="ListParagraph"/>
        <w:numPr>
          <w:ilvl w:val="2"/>
          <w:numId w:val="13"/>
        </w:numPr>
        <w:spacing w:after="0" w:line="240" w:lineRule="auto"/>
      </w:pPr>
      <w:r w:rsidRPr="006A5E7F">
        <w:t>Թափոնների բաղադրությունն ըստ բաժնեմասերի</w:t>
      </w:r>
    </w:p>
    <w:p w14:paraId="1D7ECCC8" w14:textId="77777777" w:rsidR="000139D4" w:rsidRPr="00813D2B" w:rsidRDefault="000139D4" w:rsidP="00F10B0C">
      <w:pPr>
        <w:pStyle w:val="ListParagraph"/>
        <w:numPr>
          <w:ilvl w:val="1"/>
          <w:numId w:val="13"/>
        </w:numPr>
        <w:spacing w:after="0" w:line="240" w:lineRule="auto"/>
        <w:rPr>
          <w:b/>
          <w:color w:val="18A2DC"/>
        </w:rPr>
      </w:pPr>
      <w:r w:rsidRPr="00813D2B">
        <w:rPr>
          <w:b/>
          <w:color w:val="18A2DC"/>
        </w:rPr>
        <w:t>ԹԱՓՈՆՆԵՐԻ ԳՈՐԾԱԾՈՒԹՅՈՒՆ</w:t>
      </w:r>
    </w:p>
    <w:p w14:paraId="2482E462" w14:textId="77777777" w:rsidR="000139D4" w:rsidRPr="006A5E7F" w:rsidRDefault="002008A8" w:rsidP="00F10B0C">
      <w:pPr>
        <w:pStyle w:val="ListParagraph"/>
        <w:numPr>
          <w:ilvl w:val="2"/>
          <w:numId w:val="13"/>
        </w:numPr>
        <w:spacing w:after="0" w:line="240" w:lineRule="auto"/>
      </w:pPr>
      <w:r>
        <w:t>ԿԿԹ</w:t>
      </w:r>
      <w:r w:rsidR="000139D4" w:rsidRPr="006A5E7F">
        <w:t xml:space="preserve"> հավաքում</w:t>
      </w:r>
    </w:p>
    <w:p w14:paraId="4C804144" w14:textId="77777777" w:rsidR="000139D4" w:rsidRPr="006A5E7F" w:rsidRDefault="000139D4" w:rsidP="00F10B0C">
      <w:pPr>
        <w:pStyle w:val="ListParagraph"/>
        <w:numPr>
          <w:ilvl w:val="2"/>
          <w:numId w:val="13"/>
        </w:numPr>
        <w:spacing w:after="0" w:line="240" w:lineRule="auto"/>
      </w:pPr>
      <w:r w:rsidRPr="006A5E7F">
        <w:t>Աղբահանության գործող օպերատորներ</w:t>
      </w:r>
    </w:p>
    <w:p w14:paraId="6F54BA59" w14:textId="77777777" w:rsidR="000139D4" w:rsidRPr="006A5E7F" w:rsidRDefault="000139D4" w:rsidP="00F10B0C">
      <w:pPr>
        <w:pStyle w:val="ListParagraph"/>
        <w:numPr>
          <w:ilvl w:val="2"/>
          <w:numId w:val="13"/>
        </w:numPr>
        <w:spacing w:after="0" w:line="240" w:lineRule="auto"/>
      </w:pPr>
      <w:r w:rsidRPr="006A5E7F">
        <w:t>Տեղափոխման սխեմաներ</w:t>
      </w:r>
    </w:p>
    <w:p w14:paraId="207DD0B6" w14:textId="77777777" w:rsidR="000139D4" w:rsidRPr="006A5E7F" w:rsidRDefault="000139D4" w:rsidP="00F10B0C">
      <w:pPr>
        <w:pStyle w:val="ListParagraph"/>
        <w:numPr>
          <w:ilvl w:val="2"/>
          <w:numId w:val="13"/>
        </w:numPr>
        <w:spacing w:after="0" w:line="240" w:lineRule="auto"/>
      </w:pPr>
      <w:r w:rsidRPr="006A5E7F">
        <w:t>Վերօգտագործում և նախապատրաստում վերօգտագործման համար</w:t>
      </w:r>
    </w:p>
    <w:p w14:paraId="15BC8AA5" w14:textId="77777777" w:rsidR="000139D4" w:rsidRPr="006A5E7F" w:rsidRDefault="000139D4" w:rsidP="00F10B0C">
      <w:pPr>
        <w:pStyle w:val="ListParagraph"/>
        <w:numPr>
          <w:ilvl w:val="2"/>
          <w:numId w:val="13"/>
        </w:numPr>
        <w:spacing w:after="0" w:line="240" w:lineRule="auto"/>
      </w:pPr>
      <w:r w:rsidRPr="006A5E7F">
        <w:t xml:space="preserve">Ոչ ֆորմալ հատված (տեսակավորում </w:t>
      </w:r>
      <w:r w:rsidR="006D0C63" w:rsidRPr="006A5E7F">
        <w:t xml:space="preserve">սկզբնաղբյուրում </w:t>
      </w:r>
      <w:r w:rsidRPr="006A5E7F">
        <w:t>կամ աղբավայրերում)</w:t>
      </w:r>
    </w:p>
    <w:p w14:paraId="7D1F9C14" w14:textId="77777777" w:rsidR="000139D4" w:rsidRPr="006A5E7F" w:rsidRDefault="000139D4" w:rsidP="00F10B0C">
      <w:pPr>
        <w:pStyle w:val="ListParagraph"/>
        <w:numPr>
          <w:ilvl w:val="2"/>
          <w:numId w:val="13"/>
        </w:numPr>
        <w:spacing w:after="0" w:line="240" w:lineRule="auto"/>
      </w:pPr>
      <w:r w:rsidRPr="006A5E7F">
        <w:t>Թափոնների գործածության կայանքներ</w:t>
      </w:r>
    </w:p>
    <w:p w14:paraId="40B397B0" w14:textId="77777777" w:rsidR="000139D4" w:rsidRPr="006A5E7F" w:rsidRDefault="000139D4" w:rsidP="00F10B0C">
      <w:pPr>
        <w:pStyle w:val="ListParagraph"/>
        <w:numPr>
          <w:ilvl w:val="2"/>
          <w:numId w:val="13"/>
        </w:numPr>
        <w:spacing w:after="0" w:line="240" w:lineRule="auto"/>
      </w:pPr>
      <w:r w:rsidRPr="006A5E7F">
        <w:t>Աղբավայրեր և աղբանոցներ</w:t>
      </w:r>
    </w:p>
    <w:p w14:paraId="44CF0E7C" w14:textId="77777777" w:rsidR="000139D4" w:rsidRPr="006A5E7F" w:rsidRDefault="000139D4" w:rsidP="00F10B0C">
      <w:pPr>
        <w:pStyle w:val="ListParagraph"/>
        <w:numPr>
          <w:ilvl w:val="2"/>
          <w:numId w:val="13"/>
        </w:numPr>
        <w:spacing w:after="0" w:line="240" w:lineRule="auto"/>
      </w:pPr>
      <w:r w:rsidRPr="006A5E7F">
        <w:t>Աղբավայրերի մուտքի ճանապար</w:t>
      </w:r>
      <w:r w:rsidR="001545D9" w:rsidRPr="006A5E7F">
        <w:t>հ</w:t>
      </w:r>
      <w:r w:rsidRPr="006A5E7F">
        <w:t>ահատվածներ</w:t>
      </w:r>
    </w:p>
    <w:p w14:paraId="566B72D4" w14:textId="77777777" w:rsidR="000139D4" w:rsidRPr="006A5E7F" w:rsidRDefault="000139D4" w:rsidP="00F10B0C">
      <w:pPr>
        <w:pStyle w:val="ListParagraph"/>
        <w:numPr>
          <w:ilvl w:val="2"/>
          <w:numId w:val="13"/>
        </w:numPr>
        <w:spacing w:after="0" w:line="240" w:lineRule="auto"/>
      </w:pPr>
      <w:r w:rsidRPr="006A5E7F">
        <w:t>Դերերի և պատասխանատվությունների բաշխում տարբեր շահակիրների միջև</w:t>
      </w:r>
    </w:p>
    <w:p w14:paraId="7321094D" w14:textId="77777777" w:rsidR="000139D4" w:rsidRPr="006A5E7F" w:rsidRDefault="00E05B03" w:rsidP="00F10B0C">
      <w:pPr>
        <w:pStyle w:val="ListParagraph"/>
        <w:numPr>
          <w:ilvl w:val="2"/>
          <w:numId w:val="13"/>
        </w:numPr>
        <w:spacing w:after="0" w:line="240" w:lineRule="auto"/>
      </w:pPr>
      <w:r>
        <w:rPr>
          <w:lang w:val="en-US"/>
        </w:rPr>
        <w:t>/</w:t>
      </w:r>
      <w:r w:rsidR="000139D4" w:rsidRPr="006A5E7F">
        <w:t>Անձնակազմի կարողությունների գնահատում</w:t>
      </w:r>
    </w:p>
    <w:p w14:paraId="556ECA74" w14:textId="77777777" w:rsidR="000139D4" w:rsidRPr="006A5E7F" w:rsidRDefault="000139D4" w:rsidP="00F10B0C">
      <w:pPr>
        <w:pStyle w:val="ListParagraph"/>
        <w:numPr>
          <w:ilvl w:val="2"/>
          <w:numId w:val="13"/>
        </w:numPr>
        <w:spacing w:after="0" w:line="240" w:lineRule="auto"/>
      </w:pPr>
      <w:r w:rsidRPr="006A5E7F">
        <w:t>Թափոնների գործածության քարտեզ</w:t>
      </w:r>
    </w:p>
    <w:p w14:paraId="1659AB2B" w14:textId="77777777" w:rsidR="000139D4" w:rsidRPr="00813D2B" w:rsidRDefault="000139D4" w:rsidP="00F10B0C">
      <w:pPr>
        <w:pStyle w:val="ListParagraph"/>
        <w:numPr>
          <w:ilvl w:val="1"/>
          <w:numId w:val="13"/>
        </w:numPr>
        <w:spacing w:after="0" w:line="240" w:lineRule="auto"/>
        <w:rPr>
          <w:b/>
          <w:color w:val="18A2DC"/>
        </w:rPr>
      </w:pPr>
      <w:r w:rsidRPr="00813D2B">
        <w:rPr>
          <w:b/>
          <w:color w:val="18A2DC"/>
        </w:rPr>
        <w:t>ԻՐԱԶԵԿՈՒԹՅԱՆ ՆԵՐԿԱՅԻՍ ՄԱԿԱՐԴԱԿ</w:t>
      </w:r>
    </w:p>
    <w:p w14:paraId="09086119" w14:textId="77777777" w:rsidR="000139D4" w:rsidRPr="006A5E7F" w:rsidRDefault="000139D4" w:rsidP="00F10B0C">
      <w:pPr>
        <w:pStyle w:val="ListParagraph"/>
        <w:numPr>
          <w:ilvl w:val="2"/>
          <w:numId w:val="13"/>
        </w:numPr>
        <w:spacing w:after="0" w:line="240" w:lineRule="auto"/>
      </w:pPr>
      <w:r w:rsidRPr="006A5E7F">
        <w:t>Իրազեկության գնահատման եղանակ</w:t>
      </w:r>
    </w:p>
    <w:p w14:paraId="2181B2B5" w14:textId="77777777" w:rsidR="000139D4" w:rsidRPr="00813D2B" w:rsidRDefault="000139D4" w:rsidP="00F10B0C">
      <w:pPr>
        <w:pStyle w:val="ListParagraph"/>
        <w:numPr>
          <w:ilvl w:val="1"/>
          <w:numId w:val="13"/>
        </w:numPr>
        <w:spacing w:after="0" w:line="240" w:lineRule="auto"/>
        <w:rPr>
          <w:b/>
          <w:color w:val="18A2DC"/>
        </w:rPr>
      </w:pPr>
      <w:r w:rsidRPr="00813D2B">
        <w:rPr>
          <w:b/>
          <w:color w:val="18A2DC"/>
        </w:rPr>
        <w:t>ՖԻՆԱՆՍԱՎՈՐՈՒՄ և ԲՅՈՒՋԵ</w:t>
      </w:r>
    </w:p>
    <w:p w14:paraId="07B18D31" w14:textId="77777777" w:rsidR="00323A1B" w:rsidRPr="006A5E7F" w:rsidRDefault="00323A1B" w:rsidP="00F10B0C">
      <w:pPr>
        <w:pStyle w:val="ListParagraph"/>
        <w:numPr>
          <w:ilvl w:val="2"/>
          <w:numId w:val="13"/>
        </w:numPr>
        <w:spacing w:after="0" w:line="240" w:lineRule="auto"/>
      </w:pPr>
      <w:r w:rsidRPr="006A5E7F">
        <w:t xml:space="preserve">Եկամուտների և ծախսերի </w:t>
      </w:r>
      <w:r w:rsidR="0068293B" w:rsidRPr="006A5E7F">
        <w:t>ը</w:t>
      </w:r>
      <w:r w:rsidRPr="006A5E7F">
        <w:t>նդհանուր նկարագրություն</w:t>
      </w:r>
    </w:p>
    <w:p w14:paraId="4182568F" w14:textId="77777777" w:rsidR="000139D4" w:rsidRPr="006A5E7F" w:rsidRDefault="000139D4" w:rsidP="00F10B0C">
      <w:pPr>
        <w:pStyle w:val="ListParagraph"/>
        <w:numPr>
          <w:ilvl w:val="2"/>
          <w:numId w:val="13"/>
        </w:numPr>
        <w:spacing w:after="0" w:line="240" w:lineRule="auto"/>
      </w:pPr>
      <w:r w:rsidRPr="006A5E7F">
        <w:t>Աղբահանության ընթացիկ վճարի մանրամասներ</w:t>
      </w:r>
      <w:r w:rsidR="0068293B" w:rsidRPr="006A5E7F">
        <w:t>՝</w:t>
      </w:r>
      <w:r w:rsidRPr="006A5E7F">
        <w:t xml:space="preserve"> ըստ հիմնական հոսքերի</w:t>
      </w:r>
    </w:p>
    <w:p w14:paraId="403F89E9" w14:textId="77777777" w:rsidR="000139D4" w:rsidRPr="006A5E7F" w:rsidRDefault="000139D4" w:rsidP="00F10B0C">
      <w:pPr>
        <w:pStyle w:val="ListParagraph"/>
        <w:numPr>
          <w:ilvl w:val="2"/>
          <w:numId w:val="13"/>
        </w:numPr>
        <w:spacing w:after="0" w:line="240" w:lineRule="auto"/>
      </w:pPr>
      <w:r w:rsidRPr="006A5E7F">
        <w:t>Թափոնների գործածության հասանելի տարբերակների արժեքը</w:t>
      </w:r>
    </w:p>
    <w:p w14:paraId="609A80F1" w14:textId="77777777" w:rsidR="00323A1B" w:rsidRPr="006A5E7F" w:rsidRDefault="002008A8" w:rsidP="00F10B0C">
      <w:pPr>
        <w:pStyle w:val="ListParagraph"/>
        <w:numPr>
          <w:ilvl w:val="2"/>
          <w:numId w:val="13"/>
        </w:numPr>
        <w:spacing w:after="0" w:line="240" w:lineRule="auto"/>
      </w:pPr>
      <w:r>
        <w:t>ԿԿԹ</w:t>
      </w:r>
      <w:r w:rsidR="00323A1B" w:rsidRPr="006A5E7F">
        <w:t xml:space="preserve"> կառավարման</w:t>
      </w:r>
      <w:r w:rsidR="000B2C08" w:rsidRPr="006A5E7F">
        <w:t xml:space="preserve"> ներկայիս</w:t>
      </w:r>
      <w:r w:rsidR="00323A1B" w:rsidRPr="006A5E7F">
        <w:t xml:space="preserve"> ինքնարժեքը</w:t>
      </w:r>
      <w:r w:rsidR="0068293B" w:rsidRPr="006A5E7F">
        <w:t>՝</w:t>
      </w:r>
      <w:r w:rsidR="00323A1B" w:rsidRPr="006A5E7F">
        <w:t xml:space="preserve"> ըստ հիմնական հոսքերի</w:t>
      </w:r>
    </w:p>
    <w:p w14:paraId="22517A77" w14:textId="77777777" w:rsidR="000139D4" w:rsidRPr="00813D2B" w:rsidRDefault="000139D4" w:rsidP="00F10B0C">
      <w:pPr>
        <w:pStyle w:val="ListParagraph"/>
        <w:numPr>
          <w:ilvl w:val="1"/>
          <w:numId w:val="13"/>
        </w:numPr>
        <w:spacing w:after="0" w:line="240" w:lineRule="auto"/>
        <w:rPr>
          <w:b/>
          <w:color w:val="18A2DC"/>
        </w:rPr>
      </w:pPr>
      <w:r w:rsidRPr="00813D2B">
        <w:rPr>
          <w:b/>
          <w:color w:val="18A2DC"/>
        </w:rPr>
        <w:t>ՆԱԽԿԻՆ</w:t>
      </w:r>
      <w:r w:rsidR="0068293B" w:rsidRPr="00813D2B">
        <w:rPr>
          <w:b/>
          <w:color w:val="18A2DC"/>
        </w:rPr>
        <w:t>ՈՒՄ</w:t>
      </w:r>
      <w:r w:rsidRPr="00813D2B">
        <w:rPr>
          <w:b/>
          <w:color w:val="18A2DC"/>
        </w:rPr>
        <w:t xml:space="preserve"> ՍԱՀՄԱՆՎԱԾ ՆՊԱՏԱԿՆԵՐԻ ՄՇՏԱԴԻՏԱՐԿՈՒՄ </w:t>
      </w:r>
      <w:r w:rsidR="007C035F" w:rsidRPr="00813D2B">
        <w:rPr>
          <w:b/>
          <w:color w:val="18A2DC"/>
        </w:rPr>
        <w:t>ԵՎ Գ</w:t>
      </w:r>
      <w:r w:rsidRPr="00813D2B">
        <w:rPr>
          <w:b/>
          <w:color w:val="18A2DC"/>
        </w:rPr>
        <w:t>ՆԱՀԱՏՈՒՄ</w:t>
      </w:r>
    </w:p>
    <w:p w14:paraId="2AD3E3B3" w14:textId="77777777" w:rsidR="000139D4" w:rsidRPr="006A5E7F" w:rsidRDefault="002008A8" w:rsidP="00F10B0C">
      <w:pPr>
        <w:pStyle w:val="ListParagraph"/>
        <w:numPr>
          <w:ilvl w:val="2"/>
          <w:numId w:val="13"/>
        </w:numPr>
        <w:spacing w:after="0" w:line="240" w:lineRule="auto"/>
      </w:pPr>
      <w:r>
        <w:t>ԿԿԹ</w:t>
      </w:r>
      <w:r w:rsidR="000139D4" w:rsidRPr="006A5E7F">
        <w:t xml:space="preserve"> կառավարման ներկայիս համակարգի ունակությունը</w:t>
      </w:r>
      <w:r w:rsidR="0068293B" w:rsidRPr="006A5E7F">
        <w:t>՝</w:t>
      </w:r>
      <w:r w:rsidR="000139D4" w:rsidRPr="006A5E7F">
        <w:t xml:space="preserve"> </w:t>
      </w:r>
      <w:r w:rsidR="0068293B" w:rsidRPr="006A5E7F">
        <w:t xml:space="preserve">հասնելու </w:t>
      </w:r>
      <w:r w:rsidR="000139D4" w:rsidRPr="006A5E7F">
        <w:t>նախկինում սահմանված նպատակներ</w:t>
      </w:r>
      <w:r w:rsidR="0068293B" w:rsidRPr="006A5E7F">
        <w:t>ին</w:t>
      </w:r>
    </w:p>
    <w:p w14:paraId="1DD313E9" w14:textId="77777777" w:rsidR="000139D4" w:rsidRPr="006A5E7F" w:rsidRDefault="002008A8" w:rsidP="00F10B0C">
      <w:pPr>
        <w:pStyle w:val="ListParagraph"/>
        <w:numPr>
          <w:ilvl w:val="2"/>
          <w:numId w:val="13"/>
        </w:numPr>
        <w:spacing w:after="0" w:line="240" w:lineRule="auto"/>
      </w:pPr>
      <w:r>
        <w:t>ԿԿԹ</w:t>
      </w:r>
      <w:r w:rsidR="000139D4" w:rsidRPr="006A5E7F">
        <w:t xml:space="preserve"> կառավարման ներկայիս համակարգի ունակությունը</w:t>
      </w:r>
      <w:r w:rsidR="0068293B" w:rsidRPr="006A5E7F">
        <w:t>՝</w:t>
      </w:r>
      <w:r w:rsidR="000139D4" w:rsidRPr="006A5E7F">
        <w:t xml:space="preserve"> լուծելու բնապահպանական, առողջապահական և աշխատանքի անվտանգության խնդիրները</w:t>
      </w:r>
    </w:p>
    <w:p w14:paraId="45AF88DE" w14:textId="77777777" w:rsidR="000139D4" w:rsidRPr="006A5E7F" w:rsidRDefault="002008A8" w:rsidP="00F10B0C">
      <w:pPr>
        <w:pStyle w:val="ListParagraph"/>
        <w:numPr>
          <w:ilvl w:val="2"/>
          <w:numId w:val="13"/>
        </w:numPr>
        <w:spacing w:after="0" w:line="240" w:lineRule="auto"/>
      </w:pPr>
      <w:r>
        <w:t>ԿԿԹ</w:t>
      </w:r>
      <w:r w:rsidR="000139D4" w:rsidRPr="006A5E7F">
        <w:t xml:space="preserve"> կառավարման ներկայիս համակարգի արդյունավետությունը վարչական և կազմակերպական կառուցվածքի առումով</w:t>
      </w:r>
    </w:p>
    <w:p w14:paraId="7A228177" w14:textId="77777777" w:rsidR="000139D4" w:rsidRPr="006A5E7F" w:rsidRDefault="000139D4" w:rsidP="00F10B0C">
      <w:pPr>
        <w:pStyle w:val="ListParagraph"/>
        <w:numPr>
          <w:ilvl w:val="2"/>
          <w:numId w:val="13"/>
        </w:numPr>
        <w:spacing w:after="0" w:line="240" w:lineRule="auto"/>
      </w:pPr>
      <w:r w:rsidRPr="006A5E7F">
        <w:t>Իրավախախտումների վիճակագրություն և վերլուծություն</w:t>
      </w:r>
    </w:p>
    <w:p w14:paraId="18CDA3C0" w14:textId="77777777" w:rsidR="000139D4" w:rsidRPr="006A5E7F" w:rsidRDefault="000139D4" w:rsidP="00F10B0C">
      <w:pPr>
        <w:pStyle w:val="ListParagraph"/>
        <w:numPr>
          <w:ilvl w:val="2"/>
          <w:numId w:val="13"/>
        </w:numPr>
        <w:spacing w:after="0" w:line="240" w:lineRule="auto"/>
      </w:pPr>
      <w:r w:rsidRPr="006A5E7F">
        <w:t>Տվյալների բացակայության (բացերի) վերլուծություն</w:t>
      </w:r>
    </w:p>
    <w:p w14:paraId="240FB76C" w14:textId="77777777" w:rsidR="000139D4" w:rsidRPr="006A5E7F" w:rsidRDefault="000139D4" w:rsidP="00F10B0C">
      <w:pPr>
        <w:pStyle w:val="ListParagraph"/>
        <w:numPr>
          <w:ilvl w:val="2"/>
          <w:numId w:val="13"/>
        </w:numPr>
        <w:spacing w:after="0" w:line="240" w:lineRule="auto"/>
      </w:pPr>
      <w:r w:rsidRPr="006A5E7F">
        <w:t>Ներկայիս նպատակների</w:t>
      </w:r>
      <w:r w:rsidR="006C258C" w:rsidRPr="006A5E7F">
        <w:t>ն առնչվող</w:t>
      </w:r>
      <w:r w:rsidRPr="006A5E7F">
        <w:t xml:space="preserve"> փոփոխությունների նախնական ցանկ</w:t>
      </w:r>
      <w:r w:rsidRPr="006A5E7F">
        <w:br/>
      </w:r>
    </w:p>
    <w:p w14:paraId="09FC6655" w14:textId="77777777" w:rsidR="00F0614F" w:rsidRPr="006A5E7F" w:rsidRDefault="00F0614F" w:rsidP="00F0614F">
      <w:pPr>
        <w:spacing w:after="0" w:line="240" w:lineRule="auto"/>
        <w:ind w:left="1440"/>
      </w:pPr>
    </w:p>
    <w:p w14:paraId="32EE71EB" w14:textId="77777777" w:rsidR="000139D4" w:rsidRPr="00813D2B" w:rsidRDefault="000139D4" w:rsidP="00F10B0C">
      <w:pPr>
        <w:pStyle w:val="ListParagraph"/>
        <w:numPr>
          <w:ilvl w:val="0"/>
          <w:numId w:val="13"/>
        </w:numPr>
        <w:spacing w:after="0" w:line="240" w:lineRule="auto"/>
        <w:rPr>
          <w:color w:val="18A2DC"/>
          <w:sz w:val="22"/>
        </w:rPr>
      </w:pPr>
      <w:r w:rsidRPr="00813D2B">
        <w:rPr>
          <w:b/>
          <w:color w:val="18A2DC"/>
          <w:sz w:val="22"/>
        </w:rPr>
        <w:lastRenderedPageBreak/>
        <w:t>ՊԼԱՆԱՎՈՐՈՒՄ</w:t>
      </w:r>
      <w:r w:rsidR="00920A75" w:rsidRPr="00813D2B">
        <w:rPr>
          <w:b/>
          <w:color w:val="18A2DC"/>
          <w:sz w:val="22"/>
        </w:rPr>
        <w:br/>
      </w:r>
    </w:p>
    <w:p w14:paraId="00951034" w14:textId="77777777" w:rsidR="000139D4" w:rsidRPr="00813D2B" w:rsidRDefault="000139D4" w:rsidP="00F10B0C">
      <w:pPr>
        <w:pStyle w:val="ListParagraph"/>
        <w:numPr>
          <w:ilvl w:val="1"/>
          <w:numId w:val="13"/>
        </w:numPr>
        <w:spacing w:after="0" w:line="240" w:lineRule="auto"/>
        <w:rPr>
          <w:color w:val="18A2DC"/>
        </w:rPr>
      </w:pPr>
      <w:r w:rsidRPr="00813D2B">
        <w:rPr>
          <w:color w:val="18A2DC"/>
        </w:rPr>
        <w:t>ԿԱՆԽԱՏԵՍՈՒՄՆԵՐ</w:t>
      </w:r>
    </w:p>
    <w:p w14:paraId="719B4778" w14:textId="77777777" w:rsidR="000139D4" w:rsidRPr="00813D2B" w:rsidRDefault="000139D4" w:rsidP="00F10B0C">
      <w:pPr>
        <w:pStyle w:val="ListParagraph"/>
        <w:numPr>
          <w:ilvl w:val="1"/>
          <w:numId w:val="13"/>
        </w:numPr>
        <w:spacing w:after="0" w:line="240" w:lineRule="auto"/>
        <w:rPr>
          <w:color w:val="18A2DC"/>
        </w:rPr>
      </w:pPr>
      <w:r w:rsidRPr="00813D2B">
        <w:rPr>
          <w:color w:val="18A2DC"/>
        </w:rPr>
        <w:t>ՆԱԽԱԴՐՈՒՅԹՆԵՐ</w:t>
      </w:r>
    </w:p>
    <w:p w14:paraId="6D11C9B8" w14:textId="77777777" w:rsidR="000139D4" w:rsidRPr="00813D2B" w:rsidRDefault="000139D4" w:rsidP="00F10B0C">
      <w:pPr>
        <w:pStyle w:val="ListParagraph"/>
        <w:numPr>
          <w:ilvl w:val="1"/>
          <w:numId w:val="13"/>
        </w:numPr>
        <w:spacing w:after="0" w:line="240" w:lineRule="auto"/>
        <w:rPr>
          <w:color w:val="18A2DC"/>
        </w:rPr>
      </w:pPr>
      <w:r w:rsidRPr="00813D2B">
        <w:rPr>
          <w:color w:val="18A2DC"/>
        </w:rPr>
        <w:t>ՆՊԱՏԱԿՆԵՐԻ և ԹԻՐԱԽՆԵՐԻ ՍԱՀՄԱՆՈՒՄ (ՄԻՋՆԱԺԱՄԿԵՏ և ԵՐԿԱՐԱԺԱՄԿԵՏ)</w:t>
      </w:r>
    </w:p>
    <w:p w14:paraId="5E747846" w14:textId="77777777" w:rsidR="000139D4" w:rsidRPr="006A5E7F" w:rsidRDefault="002008A8" w:rsidP="00F10B0C">
      <w:pPr>
        <w:pStyle w:val="ListParagraph"/>
        <w:numPr>
          <w:ilvl w:val="2"/>
          <w:numId w:val="13"/>
        </w:numPr>
        <w:spacing w:after="0" w:line="240" w:lineRule="auto"/>
      </w:pPr>
      <w:r>
        <w:t>ԿԿԹ</w:t>
      </w:r>
      <w:r w:rsidR="000139D4" w:rsidRPr="006A5E7F">
        <w:t xml:space="preserve"> քանակների թիրախներ պլանավորման ժամանակաշրջանում</w:t>
      </w:r>
    </w:p>
    <w:p w14:paraId="35370CF1" w14:textId="77777777" w:rsidR="000139D4" w:rsidRPr="006A5E7F" w:rsidRDefault="000139D4" w:rsidP="00F10B0C">
      <w:pPr>
        <w:pStyle w:val="ListParagraph"/>
        <w:numPr>
          <w:ilvl w:val="2"/>
          <w:numId w:val="13"/>
        </w:numPr>
        <w:spacing w:after="0" w:line="240" w:lineRule="auto"/>
      </w:pPr>
      <w:r w:rsidRPr="006A5E7F">
        <w:t>Դերերի և պատասխանատվությունների բաշխում տարբեր շահակիրների միջև պլանավորման ժամանակաշրջանում (դերերի վերանայում և վերաբաշխում)</w:t>
      </w:r>
    </w:p>
    <w:p w14:paraId="1BF84887" w14:textId="77777777" w:rsidR="000139D4" w:rsidRPr="006A5E7F" w:rsidRDefault="000139D4" w:rsidP="00F10B0C">
      <w:pPr>
        <w:pStyle w:val="ListParagraph"/>
        <w:numPr>
          <w:ilvl w:val="2"/>
          <w:numId w:val="13"/>
        </w:numPr>
        <w:spacing w:after="0" w:line="240" w:lineRule="auto"/>
      </w:pPr>
      <w:r w:rsidRPr="006A5E7F">
        <w:t>Անձնակազմի կարողությունների բարձրացում պլանավորման ժամանակաշրջանում</w:t>
      </w:r>
    </w:p>
    <w:p w14:paraId="1F0327C1" w14:textId="77777777" w:rsidR="000139D4" w:rsidRPr="006A5E7F" w:rsidRDefault="000139D4" w:rsidP="00F10B0C">
      <w:pPr>
        <w:pStyle w:val="ListParagraph"/>
        <w:numPr>
          <w:ilvl w:val="2"/>
          <w:numId w:val="13"/>
        </w:numPr>
        <w:spacing w:after="0" w:line="240" w:lineRule="auto"/>
      </w:pPr>
      <w:r w:rsidRPr="006A5E7F">
        <w:t>Հանրային իրազեկություն պլանավորման ժամանակաշրջանում</w:t>
      </w:r>
    </w:p>
    <w:p w14:paraId="5718E03E" w14:textId="77777777" w:rsidR="000139D4" w:rsidRPr="006A5E7F" w:rsidRDefault="000139D4" w:rsidP="00F10B0C">
      <w:pPr>
        <w:pStyle w:val="ListParagraph"/>
        <w:numPr>
          <w:ilvl w:val="2"/>
          <w:numId w:val="13"/>
        </w:numPr>
        <w:spacing w:after="0" w:line="240" w:lineRule="auto"/>
      </w:pPr>
      <w:r w:rsidRPr="006A5E7F">
        <w:t>Թափոնների գործածության քարտեզ</w:t>
      </w:r>
      <w:r w:rsidR="0068293B" w:rsidRPr="006A5E7F">
        <w:t>՝</w:t>
      </w:r>
      <w:r w:rsidRPr="006A5E7F">
        <w:t xml:space="preserve"> ըստ նոր պլանավորման</w:t>
      </w:r>
    </w:p>
    <w:p w14:paraId="705F8F26" w14:textId="77777777" w:rsidR="000139D4" w:rsidRPr="00813D2B" w:rsidRDefault="000139D4" w:rsidP="00F10B0C">
      <w:pPr>
        <w:pStyle w:val="ListParagraph"/>
        <w:numPr>
          <w:ilvl w:val="1"/>
          <w:numId w:val="13"/>
        </w:numPr>
        <w:spacing w:after="0" w:line="240" w:lineRule="auto"/>
        <w:rPr>
          <w:color w:val="18A2DC"/>
        </w:rPr>
      </w:pPr>
      <w:r w:rsidRPr="00813D2B">
        <w:rPr>
          <w:color w:val="18A2DC"/>
        </w:rPr>
        <w:t>ԳՈՐԾՈՂՈՒԹՅՈՒՆՆԵՐԻ ՊԼԱՆ (ԿԱՐՃԱԺԱՄԿԵՏ և ՄԻՋՆԱԺԱՄԿԵՏ)</w:t>
      </w:r>
    </w:p>
    <w:p w14:paraId="1D03A2D6" w14:textId="77777777" w:rsidR="000139D4" w:rsidRPr="00813D2B" w:rsidRDefault="000139D4" w:rsidP="00F10B0C">
      <w:pPr>
        <w:pStyle w:val="ListParagraph"/>
        <w:numPr>
          <w:ilvl w:val="1"/>
          <w:numId w:val="13"/>
        </w:numPr>
        <w:spacing w:after="0" w:line="240" w:lineRule="auto"/>
        <w:rPr>
          <w:color w:val="18A2DC"/>
        </w:rPr>
      </w:pPr>
      <w:r w:rsidRPr="00813D2B">
        <w:rPr>
          <w:color w:val="18A2DC"/>
        </w:rPr>
        <w:t>ԵՐԿԱՐԱԺԱՄԿԵՏ ԶԱՐԳԱՑՈՒՄ</w:t>
      </w:r>
    </w:p>
    <w:p w14:paraId="2F8AB34D" w14:textId="77777777" w:rsidR="000139D4" w:rsidRPr="00813D2B" w:rsidRDefault="000139D4" w:rsidP="00F10B0C">
      <w:pPr>
        <w:pStyle w:val="ListParagraph"/>
        <w:numPr>
          <w:ilvl w:val="1"/>
          <w:numId w:val="13"/>
        </w:numPr>
        <w:spacing w:after="0" w:line="240" w:lineRule="auto"/>
        <w:rPr>
          <w:color w:val="18A2DC"/>
        </w:rPr>
      </w:pPr>
      <w:r w:rsidRPr="00813D2B">
        <w:rPr>
          <w:color w:val="18A2DC"/>
        </w:rPr>
        <w:t>ՊԼԱՆԱՎՈՐՎԱԾ ԳՈՐԾՈՂՈՒԹՅՈՒՆՆԵՐԻ ԻՐԱԳՈՐԾՄԱՆ ՀԱՄԱՐ ՊԱՀԱՆՋՎՈՂ ԲՅՈՒՋԵ և ՖԻՆԱՆՍԱՎՈՐՈՒՄ</w:t>
      </w:r>
    </w:p>
    <w:p w14:paraId="770D565A" w14:textId="77777777" w:rsidR="000139D4" w:rsidRPr="006A5E7F" w:rsidRDefault="000139D4" w:rsidP="00F10B0C">
      <w:pPr>
        <w:pStyle w:val="ListParagraph"/>
        <w:numPr>
          <w:ilvl w:val="2"/>
          <w:numId w:val="13"/>
        </w:numPr>
        <w:spacing w:after="0" w:line="240" w:lineRule="auto"/>
      </w:pPr>
      <w:r w:rsidRPr="006A5E7F">
        <w:t>Կարճաժամկետ միջոցառումների բյուջե և ֆինանսավորում</w:t>
      </w:r>
    </w:p>
    <w:p w14:paraId="55B6C28A" w14:textId="77777777" w:rsidR="000139D4" w:rsidRPr="006A5E7F" w:rsidRDefault="000139D4" w:rsidP="00F10B0C">
      <w:pPr>
        <w:pStyle w:val="ListParagraph"/>
        <w:numPr>
          <w:ilvl w:val="2"/>
          <w:numId w:val="13"/>
        </w:numPr>
        <w:spacing w:after="0" w:line="240" w:lineRule="auto"/>
      </w:pPr>
      <w:r w:rsidRPr="006A5E7F">
        <w:t>Միջնաժամկետ միջոցառումների բյուջե և ֆինանսավորում</w:t>
      </w:r>
    </w:p>
    <w:p w14:paraId="5F520E1C" w14:textId="77777777" w:rsidR="000139D4" w:rsidRPr="006A5E7F" w:rsidRDefault="000139D4" w:rsidP="00F10B0C">
      <w:pPr>
        <w:pStyle w:val="ListParagraph"/>
        <w:numPr>
          <w:ilvl w:val="2"/>
          <w:numId w:val="13"/>
        </w:numPr>
        <w:spacing w:after="0" w:line="240" w:lineRule="auto"/>
      </w:pPr>
      <w:r w:rsidRPr="006A5E7F">
        <w:t>Առանձին միջոցառումների մանրամասն աշխատանքային պլան և բյուջե</w:t>
      </w:r>
    </w:p>
    <w:p w14:paraId="69F42A2D" w14:textId="77777777" w:rsidR="000B2C08" w:rsidRPr="00813D2B" w:rsidRDefault="000B2C08" w:rsidP="00F10B0C">
      <w:pPr>
        <w:pStyle w:val="ListParagraph"/>
        <w:numPr>
          <w:ilvl w:val="1"/>
          <w:numId w:val="13"/>
        </w:numPr>
        <w:spacing w:after="0" w:line="240" w:lineRule="auto"/>
        <w:rPr>
          <w:color w:val="18A2DC"/>
        </w:rPr>
      </w:pPr>
      <w:r w:rsidRPr="00813D2B">
        <w:rPr>
          <w:color w:val="18A2DC"/>
        </w:rPr>
        <w:t>ԹԱՓՈՆՆԵՐԻ ԿԱՌԱՎԱՐՄԱՆ ԲՅՈՒՋԵՏԱՎՈՐՈՒՄ</w:t>
      </w:r>
    </w:p>
    <w:p w14:paraId="5702F0AA" w14:textId="77777777" w:rsidR="000B2C08" w:rsidRPr="006A5E7F" w:rsidRDefault="000B2C08" w:rsidP="00F10B0C">
      <w:pPr>
        <w:pStyle w:val="ListParagraph"/>
        <w:numPr>
          <w:ilvl w:val="2"/>
          <w:numId w:val="13"/>
        </w:numPr>
        <w:spacing w:after="0" w:line="240" w:lineRule="auto"/>
      </w:pPr>
      <w:r w:rsidRPr="006A5E7F">
        <w:t xml:space="preserve">Եկամուտների և ծախսերի </w:t>
      </w:r>
      <w:r w:rsidR="0068293B" w:rsidRPr="006A5E7F">
        <w:t>ը</w:t>
      </w:r>
      <w:r w:rsidRPr="006A5E7F">
        <w:t>նդհանուր նկարագրություն պլանավորման ժամանակաշրջանում</w:t>
      </w:r>
    </w:p>
    <w:p w14:paraId="26D78E50" w14:textId="77777777" w:rsidR="000B2C08" w:rsidRPr="006A5E7F" w:rsidRDefault="000B2C08" w:rsidP="00F10B0C">
      <w:pPr>
        <w:pStyle w:val="ListParagraph"/>
        <w:numPr>
          <w:ilvl w:val="2"/>
          <w:numId w:val="13"/>
        </w:numPr>
        <w:spacing w:after="0" w:line="240" w:lineRule="auto"/>
      </w:pPr>
      <w:r w:rsidRPr="006A5E7F">
        <w:t>Կոշտ թափոնների կառավարման նախատեսված ինքնարժեքը</w:t>
      </w:r>
      <w:r w:rsidR="0068293B" w:rsidRPr="006A5E7F">
        <w:t>՝</w:t>
      </w:r>
      <w:r w:rsidRPr="006A5E7F">
        <w:t xml:space="preserve"> ըստ հիմնական հոսքերի</w:t>
      </w:r>
    </w:p>
    <w:p w14:paraId="367B63C3" w14:textId="77777777" w:rsidR="000139D4" w:rsidRPr="006A5E7F" w:rsidRDefault="000139D4"/>
    <w:p w14:paraId="36AEFB5E" w14:textId="77777777" w:rsidR="000365A7" w:rsidRPr="006A5E7F" w:rsidRDefault="000365A7">
      <w:r w:rsidRPr="006A5E7F">
        <w:br w:type="page"/>
      </w:r>
    </w:p>
    <w:p w14:paraId="45401687" w14:textId="77777777" w:rsidR="009B4FB6" w:rsidRPr="004D1056" w:rsidRDefault="00D33083" w:rsidP="009B4FB6">
      <w:pPr>
        <w:pStyle w:val="Heading2"/>
        <w:numPr>
          <w:ilvl w:val="0"/>
          <w:numId w:val="0"/>
        </w:numPr>
        <w:spacing w:before="0" w:line="240" w:lineRule="auto"/>
        <w:rPr>
          <w:b w:val="0"/>
          <w:color w:val="18A2DC"/>
          <w:sz w:val="28"/>
          <w:szCs w:val="26"/>
        </w:rPr>
      </w:pPr>
      <w:bookmarkStart w:id="331" w:name="_ՀԱՎԵԼՎԱԾ_Բ_-"/>
      <w:bookmarkStart w:id="332" w:name="_Ref63201770"/>
      <w:bookmarkStart w:id="333" w:name="_Toc64201855"/>
      <w:bookmarkStart w:id="334" w:name="_Toc70034321"/>
      <w:bookmarkStart w:id="335" w:name="_Toc70072014"/>
      <w:bookmarkStart w:id="336" w:name="_Toc72937490"/>
      <w:bookmarkEnd w:id="331"/>
      <w:r w:rsidRPr="002344FA">
        <w:rPr>
          <w:noProof/>
        </w:rPr>
        <w:lastRenderedPageBreak/>
        <w:t xml:space="preserve"> </w:t>
      </w:r>
      <w:r w:rsidR="009B4FB6" w:rsidRPr="004D1056">
        <w:rPr>
          <w:color w:val="18A2DC"/>
          <w:sz w:val="28"/>
          <w:szCs w:val="26"/>
        </w:rPr>
        <w:t>ՀԱՎԵԼՎԱԾ Բ -</w:t>
      </w:r>
      <w:r w:rsidR="009B4FB6" w:rsidRPr="004D1056">
        <w:rPr>
          <w:b w:val="0"/>
          <w:color w:val="18A2DC"/>
          <w:sz w:val="28"/>
          <w:szCs w:val="26"/>
        </w:rPr>
        <w:t xml:space="preserve"> ԿԿԹ կառավարման քաղաքականությունները. միջազգային պարտավորություններ, ազգային գերակայություններ և առկա ռազմավարություն</w:t>
      </w:r>
    </w:p>
    <w:p w14:paraId="46AD03AC" w14:textId="77777777" w:rsidR="009B4FB6" w:rsidRDefault="009B4FB6" w:rsidP="009B4FB6">
      <w:pPr>
        <w:pStyle w:val="Heading2"/>
        <w:numPr>
          <w:ilvl w:val="0"/>
          <w:numId w:val="0"/>
        </w:numPr>
        <w:spacing w:before="0" w:line="240" w:lineRule="auto"/>
        <w:rPr>
          <w:color w:val="18A2DC"/>
        </w:rPr>
      </w:pPr>
    </w:p>
    <w:p w14:paraId="7672B406" w14:textId="77777777" w:rsidR="009B4FB6" w:rsidRDefault="009B4FB6" w:rsidP="009B4FB6">
      <w:pPr>
        <w:spacing w:after="0" w:line="240" w:lineRule="auto"/>
      </w:pPr>
    </w:p>
    <w:p w14:paraId="29714284" w14:textId="77777777" w:rsidR="009B4FB6" w:rsidRPr="001A397A" w:rsidRDefault="009B4FB6" w:rsidP="009B4FB6">
      <w:r w:rsidRPr="001A397A">
        <w:t>2020 թ</w:t>
      </w:r>
      <w:r w:rsidRPr="001A397A">
        <w:rPr>
          <w:rFonts w:ascii="MS Mincho" w:eastAsia="MS Mincho" w:hAnsi="MS Mincho" w:cs="MS Mincho" w:hint="eastAsia"/>
        </w:rPr>
        <w:t>.</w:t>
      </w:r>
      <w:r w:rsidRPr="001A397A">
        <w:t>-ի սեպտեմբերի 21-ին ՀՀ կառավարության կողմից ներկայացված Հայաստանի ռազմավարական զարգացման շրջանակը՝ «Հայաստանի փոխակերպման ռազմավարություն 2050»-ը, սահմանում է մեգանպատակներ,</w:t>
      </w:r>
      <w:r w:rsidRPr="001A397A">
        <w:rPr>
          <w:vertAlign w:val="superscript"/>
        </w:rPr>
        <w:footnoteReference w:id="27"/>
      </w:r>
      <w:r w:rsidRPr="001A397A">
        <w:t xml:space="preserve"> որոնցից մի քանիսն ուղիղ առնչություն ունեն թափոնների կառավարման հետ։ Ընտրված մեգանպատակներն են՝ </w:t>
      </w:r>
    </w:p>
    <w:p w14:paraId="79119100" w14:textId="77777777" w:rsidR="009B4FB6" w:rsidRPr="001A397A" w:rsidRDefault="009B4FB6" w:rsidP="009B4FB6">
      <w:pPr>
        <w:pStyle w:val="ListParagraph"/>
        <w:numPr>
          <w:ilvl w:val="0"/>
          <w:numId w:val="5"/>
        </w:numPr>
        <w:spacing w:after="0"/>
      </w:pPr>
      <w:r w:rsidRPr="001A397A">
        <w:t>ԱՐԴՅՈՒՆԱՎԵՏ ԵՎ ՊԱՏԱՍԽԱՆԱՏՈՒ ՀՈՂԱԳՈՐԾՈՒԹՅՈՒՆ</w:t>
      </w:r>
    </w:p>
    <w:p w14:paraId="31F49F0B" w14:textId="77777777" w:rsidR="009B4FB6" w:rsidRPr="001A397A" w:rsidRDefault="009B4FB6" w:rsidP="009B4FB6">
      <w:pPr>
        <w:pStyle w:val="ListParagraph"/>
        <w:numPr>
          <w:ilvl w:val="0"/>
          <w:numId w:val="5"/>
        </w:numPr>
        <w:spacing w:after="0"/>
      </w:pPr>
      <w:r w:rsidRPr="001A397A">
        <w:t>ՎԵՐԱԿԱՆԳՆՎՈՂ ԵՎ ՄԱՏՉԵԼԻ ԷՆԵՐԳԻԱ</w:t>
      </w:r>
    </w:p>
    <w:p w14:paraId="10862E28" w14:textId="77777777" w:rsidR="009B4FB6" w:rsidRPr="001A397A" w:rsidRDefault="009B4FB6" w:rsidP="009B4FB6">
      <w:pPr>
        <w:pStyle w:val="ListParagraph"/>
        <w:numPr>
          <w:ilvl w:val="0"/>
          <w:numId w:val="5"/>
        </w:numPr>
        <w:spacing w:after="0"/>
      </w:pPr>
      <w:r w:rsidRPr="001A397A">
        <w:t>ԲԻԶՆԵՍԻ ՀԱՄԱՐ ԳՐԱՎԻՉ ՀԱՅԱՍՏԱՆ</w:t>
      </w:r>
    </w:p>
    <w:p w14:paraId="06A5811D" w14:textId="77777777" w:rsidR="009B4FB6" w:rsidRPr="001A397A" w:rsidRDefault="009B4FB6" w:rsidP="009B4FB6">
      <w:pPr>
        <w:pStyle w:val="ListParagraph"/>
        <w:numPr>
          <w:ilvl w:val="0"/>
          <w:numId w:val="5"/>
        </w:numPr>
        <w:spacing w:after="0"/>
      </w:pPr>
      <w:r w:rsidRPr="001A397A">
        <w:t>ՄԱՔՈՒՐ ԵՎ ԿԱՆԱՉ ՀԱՅԱՍՏԱՆ։</w:t>
      </w:r>
    </w:p>
    <w:p w14:paraId="1656DB14" w14:textId="77777777" w:rsidR="009B4FB6" w:rsidRPr="003251B3" w:rsidRDefault="009B4FB6" w:rsidP="009B4FB6">
      <w:pPr>
        <w:rPr>
          <w:sz w:val="8"/>
        </w:rPr>
      </w:pPr>
    </w:p>
    <w:p w14:paraId="1D1F41D2" w14:textId="77777777" w:rsidR="009B4FB6" w:rsidRPr="001A397A" w:rsidRDefault="009B4FB6" w:rsidP="009B4FB6">
      <w:r w:rsidRPr="001A397A">
        <w:t>2015 թ.-ին Հայաստանը նախաձեռնեց ազգայնացման և իրականացման մասնակցային գործընթաց կայուն զարգացման նպատակների համար (ԿԶՆ-ներ),</w:t>
      </w:r>
      <w:r w:rsidRPr="001A397A">
        <w:rPr>
          <w:rStyle w:val="FootnoteReference"/>
        </w:rPr>
        <w:footnoteReference w:id="28"/>
      </w:r>
      <w:r w:rsidRPr="001A397A">
        <w:t xml:space="preserve"> որոնցից մի քանիսն ուղղակիորեն կամ անուղղակիորեն ներառում են թափոնների կառավարմանն առնչվող հարցեր։ Ընտրված ԿԶՆ-ները հետևյալն են</w:t>
      </w:r>
      <w:r w:rsidRPr="001A397A">
        <w:rPr>
          <w:rFonts w:ascii="MS Mincho" w:eastAsia="MS Mincho" w:hAnsi="MS Mincho" w:cs="MS Mincho" w:hint="eastAsia"/>
        </w:rPr>
        <w:t>․</w:t>
      </w:r>
      <w:r w:rsidRPr="001A397A">
        <w:t xml:space="preserve"> </w:t>
      </w:r>
    </w:p>
    <w:p w14:paraId="532CC791" w14:textId="77777777" w:rsidR="009B4FB6" w:rsidRPr="001A397A" w:rsidRDefault="009B4FB6" w:rsidP="009B4FB6">
      <w:pPr>
        <w:spacing w:line="240" w:lineRule="auto"/>
        <w:ind w:left="720"/>
      </w:pPr>
      <w:r w:rsidRPr="001A397A">
        <w:t>ԿԶՆ 7</w:t>
      </w:r>
      <w:r w:rsidRPr="001A397A">
        <w:rPr>
          <w:rFonts w:ascii="MS Mincho" w:eastAsia="MS Mincho" w:hAnsi="MS Mincho" w:cs="MS Mincho" w:hint="eastAsia"/>
        </w:rPr>
        <w:t>․</w:t>
      </w:r>
      <w:r w:rsidRPr="001A397A">
        <w:t xml:space="preserve"> ապահովել բոլորի համար մատչելի, հուսալի, կայուն և ժամանակակից էներգիայի հասանելիություն,</w:t>
      </w:r>
    </w:p>
    <w:p w14:paraId="77F0DAF1" w14:textId="77777777" w:rsidR="009B4FB6" w:rsidRPr="001A397A" w:rsidRDefault="009B4FB6" w:rsidP="009B4FB6">
      <w:pPr>
        <w:spacing w:line="240" w:lineRule="auto"/>
        <w:ind w:firstLine="720"/>
      </w:pPr>
      <w:r w:rsidRPr="001A397A">
        <w:t>ԿԶՆ 12</w:t>
      </w:r>
      <w:r w:rsidRPr="001A397A">
        <w:rPr>
          <w:rFonts w:ascii="MS Mincho" w:eastAsia="MS Mincho" w:hAnsi="MS Mincho" w:cs="MS Mincho" w:hint="eastAsia"/>
        </w:rPr>
        <w:t>․</w:t>
      </w:r>
      <w:r w:rsidRPr="001A397A">
        <w:t xml:space="preserve"> ապահովել սպառման և արտադրության կայուն մոդելներ,</w:t>
      </w:r>
    </w:p>
    <w:p w14:paraId="6E0C4483" w14:textId="77777777" w:rsidR="009B4FB6" w:rsidRPr="001A397A" w:rsidRDefault="009B4FB6" w:rsidP="009B4FB6">
      <w:pPr>
        <w:spacing w:line="240" w:lineRule="auto"/>
        <w:ind w:left="720"/>
      </w:pPr>
      <w:r w:rsidRPr="001A397A">
        <w:t>ԿԶՆ 13</w:t>
      </w:r>
      <w:r w:rsidRPr="001A397A">
        <w:rPr>
          <w:rFonts w:ascii="MS Mincho" w:eastAsia="MS Mincho" w:hAnsi="MS Mincho" w:cs="MS Mincho" w:hint="eastAsia"/>
        </w:rPr>
        <w:t>․</w:t>
      </w:r>
      <w:r w:rsidRPr="001A397A">
        <w:t xml:space="preserve"> ձեռնարկել անհապաղ գործողություններ՝ պայքարելու կլիմայի փոփոխության և դրա ազդեցությունների դեմ:</w:t>
      </w:r>
    </w:p>
    <w:p w14:paraId="67AD4442" w14:textId="77777777" w:rsidR="009B4FB6" w:rsidRPr="001A397A" w:rsidRDefault="009B4FB6" w:rsidP="009B4FB6">
      <w:r w:rsidRPr="001A397A">
        <w:t>Թափոնների կառավարմանն առնչվող հարցերը նաև արտացոլված են առանցքային ազգային ռազմավարություններում և միջազգային համաձայնագրերում, ինչպիսիք են, օրինակ, ՀՀ կառավարության 2019-2023 թթ-ի ծրագիրը [</w:t>
      </w:r>
      <w:r w:rsidRPr="001A397A">
        <w:fldChar w:fldCharType="begin"/>
      </w:r>
      <w:r w:rsidRPr="001A397A">
        <w:instrText xml:space="preserve"> REF _Ref35547388 \n \h  \* MERGEFORMAT </w:instrText>
      </w:r>
      <w:r w:rsidRPr="001A397A">
        <w:fldChar w:fldCharType="separate"/>
      </w:r>
      <w:r w:rsidRPr="001A397A">
        <w:rPr>
          <w:b/>
          <w:bCs/>
        </w:rPr>
        <w:t>iv</w:t>
      </w:r>
      <w:r w:rsidRPr="001A397A">
        <w:fldChar w:fldCharType="end"/>
      </w:r>
      <w:r w:rsidRPr="001A397A">
        <w:t>], ՀՀ 2017-2036 թթ.</w:t>
      </w:r>
      <w:r w:rsidRPr="001A397A">
        <w:rPr>
          <w:rFonts w:ascii="MS Mincho" w:eastAsia="MS Mincho" w:hAnsi="MS Mincho" w:cs="MS Mincho" w:hint="eastAsia"/>
        </w:rPr>
        <w:t xml:space="preserve"> </w:t>
      </w:r>
      <w:r w:rsidRPr="001A397A">
        <w:t>կոշտ թափոնների կառավարման համակարգի զարգացման ռազմավարությունը [</w:t>
      </w:r>
      <w:r w:rsidRPr="001A397A">
        <w:fldChar w:fldCharType="begin"/>
      </w:r>
      <w:r w:rsidRPr="001A397A">
        <w:instrText xml:space="preserve"> REF _Ref35547388 \n \h  \* MERGEFORMAT </w:instrText>
      </w:r>
      <w:r w:rsidRPr="001A397A">
        <w:fldChar w:fldCharType="separate"/>
      </w:r>
      <w:r w:rsidRPr="001A397A">
        <w:rPr>
          <w:b/>
          <w:bCs/>
        </w:rPr>
        <w:t>iv</w:t>
      </w:r>
      <w:r w:rsidRPr="001A397A">
        <w:fldChar w:fldCharType="end"/>
      </w:r>
      <w:r w:rsidRPr="001A397A">
        <w:t>], Մաքուր արտադրության հայեցակարգը [</w:t>
      </w:r>
      <w:r w:rsidRPr="001A397A">
        <w:fldChar w:fldCharType="begin"/>
      </w:r>
      <w:r w:rsidRPr="001A397A">
        <w:instrText xml:space="preserve"> REF _Ref35547388 \n \h  \* MERGEFORMAT </w:instrText>
      </w:r>
      <w:r w:rsidRPr="001A397A">
        <w:fldChar w:fldCharType="separate"/>
      </w:r>
      <w:r w:rsidRPr="001A397A">
        <w:rPr>
          <w:b/>
          <w:bCs/>
        </w:rPr>
        <w:t>iv</w:t>
      </w:r>
      <w:r w:rsidRPr="001A397A">
        <w:fldChar w:fldCharType="end"/>
      </w:r>
      <w:r w:rsidRPr="001A397A">
        <w:t>], ՀՀ և ԵՄ միջև ստորագրված համապարփակ և ընդլայնված գործընկերության համաձայնագիրը (ՀԸԳՀ) [</w:t>
      </w:r>
      <w:r w:rsidRPr="001A397A">
        <w:fldChar w:fldCharType="begin"/>
      </w:r>
      <w:r w:rsidRPr="001A397A">
        <w:instrText xml:space="preserve"> REF _Ref35550010 \n \h  \* MERGEFORMAT </w:instrText>
      </w:r>
      <w:r w:rsidRPr="001A397A">
        <w:fldChar w:fldCharType="separate"/>
      </w:r>
      <w:r w:rsidRPr="001A397A">
        <w:rPr>
          <w:b/>
          <w:bCs/>
        </w:rPr>
        <w:t>vi</w:t>
      </w:r>
      <w:r w:rsidRPr="001A397A">
        <w:fldChar w:fldCharType="end"/>
      </w:r>
      <w:r w:rsidRPr="001A397A">
        <w:t>]։</w:t>
      </w:r>
    </w:p>
    <w:p w14:paraId="7D207CC0" w14:textId="77777777" w:rsidR="009B4FB6" w:rsidRPr="001A397A" w:rsidRDefault="009B4FB6" w:rsidP="009B4FB6">
      <w:pPr>
        <w:pStyle w:val="Heading3"/>
        <w:numPr>
          <w:ilvl w:val="0"/>
          <w:numId w:val="0"/>
        </w:numPr>
        <w:rPr>
          <w:b/>
          <w:color w:val="auto"/>
        </w:rPr>
      </w:pPr>
      <w:r w:rsidRPr="001A397A">
        <w:rPr>
          <w:b/>
          <w:color w:val="auto"/>
        </w:rPr>
        <w:t>ՀՀ սահմանադրություն և թափոններին վերաբերող միջազգային համաձայնագրեր</w:t>
      </w:r>
    </w:p>
    <w:p w14:paraId="625EDDB7" w14:textId="77777777" w:rsidR="009B4FB6" w:rsidRPr="001A397A" w:rsidRDefault="009B4FB6" w:rsidP="009B4FB6">
      <w:r w:rsidRPr="001A397A">
        <w:t>Հայաստանի Հանրապետության սահմանադրության 10-րդ և 12-րդ հոդվածներում սահմանվում են բնական ռեսուրսների օգտագործման պայմանները։ Մասնավորապես.</w:t>
      </w:r>
      <w:r w:rsidRPr="001A397A">
        <w:rPr>
          <w:lang w:val="en-US"/>
        </w:rPr>
        <w:t xml:space="preserve"> </w:t>
      </w:r>
    </w:p>
    <w:p w14:paraId="7C07463C" w14:textId="77777777" w:rsidR="005E3D08" w:rsidRDefault="005E3D08" w:rsidP="009B4FB6"/>
    <w:p w14:paraId="6C6C9B02" w14:textId="77777777" w:rsidR="009B4FB6" w:rsidRPr="001A397A" w:rsidRDefault="009B4FB6" w:rsidP="009B4FB6">
      <w:r w:rsidRPr="001A397A">
        <w:lastRenderedPageBreak/>
        <w:t>Հոդված 10. Սեփականության երաշխավորումը</w:t>
      </w:r>
    </w:p>
    <w:p w14:paraId="1D837A4A" w14:textId="77777777" w:rsidR="009B4FB6" w:rsidRPr="001A397A" w:rsidRDefault="009B4FB6" w:rsidP="009B4FB6">
      <w:pPr>
        <w:pStyle w:val="ListParagraph"/>
        <w:numPr>
          <w:ilvl w:val="0"/>
          <w:numId w:val="6"/>
        </w:numPr>
        <w:spacing w:after="0"/>
      </w:pPr>
      <w:r w:rsidRPr="001A397A">
        <w:t>Հայաստանի Հանրապետությունում ճանաչվում և հավասարապես պաշտպանվում են սեփականության բոլոր ձևերը:</w:t>
      </w:r>
    </w:p>
    <w:p w14:paraId="57F72559" w14:textId="77777777" w:rsidR="009B4FB6" w:rsidRPr="001A397A" w:rsidRDefault="009B4FB6" w:rsidP="009B4FB6">
      <w:pPr>
        <w:pStyle w:val="ListParagraph"/>
        <w:numPr>
          <w:ilvl w:val="0"/>
          <w:numId w:val="6"/>
        </w:numPr>
        <w:spacing w:after="0"/>
      </w:pPr>
      <w:r w:rsidRPr="001A397A">
        <w:t>Ընդերքը և ջրային ռեսուրսները պետության բացառիկ սեփականությունն են:</w:t>
      </w:r>
    </w:p>
    <w:p w14:paraId="3F60B793" w14:textId="77777777" w:rsidR="009B4FB6" w:rsidRDefault="009B4FB6" w:rsidP="009B4FB6"/>
    <w:p w14:paraId="7C6F5FFC" w14:textId="77777777" w:rsidR="009B4FB6" w:rsidRPr="001A397A" w:rsidRDefault="009B4FB6" w:rsidP="009B4FB6">
      <w:r w:rsidRPr="001A397A">
        <w:t>Հոդված 12. Շրջակա միջավայրի պահպանությունը և կայուն զարգացումը</w:t>
      </w:r>
    </w:p>
    <w:p w14:paraId="57C241BA" w14:textId="77777777" w:rsidR="009B4FB6" w:rsidRPr="001A397A" w:rsidRDefault="009B4FB6" w:rsidP="009B4FB6">
      <w:pPr>
        <w:pStyle w:val="ListParagraph"/>
        <w:numPr>
          <w:ilvl w:val="0"/>
          <w:numId w:val="7"/>
        </w:numPr>
        <w:spacing w:after="0"/>
      </w:pPr>
      <w:r w:rsidRPr="001A397A">
        <w:t>Պետությունը խթանում է շրջակա միջավայրի պահպանությունը, բարելավումը և վերականգնումը, բնական պաշարների ողջամիտ օգտագործումը՝ ղեկավարվելով կայուն զարգացման սկզբունքով և հաշվի առնելով պատասխանատվությունն ապագա սերունդների առջև:</w:t>
      </w:r>
    </w:p>
    <w:p w14:paraId="52606E16" w14:textId="77777777" w:rsidR="009B4FB6" w:rsidRPr="001A397A" w:rsidRDefault="009B4FB6" w:rsidP="009B4FB6">
      <w:pPr>
        <w:pStyle w:val="ListParagraph"/>
        <w:numPr>
          <w:ilvl w:val="0"/>
          <w:numId w:val="7"/>
        </w:numPr>
        <w:spacing w:after="0"/>
      </w:pPr>
      <w:r w:rsidRPr="001A397A">
        <w:t>Յուրաքանչյուր ոք պարտավոր է հոգ տանել շրջակա միջավայրի պահպանության մասին:</w:t>
      </w:r>
    </w:p>
    <w:p w14:paraId="586C22F3" w14:textId="77777777" w:rsidR="009B4FB6" w:rsidRDefault="009B4FB6" w:rsidP="009B4FB6"/>
    <w:p w14:paraId="47859FC4" w14:textId="77777777" w:rsidR="009B4FB6" w:rsidRPr="001A397A" w:rsidRDefault="009B4FB6" w:rsidP="009B4FB6">
      <w:r w:rsidRPr="001A397A">
        <w:t xml:space="preserve">Հայաստանը թափոնների կառավարմանն առնչվող 10 միջազգային համաձայնագրերի կողմ է։ Աղյուսակ 1-ում նշված են այդ համաձայնագրերի անուններն ու ստորագրման տարեթվերը։ </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600" w:firstRow="0" w:lastRow="0" w:firstColumn="0" w:lastColumn="0" w:noHBand="1" w:noVBand="1"/>
      </w:tblPr>
      <w:tblGrid>
        <w:gridCol w:w="502"/>
        <w:gridCol w:w="7912"/>
        <w:gridCol w:w="1656"/>
      </w:tblGrid>
      <w:tr w:rsidR="009B4FB6" w:rsidRPr="001A397A" w14:paraId="71A1889C" w14:textId="77777777" w:rsidTr="00CC10D8">
        <w:tc>
          <w:tcPr>
            <w:tcW w:w="485" w:type="dxa"/>
            <w:tcBorders>
              <w:right w:val="single" w:sz="4" w:space="0" w:color="FFFFFF" w:themeColor="background1"/>
            </w:tcBorders>
            <w:shd w:val="clear" w:color="auto" w:fill="AACD71"/>
            <w:tcMar>
              <w:top w:w="20" w:type="dxa"/>
              <w:left w:w="20" w:type="dxa"/>
              <w:bottom w:w="100" w:type="dxa"/>
              <w:right w:w="20" w:type="dxa"/>
            </w:tcMar>
            <w:vAlign w:val="center"/>
          </w:tcPr>
          <w:p w14:paraId="6C4EF3B9" w14:textId="77777777" w:rsidR="009B4FB6" w:rsidRPr="00740E1A" w:rsidRDefault="009B4FB6" w:rsidP="00CC10D8">
            <w:pPr>
              <w:rPr>
                <w:b/>
                <w:sz w:val="18"/>
              </w:rPr>
            </w:pPr>
            <w:r w:rsidRPr="00740E1A">
              <w:rPr>
                <w:b/>
                <w:sz w:val="18"/>
              </w:rPr>
              <w:t>#</w:t>
            </w:r>
          </w:p>
        </w:tc>
        <w:tc>
          <w:tcPr>
            <w:tcW w:w="7645" w:type="dxa"/>
            <w:tcBorders>
              <w:left w:val="single" w:sz="4" w:space="0" w:color="FFFFFF" w:themeColor="background1"/>
              <w:right w:val="single" w:sz="4" w:space="0" w:color="FFFFFF" w:themeColor="background1"/>
            </w:tcBorders>
            <w:shd w:val="clear" w:color="auto" w:fill="AACD71"/>
            <w:tcMar>
              <w:top w:w="20" w:type="dxa"/>
              <w:left w:w="20" w:type="dxa"/>
              <w:bottom w:w="100" w:type="dxa"/>
              <w:right w:w="20" w:type="dxa"/>
            </w:tcMar>
            <w:vAlign w:val="center"/>
          </w:tcPr>
          <w:p w14:paraId="2BE8F206" w14:textId="77777777" w:rsidR="009B4FB6" w:rsidRPr="00740E1A" w:rsidRDefault="009B4FB6" w:rsidP="00CC10D8">
            <w:pPr>
              <w:rPr>
                <w:b/>
                <w:sz w:val="18"/>
              </w:rPr>
            </w:pPr>
            <w:r w:rsidRPr="00740E1A">
              <w:rPr>
                <w:b/>
                <w:sz w:val="18"/>
              </w:rPr>
              <w:t xml:space="preserve">Համաձայնագիր </w:t>
            </w:r>
          </w:p>
          <w:p w14:paraId="2299A6B9" w14:textId="77777777" w:rsidR="009B4FB6" w:rsidRPr="00740E1A" w:rsidRDefault="009B4FB6" w:rsidP="00CC10D8">
            <w:pPr>
              <w:rPr>
                <w:b/>
                <w:sz w:val="18"/>
              </w:rPr>
            </w:pPr>
          </w:p>
        </w:tc>
        <w:tc>
          <w:tcPr>
            <w:tcW w:w="1600" w:type="dxa"/>
            <w:tcBorders>
              <w:left w:val="single" w:sz="4" w:space="0" w:color="FFFFFF" w:themeColor="background1"/>
            </w:tcBorders>
            <w:shd w:val="clear" w:color="auto" w:fill="AACD71"/>
            <w:tcMar>
              <w:top w:w="20" w:type="dxa"/>
              <w:left w:w="20" w:type="dxa"/>
              <w:bottom w:w="100" w:type="dxa"/>
              <w:right w:w="20" w:type="dxa"/>
            </w:tcMar>
            <w:vAlign w:val="center"/>
          </w:tcPr>
          <w:p w14:paraId="7B9DD92D" w14:textId="77777777" w:rsidR="009B4FB6" w:rsidRPr="001A397A" w:rsidRDefault="009B4FB6" w:rsidP="00CC10D8">
            <w:pPr>
              <w:rPr>
                <w:b/>
                <w:sz w:val="18"/>
              </w:rPr>
            </w:pPr>
            <w:r w:rsidRPr="00740E1A">
              <w:rPr>
                <w:b/>
                <w:sz w:val="18"/>
              </w:rPr>
              <w:t>Վավերացման տարի</w:t>
            </w:r>
          </w:p>
        </w:tc>
      </w:tr>
      <w:tr w:rsidR="009B4FB6" w:rsidRPr="001A397A" w14:paraId="01936609" w14:textId="77777777" w:rsidTr="00CC10D8">
        <w:tc>
          <w:tcPr>
            <w:tcW w:w="485" w:type="dxa"/>
            <w:tcMar>
              <w:top w:w="20" w:type="dxa"/>
              <w:left w:w="20" w:type="dxa"/>
              <w:bottom w:w="100" w:type="dxa"/>
              <w:right w:w="20" w:type="dxa"/>
            </w:tcMar>
            <w:vAlign w:val="center"/>
          </w:tcPr>
          <w:p w14:paraId="5D02ACD9" w14:textId="77777777" w:rsidR="009B4FB6" w:rsidRPr="001A397A" w:rsidRDefault="009B4FB6" w:rsidP="00CC10D8">
            <w:pPr>
              <w:rPr>
                <w:sz w:val="18"/>
                <w:szCs w:val="18"/>
              </w:rPr>
            </w:pPr>
            <w:r w:rsidRPr="001A397A">
              <w:rPr>
                <w:sz w:val="18"/>
                <w:szCs w:val="18"/>
              </w:rPr>
              <w:t>1</w:t>
            </w:r>
          </w:p>
        </w:tc>
        <w:tc>
          <w:tcPr>
            <w:tcW w:w="7645" w:type="dxa"/>
            <w:tcMar>
              <w:top w:w="20" w:type="dxa"/>
              <w:left w:w="20" w:type="dxa"/>
              <w:bottom w:w="100" w:type="dxa"/>
              <w:right w:w="20" w:type="dxa"/>
            </w:tcMar>
            <w:vAlign w:val="center"/>
          </w:tcPr>
          <w:p w14:paraId="4AADFB7D" w14:textId="77777777" w:rsidR="009B4FB6" w:rsidRPr="001A397A" w:rsidRDefault="009B4FB6" w:rsidP="00CC10D8">
            <w:pPr>
              <w:rPr>
                <w:sz w:val="18"/>
                <w:szCs w:val="18"/>
              </w:rPr>
            </w:pPr>
            <w:r w:rsidRPr="001A397A">
              <w:rPr>
                <w:rFonts w:eastAsia="Times New Roman"/>
                <w:sz w:val="18"/>
              </w:rPr>
              <w:t xml:space="preserve">«Մեծ հեռավորությունների վրա օդի միջսահմանային աղտոտվածության մասին» 1979 թվականի նոյեմբերի 13-ի կոնվենցիա </w:t>
            </w:r>
          </w:p>
        </w:tc>
        <w:tc>
          <w:tcPr>
            <w:tcW w:w="1600" w:type="dxa"/>
            <w:tcMar>
              <w:top w:w="20" w:type="dxa"/>
              <w:left w:w="20" w:type="dxa"/>
              <w:bottom w:w="100" w:type="dxa"/>
              <w:right w:w="20" w:type="dxa"/>
            </w:tcMar>
            <w:vAlign w:val="center"/>
          </w:tcPr>
          <w:p w14:paraId="0F95D184" w14:textId="77777777" w:rsidR="009B4FB6" w:rsidRPr="001A397A" w:rsidRDefault="009B4FB6" w:rsidP="00CC10D8">
            <w:pPr>
              <w:jc w:val="center"/>
              <w:rPr>
                <w:sz w:val="18"/>
                <w:szCs w:val="18"/>
              </w:rPr>
            </w:pPr>
            <w:r w:rsidRPr="001A397A">
              <w:rPr>
                <w:sz w:val="18"/>
                <w:szCs w:val="18"/>
              </w:rPr>
              <w:t>1997</w:t>
            </w:r>
          </w:p>
        </w:tc>
      </w:tr>
      <w:tr w:rsidR="009B4FB6" w:rsidRPr="001A397A" w14:paraId="7B0F22D7" w14:textId="77777777" w:rsidTr="00CC10D8">
        <w:tc>
          <w:tcPr>
            <w:tcW w:w="485" w:type="dxa"/>
            <w:tcMar>
              <w:top w:w="20" w:type="dxa"/>
              <w:left w:w="20" w:type="dxa"/>
              <w:bottom w:w="100" w:type="dxa"/>
              <w:right w:w="20" w:type="dxa"/>
            </w:tcMar>
            <w:vAlign w:val="center"/>
          </w:tcPr>
          <w:p w14:paraId="0EBE19C6" w14:textId="77777777" w:rsidR="009B4FB6" w:rsidRPr="001A397A" w:rsidRDefault="009B4FB6" w:rsidP="00CC10D8">
            <w:pPr>
              <w:rPr>
                <w:sz w:val="18"/>
                <w:szCs w:val="18"/>
              </w:rPr>
            </w:pPr>
            <w:r w:rsidRPr="001A397A">
              <w:rPr>
                <w:sz w:val="18"/>
                <w:szCs w:val="18"/>
              </w:rPr>
              <w:t>2</w:t>
            </w:r>
          </w:p>
        </w:tc>
        <w:tc>
          <w:tcPr>
            <w:tcW w:w="7645" w:type="dxa"/>
            <w:tcMar>
              <w:top w:w="20" w:type="dxa"/>
              <w:left w:w="20" w:type="dxa"/>
              <w:bottom w:w="100" w:type="dxa"/>
              <w:right w:w="20" w:type="dxa"/>
            </w:tcMar>
            <w:vAlign w:val="center"/>
          </w:tcPr>
          <w:p w14:paraId="2DEF84BE" w14:textId="77777777" w:rsidR="009B4FB6" w:rsidRPr="001A397A" w:rsidRDefault="009B4FB6" w:rsidP="00CC10D8">
            <w:pPr>
              <w:rPr>
                <w:sz w:val="18"/>
                <w:szCs w:val="18"/>
              </w:rPr>
            </w:pPr>
            <w:r w:rsidRPr="001A397A">
              <w:rPr>
                <w:rFonts w:eastAsia="Times New Roman"/>
                <w:sz w:val="18"/>
              </w:rPr>
              <w:t xml:space="preserve">«Շրջակա միջավայրի առնչությամբ տեղեկատվության մատչելիության, որոշումների կայացման գործընթացին հասարակության մասնակցության և արդարադատության մատչելիության մասին» կոնվենցիա (Հավելված 1) </w:t>
            </w:r>
          </w:p>
        </w:tc>
        <w:tc>
          <w:tcPr>
            <w:tcW w:w="1600" w:type="dxa"/>
            <w:tcMar>
              <w:top w:w="20" w:type="dxa"/>
              <w:left w:w="20" w:type="dxa"/>
              <w:bottom w:w="100" w:type="dxa"/>
              <w:right w:w="20" w:type="dxa"/>
            </w:tcMar>
            <w:vAlign w:val="center"/>
          </w:tcPr>
          <w:p w14:paraId="58C43AC3" w14:textId="77777777" w:rsidR="009B4FB6" w:rsidRPr="001A397A" w:rsidRDefault="009B4FB6" w:rsidP="00CC10D8">
            <w:pPr>
              <w:jc w:val="center"/>
              <w:rPr>
                <w:sz w:val="18"/>
                <w:szCs w:val="18"/>
              </w:rPr>
            </w:pPr>
            <w:r w:rsidRPr="001A397A">
              <w:rPr>
                <w:sz w:val="18"/>
                <w:szCs w:val="18"/>
              </w:rPr>
              <w:t>1998</w:t>
            </w:r>
          </w:p>
        </w:tc>
      </w:tr>
      <w:tr w:rsidR="009B4FB6" w:rsidRPr="001A397A" w14:paraId="0B74CE51" w14:textId="77777777" w:rsidTr="00CC10D8">
        <w:trPr>
          <w:trHeight w:val="625"/>
        </w:trPr>
        <w:tc>
          <w:tcPr>
            <w:tcW w:w="485" w:type="dxa"/>
            <w:tcMar>
              <w:top w:w="20" w:type="dxa"/>
              <w:left w:w="20" w:type="dxa"/>
              <w:bottom w:w="100" w:type="dxa"/>
              <w:right w:w="20" w:type="dxa"/>
            </w:tcMar>
            <w:vAlign w:val="center"/>
          </w:tcPr>
          <w:p w14:paraId="0EB88C18" w14:textId="77777777" w:rsidR="009B4FB6" w:rsidRPr="001A397A" w:rsidRDefault="009B4FB6" w:rsidP="00CC10D8">
            <w:pPr>
              <w:rPr>
                <w:sz w:val="18"/>
                <w:szCs w:val="18"/>
              </w:rPr>
            </w:pPr>
            <w:r w:rsidRPr="001A397A">
              <w:rPr>
                <w:sz w:val="18"/>
                <w:szCs w:val="18"/>
              </w:rPr>
              <w:t>3</w:t>
            </w:r>
          </w:p>
        </w:tc>
        <w:tc>
          <w:tcPr>
            <w:tcW w:w="7645" w:type="dxa"/>
            <w:tcMar>
              <w:top w:w="20" w:type="dxa"/>
              <w:left w:w="20" w:type="dxa"/>
              <w:bottom w:w="100" w:type="dxa"/>
              <w:right w:w="20" w:type="dxa"/>
            </w:tcMar>
            <w:vAlign w:val="center"/>
          </w:tcPr>
          <w:p w14:paraId="58E31D1B" w14:textId="77777777" w:rsidR="009B4FB6" w:rsidRPr="001A397A" w:rsidRDefault="009B4FB6" w:rsidP="00CC10D8">
            <w:pPr>
              <w:rPr>
                <w:sz w:val="18"/>
                <w:szCs w:val="18"/>
              </w:rPr>
            </w:pPr>
            <w:r w:rsidRPr="001A397A">
              <w:rPr>
                <w:rFonts w:eastAsia="Times New Roman"/>
                <w:sz w:val="18"/>
              </w:rPr>
              <w:t xml:space="preserve">«Վտանգավոր թափոնների անդրսահմանային տեղափոխման և դրանց հեռացման նկատմամբ հսկողություն սահմանելու մասին» Բազելյան կոնվենցիա </w:t>
            </w:r>
          </w:p>
        </w:tc>
        <w:tc>
          <w:tcPr>
            <w:tcW w:w="1600" w:type="dxa"/>
            <w:tcMar>
              <w:top w:w="20" w:type="dxa"/>
              <w:left w:w="20" w:type="dxa"/>
              <w:bottom w:w="100" w:type="dxa"/>
              <w:right w:w="20" w:type="dxa"/>
            </w:tcMar>
            <w:vAlign w:val="center"/>
          </w:tcPr>
          <w:p w14:paraId="1BE06AFB" w14:textId="77777777" w:rsidR="009B4FB6" w:rsidRPr="001A397A" w:rsidRDefault="009B4FB6" w:rsidP="00CC10D8">
            <w:pPr>
              <w:jc w:val="center"/>
              <w:rPr>
                <w:sz w:val="18"/>
                <w:szCs w:val="18"/>
              </w:rPr>
            </w:pPr>
            <w:r w:rsidRPr="001A397A">
              <w:rPr>
                <w:sz w:val="18"/>
                <w:szCs w:val="18"/>
              </w:rPr>
              <w:t>1999</w:t>
            </w:r>
          </w:p>
        </w:tc>
      </w:tr>
      <w:tr w:rsidR="009B4FB6" w:rsidRPr="001A397A" w14:paraId="7CA57E44" w14:textId="77777777" w:rsidTr="00CC10D8">
        <w:trPr>
          <w:trHeight w:val="303"/>
        </w:trPr>
        <w:tc>
          <w:tcPr>
            <w:tcW w:w="485" w:type="dxa"/>
            <w:tcMar>
              <w:top w:w="20" w:type="dxa"/>
              <w:left w:w="20" w:type="dxa"/>
              <w:bottom w:w="100" w:type="dxa"/>
              <w:right w:w="20" w:type="dxa"/>
            </w:tcMar>
            <w:vAlign w:val="center"/>
          </w:tcPr>
          <w:p w14:paraId="1B1BB692" w14:textId="77777777" w:rsidR="009B4FB6" w:rsidRPr="001A397A" w:rsidRDefault="009B4FB6" w:rsidP="00CC10D8">
            <w:pPr>
              <w:rPr>
                <w:sz w:val="18"/>
                <w:szCs w:val="18"/>
              </w:rPr>
            </w:pPr>
            <w:r w:rsidRPr="001A397A">
              <w:rPr>
                <w:sz w:val="18"/>
                <w:szCs w:val="18"/>
              </w:rPr>
              <w:t>4</w:t>
            </w:r>
          </w:p>
        </w:tc>
        <w:tc>
          <w:tcPr>
            <w:tcW w:w="7645" w:type="dxa"/>
            <w:tcMar>
              <w:top w:w="20" w:type="dxa"/>
              <w:left w:w="20" w:type="dxa"/>
              <w:bottom w:w="100" w:type="dxa"/>
              <w:right w:w="20" w:type="dxa"/>
            </w:tcMar>
            <w:vAlign w:val="center"/>
          </w:tcPr>
          <w:p w14:paraId="1137BAE9" w14:textId="77777777" w:rsidR="009B4FB6" w:rsidRPr="001A397A" w:rsidRDefault="009B4FB6" w:rsidP="00CC10D8">
            <w:pPr>
              <w:rPr>
                <w:sz w:val="18"/>
                <w:szCs w:val="18"/>
              </w:rPr>
            </w:pPr>
            <w:r w:rsidRPr="001A397A">
              <w:rPr>
                <w:rFonts w:eastAsia="Times New Roman"/>
                <w:sz w:val="18"/>
              </w:rPr>
              <w:t xml:space="preserve">Արդյունաբերական վթարների անդրսահմանային ազդեցության մասին Հելսինկյան կոնվենցիա </w:t>
            </w:r>
          </w:p>
        </w:tc>
        <w:tc>
          <w:tcPr>
            <w:tcW w:w="1600" w:type="dxa"/>
            <w:tcMar>
              <w:top w:w="20" w:type="dxa"/>
              <w:left w:w="20" w:type="dxa"/>
              <w:bottom w:w="100" w:type="dxa"/>
              <w:right w:w="20" w:type="dxa"/>
            </w:tcMar>
            <w:vAlign w:val="center"/>
          </w:tcPr>
          <w:p w14:paraId="220A3525" w14:textId="77777777" w:rsidR="009B4FB6" w:rsidRPr="001A397A" w:rsidRDefault="009B4FB6" w:rsidP="00CC10D8">
            <w:pPr>
              <w:jc w:val="center"/>
              <w:rPr>
                <w:sz w:val="18"/>
                <w:szCs w:val="18"/>
              </w:rPr>
            </w:pPr>
            <w:r w:rsidRPr="001A397A">
              <w:rPr>
                <w:sz w:val="18"/>
                <w:szCs w:val="18"/>
              </w:rPr>
              <w:t>1997</w:t>
            </w:r>
          </w:p>
        </w:tc>
      </w:tr>
      <w:tr w:rsidR="009B4FB6" w:rsidRPr="001A397A" w14:paraId="62F9A861" w14:textId="77777777" w:rsidTr="00CC10D8">
        <w:tc>
          <w:tcPr>
            <w:tcW w:w="485" w:type="dxa"/>
            <w:tcMar>
              <w:top w:w="20" w:type="dxa"/>
              <w:left w:w="20" w:type="dxa"/>
              <w:bottom w:w="100" w:type="dxa"/>
              <w:right w:w="20" w:type="dxa"/>
            </w:tcMar>
            <w:vAlign w:val="center"/>
          </w:tcPr>
          <w:p w14:paraId="73E9EEE3" w14:textId="77777777" w:rsidR="009B4FB6" w:rsidRPr="001A397A" w:rsidRDefault="009B4FB6" w:rsidP="00CC10D8">
            <w:pPr>
              <w:rPr>
                <w:sz w:val="18"/>
                <w:szCs w:val="18"/>
              </w:rPr>
            </w:pPr>
            <w:r w:rsidRPr="001A397A">
              <w:rPr>
                <w:sz w:val="18"/>
                <w:szCs w:val="18"/>
              </w:rPr>
              <w:t>5</w:t>
            </w:r>
          </w:p>
        </w:tc>
        <w:tc>
          <w:tcPr>
            <w:tcW w:w="7645" w:type="dxa"/>
            <w:tcMar>
              <w:top w:w="20" w:type="dxa"/>
              <w:left w:w="20" w:type="dxa"/>
              <w:bottom w:w="100" w:type="dxa"/>
              <w:right w:w="20" w:type="dxa"/>
            </w:tcMar>
            <w:vAlign w:val="center"/>
          </w:tcPr>
          <w:p w14:paraId="707E61CA" w14:textId="77777777" w:rsidR="009B4FB6" w:rsidRPr="001A397A" w:rsidRDefault="009B4FB6" w:rsidP="00CC10D8">
            <w:pPr>
              <w:rPr>
                <w:sz w:val="18"/>
                <w:szCs w:val="18"/>
              </w:rPr>
            </w:pPr>
            <w:r w:rsidRPr="001A397A">
              <w:rPr>
                <w:rFonts w:eastAsia="Times New Roman"/>
                <w:sz w:val="18"/>
              </w:rPr>
              <w:t>Միջազգային առևտրում առանձին վտանգավոր քիմիական նյութերի և պեստիցիդների վերաբերյալ նախնական հիմնավորված համաձայնության ընթացակարգի մասին Ռոտերդամի կոնվենցիա</w:t>
            </w:r>
          </w:p>
        </w:tc>
        <w:tc>
          <w:tcPr>
            <w:tcW w:w="1600" w:type="dxa"/>
            <w:tcMar>
              <w:top w:w="20" w:type="dxa"/>
              <w:left w:w="20" w:type="dxa"/>
              <w:bottom w:w="100" w:type="dxa"/>
              <w:right w:w="20" w:type="dxa"/>
            </w:tcMar>
            <w:vAlign w:val="center"/>
          </w:tcPr>
          <w:p w14:paraId="3B7A6ECE" w14:textId="77777777" w:rsidR="009B4FB6" w:rsidRPr="001A397A" w:rsidRDefault="009B4FB6" w:rsidP="00CC10D8">
            <w:pPr>
              <w:jc w:val="center"/>
              <w:rPr>
                <w:sz w:val="18"/>
                <w:szCs w:val="18"/>
              </w:rPr>
            </w:pPr>
            <w:r w:rsidRPr="001A397A">
              <w:rPr>
                <w:sz w:val="18"/>
                <w:szCs w:val="18"/>
              </w:rPr>
              <w:t>2004</w:t>
            </w:r>
          </w:p>
        </w:tc>
      </w:tr>
      <w:tr w:rsidR="009B4FB6" w:rsidRPr="001A397A" w14:paraId="1ACCD9F1" w14:textId="77777777" w:rsidTr="00CC10D8">
        <w:tc>
          <w:tcPr>
            <w:tcW w:w="485" w:type="dxa"/>
            <w:tcMar>
              <w:top w:w="20" w:type="dxa"/>
              <w:left w:w="20" w:type="dxa"/>
              <w:bottom w:w="100" w:type="dxa"/>
              <w:right w:w="20" w:type="dxa"/>
            </w:tcMar>
            <w:vAlign w:val="center"/>
          </w:tcPr>
          <w:p w14:paraId="1EBD7F63" w14:textId="77777777" w:rsidR="009B4FB6" w:rsidRPr="001A397A" w:rsidRDefault="009B4FB6" w:rsidP="00CC10D8">
            <w:pPr>
              <w:rPr>
                <w:sz w:val="18"/>
                <w:szCs w:val="18"/>
              </w:rPr>
            </w:pPr>
            <w:r w:rsidRPr="001A397A">
              <w:rPr>
                <w:sz w:val="18"/>
                <w:szCs w:val="18"/>
              </w:rPr>
              <w:t>6</w:t>
            </w:r>
          </w:p>
        </w:tc>
        <w:tc>
          <w:tcPr>
            <w:tcW w:w="7645" w:type="dxa"/>
            <w:tcMar>
              <w:top w:w="20" w:type="dxa"/>
              <w:left w:w="20" w:type="dxa"/>
              <w:bottom w:w="100" w:type="dxa"/>
              <w:right w:w="20" w:type="dxa"/>
            </w:tcMar>
            <w:vAlign w:val="center"/>
          </w:tcPr>
          <w:p w14:paraId="66CCACE3" w14:textId="77777777" w:rsidR="009B4FB6" w:rsidRPr="001A397A" w:rsidRDefault="009B4FB6" w:rsidP="00CC10D8">
            <w:pPr>
              <w:rPr>
                <w:sz w:val="18"/>
                <w:szCs w:val="18"/>
              </w:rPr>
            </w:pPr>
            <w:r w:rsidRPr="001A397A">
              <w:rPr>
                <w:rFonts w:eastAsia="Times New Roman"/>
                <w:sz w:val="18"/>
              </w:rPr>
              <w:t xml:space="preserve">«Կայուն օրգանական աղտոտիչների մասին» Ստոկհոլմի կոնվենցիա </w:t>
            </w:r>
          </w:p>
        </w:tc>
        <w:tc>
          <w:tcPr>
            <w:tcW w:w="1600" w:type="dxa"/>
            <w:tcMar>
              <w:top w:w="20" w:type="dxa"/>
              <w:left w:w="20" w:type="dxa"/>
              <w:bottom w:w="100" w:type="dxa"/>
              <w:right w:w="20" w:type="dxa"/>
            </w:tcMar>
            <w:vAlign w:val="center"/>
          </w:tcPr>
          <w:p w14:paraId="55117BF2" w14:textId="77777777" w:rsidR="009B4FB6" w:rsidRPr="001A397A" w:rsidRDefault="009B4FB6" w:rsidP="00CC10D8">
            <w:pPr>
              <w:jc w:val="center"/>
              <w:rPr>
                <w:sz w:val="18"/>
                <w:szCs w:val="18"/>
              </w:rPr>
            </w:pPr>
            <w:r w:rsidRPr="001A397A">
              <w:rPr>
                <w:sz w:val="18"/>
                <w:szCs w:val="18"/>
              </w:rPr>
              <w:t>2004</w:t>
            </w:r>
          </w:p>
        </w:tc>
      </w:tr>
      <w:tr w:rsidR="009B4FB6" w:rsidRPr="001A397A" w14:paraId="071D3036" w14:textId="77777777" w:rsidTr="00CC10D8">
        <w:tc>
          <w:tcPr>
            <w:tcW w:w="485" w:type="dxa"/>
            <w:tcMar>
              <w:top w:w="20" w:type="dxa"/>
              <w:left w:w="20" w:type="dxa"/>
              <w:bottom w:w="100" w:type="dxa"/>
              <w:right w:w="20" w:type="dxa"/>
            </w:tcMar>
            <w:vAlign w:val="center"/>
          </w:tcPr>
          <w:p w14:paraId="3FD1C306" w14:textId="77777777" w:rsidR="009B4FB6" w:rsidRPr="001A397A" w:rsidRDefault="009B4FB6" w:rsidP="00CC10D8">
            <w:pPr>
              <w:rPr>
                <w:sz w:val="18"/>
                <w:szCs w:val="18"/>
              </w:rPr>
            </w:pPr>
            <w:r w:rsidRPr="001A397A">
              <w:rPr>
                <w:sz w:val="18"/>
                <w:szCs w:val="18"/>
              </w:rPr>
              <w:t>7</w:t>
            </w:r>
          </w:p>
        </w:tc>
        <w:tc>
          <w:tcPr>
            <w:tcW w:w="7645" w:type="dxa"/>
            <w:tcMar>
              <w:top w:w="20" w:type="dxa"/>
              <w:left w:w="20" w:type="dxa"/>
              <w:bottom w:w="100" w:type="dxa"/>
              <w:right w:w="20" w:type="dxa"/>
            </w:tcMar>
            <w:vAlign w:val="center"/>
          </w:tcPr>
          <w:p w14:paraId="6D339A2A" w14:textId="77777777" w:rsidR="009B4FB6" w:rsidRPr="001A397A" w:rsidRDefault="009B4FB6" w:rsidP="00CC10D8">
            <w:pPr>
              <w:rPr>
                <w:sz w:val="18"/>
                <w:szCs w:val="18"/>
              </w:rPr>
            </w:pPr>
            <w:r w:rsidRPr="001A397A">
              <w:rPr>
                <w:rFonts w:eastAsia="Times New Roman"/>
                <w:sz w:val="18"/>
              </w:rPr>
              <w:t>«Աշխատած վառելիքի և ռադիոակտիվ թափոնների կառավարման անվտանգության մասին» համատեղ կոնվենցիա</w:t>
            </w:r>
          </w:p>
        </w:tc>
        <w:tc>
          <w:tcPr>
            <w:tcW w:w="1600" w:type="dxa"/>
            <w:tcMar>
              <w:top w:w="20" w:type="dxa"/>
              <w:left w:w="20" w:type="dxa"/>
              <w:bottom w:w="100" w:type="dxa"/>
              <w:right w:w="20" w:type="dxa"/>
            </w:tcMar>
            <w:vAlign w:val="center"/>
          </w:tcPr>
          <w:p w14:paraId="6FAE270E" w14:textId="77777777" w:rsidR="009B4FB6" w:rsidRPr="001A397A" w:rsidRDefault="009B4FB6" w:rsidP="00CC10D8">
            <w:pPr>
              <w:jc w:val="center"/>
              <w:rPr>
                <w:sz w:val="18"/>
                <w:szCs w:val="18"/>
              </w:rPr>
            </w:pPr>
            <w:r w:rsidRPr="001A397A">
              <w:rPr>
                <w:sz w:val="18"/>
                <w:szCs w:val="18"/>
              </w:rPr>
              <w:t>2013</w:t>
            </w:r>
          </w:p>
        </w:tc>
      </w:tr>
      <w:tr w:rsidR="009B4FB6" w:rsidRPr="001A397A" w14:paraId="66DDAE7F" w14:textId="77777777" w:rsidTr="00CC10D8">
        <w:tc>
          <w:tcPr>
            <w:tcW w:w="485" w:type="dxa"/>
            <w:tcMar>
              <w:top w:w="20" w:type="dxa"/>
              <w:left w:w="20" w:type="dxa"/>
              <w:bottom w:w="100" w:type="dxa"/>
              <w:right w:w="20" w:type="dxa"/>
            </w:tcMar>
            <w:vAlign w:val="center"/>
          </w:tcPr>
          <w:p w14:paraId="05CF3F4B" w14:textId="77777777" w:rsidR="009B4FB6" w:rsidRPr="001A397A" w:rsidRDefault="009B4FB6" w:rsidP="00CC10D8">
            <w:pPr>
              <w:rPr>
                <w:sz w:val="18"/>
                <w:szCs w:val="18"/>
              </w:rPr>
            </w:pPr>
            <w:r w:rsidRPr="001A397A">
              <w:rPr>
                <w:sz w:val="18"/>
                <w:szCs w:val="18"/>
              </w:rPr>
              <w:lastRenderedPageBreak/>
              <w:t>8</w:t>
            </w:r>
          </w:p>
        </w:tc>
        <w:tc>
          <w:tcPr>
            <w:tcW w:w="7645" w:type="dxa"/>
            <w:tcMar>
              <w:top w:w="20" w:type="dxa"/>
              <w:left w:w="20" w:type="dxa"/>
              <w:bottom w:w="100" w:type="dxa"/>
              <w:right w:w="20" w:type="dxa"/>
            </w:tcMar>
            <w:vAlign w:val="center"/>
          </w:tcPr>
          <w:p w14:paraId="7ABBD225" w14:textId="77777777" w:rsidR="009B4FB6" w:rsidRPr="001A397A" w:rsidRDefault="009B4FB6" w:rsidP="00CC10D8">
            <w:pPr>
              <w:rPr>
                <w:sz w:val="18"/>
                <w:szCs w:val="18"/>
              </w:rPr>
            </w:pPr>
            <w:r w:rsidRPr="001A397A">
              <w:rPr>
                <w:rFonts w:eastAsia="Times New Roman"/>
                <w:sz w:val="18"/>
              </w:rPr>
              <w:t xml:space="preserve">Սնդիկի վերաբերյալ Մինամատայի կոնվենցիա </w:t>
            </w:r>
          </w:p>
        </w:tc>
        <w:tc>
          <w:tcPr>
            <w:tcW w:w="1600" w:type="dxa"/>
            <w:tcMar>
              <w:top w:w="20" w:type="dxa"/>
              <w:left w:w="20" w:type="dxa"/>
              <w:bottom w:w="100" w:type="dxa"/>
              <w:right w:w="20" w:type="dxa"/>
            </w:tcMar>
            <w:vAlign w:val="center"/>
          </w:tcPr>
          <w:p w14:paraId="1279D499" w14:textId="77777777" w:rsidR="009B4FB6" w:rsidRPr="001A397A" w:rsidRDefault="009B4FB6" w:rsidP="00CC10D8">
            <w:pPr>
              <w:jc w:val="center"/>
              <w:rPr>
                <w:sz w:val="18"/>
                <w:szCs w:val="18"/>
              </w:rPr>
            </w:pPr>
            <w:r w:rsidRPr="001A397A">
              <w:rPr>
                <w:sz w:val="18"/>
                <w:szCs w:val="18"/>
              </w:rPr>
              <w:t>2017</w:t>
            </w:r>
          </w:p>
        </w:tc>
      </w:tr>
      <w:tr w:rsidR="009B4FB6" w:rsidRPr="001A397A" w14:paraId="1D3B1997" w14:textId="77777777" w:rsidTr="00CC10D8">
        <w:tc>
          <w:tcPr>
            <w:tcW w:w="485" w:type="dxa"/>
            <w:tcMar>
              <w:top w:w="20" w:type="dxa"/>
              <w:left w:w="20" w:type="dxa"/>
              <w:bottom w:w="100" w:type="dxa"/>
              <w:right w:w="20" w:type="dxa"/>
            </w:tcMar>
            <w:vAlign w:val="center"/>
          </w:tcPr>
          <w:p w14:paraId="617C31D3" w14:textId="77777777" w:rsidR="009B4FB6" w:rsidRPr="001A397A" w:rsidRDefault="009B4FB6" w:rsidP="00CC10D8">
            <w:pPr>
              <w:rPr>
                <w:sz w:val="18"/>
                <w:szCs w:val="18"/>
              </w:rPr>
            </w:pPr>
            <w:r w:rsidRPr="001A397A">
              <w:rPr>
                <w:sz w:val="18"/>
                <w:szCs w:val="18"/>
              </w:rPr>
              <w:t>9</w:t>
            </w:r>
          </w:p>
        </w:tc>
        <w:tc>
          <w:tcPr>
            <w:tcW w:w="7645" w:type="dxa"/>
            <w:tcMar>
              <w:top w:w="20" w:type="dxa"/>
              <w:left w:w="20" w:type="dxa"/>
              <w:bottom w:w="100" w:type="dxa"/>
              <w:right w:w="20" w:type="dxa"/>
            </w:tcMar>
            <w:vAlign w:val="center"/>
          </w:tcPr>
          <w:p w14:paraId="749056DF" w14:textId="77777777" w:rsidR="009B4FB6" w:rsidRPr="001A397A" w:rsidRDefault="009B4FB6" w:rsidP="00CC10D8">
            <w:pPr>
              <w:rPr>
                <w:sz w:val="18"/>
                <w:szCs w:val="18"/>
              </w:rPr>
            </w:pPr>
            <w:r w:rsidRPr="001A397A">
              <w:rPr>
                <w:rFonts w:eastAsia="Times New Roman"/>
                <w:sz w:val="18"/>
              </w:rPr>
              <w:t>«Էլեկտրոնային և էլեկտրատեխնիկական սարքավորումների թափոնների գործածության ոլորտում ԱՊՀ մասնակից պետությունների համագործակցության մասին» համաձայնագիր</w:t>
            </w:r>
          </w:p>
        </w:tc>
        <w:tc>
          <w:tcPr>
            <w:tcW w:w="1600" w:type="dxa"/>
            <w:tcMar>
              <w:top w:w="20" w:type="dxa"/>
              <w:left w:w="20" w:type="dxa"/>
              <w:bottom w:w="100" w:type="dxa"/>
              <w:right w:w="20" w:type="dxa"/>
            </w:tcMar>
            <w:vAlign w:val="center"/>
          </w:tcPr>
          <w:p w14:paraId="6061A671" w14:textId="77777777" w:rsidR="009B4FB6" w:rsidRPr="001A397A" w:rsidRDefault="009B4FB6" w:rsidP="00CC10D8">
            <w:pPr>
              <w:jc w:val="center"/>
              <w:rPr>
                <w:sz w:val="18"/>
                <w:szCs w:val="18"/>
              </w:rPr>
            </w:pPr>
            <w:r w:rsidRPr="001A397A">
              <w:rPr>
                <w:sz w:val="18"/>
                <w:szCs w:val="18"/>
              </w:rPr>
              <w:t>2018</w:t>
            </w:r>
          </w:p>
        </w:tc>
      </w:tr>
      <w:tr w:rsidR="009B4FB6" w:rsidRPr="001A397A" w14:paraId="60E8E411" w14:textId="77777777" w:rsidTr="00CC10D8">
        <w:tc>
          <w:tcPr>
            <w:tcW w:w="485" w:type="dxa"/>
            <w:tcMar>
              <w:top w:w="20" w:type="dxa"/>
              <w:left w:w="20" w:type="dxa"/>
              <w:bottom w:w="100" w:type="dxa"/>
              <w:right w:w="20" w:type="dxa"/>
            </w:tcMar>
            <w:vAlign w:val="center"/>
          </w:tcPr>
          <w:p w14:paraId="7F5175D7" w14:textId="77777777" w:rsidR="009B4FB6" w:rsidRPr="001A397A" w:rsidRDefault="009B4FB6" w:rsidP="00CC10D8">
            <w:pPr>
              <w:rPr>
                <w:sz w:val="18"/>
                <w:szCs w:val="18"/>
              </w:rPr>
            </w:pPr>
            <w:r w:rsidRPr="001A397A">
              <w:rPr>
                <w:sz w:val="18"/>
                <w:szCs w:val="18"/>
              </w:rPr>
              <w:t>10</w:t>
            </w:r>
          </w:p>
        </w:tc>
        <w:tc>
          <w:tcPr>
            <w:tcW w:w="7645" w:type="dxa"/>
            <w:tcMar>
              <w:top w:w="20" w:type="dxa"/>
              <w:left w:w="20" w:type="dxa"/>
              <w:bottom w:w="100" w:type="dxa"/>
              <w:right w:w="20" w:type="dxa"/>
            </w:tcMar>
            <w:vAlign w:val="center"/>
          </w:tcPr>
          <w:p w14:paraId="7322BDF3" w14:textId="77777777" w:rsidR="009B4FB6" w:rsidRPr="001A397A" w:rsidRDefault="009B4FB6" w:rsidP="00CC10D8">
            <w:pPr>
              <w:rPr>
                <w:sz w:val="18"/>
                <w:szCs w:val="18"/>
              </w:rPr>
            </w:pPr>
            <w:r w:rsidRPr="001A397A">
              <w:rPr>
                <w:sz w:val="18"/>
              </w:rPr>
              <w:t>«Եվրասիական տնտեսական միության մաքսային տարածքով վտանգավոր թափոնների անդրսահմանային տեղափոխման մասին» Եվրասիական տնտեսական միության համաձայնագիր</w:t>
            </w:r>
          </w:p>
        </w:tc>
        <w:tc>
          <w:tcPr>
            <w:tcW w:w="1600" w:type="dxa"/>
            <w:tcMar>
              <w:top w:w="20" w:type="dxa"/>
              <w:left w:w="20" w:type="dxa"/>
              <w:bottom w:w="100" w:type="dxa"/>
              <w:right w:w="20" w:type="dxa"/>
            </w:tcMar>
            <w:vAlign w:val="center"/>
          </w:tcPr>
          <w:p w14:paraId="16DE156E" w14:textId="77777777" w:rsidR="009B4FB6" w:rsidRPr="001A397A" w:rsidRDefault="009B4FB6" w:rsidP="00CC10D8">
            <w:pPr>
              <w:jc w:val="center"/>
              <w:rPr>
                <w:sz w:val="18"/>
                <w:szCs w:val="18"/>
              </w:rPr>
            </w:pPr>
            <w:r w:rsidRPr="001A397A">
              <w:rPr>
                <w:sz w:val="18"/>
                <w:szCs w:val="18"/>
              </w:rPr>
              <w:t>2015</w:t>
            </w:r>
          </w:p>
        </w:tc>
      </w:tr>
      <w:tr w:rsidR="009B4FB6" w:rsidRPr="001A397A" w14:paraId="78DFF4CF" w14:textId="77777777" w:rsidTr="00CC10D8">
        <w:tc>
          <w:tcPr>
            <w:tcW w:w="485" w:type="dxa"/>
            <w:tcMar>
              <w:top w:w="20" w:type="dxa"/>
              <w:left w:w="20" w:type="dxa"/>
              <w:bottom w:w="100" w:type="dxa"/>
              <w:right w:w="20" w:type="dxa"/>
            </w:tcMar>
            <w:vAlign w:val="center"/>
          </w:tcPr>
          <w:p w14:paraId="61824879" w14:textId="77777777" w:rsidR="009B4FB6" w:rsidRPr="001A397A" w:rsidRDefault="009B4FB6" w:rsidP="00CC10D8">
            <w:pPr>
              <w:rPr>
                <w:sz w:val="18"/>
                <w:szCs w:val="18"/>
              </w:rPr>
            </w:pPr>
            <w:r w:rsidRPr="001A397A">
              <w:rPr>
                <w:sz w:val="18"/>
                <w:szCs w:val="18"/>
              </w:rPr>
              <w:t>11</w:t>
            </w:r>
          </w:p>
        </w:tc>
        <w:tc>
          <w:tcPr>
            <w:tcW w:w="7645" w:type="dxa"/>
            <w:tcMar>
              <w:top w:w="20" w:type="dxa"/>
              <w:left w:w="20" w:type="dxa"/>
              <w:bottom w:w="100" w:type="dxa"/>
              <w:right w:w="20" w:type="dxa"/>
            </w:tcMar>
            <w:vAlign w:val="center"/>
          </w:tcPr>
          <w:p w14:paraId="5E23442A" w14:textId="77777777" w:rsidR="009B4FB6" w:rsidRPr="001A397A" w:rsidRDefault="009B4FB6" w:rsidP="00CC10D8">
            <w:pPr>
              <w:rPr>
                <w:sz w:val="18"/>
              </w:rPr>
            </w:pPr>
            <w:r w:rsidRPr="001A397A">
              <w:rPr>
                <w:sz w:val="18"/>
              </w:rPr>
              <w:t>«Մաքսային միության մաքսային սահմանով ֆիզիկական անձանց կողմից անձնական օգտագործման ապրանքների տեղափոխման և դրանց բացթողման հետ կապված մաքսային գործառնություններ իրականացնելու կարգի մասին» 2010 թվականի հունիսի 18-ի համաձայնագիր</w:t>
            </w:r>
          </w:p>
        </w:tc>
        <w:tc>
          <w:tcPr>
            <w:tcW w:w="1600" w:type="dxa"/>
            <w:tcMar>
              <w:top w:w="20" w:type="dxa"/>
              <w:left w:w="20" w:type="dxa"/>
              <w:bottom w:w="100" w:type="dxa"/>
              <w:right w:w="20" w:type="dxa"/>
            </w:tcMar>
            <w:vAlign w:val="center"/>
          </w:tcPr>
          <w:p w14:paraId="09FAE2EB" w14:textId="77777777" w:rsidR="009B4FB6" w:rsidRPr="001A397A" w:rsidRDefault="009B4FB6" w:rsidP="00CC10D8">
            <w:pPr>
              <w:jc w:val="center"/>
              <w:rPr>
                <w:sz w:val="18"/>
                <w:szCs w:val="18"/>
              </w:rPr>
            </w:pPr>
            <w:r w:rsidRPr="001A397A">
              <w:rPr>
                <w:sz w:val="18"/>
                <w:szCs w:val="18"/>
              </w:rPr>
              <w:t>2010</w:t>
            </w:r>
          </w:p>
        </w:tc>
      </w:tr>
    </w:tbl>
    <w:p w14:paraId="42BFA62E" w14:textId="77777777" w:rsidR="009B4FB6" w:rsidRPr="001A397A" w:rsidRDefault="009B4FB6" w:rsidP="009B4FB6">
      <w:pPr>
        <w:pStyle w:val="Caption"/>
        <w:rPr>
          <w:color w:val="auto"/>
        </w:rPr>
      </w:pPr>
      <w:r w:rsidRPr="001A397A">
        <w:rPr>
          <w:bCs/>
          <w:color w:val="auto"/>
        </w:rPr>
        <w:t xml:space="preserve">Աղյուսակ </w:t>
      </w:r>
      <w:r w:rsidRPr="001A397A">
        <w:rPr>
          <w:bCs/>
          <w:color w:val="auto"/>
        </w:rPr>
        <w:fldChar w:fldCharType="begin"/>
      </w:r>
      <w:r w:rsidRPr="001A397A">
        <w:rPr>
          <w:bCs/>
          <w:color w:val="auto"/>
        </w:rPr>
        <w:instrText xml:space="preserve"> SEQ Table \* ARABIC </w:instrText>
      </w:r>
      <w:r w:rsidRPr="001A397A">
        <w:rPr>
          <w:bCs/>
          <w:color w:val="auto"/>
        </w:rPr>
        <w:fldChar w:fldCharType="separate"/>
      </w:r>
      <w:r w:rsidRPr="001A397A">
        <w:rPr>
          <w:bCs/>
          <w:noProof/>
          <w:color w:val="auto"/>
        </w:rPr>
        <w:t>1</w:t>
      </w:r>
      <w:r w:rsidRPr="001A397A">
        <w:rPr>
          <w:bCs/>
          <w:color w:val="auto"/>
        </w:rPr>
        <w:fldChar w:fldCharType="end"/>
      </w:r>
      <w:r w:rsidRPr="001A397A">
        <w:rPr>
          <w:bCs/>
          <w:color w:val="auto"/>
        </w:rPr>
        <w:t xml:space="preserve"> - Հայաստանի մասնակցությունը թափոնների կառավարմանն առնչվող միջազգային համաձայնագրերին</w:t>
      </w:r>
      <w:r w:rsidRPr="001A397A">
        <w:rPr>
          <w:bCs/>
          <w:color w:val="auto"/>
        </w:rPr>
        <w:br/>
        <w:t>Աղբյուր՝ Սույն</w:t>
      </w:r>
      <w:r w:rsidRPr="001A397A">
        <w:rPr>
          <w:color w:val="auto"/>
        </w:rPr>
        <w:t xml:space="preserve"> զեկույցի հեղինակների կողմից տարբեր աղբյուրներից հավաքված տվյալներ</w:t>
      </w:r>
    </w:p>
    <w:p w14:paraId="4D570BA6" w14:textId="77777777" w:rsidR="009B4FB6" w:rsidRPr="001A397A" w:rsidRDefault="009B4FB6" w:rsidP="009B4FB6"/>
    <w:tbl>
      <w:tblPr>
        <w:tblW w:w="0" w:type="auto"/>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600" w:firstRow="0" w:lastRow="0" w:firstColumn="0" w:lastColumn="0" w:noHBand="1" w:noVBand="1"/>
      </w:tblPr>
      <w:tblGrid>
        <w:gridCol w:w="279"/>
        <w:gridCol w:w="8327"/>
        <w:gridCol w:w="1464"/>
      </w:tblGrid>
      <w:tr w:rsidR="009B4FB6" w:rsidRPr="001A397A" w14:paraId="0B083063" w14:textId="77777777" w:rsidTr="00CC10D8">
        <w:trPr>
          <w:trHeight w:val="20"/>
        </w:trPr>
        <w:tc>
          <w:tcPr>
            <w:tcW w:w="279" w:type="dxa"/>
            <w:tcBorders>
              <w:right w:val="single" w:sz="4" w:space="0" w:color="FFFFFF" w:themeColor="background1"/>
            </w:tcBorders>
            <w:shd w:val="clear" w:color="auto" w:fill="AACD71"/>
            <w:tcMar>
              <w:top w:w="20" w:type="dxa"/>
              <w:left w:w="20" w:type="dxa"/>
              <w:bottom w:w="100" w:type="dxa"/>
              <w:right w:w="20" w:type="dxa"/>
            </w:tcMar>
            <w:vAlign w:val="center"/>
          </w:tcPr>
          <w:p w14:paraId="1F66D073" w14:textId="77777777" w:rsidR="009B4FB6" w:rsidRPr="001A397A" w:rsidRDefault="009B4FB6" w:rsidP="00CC10D8">
            <w:pPr>
              <w:rPr>
                <w:b/>
                <w:sz w:val="18"/>
              </w:rPr>
            </w:pPr>
            <w:r w:rsidRPr="001A397A">
              <w:rPr>
                <w:b/>
                <w:sz w:val="18"/>
              </w:rPr>
              <w:t>#</w:t>
            </w:r>
          </w:p>
        </w:tc>
        <w:tc>
          <w:tcPr>
            <w:tcW w:w="8327" w:type="dxa"/>
            <w:tcBorders>
              <w:left w:val="single" w:sz="4" w:space="0" w:color="FFFFFF" w:themeColor="background1"/>
              <w:right w:val="single" w:sz="4" w:space="0" w:color="FFFFFF" w:themeColor="background1"/>
            </w:tcBorders>
            <w:shd w:val="clear" w:color="auto" w:fill="AACD71"/>
            <w:tcMar>
              <w:top w:w="20" w:type="dxa"/>
              <w:left w:w="20" w:type="dxa"/>
              <w:bottom w:w="100" w:type="dxa"/>
              <w:right w:w="20" w:type="dxa"/>
            </w:tcMar>
            <w:vAlign w:val="center"/>
          </w:tcPr>
          <w:p w14:paraId="465789E5" w14:textId="77777777" w:rsidR="009B4FB6" w:rsidRPr="001A397A" w:rsidRDefault="009B4FB6" w:rsidP="00CC10D8">
            <w:r w:rsidRPr="001A397A">
              <w:rPr>
                <w:b/>
                <w:sz w:val="18"/>
              </w:rPr>
              <w:t xml:space="preserve">Համաձայնագիր </w:t>
            </w:r>
          </w:p>
        </w:tc>
        <w:tc>
          <w:tcPr>
            <w:tcW w:w="0" w:type="auto"/>
            <w:tcBorders>
              <w:left w:val="single" w:sz="4" w:space="0" w:color="FFFFFF" w:themeColor="background1"/>
            </w:tcBorders>
            <w:shd w:val="clear" w:color="auto" w:fill="AACD71"/>
            <w:tcMar>
              <w:top w:w="20" w:type="dxa"/>
              <w:left w:w="20" w:type="dxa"/>
              <w:bottom w:w="100" w:type="dxa"/>
              <w:right w:w="20" w:type="dxa"/>
            </w:tcMar>
            <w:vAlign w:val="center"/>
          </w:tcPr>
          <w:p w14:paraId="2751DFEC" w14:textId="77777777" w:rsidR="009B4FB6" w:rsidRPr="001A397A" w:rsidRDefault="009B4FB6" w:rsidP="00CC10D8">
            <w:pPr>
              <w:rPr>
                <w:b/>
                <w:sz w:val="18"/>
              </w:rPr>
            </w:pPr>
            <w:r w:rsidRPr="001A397A">
              <w:rPr>
                <w:b/>
                <w:sz w:val="18"/>
              </w:rPr>
              <w:t>Վավերացման տարի</w:t>
            </w:r>
          </w:p>
        </w:tc>
      </w:tr>
      <w:tr w:rsidR="009B4FB6" w:rsidRPr="001A397A" w14:paraId="500ADB87" w14:textId="77777777" w:rsidTr="00CC10D8">
        <w:trPr>
          <w:trHeight w:val="20"/>
        </w:trPr>
        <w:tc>
          <w:tcPr>
            <w:tcW w:w="279" w:type="dxa"/>
            <w:tcMar>
              <w:top w:w="20" w:type="dxa"/>
              <w:left w:w="20" w:type="dxa"/>
              <w:bottom w:w="100" w:type="dxa"/>
              <w:right w:w="20" w:type="dxa"/>
            </w:tcMar>
            <w:vAlign w:val="center"/>
          </w:tcPr>
          <w:p w14:paraId="5434FCA9" w14:textId="77777777" w:rsidR="009B4FB6" w:rsidRPr="001A397A" w:rsidRDefault="009B4FB6" w:rsidP="00CC10D8">
            <w:pPr>
              <w:rPr>
                <w:sz w:val="18"/>
                <w:szCs w:val="18"/>
              </w:rPr>
            </w:pPr>
            <w:r w:rsidRPr="001A397A">
              <w:rPr>
                <w:sz w:val="18"/>
                <w:szCs w:val="18"/>
              </w:rPr>
              <w:t>1</w:t>
            </w:r>
          </w:p>
        </w:tc>
        <w:tc>
          <w:tcPr>
            <w:tcW w:w="8327" w:type="dxa"/>
            <w:tcMar>
              <w:top w:w="20" w:type="dxa"/>
              <w:left w:w="20" w:type="dxa"/>
              <w:bottom w:w="100" w:type="dxa"/>
              <w:right w:w="20" w:type="dxa"/>
            </w:tcMar>
            <w:vAlign w:val="center"/>
          </w:tcPr>
          <w:p w14:paraId="0FCDD02A" w14:textId="77777777" w:rsidR="009B4FB6" w:rsidRPr="001A397A" w:rsidRDefault="009B4FB6" w:rsidP="00CC10D8">
            <w:pPr>
              <w:rPr>
                <w:sz w:val="18"/>
                <w:szCs w:val="18"/>
              </w:rPr>
            </w:pPr>
            <w:r w:rsidRPr="001A397A">
              <w:rPr>
                <w:sz w:val="18"/>
                <w:szCs w:val="18"/>
              </w:rPr>
              <w:t>Համաձայնագիր «ՀՀ կառավարության և Վրաստանի Կառավարության միջև շրջակա միջավայրի և բնական ռեսուրսների պահպանության բնագավառում համագործակցության մասին»</w:t>
            </w:r>
          </w:p>
        </w:tc>
        <w:tc>
          <w:tcPr>
            <w:tcW w:w="0" w:type="auto"/>
            <w:tcMar>
              <w:top w:w="20" w:type="dxa"/>
              <w:left w:w="20" w:type="dxa"/>
              <w:bottom w:w="100" w:type="dxa"/>
              <w:right w:w="20" w:type="dxa"/>
            </w:tcMar>
            <w:vAlign w:val="center"/>
          </w:tcPr>
          <w:p w14:paraId="65B79CE5" w14:textId="77777777" w:rsidR="009B4FB6" w:rsidRPr="001A397A" w:rsidRDefault="009B4FB6" w:rsidP="00CC10D8">
            <w:pPr>
              <w:jc w:val="center"/>
              <w:rPr>
                <w:sz w:val="18"/>
                <w:szCs w:val="18"/>
              </w:rPr>
            </w:pPr>
            <w:r w:rsidRPr="001A397A">
              <w:rPr>
                <w:sz w:val="18"/>
                <w:szCs w:val="18"/>
              </w:rPr>
              <w:t>1997</w:t>
            </w:r>
          </w:p>
        </w:tc>
      </w:tr>
      <w:tr w:rsidR="009B4FB6" w:rsidRPr="001A397A" w14:paraId="08648E5F" w14:textId="77777777" w:rsidTr="00CC10D8">
        <w:trPr>
          <w:trHeight w:val="20"/>
        </w:trPr>
        <w:tc>
          <w:tcPr>
            <w:tcW w:w="279" w:type="dxa"/>
            <w:tcMar>
              <w:top w:w="20" w:type="dxa"/>
              <w:left w:w="20" w:type="dxa"/>
              <w:bottom w:w="100" w:type="dxa"/>
              <w:right w:w="20" w:type="dxa"/>
            </w:tcMar>
            <w:vAlign w:val="center"/>
          </w:tcPr>
          <w:p w14:paraId="4B9497D1" w14:textId="77777777" w:rsidR="009B4FB6" w:rsidRPr="001A397A" w:rsidRDefault="009B4FB6" w:rsidP="00CC10D8">
            <w:pPr>
              <w:rPr>
                <w:sz w:val="18"/>
                <w:szCs w:val="18"/>
              </w:rPr>
            </w:pPr>
            <w:r w:rsidRPr="001A397A">
              <w:rPr>
                <w:sz w:val="18"/>
                <w:szCs w:val="18"/>
              </w:rPr>
              <w:t>2</w:t>
            </w:r>
          </w:p>
        </w:tc>
        <w:tc>
          <w:tcPr>
            <w:tcW w:w="8327" w:type="dxa"/>
            <w:tcMar>
              <w:top w:w="20" w:type="dxa"/>
              <w:left w:w="20" w:type="dxa"/>
              <w:bottom w:w="100" w:type="dxa"/>
              <w:right w:w="20" w:type="dxa"/>
            </w:tcMar>
            <w:vAlign w:val="center"/>
          </w:tcPr>
          <w:p w14:paraId="1E911B99" w14:textId="77777777" w:rsidR="009B4FB6" w:rsidRPr="001A397A" w:rsidRDefault="009B4FB6" w:rsidP="00CC10D8">
            <w:pPr>
              <w:rPr>
                <w:sz w:val="18"/>
                <w:szCs w:val="18"/>
              </w:rPr>
            </w:pPr>
            <w:r w:rsidRPr="001A397A">
              <w:rPr>
                <w:sz w:val="18"/>
                <w:szCs w:val="18"/>
              </w:rPr>
              <w:t>Փոխըմբռնման հուշագիր «Հայաստանի Հանրապետության բնապահպանության նախարարության և Իրանի Իսլամական Հանրապետության բնապահպանական վարչության միջև բնապահպանական համագործակցության վերաբերյալ»</w:t>
            </w:r>
          </w:p>
        </w:tc>
        <w:tc>
          <w:tcPr>
            <w:tcW w:w="0" w:type="auto"/>
            <w:tcMar>
              <w:top w:w="20" w:type="dxa"/>
              <w:left w:w="20" w:type="dxa"/>
              <w:bottom w:w="100" w:type="dxa"/>
              <w:right w:w="20" w:type="dxa"/>
            </w:tcMar>
            <w:vAlign w:val="center"/>
          </w:tcPr>
          <w:p w14:paraId="3FDC7AEC" w14:textId="77777777" w:rsidR="009B4FB6" w:rsidRPr="001A397A" w:rsidRDefault="009B4FB6" w:rsidP="00CC10D8">
            <w:pPr>
              <w:jc w:val="center"/>
              <w:rPr>
                <w:sz w:val="18"/>
                <w:szCs w:val="18"/>
              </w:rPr>
            </w:pPr>
            <w:r w:rsidRPr="001A397A">
              <w:rPr>
                <w:sz w:val="18"/>
                <w:szCs w:val="18"/>
              </w:rPr>
              <w:t>2001</w:t>
            </w:r>
          </w:p>
        </w:tc>
      </w:tr>
      <w:tr w:rsidR="009B4FB6" w:rsidRPr="001A397A" w14:paraId="59D89C53" w14:textId="77777777" w:rsidTr="00CC10D8">
        <w:trPr>
          <w:trHeight w:val="20"/>
        </w:trPr>
        <w:tc>
          <w:tcPr>
            <w:tcW w:w="279" w:type="dxa"/>
            <w:tcMar>
              <w:top w:w="20" w:type="dxa"/>
              <w:left w:w="20" w:type="dxa"/>
              <w:bottom w:w="100" w:type="dxa"/>
              <w:right w:w="20" w:type="dxa"/>
            </w:tcMar>
            <w:vAlign w:val="center"/>
          </w:tcPr>
          <w:p w14:paraId="14B695CD" w14:textId="77777777" w:rsidR="009B4FB6" w:rsidRPr="001A397A" w:rsidRDefault="009B4FB6" w:rsidP="00CC10D8">
            <w:pPr>
              <w:rPr>
                <w:sz w:val="18"/>
                <w:szCs w:val="18"/>
              </w:rPr>
            </w:pPr>
            <w:r w:rsidRPr="001A397A">
              <w:rPr>
                <w:sz w:val="18"/>
                <w:szCs w:val="18"/>
              </w:rPr>
              <w:t>3</w:t>
            </w:r>
          </w:p>
        </w:tc>
        <w:tc>
          <w:tcPr>
            <w:tcW w:w="8327" w:type="dxa"/>
            <w:tcMar>
              <w:top w:w="20" w:type="dxa"/>
              <w:left w:w="20" w:type="dxa"/>
              <w:bottom w:w="100" w:type="dxa"/>
              <w:right w:w="20" w:type="dxa"/>
            </w:tcMar>
            <w:vAlign w:val="center"/>
          </w:tcPr>
          <w:p w14:paraId="3B9D914B" w14:textId="77777777" w:rsidR="009B4FB6" w:rsidRPr="001A397A" w:rsidRDefault="009B4FB6" w:rsidP="00CC10D8">
            <w:pPr>
              <w:rPr>
                <w:sz w:val="18"/>
                <w:szCs w:val="18"/>
              </w:rPr>
            </w:pPr>
            <w:r w:rsidRPr="001A397A">
              <w:rPr>
                <w:sz w:val="18"/>
                <w:szCs w:val="18"/>
              </w:rPr>
              <w:t>Համաձայնագիր «Հայաստանի Հանրապետության բնապահպանության նախարարության և Տաջիկստանի Հանրապետության բնապահպանության նախարարության միջև շրջակա միջավայրի պահպանության բնագավառում համագործակցության մասին»</w:t>
            </w:r>
          </w:p>
        </w:tc>
        <w:tc>
          <w:tcPr>
            <w:tcW w:w="0" w:type="auto"/>
            <w:tcMar>
              <w:top w:w="20" w:type="dxa"/>
              <w:left w:w="20" w:type="dxa"/>
              <w:bottom w:w="100" w:type="dxa"/>
              <w:right w:w="20" w:type="dxa"/>
            </w:tcMar>
            <w:vAlign w:val="center"/>
          </w:tcPr>
          <w:p w14:paraId="26DBD073" w14:textId="77777777" w:rsidR="009B4FB6" w:rsidRPr="001A397A" w:rsidRDefault="009B4FB6" w:rsidP="00CC10D8">
            <w:pPr>
              <w:jc w:val="center"/>
              <w:rPr>
                <w:sz w:val="18"/>
                <w:szCs w:val="18"/>
              </w:rPr>
            </w:pPr>
            <w:r w:rsidRPr="001A397A">
              <w:rPr>
                <w:sz w:val="18"/>
                <w:szCs w:val="18"/>
              </w:rPr>
              <w:t>2003</w:t>
            </w:r>
          </w:p>
        </w:tc>
      </w:tr>
      <w:tr w:rsidR="009B4FB6" w:rsidRPr="001A397A" w14:paraId="41ADC4EF" w14:textId="77777777" w:rsidTr="00CC10D8">
        <w:trPr>
          <w:trHeight w:val="20"/>
        </w:trPr>
        <w:tc>
          <w:tcPr>
            <w:tcW w:w="279" w:type="dxa"/>
            <w:tcMar>
              <w:top w:w="20" w:type="dxa"/>
              <w:left w:w="20" w:type="dxa"/>
              <w:bottom w:w="100" w:type="dxa"/>
              <w:right w:w="20" w:type="dxa"/>
            </w:tcMar>
            <w:vAlign w:val="center"/>
          </w:tcPr>
          <w:p w14:paraId="65F2001B" w14:textId="77777777" w:rsidR="009B4FB6" w:rsidRPr="001A397A" w:rsidRDefault="009B4FB6" w:rsidP="00CC10D8">
            <w:pPr>
              <w:rPr>
                <w:sz w:val="18"/>
                <w:szCs w:val="18"/>
              </w:rPr>
            </w:pPr>
            <w:r w:rsidRPr="001A397A">
              <w:rPr>
                <w:sz w:val="18"/>
                <w:szCs w:val="18"/>
              </w:rPr>
              <w:t>4</w:t>
            </w:r>
          </w:p>
        </w:tc>
        <w:tc>
          <w:tcPr>
            <w:tcW w:w="8327" w:type="dxa"/>
            <w:tcMar>
              <w:top w:w="20" w:type="dxa"/>
              <w:left w:w="20" w:type="dxa"/>
              <w:bottom w:w="100" w:type="dxa"/>
              <w:right w:w="20" w:type="dxa"/>
            </w:tcMar>
            <w:vAlign w:val="center"/>
          </w:tcPr>
          <w:p w14:paraId="0FFAF17D" w14:textId="77777777" w:rsidR="009B4FB6" w:rsidRPr="001A397A" w:rsidRDefault="009B4FB6" w:rsidP="00CC10D8">
            <w:pPr>
              <w:rPr>
                <w:sz w:val="18"/>
                <w:szCs w:val="18"/>
              </w:rPr>
            </w:pPr>
            <w:r w:rsidRPr="001A397A">
              <w:rPr>
                <w:sz w:val="18"/>
                <w:szCs w:val="18"/>
                <w:lang w:val="fr-FR"/>
              </w:rPr>
              <w:t>Հայաստանի</w:t>
            </w:r>
            <w:r w:rsidRPr="001A397A">
              <w:rPr>
                <w:rFonts w:cs="Times Armenian"/>
                <w:sz w:val="18"/>
                <w:szCs w:val="18"/>
              </w:rPr>
              <w:t xml:space="preserve"> «</w:t>
            </w:r>
            <w:r w:rsidRPr="001A397A">
              <w:rPr>
                <w:sz w:val="18"/>
                <w:szCs w:val="18"/>
                <w:lang w:val="fr-FR"/>
              </w:rPr>
              <w:t>Հանրապետության</w:t>
            </w:r>
            <w:r w:rsidRPr="001A397A">
              <w:rPr>
                <w:rFonts w:cs="Times Armenian"/>
                <w:sz w:val="18"/>
                <w:szCs w:val="18"/>
              </w:rPr>
              <w:t xml:space="preserve"> </w:t>
            </w:r>
            <w:r w:rsidRPr="001A397A">
              <w:rPr>
                <w:sz w:val="18"/>
                <w:szCs w:val="18"/>
                <w:lang w:val="fr-FR"/>
              </w:rPr>
              <w:t>բնապահպանության</w:t>
            </w:r>
            <w:r w:rsidRPr="001A397A">
              <w:rPr>
                <w:rFonts w:cs="Times Armenian"/>
                <w:sz w:val="18"/>
                <w:szCs w:val="18"/>
              </w:rPr>
              <w:t xml:space="preserve"> </w:t>
            </w:r>
            <w:r w:rsidRPr="001A397A">
              <w:rPr>
                <w:sz w:val="18"/>
                <w:szCs w:val="18"/>
                <w:lang w:val="fr-FR"/>
              </w:rPr>
              <w:t>նախարարության</w:t>
            </w:r>
            <w:r w:rsidRPr="001A397A">
              <w:rPr>
                <w:rFonts w:cs="Times Armenian"/>
                <w:sz w:val="18"/>
                <w:szCs w:val="18"/>
              </w:rPr>
              <w:t xml:space="preserve"> </w:t>
            </w:r>
            <w:r w:rsidRPr="001A397A">
              <w:rPr>
                <w:sz w:val="18"/>
                <w:szCs w:val="18"/>
                <w:lang w:val="fr-FR"/>
              </w:rPr>
              <w:t>և</w:t>
            </w:r>
            <w:r w:rsidRPr="001A397A">
              <w:rPr>
                <w:rFonts w:cs="Times Armenian"/>
                <w:sz w:val="18"/>
                <w:szCs w:val="18"/>
              </w:rPr>
              <w:t xml:space="preserve"> </w:t>
            </w:r>
            <w:r w:rsidRPr="001A397A">
              <w:rPr>
                <w:sz w:val="18"/>
                <w:szCs w:val="18"/>
                <w:lang w:val="fr-FR"/>
              </w:rPr>
              <w:t>Սիրիայի</w:t>
            </w:r>
            <w:r w:rsidRPr="001A397A">
              <w:rPr>
                <w:rFonts w:cs="Times Armenian"/>
                <w:sz w:val="18"/>
                <w:szCs w:val="18"/>
              </w:rPr>
              <w:t xml:space="preserve"> </w:t>
            </w:r>
            <w:r w:rsidRPr="001A397A">
              <w:rPr>
                <w:sz w:val="18"/>
                <w:szCs w:val="18"/>
                <w:lang w:val="fr-FR"/>
              </w:rPr>
              <w:t>Արաբական</w:t>
            </w:r>
            <w:r w:rsidRPr="001A397A">
              <w:rPr>
                <w:rFonts w:cs="Times Armenian"/>
                <w:sz w:val="18"/>
                <w:szCs w:val="18"/>
              </w:rPr>
              <w:t xml:space="preserve"> </w:t>
            </w:r>
            <w:r w:rsidRPr="001A397A">
              <w:rPr>
                <w:sz w:val="18"/>
                <w:szCs w:val="18"/>
                <w:lang w:val="fr-FR"/>
              </w:rPr>
              <w:t>Հանրապետության</w:t>
            </w:r>
            <w:r w:rsidRPr="001A397A">
              <w:rPr>
                <w:rFonts w:cs="Times Armenian"/>
                <w:sz w:val="18"/>
                <w:szCs w:val="18"/>
              </w:rPr>
              <w:t xml:space="preserve"> </w:t>
            </w:r>
            <w:r w:rsidRPr="001A397A">
              <w:rPr>
                <w:sz w:val="18"/>
                <w:szCs w:val="18"/>
                <w:lang w:val="fr-FR"/>
              </w:rPr>
              <w:t>շրջակա</w:t>
            </w:r>
            <w:r w:rsidRPr="001A397A">
              <w:rPr>
                <w:rFonts w:cs="Times Armenian"/>
                <w:sz w:val="18"/>
                <w:szCs w:val="18"/>
              </w:rPr>
              <w:t xml:space="preserve"> </w:t>
            </w:r>
            <w:r w:rsidRPr="001A397A">
              <w:rPr>
                <w:sz w:val="18"/>
                <w:szCs w:val="18"/>
                <w:lang w:val="fr-FR"/>
              </w:rPr>
              <w:t>միջավայրի</w:t>
            </w:r>
            <w:r w:rsidRPr="001A397A">
              <w:rPr>
                <w:rFonts w:cs="Times Armenian"/>
                <w:sz w:val="18"/>
                <w:szCs w:val="18"/>
              </w:rPr>
              <w:t xml:space="preserve"> </w:t>
            </w:r>
            <w:r w:rsidRPr="001A397A">
              <w:rPr>
                <w:sz w:val="18"/>
                <w:szCs w:val="18"/>
                <w:lang w:val="fr-FR"/>
              </w:rPr>
              <w:t>հարցերով</w:t>
            </w:r>
            <w:r w:rsidRPr="001A397A">
              <w:rPr>
                <w:rFonts w:cs="Times Armenian"/>
                <w:sz w:val="18"/>
                <w:szCs w:val="18"/>
              </w:rPr>
              <w:t xml:space="preserve"> </w:t>
            </w:r>
            <w:r w:rsidRPr="001A397A">
              <w:rPr>
                <w:sz w:val="18"/>
                <w:szCs w:val="18"/>
                <w:lang w:val="fr-FR"/>
              </w:rPr>
              <w:t>պետական</w:t>
            </w:r>
            <w:r w:rsidRPr="001A397A">
              <w:rPr>
                <w:rFonts w:cs="Times Armenian"/>
                <w:sz w:val="18"/>
                <w:szCs w:val="18"/>
              </w:rPr>
              <w:t xml:space="preserve"> </w:t>
            </w:r>
            <w:r w:rsidRPr="001A397A">
              <w:rPr>
                <w:sz w:val="18"/>
                <w:szCs w:val="18"/>
                <w:lang w:val="fr-FR"/>
              </w:rPr>
              <w:t>նախարարության</w:t>
            </w:r>
            <w:r w:rsidRPr="001A397A">
              <w:rPr>
                <w:rFonts w:cs="Times Armenian"/>
                <w:sz w:val="18"/>
                <w:szCs w:val="18"/>
              </w:rPr>
              <w:t xml:space="preserve"> </w:t>
            </w:r>
            <w:r w:rsidRPr="001A397A">
              <w:rPr>
                <w:sz w:val="18"/>
                <w:szCs w:val="18"/>
                <w:lang w:val="fr-FR"/>
              </w:rPr>
              <w:t>միջև</w:t>
            </w:r>
            <w:r w:rsidRPr="001A397A">
              <w:rPr>
                <w:rFonts w:cs="Times Armenian"/>
                <w:sz w:val="18"/>
                <w:szCs w:val="18"/>
              </w:rPr>
              <w:t xml:space="preserve"> </w:t>
            </w:r>
            <w:r w:rsidRPr="001A397A">
              <w:rPr>
                <w:sz w:val="18"/>
                <w:szCs w:val="18"/>
                <w:lang w:val="fr-FR"/>
              </w:rPr>
              <w:t>բնապահպանության</w:t>
            </w:r>
            <w:r w:rsidRPr="001A397A">
              <w:rPr>
                <w:rFonts w:cs="Times Armenian"/>
                <w:sz w:val="18"/>
                <w:szCs w:val="18"/>
              </w:rPr>
              <w:t xml:space="preserve"> </w:t>
            </w:r>
            <w:r w:rsidRPr="001A397A">
              <w:rPr>
                <w:sz w:val="18"/>
                <w:szCs w:val="18"/>
                <w:lang w:val="fr-FR"/>
              </w:rPr>
              <w:t>ոլորտում</w:t>
            </w:r>
            <w:r w:rsidRPr="001A397A">
              <w:rPr>
                <w:rFonts w:cs="Times Armenian"/>
                <w:sz w:val="18"/>
                <w:szCs w:val="18"/>
              </w:rPr>
              <w:t xml:space="preserve"> </w:t>
            </w:r>
            <w:r w:rsidRPr="001A397A">
              <w:rPr>
                <w:sz w:val="18"/>
                <w:szCs w:val="18"/>
                <w:lang w:val="fr-FR"/>
              </w:rPr>
              <w:t>համագործակցության</w:t>
            </w:r>
            <w:r w:rsidRPr="001A397A">
              <w:rPr>
                <w:rFonts w:cs="Times Armenian"/>
                <w:sz w:val="18"/>
                <w:szCs w:val="18"/>
              </w:rPr>
              <w:t xml:space="preserve"> </w:t>
            </w:r>
            <w:r w:rsidRPr="001A397A">
              <w:rPr>
                <w:sz w:val="18"/>
                <w:szCs w:val="18"/>
                <w:lang w:val="fr-FR"/>
              </w:rPr>
              <w:t>մասին</w:t>
            </w:r>
            <w:r w:rsidRPr="001A397A">
              <w:rPr>
                <w:sz w:val="18"/>
                <w:szCs w:val="18"/>
              </w:rPr>
              <w:t xml:space="preserve">¦ </w:t>
            </w:r>
            <w:r w:rsidRPr="001A397A">
              <w:rPr>
                <w:sz w:val="18"/>
                <w:szCs w:val="18"/>
                <w:lang w:val="fr-FR"/>
              </w:rPr>
              <w:t>համաձայնագ</w:t>
            </w:r>
            <w:r w:rsidRPr="001A397A">
              <w:rPr>
                <w:sz w:val="18"/>
                <w:szCs w:val="18"/>
              </w:rPr>
              <w:t>ի</w:t>
            </w:r>
            <w:r w:rsidRPr="001A397A">
              <w:rPr>
                <w:sz w:val="18"/>
                <w:szCs w:val="18"/>
                <w:lang w:val="fr-FR"/>
              </w:rPr>
              <w:t>ր</w:t>
            </w:r>
            <w:r w:rsidRPr="001A397A">
              <w:rPr>
                <w:sz w:val="18"/>
                <w:szCs w:val="18"/>
              </w:rPr>
              <w:t>»</w:t>
            </w:r>
          </w:p>
        </w:tc>
        <w:tc>
          <w:tcPr>
            <w:tcW w:w="0" w:type="auto"/>
            <w:tcMar>
              <w:top w:w="20" w:type="dxa"/>
              <w:left w:w="20" w:type="dxa"/>
              <w:bottom w:w="100" w:type="dxa"/>
              <w:right w:w="20" w:type="dxa"/>
            </w:tcMar>
            <w:vAlign w:val="center"/>
          </w:tcPr>
          <w:p w14:paraId="290F0E8B" w14:textId="77777777" w:rsidR="009B4FB6" w:rsidRPr="001A397A" w:rsidRDefault="009B4FB6" w:rsidP="00CC10D8">
            <w:pPr>
              <w:jc w:val="center"/>
              <w:rPr>
                <w:sz w:val="18"/>
                <w:szCs w:val="18"/>
              </w:rPr>
            </w:pPr>
            <w:r w:rsidRPr="001A397A">
              <w:rPr>
                <w:sz w:val="18"/>
                <w:szCs w:val="18"/>
              </w:rPr>
              <w:t>2009</w:t>
            </w:r>
          </w:p>
        </w:tc>
      </w:tr>
      <w:tr w:rsidR="009B4FB6" w:rsidRPr="001A397A" w14:paraId="23F6EDDD" w14:textId="77777777" w:rsidTr="00CC10D8">
        <w:trPr>
          <w:trHeight w:val="20"/>
        </w:trPr>
        <w:tc>
          <w:tcPr>
            <w:tcW w:w="279" w:type="dxa"/>
            <w:tcMar>
              <w:top w:w="20" w:type="dxa"/>
              <w:left w:w="20" w:type="dxa"/>
              <w:bottom w:w="100" w:type="dxa"/>
              <w:right w:w="20" w:type="dxa"/>
            </w:tcMar>
            <w:vAlign w:val="center"/>
          </w:tcPr>
          <w:p w14:paraId="4268E7E1" w14:textId="77777777" w:rsidR="009B4FB6" w:rsidRPr="001A397A" w:rsidRDefault="009B4FB6" w:rsidP="00CC10D8">
            <w:pPr>
              <w:rPr>
                <w:sz w:val="18"/>
                <w:szCs w:val="18"/>
              </w:rPr>
            </w:pPr>
            <w:r w:rsidRPr="001A397A">
              <w:rPr>
                <w:sz w:val="18"/>
                <w:szCs w:val="18"/>
              </w:rPr>
              <w:t>5</w:t>
            </w:r>
          </w:p>
        </w:tc>
        <w:tc>
          <w:tcPr>
            <w:tcW w:w="8327" w:type="dxa"/>
            <w:tcMar>
              <w:top w:w="20" w:type="dxa"/>
              <w:left w:w="20" w:type="dxa"/>
              <w:bottom w:w="100" w:type="dxa"/>
              <w:right w:w="20" w:type="dxa"/>
            </w:tcMar>
            <w:vAlign w:val="center"/>
          </w:tcPr>
          <w:p w14:paraId="4D948186" w14:textId="77777777" w:rsidR="009B4FB6" w:rsidRPr="001A397A" w:rsidRDefault="009B4FB6" w:rsidP="00CC10D8">
            <w:pPr>
              <w:rPr>
                <w:sz w:val="18"/>
                <w:szCs w:val="18"/>
              </w:rPr>
            </w:pPr>
            <w:r w:rsidRPr="001A397A">
              <w:rPr>
                <w:sz w:val="18"/>
                <w:szCs w:val="18"/>
              </w:rPr>
              <w:t>Համաձայնագիր «Հայաստանի Հանրապետության բնապահպանության նախարարության և Լատվիայի Հանրապետության շրջակա միջավայրի պահպանության նախարարության միջև բնապահպանության ոլորտում համագործակցության մասին»</w:t>
            </w:r>
          </w:p>
        </w:tc>
        <w:tc>
          <w:tcPr>
            <w:tcW w:w="0" w:type="auto"/>
            <w:tcMar>
              <w:top w:w="20" w:type="dxa"/>
              <w:left w:w="20" w:type="dxa"/>
              <w:bottom w:w="100" w:type="dxa"/>
              <w:right w:w="20" w:type="dxa"/>
            </w:tcMar>
            <w:vAlign w:val="center"/>
          </w:tcPr>
          <w:p w14:paraId="5539C2E7" w14:textId="77777777" w:rsidR="009B4FB6" w:rsidRPr="001A397A" w:rsidRDefault="009B4FB6" w:rsidP="00CC10D8">
            <w:pPr>
              <w:jc w:val="center"/>
              <w:rPr>
                <w:sz w:val="18"/>
                <w:szCs w:val="18"/>
              </w:rPr>
            </w:pPr>
            <w:r w:rsidRPr="001A397A">
              <w:rPr>
                <w:sz w:val="18"/>
                <w:szCs w:val="18"/>
              </w:rPr>
              <w:t>2009</w:t>
            </w:r>
          </w:p>
        </w:tc>
      </w:tr>
      <w:tr w:rsidR="009B4FB6" w:rsidRPr="001A397A" w14:paraId="48C8FCE5" w14:textId="77777777" w:rsidTr="00CC10D8">
        <w:trPr>
          <w:trHeight w:val="20"/>
        </w:trPr>
        <w:tc>
          <w:tcPr>
            <w:tcW w:w="279" w:type="dxa"/>
            <w:tcMar>
              <w:top w:w="20" w:type="dxa"/>
              <w:left w:w="20" w:type="dxa"/>
              <w:bottom w:w="100" w:type="dxa"/>
              <w:right w:w="20" w:type="dxa"/>
            </w:tcMar>
            <w:vAlign w:val="center"/>
          </w:tcPr>
          <w:p w14:paraId="530FF7DF" w14:textId="77777777" w:rsidR="009B4FB6" w:rsidRPr="001A397A" w:rsidRDefault="009B4FB6" w:rsidP="00CC10D8">
            <w:pPr>
              <w:rPr>
                <w:sz w:val="18"/>
                <w:szCs w:val="18"/>
              </w:rPr>
            </w:pPr>
            <w:r w:rsidRPr="001A397A">
              <w:rPr>
                <w:sz w:val="18"/>
                <w:szCs w:val="18"/>
              </w:rPr>
              <w:t>6</w:t>
            </w:r>
          </w:p>
        </w:tc>
        <w:tc>
          <w:tcPr>
            <w:tcW w:w="8327" w:type="dxa"/>
            <w:tcMar>
              <w:top w:w="20" w:type="dxa"/>
              <w:left w:w="20" w:type="dxa"/>
              <w:bottom w:w="100" w:type="dxa"/>
              <w:right w:w="20" w:type="dxa"/>
            </w:tcMar>
            <w:vAlign w:val="center"/>
          </w:tcPr>
          <w:p w14:paraId="26A515E2" w14:textId="77777777" w:rsidR="009B4FB6" w:rsidRPr="001A397A" w:rsidRDefault="009B4FB6" w:rsidP="00CC10D8">
            <w:pPr>
              <w:rPr>
                <w:sz w:val="18"/>
                <w:szCs w:val="18"/>
              </w:rPr>
            </w:pPr>
            <w:r w:rsidRPr="001A397A">
              <w:rPr>
                <w:sz w:val="18"/>
                <w:szCs w:val="18"/>
              </w:rPr>
              <w:t>Փոխըմբռնման հուշ</w:t>
            </w:r>
            <w:r w:rsidRPr="001A397A">
              <w:rPr>
                <w:sz w:val="18"/>
                <w:szCs w:val="18"/>
                <w:lang w:val="fr-FR"/>
              </w:rPr>
              <w:t>ագի</w:t>
            </w:r>
            <w:r w:rsidRPr="001A397A">
              <w:rPr>
                <w:sz w:val="18"/>
                <w:szCs w:val="18"/>
              </w:rPr>
              <w:t>ր «</w:t>
            </w:r>
            <w:r w:rsidRPr="001A397A">
              <w:rPr>
                <w:sz w:val="18"/>
                <w:szCs w:val="18"/>
                <w:lang w:val="fr-FR"/>
              </w:rPr>
              <w:t>Հայա</w:t>
            </w:r>
            <w:r w:rsidRPr="001A397A">
              <w:rPr>
                <w:sz w:val="18"/>
                <w:szCs w:val="18"/>
              </w:rPr>
              <w:t>u</w:t>
            </w:r>
            <w:r w:rsidRPr="001A397A">
              <w:rPr>
                <w:sz w:val="18"/>
                <w:szCs w:val="18"/>
                <w:lang w:val="fr-FR"/>
              </w:rPr>
              <w:t>տանի</w:t>
            </w:r>
            <w:r w:rsidRPr="001A397A">
              <w:rPr>
                <w:sz w:val="18"/>
                <w:szCs w:val="18"/>
              </w:rPr>
              <w:t xml:space="preserve"> </w:t>
            </w:r>
            <w:r w:rsidRPr="001A397A">
              <w:rPr>
                <w:sz w:val="18"/>
                <w:szCs w:val="18"/>
                <w:lang w:val="fr-FR"/>
              </w:rPr>
              <w:t>Հանրապետության</w:t>
            </w:r>
            <w:r w:rsidRPr="001A397A">
              <w:rPr>
                <w:sz w:val="18"/>
                <w:szCs w:val="18"/>
              </w:rPr>
              <w:t xml:space="preserve"> կառավարության </w:t>
            </w:r>
            <w:r w:rsidRPr="001A397A">
              <w:rPr>
                <w:sz w:val="18"/>
                <w:szCs w:val="18"/>
                <w:lang w:val="fr-FR"/>
              </w:rPr>
              <w:t>և</w:t>
            </w:r>
            <w:r w:rsidRPr="001A397A">
              <w:rPr>
                <w:sz w:val="18"/>
                <w:szCs w:val="18"/>
              </w:rPr>
              <w:t xml:space="preserve"> </w:t>
            </w:r>
            <w:r w:rsidRPr="001A397A">
              <w:rPr>
                <w:spacing w:val="-2"/>
                <w:sz w:val="18"/>
                <w:szCs w:val="18"/>
              </w:rPr>
              <w:t xml:space="preserve">Լիբանանի Հանրապետության կառավարության </w:t>
            </w:r>
            <w:r w:rsidRPr="001A397A">
              <w:rPr>
                <w:spacing w:val="-2"/>
                <w:sz w:val="18"/>
                <w:szCs w:val="18"/>
                <w:lang w:val="fr-FR"/>
              </w:rPr>
              <w:t>միջև</w:t>
            </w:r>
            <w:r w:rsidRPr="001A397A">
              <w:rPr>
                <w:rFonts w:cs="Arial Armenian"/>
                <w:spacing w:val="-2"/>
                <w:sz w:val="18"/>
                <w:szCs w:val="18"/>
              </w:rPr>
              <w:t xml:space="preserve"> </w:t>
            </w:r>
            <w:r w:rsidRPr="001A397A">
              <w:rPr>
                <w:spacing w:val="-2"/>
                <w:sz w:val="18"/>
                <w:szCs w:val="18"/>
              </w:rPr>
              <w:t>շրջակա միջավայրի բնագավառում</w:t>
            </w:r>
            <w:r w:rsidRPr="001A397A">
              <w:rPr>
                <w:sz w:val="18"/>
                <w:szCs w:val="18"/>
              </w:rPr>
              <w:t xml:space="preserve"> համագործակցության մասին» </w:t>
            </w:r>
          </w:p>
        </w:tc>
        <w:tc>
          <w:tcPr>
            <w:tcW w:w="0" w:type="auto"/>
            <w:tcMar>
              <w:top w:w="20" w:type="dxa"/>
              <w:left w:w="20" w:type="dxa"/>
              <w:bottom w:w="100" w:type="dxa"/>
              <w:right w:w="20" w:type="dxa"/>
            </w:tcMar>
            <w:vAlign w:val="center"/>
          </w:tcPr>
          <w:p w14:paraId="264539D9" w14:textId="77777777" w:rsidR="009B4FB6" w:rsidRPr="001A397A" w:rsidRDefault="009B4FB6" w:rsidP="00CC10D8">
            <w:pPr>
              <w:keepNext/>
              <w:jc w:val="center"/>
              <w:rPr>
                <w:sz w:val="18"/>
                <w:szCs w:val="18"/>
              </w:rPr>
            </w:pPr>
            <w:r w:rsidRPr="001A397A">
              <w:rPr>
                <w:sz w:val="18"/>
                <w:szCs w:val="18"/>
              </w:rPr>
              <w:t>2011</w:t>
            </w:r>
          </w:p>
        </w:tc>
      </w:tr>
    </w:tbl>
    <w:p w14:paraId="619AA678" w14:textId="77777777" w:rsidR="009B4FB6" w:rsidRPr="001A397A" w:rsidRDefault="009B4FB6" w:rsidP="009B4FB6">
      <w:pPr>
        <w:pStyle w:val="Caption"/>
        <w:rPr>
          <w:color w:val="auto"/>
        </w:rPr>
      </w:pPr>
      <w:r w:rsidRPr="001A397A">
        <w:rPr>
          <w:bCs/>
          <w:color w:val="auto"/>
        </w:rPr>
        <w:lastRenderedPageBreak/>
        <w:t xml:space="preserve">Աղյուսակ </w:t>
      </w:r>
      <w:r w:rsidRPr="001A397A">
        <w:rPr>
          <w:bCs/>
          <w:color w:val="auto"/>
        </w:rPr>
        <w:fldChar w:fldCharType="begin"/>
      </w:r>
      <w:r w:rsidRPr="001A397A">
        <w:rPr>
          <w:bCs/>
          <w:color w:val="auto"/>
        </w:rPr>
        <w:instrText xml:space="preserve"> SEQ Table \* ARABIC </w:instrText>
      </w:r>
      <w:r w:rsidRPr="001A397A">
        <w:rPr>
          <w:bCs/>
          <w:color w:val="auto"/>
        </w:rPr>
        <w:fldChar w:fldCharType="separate"/>
      </w:r>
      <w:r w:rsidRPr="001A397A">
        <w:rPr>
          <w:bCs/>
          <w:noProof/>
          <w:color w:val="auto"/>
        </w:rPr>
        <w:t>2</w:t>
      </w:r>
      <w:r w:rsidRPr="001A397A">
        <w:rPr>
          <w:bCs/>
          <w:color w:val="auto"/>
        </w:rPr>
        <w:fldChar w:fldCharType="end"/>
      </w:r>
      <w:r w:rsidRPr="001A397A">
        <w:rPr>
          <w:bCs/>
          <w:color w:val="auto"/>
        </w:rPr>
        <w:t xml:space="preserve"> - Հայաստանի կողմից ստորագրված բնապահպանությանն առնչվող միջպետական համաձայնագրեր</w:t>
      </w:r>
      <w:r w:rsidRPr="001A397A">
        <w:rPr>
          <w:bCs/>
          <w:color w:val="auto"/>
        </w:rPr>
        <w:br/>
        <w:t>Աղբյուր՝ Տարբեր աղբյուրներից</w:t>
      </w:r>
      <w:r w:rsidRPr="001A397A">
        <w:rPr>
          <w:color w:val="auto"/>
        </w:rPr>
        <w:t xml:space="preserve"> հավաքված տվյալներ</w:t>
      </w:r>
    </w:p>
    <w:p w14:paraId="04F13C2A" w14:textId="77777777" w:rsidR="009B4FB6" w:rsidRPr="001A397A" w:rsidRDefault="009B4FB6" w:rsidP="009B4FB6">
      <w:pPr>
        <w:pStyle w:val="Heading3"/>
        <w:numPr>
          <w:ilvl w:val="0"/>
          <w:numId w:val="0"/>
        </w:numPr>
        <w:rPr>
          <w:b/>
          <w:color w:val="auto"/>
        </w:rPr>
      </w:pPr>
      <w:r w:rsidRPr="001A397A">
        <w:rPr>
          <w:b/>
          <w:color w:val="auto"/>
        </w:rPr>
        <w:t>ՀՀ կառավարության 2019-2023 թվականների ծրագիր</w:t>
      </w:r>
    </w:p>
    <w:p w14:paraId="359DC052" w14:textId="77777777" w:rsidR="009B4FB6" w:rsidRPr="001A397A" w:rsidRDefault="009B4FB6" w:rsidP="009B4FB6">
      <w:r w:rsidRPr="001A397A">
        <w:t xml:space="preserve">2019 թ.-ի փետրվարին հրապարակված կառավարության ծրագրով սահմանվում են երկրի բնապահպանական կառավարման ընդհանուր ուղղությունները՝ հատկապես կենտրոնանալով քիմիական նյութերի և թափոնների (ներառյալ հանքարդյունաբերական թափոնների)՝ բնապահպանական առումով արդյունավետ կառավարման վրա։ Քաղաքացիների համար հարմար և էկոլոգիապես անվտանգ կենսապայմաններ ապահովելու և շրջակա միջավայրի ու հանրային առողջության վրա կոշտ կենցաղային թափոնների բացասական (վտանգավոր) ազդեցությունները նվազեցնելու նպատակով ծրագիրը նախատեսում է հետևյալը՝ </w:t>
      </w:r>
    </w:p>
    <w:p w14:paraId="7FE7D1F1" w14:textId="77777777" w:rsidR="009B4FB6" w:rsidRPr="001A397A" w:rsidRDefault="009B4FB6" w:rsidP="009B4FB6">
      <w:pPr>
        <w:pStyle w:val="ListParagraph"/>
        <w:numPr>
          <w:ilvl w:val="0"/>
          <w:numId w:val="2"/>
        </w:numPr>
        <w:spacing w:after="0"/>
      </w:pPr>
      <w:r w:rsidRPr="001A397A">
        <w:t>միջազգային ստանդարտներին համապատասխանող թափոնների կառավարման համակարգ հիմնելու ինստիտուցիոնալ շրջանակ,</w:t>
      </w:r>
    </w:p>
    <w:p w14:paraId="7B6E07AE" w14:textId="77777777" w:rsidR="009B4FB6" w:rsidRPr="001A397A" w:rsidRDefault="009B4FB6" w:rsidP="009B4FB6">
      <w:pPr>
        <w:pStyle w:val="ListParagraph"/>
        <w:numPr>
          <w:ilvl w:val="0"/>
          <w:numId w:val="2"/>
        </w:numPr>
        <w:spacing w:after="0"/>
      </w:pPr>
      <w:r w:rsidRPr="001A397A">
        <w:t>թափոնների կառավարման ծախսերի վերականգնում՝ թափոնների բարելավված հավաքման վճարի և ոլորտում ավելի արդյունավետ պայմանագրերի կնքման և իրավական շրջանակի միջոցով,</w:t>
      </w:r>
    </w:p>
    <w:p w14:paraId="4729853D" w14:textId="77777777" w:rsidR="009B4FB6" w:rsidRPr="001A397A" w:rsidRDefault="009B4FB6" w:rsidP="009B4FB6">
      <w:pPr>
        <w:pStyle w:val="ListParagraph"/>
        <w:numPr>
          <w:ilvl w:val="0"/>
          <w:numId w:val="2"/>
        </w:numPr>
        <w:spacing w:after="0"/>
      </w:pPr>
      <w:r w:rsidRPr="001A397A">
        <w:t>թափոնների հեռացման և վերամշակման ծրագրերի իրականացում միջազգային հաստատությունների հետ համագործակցությամբ:</w:t>
      </w:r>
    </w:p>
    <w:p w14:paraId="1EE945B6" w14:textId="77777777" w:rsidR="009B4FB6" w:rsidRPr="001A397A" w:rsidRDefault="009B4FB6" w:rsidP="009B4FB6">
      <w:pPr>
        <w:pStyle w:val="ListParagraph"/>
        <w:spacing w:after="0"/>
      </w:pPr>
    </w:p>
    <w:p w14:paraId="762414B5" w14:textId="48C9AD39" w:rsidR="009B4FB6" w:rsidRPr="001A397A" w:rsidRDefault="009B4FB6" w:rsidP="009B4FB6">
      <w:r w:rsidRPr="001A397A">
        <w:t xml:space="preserve">ՀՀ կառավարության ծրագրի կիրարկումն ապահովելու նպատակով ՀՀ կառավարության 16.05.2019 թ.-ի թիվ 650-Լ որոշմամբ հաստատվել է Կառավարության 2019-2023 թվականների գործունեության միջոցառումների ծրագիրը: Աղյուսակ </w:t>
      </w:r>
      <w:r w:rsidR="005E3D08" w:rsidRPr="005E3D08">
        <w:t>3</w:t>
      </w:r>
      <w:r w:rsidRPr="001A397A">
        <w:t>-ը ցույց է տալիս կոշտ թափոնների կառավարման հիմնական ուղղություններին աջակցող գործողությունները, որոնք սահմանված են ծրագրում։</w:t>
      </w:r>
    </w:p>
    <w:tbl>
      <w:tblPr>
        <w:tblStyle w:val="TableGrid"/>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698"/>
        <w:gridCol w:w="8002"/>
        <w:gridCol w:w="1370"/>
      </w:tblGrid>
      <w:tr w:rsidR="009B4FB6" w:rsidRPr="001A397A" w14:paraId="601C197F" w14:textId="77777777" w:rsidTr="00CC10D8">
        <w:trPr>
          <w:trHeight w:val="346"/>
        </w:trPr>
        <w:tc>
          <w:tcPr>
            <w:tcW w:w="347" w:type="pct"/>
            <w:shd w:val="clear" w:color="auto" w:fill="AACD71"/>
          </w:tcPr>
          <w:p w14:paraId="613B496E" w14:textId="77777777" w:rsidR="009B4FB6" w:rsidRPr="001A397A" w:rsidRDefault="009B4FB6" w:rsidP="00CC10D8">
            <w:pPr>
              <w:rPr>
                <w:b/>
                <w:sz w:val="18"/>
              </w:rPr>
            </w:pPr>
            <w:r w:rsidRPr="001A397A">
              <w:rPr>
                <w:b/>
                <w:sz w:val="18"/>
              </w:rPr>
              <w:t>#</w:t>
            </w:r>
          </w:p>
        </w:tc>
        <w:tc>
          <w:tcPr>
            <w:tcW w:w="3973" w:type="pct"/>
            <w:shd w:val="clear" w:color="auto" w:fill="AACD71"/>
          </w:tcPr>
          <w:p w14:paraId="3A7CED88" w14:textId="77777777" w:rsidR="009B4FB6" w:rsidRPr="001A397A" w:rsidRDefault="009B4FB6" w:rsidP="00CC10D8">
            <w:r w:rsidRPr="001A397A">
              <w:rPr>
                <w:b/>
                <w:sz w:val="18"/>
              </w:rPr>
              <w:t xml:space="preserve">Գործողություն և արդյունք </w:t>
            </w:r>
          </w:p>
        </w:tc>
        <w:tc>
          <w:tcPr>
            <w:tcW w:w="680" w:type="pct"/>
            <w:shd w:val="clear" w:color="auto" w:fill="AACD71"/>
          </w:tcPr>
          <w:p w14:paraId="65B15BD0" w14:textId="77777777" w:rsidR="009B4FB6" w:rsidRPr="001A397A" w:rsidRDefault="009B4FB6" w:rsidP="00CC10D8">
            <w:pPr>
              <w:rPr>
                <w:b/>
                <w:sz w:val="18"/>
              </w:rPr>
            </w:pPr>
            <w:r w:rsidRPr="001A397A">
              <w:rPr>
                <w:b/>
                <w:sz w:val="18"/>
              </w:rPr>
              <w:t>Ժամկետ</w:t>
            </w:r>
          </w:p>
        </w:tc>
      </w:tr>
      <w:tr w:rsidR="009B4FB6" w:rsidRPr="001A397A" w14:paraId="0E8F9CE2" w14:textId="77777777" w:rsidTr="00CC10D8">
        <w:trPr>
          <w:trHeight w:val="325"/>
        </w:trPr>
        <w:tc>
          <w:tcPr>
            <w:tcW w:w="347" w:type="pct"/>
          </w:tcPr>
          <w:p w14:paraId="310AFC4C" w14:textId="77777777" w:rsidR="009B4FB6" w:rsidRPr="001A397A" w:rsidRDefault="009B4FB6" w:rsidP="00CC10D8">
            <w:pPr>
              <w:rPr>
                <w:rFonts w:cstheme="majorHAnsi"/>
                <w:sz w:val="18"/>
              </w:rPr>
            </w:pPr>
            <w:r w:rsidRPr="001A397A">
              <w:rPr>
                <w:rFonts w:cstheme="majorHAnsi"/>
                <w:sz w:val="18"/>
              </w:rPr>
              <w:t>95.1</w:t>
            </w:r>
          </w:p>
        </w:tc>
        <w:tc>
          <w:tcPr>
            <w:tcW w:w="3973" w:type="pct"/>
          </w:tcPr>
          <w:p w14:paraId="0D7DBD50" w14:textId="77777777" w:rsidR="009B4FB6" w:rsidRPr="001A397A" w:rsidRDefault="009B4FB6" w:rsidP="00CC10D8">
            <w:pPr>
              <w:rPr>
                <w:rFonts w:cstheme="majorHAnsi"/>
                <w:sz w:val="18"/>
              </w:rPr>
            </w:pPr>
            <w:r w:rsidRPr="001A397A">
              <w:rPr>
                <w:rFonts w:cstheme="majorHAnsi"/>
                <w:sz w:val="18"/>
              </w:rPr>
              <w:t>«</w:t>
            </w:r>
            <w:r w:rsidRPr="001A397A">
              <w:rPr>
                <w:sz w:val="18"/>
              </w:rPr>
              <w:t>Քիմիական</w:t>
            </w:r>
            <w:r w:rsidRPr="001A397A">
              <w:rPr>
                <w:rFonts w:cstheme="majorHAnsi"/>
                <w:sz w:val="18"/>
              </w:rPr>
              <w:t xml:space="preserve"> </w:t>
            </w:r>
            <w:r w:rsidRPr="001A397A">
              <w:rPr>
                <w:sz w:val="18"/>
              </w:rPr>
              <w:t>նյութերի</w:t>
            </w:r>
            <w:r w:rsidRPr="001A397A">
              <w:rPr>
                <w:rFonts w:cstheme="majorHAnsi"/>
                <w:sz w:val="18"/>
              </w:rPr>
              <w:t xml:space="preserve"> </w:t>
            </w:r>
            <w:r w:rsidRPr="001A397A">
              <w:rPr>
                <w:sz w:val="18"/>
              </w:rPr>
              <w:t>մասին</w:t>
            </w:r>
            <w:r w:rsidRPr="001A397A">
              <w:rPr>
                <w:rFonts w:cstheme="majorHAnsi"/>
                <w:sz w:val="18"/>
              </w:rPr>
              <w:t xml:space="preserve">» </w:t>
            </w:r>
            <w:r w:rsidRPr="001A397A">
              <w:rPr>
                <w:sz w:val="18"/>
              </w:rPr>
              <w:t>օրենքի</w:t>
            </w:r>
            <w:r w:rsidRPr="001A397A">
              <w:rPr>
                <w:rFonts w:cstheme="majorHAnsi"/>
                <w:sz w:val="18"/>
              </w:rPr>
              <w:t xml:space="preserve"> </w:t>
            </w:r>
            <w:r w:rsidRPr="001A397A">
              <w:rPr>
                <w:sz w:val="18"/>
              </w:rPr>
              <w:t>նախագիծը</w:t>
            </w:r>
            <w:r w:rsidRPr="001A397A">
              <w:rPr>
                <w:rFonts w:cstheme="majorHAnsi"/>
                <w:sz w:val="18"/>
              </w:rPr>
              <w:t xml:space="preserve"> </w:t>
            </w:r>
            <w:r w:rsidRPr="001A397A">
              <w:rPr>
                <w:sz w:val="18"/>
              </w:rPr>
              <w:t>վարչապետի</w:t>
            </w:r>
            <w:r w:rsidRPr="001A397A">
              <w:rPr>
                <w:rFonts w:cstheme="majorHAnsi"/>
                <w:sz w:val="18"/>
              </w:rPr>
              <w:t xml:space="preserve"> </w:t>
            </w:r>
            <w:r w:rsidRPr="001A397A">
              <w:rPr>
                <w:sz w:val="18"/>
              </w:rPr>
              <w:t>աշխատակազմ</w:t>
            </w:r>
            <w:r w:rsidRPr="001A397A">
              <w:rPr>
                <w:rFonts w:cstheme="majorHAnsi"/>
                <w:sz w:val="18"/>
              </w:rPr>
              <w:t xml:space="preserve"> </w:t>
            </w:r>
            <w:r w:rsidRPr="001A397A">
              <w:rPr>
                <w:sz w:val="18"/>
              </w:rPr>
              <w:t>ներկայացնելը:</w:t>
            </w:r>
          </w:p>
        </w:tc>
        <w:tc>
          <w:tcPr>
            <w:tcW w:w="680" w:type="pct"/>
          </w:tcPr>
          <w:p w14:paraId="2BD46767" w14:textId="77777777" w:rsidR="009B4FB6" w:rsidRPr="001A397A" w:rsidRDefault="009B4FB6" w:rsidP="00CC10D8">
            <w:pPr>
              <w:rPr>
                <w:rFonts w:cstheme="majorHAnsi"/>
                <w:sz w:val="18"/>
              </w:rPr>
            </w:pPr>
            <w:r w:rsidRPr="001A397A">
              <w:rPr>
                <w:sz w:val="18"/>
              </w:rPr>
              <w:t>Հունիս</w:t>
            </w:r>
            <w:r w:rsidRPr="001A397A">
              <w:rPr>
                <w:rFonts w:cstheme="majorHAnsi"/>
                <w:sz w:val="18"/>
              </w:rPr>
              <w:t xml:space="preserve"> 2020</w:t>
            </w:r>
          </w:p>
        </w:tc>
      </w:tr>
      <w:tr w:rsidR="009B4FB6" w:rsidRPr="001A397A" w14:paraId="1A668B75" w14:textId="77777777" w:rsidTr="00CC10D8">
        <w:trPr>
          <w:trHeight w:val="696"/>
        </w:trPr>
        <w:tc>
          <w:tcPr>
            <w:tcW w:w="347" w:type="pct"/>
          </w:tcPr>
          <w:p w14:paraId="36824200" w14:textId="77777777" w:rsidR="009B4FB6" w:rsidRPr="001A397A" w:rsidRDefault="009B4FB6" w:rsidP="00CC10D8">
            <w:pPr>
              <w:rPr>
                <w:rFonts w:cstheme="majorHAnsi"/>
                <w:sz w:val="18"/>
              </w:rPr>
            </w:pPr>
            <w:r w:rsidRPr="001A397A">
              <w:rPr>
                <w:rFonts w:cstheme="majorHAnsi"/>
                <w:sz w:val="18"/>
              </w:rPr>
              <w:t>95.4</w:t>
            </w:r>
          </w:p>
        </w:tc>
        <w:tc>
          <w:tcPr>
            <w:tcW w:w="3973" w:type="pct"/>
          </w:tcPr>
          <w:p w14:paraId="3E2AC0CF" w14:textId="77777777" w:rsidR="009B4FB6" w:rsidRPr="001A397A" w:rsidRDefault="009B4FB6" w:rsidP="00CC10D8">
            <w:pPr>
              <w:pStyle w:val="NormalWeb"/>
              <w:rPr>
                <w:rFonts w:ascii="GHEA Grapalat" w:hAnsi="GHEA Grapalat"/>
                <w:sz w:val="18"/>
                <w:szCs w:val="20"/>
              </w:rPr>
            </w:pPr>
            <w:r w:rsidRPr="001A397A">
              <w:rPr>
                <w:rFonts w:ascii="GHEA Grapalat" w:hAnsi="GHEA Grapalat" w:cs="Sylfaen"/>
                <w:sz w:val="18"/>
                <w:szCs w:val="20"/>
              </w:rPr>
              <w:t>Թափոնների</w:t>
            </w:r>
            <w:r w:rsidRPr="001A397A">
              <w:rPr>
                <w:rFonts w:ascii="GHEA Grapalat" w:hAnsi="GHEA Grapalat"/>
                <w:sz w:val="18"/>
                <w:szCs w:val="20"/>
              </w:rPr>
              <w:t xml:space="preserve"> </w:t>
            </w:r>
            <w:r w:rsidRPr="001A397A">
              <w:rPr>
                <w:rFonts w:ascii="GHEA Grapalat" w:hAnsi="GHEA Grapalat" w:cs="Sylfaen"/>
                <w:sz w:val="18"/>
                <w:szCs w:val="20"/>
              </w:rPr>
              <w:t>կառավարման</w:t>
            </w:r>
            <w:r w:rsidRPr="001A397A">
              <w:rPr>
                <w:rFonts w:ascii="GHEA Grapalat" w:hAnsi="GHEA Grapalat"/>
                <w:sz w:val="18"/>
                <w:szCs w:val="20"/>
              </w:rPr>
              <w:t xml:space="preserve"> </w:t>
            </w:r>
            <w:r w:rsidRPr="001A397A">
              <w:rPr>
                <w:rFonts w:ascii="GHEA Grapalat" w:hAnsi="GHEA Grapalat" w:cs="Sylfaen"/>
                <w:sz w:val="18"/>
                <w:szCs w:val="20"/>
              </w:rPr>
              <w:t>հայեցակարգային</w:t>
            </w:r>
            <w:r w:rsidRPr="001A397A">
              <w:rPr>
                <w:rFonts w:ascii="GHEA Grapalat" w:hAnsi="GHEA Grapalat"/>
                <w:sz w:val="18"/>
                <w:szCs w:val="20"/>
              </w:rPr>
              <w:t xml:space="preserve"> </w:t>
            </w:r>
            <w:r w:rsidRPr="001A397A">
              <w:rPr>
                <w:rFonts w:ascii="GHEA Grapalat" w:hAnsi="GHEA Grapalat" w:cs="Sylfaen"/>
                <w:sz w:val="18"/>
                <w:szCs w:val="20"/>
              </w:rPr>
              <w:t>մոտեցումների</w:t>
            </w:r>
            <w:r w:rsidRPr="001A397A">
              <w:rPr>
                <w:rFonts w:ascii="GHEA Grapalat" w:hAnsi="GHEA Grapalat"/>
                <w:sz w:val="18"/>
                <w:szCs w:val="20"/>
              </w:rPr>
              <w:t xml:space="preserve"> </w:t>
            </w:r>
            <w:r w:rsidRPr="001A397A">
              <w:rPr>
                <w:rFonts w:ascii="GHEA Grapalat" w:hAnsi="GHEA Grapalat" w:cs="Sylfaen"/>
                <w:sz w:val="18"/>
                <w:szCs w:val="20"/>
              </w:rPr>
              <w:t>մշակում</w:t>
            </w:r>
            <w:r w:rsidRPr="001A397A">
              <w:rPr>
                <w:rFonts w:ascii="GHEA Grapalat" w:hAnsi="GHEA Grapalat"/>
                <w:sz w:val="18"/>
                <w:szCs w:val="20"/>
              </w:rPr>
              <w:t xml:space="preserve"> </w:t>
            </w:r>
            <w:r w:rsidRPr="001A397A">
              <w:rPr>
                <w:rFonts w:ascii="GHEA Grapalat" w:hAnsi="GHEA Grapalat" w:cstheme="majorHAnsi"/>
                <w:sz w:val="18"/>
                <w:szCs w:val="20"/>
              </w:rPr>
              <w:t>(</w:t>
            </w:r>
            <w:r w:rsidRPr="001A397A">
              <w:rPr>
                <w:rFonts w:ascii="GHEA Grapalat" w:hAnsi="GHEA Grapalat" w:cs="Sylfaen"/>
                <w:sz w:val="18"/>
                <w:szCs w:val="20"/>
              </w:rPr>
              <w:t>նպատակաուղղված</w:t>
            </w:r>
            <w:r w:rsidRPr="001A397A">
              <w:rPr>
                <w:rFonts w:ascii="GHEA Grapalat" w:hAnsi="GHEA Grapalat" w:cstheme="majorHAnsi"/>
                <w:sz w:val="18"/>
                <w:szCs w:val="20"/>
              </w:rPr>
              <w:t xml:space="preserve"> </w:t>
            </w:r>
            <w:r w:rsidRPr="001A397A">
              <w:rPr>
                <w:rFonts w:ascii="GHEA Grapalat" w:hAnsi="GHEA Grapalat" w:cs="Sylfaen"/>
                <w:sz w:val="18"/>
                <w:szCs w:val="20"/>
              </w:rPr>
              <w:t>այդ</w:t>
            </w:r>
            <w:r w:rsidRPr="001A397A">
              <w:rPr>
                <w:rFonts w:ascii="GHEA Grapalat" w:hAnsi="GHEA Grapalat" w:cstheme="majorHAnsi"/>
                <w:sz w:val="18"/>
                <w:szCs w:val="20"/>
              </w:rPr>
              <w:t xml:space="preserve"> </w:t>
            </w:r>
            <w:r w:rsidRPr="001A397A">
              <w:rPr>
                <w:rFonts w:ascii="GHEA Grapalat" w:hAnsi="GHEA Grapalat" w:cs="Sylfaen"/>
                <w:sz w:val="18"/>
                <w:szCs w:val="20"/>
              </w:rPr>
              <w:t>թափոնների</w:t>
            </w:r>
            <w:r w:rsidRPr="001A397A">
              <w:rPr>
                <w:rFonts w:ascii="GHEA Grapalat" w:hAnsi="GHEA Grapalat" w:cstheme="majorHAnsi"/>
                <w:sz w:val="18"/>
                <w:szCs w:val="20"/>
              </w:rPr>
              <w:t xml:space="preserve"> </w:t>
            </w:r>
            <w:r w:rsidRPr="001A397A">
              <w:rPr>
                <w:rFonts w:ascii="GHEA Grapalat" w:hAnsi="GHEA Grapalat" w:cs="Sylfaen"/>
                <w:sz w:val="18"/>
                <w:szCs w:val="20"/>
              </w:rPr>
              <w:t>առաջացման</w:t>
            </w:r>
            <w:r w:rsidRPr="001A397A">
              <w:rPr>
                <w:rFonts w:ascii="GHEA Grapalat" w:hAnsi="GHEA Grapalat" w:cstheme="majorHAnsi"/>
                <w:sz w:val="18"/>
                <w:szCs w:val="20"/>
              </w:rPr>
              <w:t xml:space="preserve"> </w:t>
            </w:r>
            <w:r w:rsidRPr="001A397A">
              <w:rPr>
                <w:rFonts w:ascii="GHEA Grapalat" w:hAnsi="GHEA Grapalat" w:cs="Sylfaen"/>
                <w:sz w:val="18"/>
                <w:szCs w:val="20"/>
              </w:rPr>
              <w:t>կանխարգելմանը</w:t>
            </w:r>
            <w:r w:rsidRPr="001A397A">
              <w:rPr>
                <w:rFonts w:ascii="GHEA Grapalat" w:hAnsi="GHEA Grapalat" w:cstheme="majorHAnsi"/>
                <w:sz w:val="18"/>
                <w:szCs w:val="20"/>
              </w:rPr>
              <w:t xml:space="preserve"> </w:t>
            </w:r>
            <w:r w:rsidRPr="001A397A">
              <w:rPr>
                <w:rFonts w:ascii="GHEA Grapalat" w:hAnsi="GHEA Grapalat" w:cs="Sylfaen"/>
                <w:sz w:val="18"/>
                <w:szCs w:val="20"/>
              </w:rPr>
              <w:t>կամ</w:t>
            </w:r>
            <w:r w:rsidRPr="001A397A">
              <w:rPr>
                <w:rFonts w:ascii="GHEA Grapalat" w:hAnsi="GHEA Grapalat" w:cstheme="majorHAnsi"/>
                <w:sz w:val="18"/>
                <w:szCs w:val="20"/>
              </w:rPr>
              <w:t xml:space="preserve"> </w:t>
            </w:r>
            <w:r w:rsidRPr="001A397A">
              <w:rPr>
                <w:rFonts w:ascii="GHEA Grapalat" w:hAnsi="GHEA Grapalat" w:cs="Sylfaen"/>
                <w:sz w:val="18"/>
                <w:szCs w:val="20"/>
              </w:rPr>
              <w:t>կրճատմանը</w:t>
            </w:r>
            <w:r w:rsidRPr="001A397A">
              <w:rPr>
                <w:rFonts w:ascii="GHEA Grapalat" w:hAnsi="GHEA Grapalat" w:cstheme="majorHAnsi"/>
                <w:sz w:val="18"/>
                <w:szCs w:val="20"/>
              </w:rPr>
              <w:t xml:space="preserve">, </w:t>
            </w:r>
            <w:r w:rsidRPr="001A397A">
              <w:rPr>
                <w:rFonts w:ascii="GHEA Grapalat" w:hAnsi="GHEA Grapalat" w:cs="Sylfaen"/>
                <w:sz w:val="18"/>
                <w:szCs w:val="20"/>
              </w:rPr>
              <w:t>վերամշակմանը</w:t>
            </w:r>
            <w:r w:rsidRPr="001A397A">
              <w:rPr>
                <w:rFonts w:ascii="GHEA Grapalat" w:hAnsi="GHEA Grapalat" w:cstheme="majorHAnsi"/>
                <w:sz w:val="18"/>
                <w:szCs w:val="20"/>
              </w:rPr>
              <w:t xml:space="preserve"> </w:t>
            </w:r>
            <w:r w:rsidRPr="001A397A">
              <w:rPr>
                <w:rFonts w:ascii="GHEA Grapalat" w:hAnsi="GHEA Grapalat" w:cs="Sylfaen"/>
                <w:sz w:val="18"/>
                <w:szCs w:val="20"/>
              </w:rPr>
              <w:t>և</w:t>
            </w:r>
            <w:r w:rsidRPr="001A397A">
              <w:rPr>
                <w:rFonts w:ascii="GHEA Grapalat" w:hAnsi="GHEA Grapalat" w:cstheme="majorHAnsi"/>
                <w:sz w:val="18"/>
                <w:szCs w:val="20"/>
              </w:rPr>
              <w:t xml:space="preserve"> </w:t>
            </w:r>
            <w:r w:rsidRPr="001A397A">
              <w:rPr>
                <w:rFonts w:ascii="GHEA Grapalat" w:hAnsi="GHEA Grapalat" w:cs="Sylfaen"/>
                <w:sz w:val="18"/>
                <w:szCs w:val="20"/>
              </w:rPr>
              <w:t>օգտահանմանը</w:t>
            </w:r>
            <w:r w:rsidRPr="001A397A">
              <w:rPr>
                <w:rFonts w:ascii="GHEA Grapalat" w:hAnsi="GHEA Grapalat" w:cstheme="majorHAnsi"/>
                <w:sz w:val="18"/>
                <w:szCs w:val="20"/>
              </w:rPr>
              <w:t>):</w:t>
            </w:r>
          </w:p>
        </w:tc>
        <w:tc>
          <w:tcPr>
            <w:tcW w:w="680" w:type="pct"/>
          </w:tcPr>
          <w:p w14:paraId="093391A1" w14:textId="77777777" w:rsidR="009B4FB6" w:rsidRPr="001A397A" w:rsidRDefault="009B4FB6" w:rsidP="00CC10D8">
            <w:pPr>
              <w:rPr>
                <w:rFonts w:cstheme="majorHAnsi"/>
                <w:sz w:val="18"/>
              </w:rPr>
            </w:pPr>
            <w:r w:rsidRPr="001A397A">
              <w:rPr>
                <w:rFonts w:cstheme="majorHAnsi"/>
                <w:sz w:val="18"/>
              </w:rPr>
              <w:t>Օգոստոս 2019</w:t>
            </w:r>
          </w:p>
        </w:tc>
      </w:tr>
      <w:tr w:rsidR="009B4FB6" w:rsidRPr="001A397A" w14:paraId="4E3FA0E1" w14:textId="77777777" w:rsidTr="00CC10D8">
        <w:trPr>
          <w:trHeight w:val="674"/>
        </w:trPr>
        <w:tc>
          <w:tcPr>
            <w:tcW w:w="347" w:type="pct"/>
          </w:tcPr>
          <w:p w14:paraId="6B00C34B" w14:textId="77777777" w:rsidR="009B4FB6" w:rsidRPr="001A397A" w:rsidRDefault="009B4FB6" w:rsidP="00CC10D8">
            <w:pPr>
              <w:rPr>
                <w:rFonts w:cstheme="majorHAnsi"/>
                <w:sz w:val="18"/>
              </w:rPr>
            </w:pPr>
            <w:r w:rsidRPr="001A397A">
              <w:rPr>
                <w:rFonts w:cstheme="majorHAnsi"/>
                <w:sz w:val="18"/>
              </w:rPr>
              <w:t>97.1</w:t>
            </w:r>
          </w:p>
        </w:tc>
        <w:tc>
          <w:tcPr>
            <w:tcW w:w="3973" w:type="pct"/>
          </w:tcPr>
          <w:p w14:paraId="17511281" w14:textId="77777777" w:rsidR="009B4FB6" w:rsidRPr="001A397A" w:rsidRDefault="009B4FB6" w:rsidP="00CC10D8">
            <w:pPr>
              <w:rPr>
                <w:rFonts w:cstheme="majorHAnsi"/>
                <w:sz w:val="18"/>
              </w:rPr>
            </w:pPr>
            <w:r w:rsidRPr="001A397A">
              <w:rPr>
                <w:sz w:val="18"/>
              </w:rPr>
              <w:t>Բնապահպանության</w:t>
            </w:r>
            <w:r w:rsidRPr="001A397A">
              <w:rPr>
                <w:rFonts w:cstheme="majorHAnsi"/>
                <w:sz w:val="18"/>
              </w:rPr>
              <w:t xml:space="preserve"> </w:t>
            </w:r>
            <w:r w:rsidRPr="001A397A">
              <w:rPr>
                <w:sz w:val="18"/>
              </w:rPr>
              <w:t>նախարարության</w:t>
            </w:r>
            <w:r w:rsidRPr="001A397A">
              <w:rPr>
                <w:rFonts w:cstheme="majorHAnsi"/>
                <w:sz w:val="18"/>
              </w:rPr>
              <w:t xml:space="preserve"> </w:t>
            </w:r>
            <w:r w:rsidRPr="001A397A">
              <w:rPr>
                <w:sz w:val="18"/>
              </w:rPr>
              <w:t>կողմից</w:t>
            </w:r>
            <w:r w:rsidRPr="001A397A">
              <w:rPr>
                <w:rFonts w:cstheme="majorHAnsi"/>
                <w:sz w:val="18"/>
              </w:rPr>
              <w:t xml:space="preserve"> </w:t>
            </w:r>
            <w:r w:rsidRPr="001A397A">
              <w:rPr>
                <w:sz w:val="18"/>
              </w:rPr>
              <w:t>լիցենզիաների</w:t>
            </w:r>
            <w:r w:rsidRPr="001A397A">
              <w:rPr>
                <w:rFonts w:cstheme="majorHAnsi"/>
                <w:sz w:val="18"/>
              </w:rPr>
              <w:t xml:space="preserve"> </w:t>
            </w:r>
            <w:r w:rsidRPr="001A397A">
              <w:rPr>
                <w:sz w:val="18"/>
              </w:rPr>
              <w:t>ու</w:t>
            </w:r>
            <w:r w:rsidRPr="001A397A">
              <w:rPr>
                <w:rFonts w:cstheme="majorHAnsi"/>
                <w:sz w:val="18"/>
              </w:rPr>
              <w:t xml:space="preserve"> </w:t>
            </w:r>
            <w:r w:rsidRPr="001A397A">
              <w:rPr>
                <w:sz w:val="18"/>
              </w:rPr>
              <w:t>թույլտվությունների</w:t>
            </w:r>
            <w:r w:rsidRPr="001A397A">
              <w:rPr>
                <w:rFonts w:cstheme="majorHAnsi"/>
                <w:sz w:val="18"/>
              </w:rPr>
              <w:t xml:space="preserve"> </w:t>
            </w:r>
            <w:r w:rsidRPr="001A397A">
              <w:rPr>
                <w:sz w:val="18"/>
              </w:rPr>
              <w:t>տրամադրման</w:t>
            </w:r>
            <w:r w:rsidRPr="001A397A">
              <w:rPr>
                <w:rFonts w:cstheme="majorHAnsi"/>
                <w:sz w:val="18"/>
              </w:rPr>
              <w:t xml:space="preserve"> </w:t>
            </w:r>
            <w:r w:rsidRPr="001A397A">
              <w:rPr>
                <w:sz w:val="18"/>
              </w:rPr>
              <w:t>էլեկտրոնային</w:t>
            </w:r>
            <w:r w:rsidRPr="001A397A">
              <w:rPr>
                <w:rFonts w:cstheme="majorHAnsi"/>
                <w:sz w:val="18"/>
              </w:rPr>
              <w:t xml:space="preserve"> </w:t>
            </w:r>
            <w:r w:rsidRPr="001A397A">
              <w:rPr>
                <w:sz w:val="18"/>
              </w:rPr>
              <w:t>համակարգի</w:t>
            </w:r>
            <w:r w:rsidRPr="001A397A">
              <w:rPr>
                <w:rFonts w:cstheme="majorHAnsi"/>
                <w:sz w:val="18"/>
              </w:rPr>
              <w:t xml:space="preserve"> </w:t>
            </w:r>
            <w:r w:rsidRPr="001A397A">
              <w:rPr>
                <w:sz w:val="18"/>
              </w:rPr>
              <w:t>ներդնում:</w:t>
            </w:r>
          </w:p>
        </w:tc>
        <w:tc>
          <w:tcPr>
            <w:tcW w:w="680" w:type="pct"/>
          </w:tcPr>
          <w:p w14:paraId="1C3F94E4" w14:textId="77777777" w:rsidR="009B4FB6" w:rsidRPr="001A397A" w:rsidRDefault="009B4FB6" w:rsidP="00CC10D8">
            <w:pPr>
              <w:rPr>
                <w:rFonts w:cstheme="majorHAnsi"/>
                <w:sz w:val="18"/>
              </w:rPr>
            </w:pPr>
            <w:r w:rsidRPr="001A397A">
              <w:rPr>
                <w:rFonts w:cstheme="majorHAnsi"/>
                <w:sz w:val="18"/>
              </w:rPr>
              <w:t>Նոյեմբեր 2020</w:t>
            </w:r>
          </w:p>
        </w:tc>
      </w:tr>
      <w:tr w:rsidR="009B4FB6" w:rsidRPr="001A397A" w14:paraId="5F6AF61B" w14:textId="77777777" w:rsidTr="00CC10D8">
        <w:trPr>
          <w:trHeight w:val="696"/>
        </w:trPr>
        <w:tc>
          <w:tcPr>
            <w:tcW w:w="347" w:type="pct"/>
          </w:tcPr>
          <w:p w14:paraId="7A0BBE76" w14:textId="77777777" w:rsidR="009B4FB6" w:rsidRPr="001A397A" w:rsidRDefault="009B4FB6" w:rsidP="00CC10D8">
            <w:pPr>
              <w:rPr>
                <w:rFonts w:cstheme="majorHAnsi"/>
                <w:sz w:val="18"/>
              </w:rPr>
            </w:pPr>
            <w:r w:rsidRPr="001A397A">
              <w:rPr>
                <w:rFonts w:cstheme="majorHAnsi"/>
                <w:sz w:val="18"/>
              </w:rPr>
              <w:t>97.3</w:t>
            </w:r>
          </w:p>
        </w:tc>
        <w:tc>
          <w:tcPr>
            <w:tcW w:w="3973" w:type="pct"/>
          </w:tcPr>
          <w:p w14:paraId="2F96B632" w14:textId="77777777" w:rsidR="009B4FB6" w:rsidRPr="001A397A" w:rsidRDefault="009B4FB6" w:rsidP="00CC10D8">
            <w:pPr>
              <w:rPr>
                <w:rFonts w:cstheme="majorHAnsi"/>
                <w:sz w:val="18"/>
              </w:rPr>
            </w:pPr>
            <w:r w:rsidRPr="001A397A">
              <w:rPr>
                <w:sz w:val="18"/>
              </w:rPr>
              <w:t>Շրջակա</w:t>
            </w:r>
            <w:r w:rsidRPr="001A397A">
              <w:rPr>
                <w:rFonts w:cstheme="majorHAnsi"/>
                <w:sz w:val="18"/>
              </w:rPr>
              <w:t xml:space="preserve"> </w:t>
            </w:r>
            <w:r w:rsidRPr="001A397A">
              <w:rPr>
                <w:sz w:val="18"/>
              </w:rPr>
              <w:t>միջավայրի</w:t>
            </w:r>
            <w:r w:rsidRPr="001A397A">
              <w:rPr>
                <w:rFonts w:cstheme="majorHAnsi"/>
                <w:sz w:val="18"/>
              </w:rPr>
              <w:t xml:space="preserve"> </w:t>
            </w:r>
            <w:r w:rsidRPr="001A397A">
              <w:rPr>
                <w:sz w:val="18"/>
              </w:rPr>
              <w:t>բաղադրիչների</w:t>
            </w:r>
            <w:r w:rsidRPr="001A397A">
              <w:rPr>
                <w:rFonts w:cstheme="majorHAnsi"/>
                <w:sz w:val="18"/>
              </w:rPr>
              <w:t xml:space="preserve"> (</w:t>
            </w:r>
            <w:r w:rsidRPr="001A397A">
              <w:rPr>
                <w:sz w:val="18"/>
              </w:rPr>
              <w:t>մթնոլորտային</w:t>
            </w:r>
            <w:r w:rsidRPr="001A397A">
              <w:rPr>
                <w:rFonts w:cstheme="majorHAnsi"/>
                <w:sz w:val="18"/>
              </w:rPr>
              <w:t xml:space="preserve"> </w:t>
            </w:r>
            <w:r w:rsidRPr="001A397A">
              <w:rPr>
                <w:sz w:val="18"/>
              </w:rPr>
              <w:t>օդի</w:t>
            </w:r>
            <w:r w:rsidRPr="001A397A">
              <w:rPr>
                <w:rFonts w:cstheme="majorHAnsi"/>
                <w:sz w:val="18"/>
              </w:rPr>
              <w:t xml:space="preserve">, </w:t>
            </w:r>
            <w:r w:rsidRPr="001A397A">
              <w:rPr>
                <w:sz w:val="18"/>
              </w:rPr>
              <w:t>ջրային</w:t>
            </w:r>
            <w:r w:rsidRPr="001A397A">
              <w:rPr>
                <w:rFonts w:cstheme="majorHAnsi"/>
                <w:sz w:val="18"/>
              </w:rPr>
              <w:t xml:space="preserve"> </w:t>
            </w:r>
            <w:r w:rsidRPr="001A397A">
              <w:rPr>
                <w:sz w:val="18"/>
              </w:rPr>
              <w:t>ռեսուրսների՝</w:t>
            </w:r>
            <w:r w:rsidRPr="001A397A">
              <w:rPr>
                <w:rFonts w:cstheme="majorHAnsi"/>
                <w:sz w:val="18"/>
              </w:rPr>
              <w:t xml:space="preserve"> </w:t>
            </w:r>
            <w:r w:rsidRPr="001A397A">
              <w:rPr>
                <w:sz w:val="18"/>
              </w:rPr>
              <w:t>ներառյալ</w:t>
            </w:r>
            <w:r w:rsidRPr="001A397A">
              <w:rPr>
                <w:rFonts w:cstheme="majorHAnsi"/>
                <w:sz w:val="18"/>
              </w:rPr>
              <w:t xml:space="preserve"> </w:t>
            </w:r>
            <w:r w:rsidRPr="001A397A">
              <w:rPr>
                <w:sz w:val="18"/>
              </w:rPr>
              <w:t>քաղցրահամ</w:t>
            </w:r>
            <w:r w:rsidRPr="001A397A">
              <w:rPr>
                <w:rFonts w:cstheme="majorHAnsi"/>
                <w:sz w:val="18"/>
              </w:rPr>
              <w:t xml:space="preserve"> </w:t>
            </w:r>
            <w:r w:rsidRPr="001A397A">
              <w:rPr>
                <w:sz w:val="18"/>
              </w:rPr>
              <w:t>և</w:t>
            </w:r>
            <w:r w:rsidRPr="001A397A">
              <w:rPr>
                <w:rFonts w:cstheme="majorHAnsi"/>
                <w:sz w:val="18"/>
              </w:rPr>
              <w:t xml:space="preserve"> </w:t>
            </w:r>
            <w:r w:rsidRPr="001A397A">
              <w:rPr>
                <w:sz w:val="18"/>
              </w:rPr>
              <w:t>ստորերկրյա</w:t>
            </w:r>
            <w:r w:rsidRPr="001A397A">
              <w:rPr>
                <w:rFonts w:cstheme="majorHAnsi"/>
                <w:sz w:val="18"/>
              </w:rPr>
              <w:t xml:space="preserve"> </w:t>
            </w:r>
            <w:r w:rsidRPr="001A397A">
              <w:rPr>
                <w:sz w:val="18"/>
              </w:rPr>
              <w:t>ջրերի</w:t>
            </w:r>
            <w:r w:rsidRPr="001A397A">
              <w:rPr>
                <w:rFonts w:cstheme="majorHAnsi"/>
                <w:sz w:val="18"/>
              </w:rPr>
              <w:t xml:space="preserve">, </w:t>
            </w:r>
            <w:r w:rsidRPr="001A397A">
              <w:rPr>
                <w:sz w:val="18"/>
              </w:rPr>
              <w:t>հողերի</w:t>
            </w:r>
            <w:r w:rsidRPr="001A397A">
              <w:rPr>
                <w:rFonts w:cstheme="majorHAnsi"/>
                <w:sz w:val="18"/>
              </w:rPr>
              <w:t xml:space="preserve">, </w:t>
            </w:r>
            <w:r w:rsidRPr="001A397A">
              <w:rPr>
                <w:sz w:val="18"/>
              </w:rPr>
              <w:t>կենսաբազմազանության</w:t>
            </w:r>
            <w:r w:rsidRPr="001A397A">
              <w:rPr>
                <w:rFonts w:cstheme="majorHAnsi"/>
                <w:sz w:val="18"/>
              </w:rPr>
              <w:t xml:space="preserve">) </w:t>
            </w:r>
            <w:r w:rsidRPr="001A397A">
              <w:rPr>
                <w:sz w:val="18"/>
              </w:rPr>
              <w:t>և</w:t>
            </w:r>
            <w:r w:rsidRPr="001A397A">
              <w:rPr>
                <w:rFonts w:cstheme="majorHAnsi"/>
                <w:sz w:val="18"/>
              </w:rPr>
              <w:t xml:space="preserve"> </w:t>
            </w:r>
            <w:r w:rsidRPr="001A397A">
              <w:rPr>
                <w:sz w:val="18"/>
              </w:rPr>
              <w:t>թափոնների</w:t>
            </w:r>
            <w:r w:rsidRPr="001A397A">
              <w:rPr>
                <w:rFonts w:cstheme="majorHAnsi"/>
                <w:sz w:val="18"/>
              </w:rPr>
              <w:t xml:space="preserve"> </w:t>
            </w:r>
            <w:r w:rsidRPr="001A397A">
              <w:rPr>
                <w:sz w:val="18"/>
              </w:rPr>
              <w:t>հեռացման</w:t>
            </w:r>
            <w:r w:rsidRPr="001A397A">
              <w:rPr>
                <w:rFonts w:cstheme="majorHAnsi"/>
                <w:sz w:val="18"/>
              </w:rPr>
              <w:t xml:space="preserve"> </w:t>
            </w:r>
            <w:r w:rsidRPr="001A397A">
              <w:rPr>
                <w:sz w:val="18"/>
              </w:rPr>
              <w:t>վայրերի</w:t>
            </w:r>
            <w:r w:rsidRPr="001A397A">
              <w:rPr>
                <w:rFonts w:cstheme="majorHAnsi"/>
                <w:sz w:val="18"/>
              </w:rPr>
              <w:t xml:space="preserve"> </w:t>
            </w:r>
            <w:r w:rsidRPr="001A397A">
              <w:rPr>
                <w:sz w:val="18"/>
              </w:rPr>
              <w:t>մշտադիտարկման</w:t>
            </w:r>
            <w:r w:rsidRPr="001A397A">
              <w:rPr>
                <w:rFonts w:cstheme="majorHAnsi"/>
                <w:sz w:val="18"/>
              </w:rPr>
              <w:t xml:space="preserve"> </w:t>
            </w:r>
            <w:r w:rsidRPr="001A397A">
              <w:rPr>
                <w:sz w:val="18"/>
              </w:rPr>
              <w:t>դիտացանցերի</w:t>
            </w:r>
            <w:r w:rsidRPr="001A397A">
              <w:rPr>
                <w:rFonts w:cstheme="majorHAnsi"/>
                <w:sz w:val="18"/>
              </w:rPr>
              <w:t xml:space="preserve"> </w:t>
            </w:r>
            <w:r w:rsidRPr="001A397A">
              <w:rPr>
                <w:sz w:val="18"/>
              </w:rPr>
              <w:t>արդիականացում:</w:t>
            </w:r>
          </w:p>
        </w:tc>
        <w:tc>
          <w:tcPr>
            <w:tcW w:w="680" w:type="pct"/>
          </w:tcPr>
          <w:p w14:paraId="43D8636C" w14:textId="77777777" w:rsidR="009B4FB6" w:rsidRPr="001A397A" w:rsidRDefault="009B4FB6" w:rsidP="00CC10D8">
            <w:pPr>
              <w:rPr>
                <w:rFonts w:cstheme="majorHAnsi"/>
                <w:sz w:val="18"/>
              </w:rPr>
            </w:pPr>
            <w:r w:rsidRPr="001A397A">
              <w:rPr>
                <w:rFonts w:cstheme="majorHAnsi"/>
                <w:sz w:val="18"/>
              </w:rPr>
              <w:t>Նոյեմբեր 2022</w:t>
            </w:r>
          </w:p>
        </w:tc>
      </w:tr>
      <w:tr w:rsidR="009B4FB6" w:rsidRPr="001A397A" w14:paraId="76071F21" w14:textId="77777777" w:rsidTr="00CC10D8">
        <w:trPr>
          <w:trHeight w:val="674"/>
        </w:trPr>
        <w:tc>
          <w:tcPr>
            <w:tcW w:w="347" w:type="pct"/>
          </w:tcPr>
          <w:p w14:paraId="25705BC7" w14:textId="77777777" w:rsidR="009B4FB6" w:rsidRPr="001A397A" w:rsidRDefault="009B4FB6" w:rsidP="00CC10D8">
            <w:pPr>
              <w:rPr>
                <w:rFonts w:cstheme="majorHAnsi"/>
                <w:sz w:val="18"/>
              </w:rPr>
            </w:pPr>
            <w:r w:rsidRPr="001A397A">
              <w:rPr>
                <w:rFonts w:cstheme="majorHAnsi"/>
                <w:sz w:val="18"/>
              </w:rPr>
              <w:t>97.5</w:t>
            </w:r>
          </w:p>
        </w:tc>
        <w:tc>
          <w:tcPr>
            <w:tcW w:w="3973" w:type="pct"/>
          </w:tcPr>
          <w:p w14:paraId="627D9F55" w14:textId="77777777" w:rsidR="009B4FB6" w:rsidRPr="001A397A" w:rsidRDefault="009B4FB6" w:rsidP="00CC10D8">
            <w:pPr>
              <w:rPr>
                <w:rFonts w:cstheme="majorHAnsi"/>
                <w:sz w:val="18"/>
              </w:rPr>
            </w:pPr>
            <w:r w:rsidRPr="001A397A">
              <w:rPr>
                <w:sz w:val="18"/>
              </w:rPr>
              <w:t>Շրջակա</w:t>
            </w:r>
            <w:r w:rsidRPr="001A397A">
              <w:rPr>
                <w:rFonts w:cstheme="majorHAnsi"/>
                <w:sz w:val="18"/>
              </w:rPr>
              <w:t xml:space="preserve"> </w:t>
            </w:r>
            <w:r w:rsidRPr="001A397A">
              <w:rPr>
                <w:sz w:val="18"/>
              </w:rPr>
              <w:t>միջավայրի</w:t>
            </w:r>
            <w:r w:rsidRPr="001A397A">
              <w:rPr>
                <w:rFonts w:cstheme="majorHAnsi"/>
                <w:sz w:val="18"/>
              </w:rPr>
              <w:t xml:space="preserve"> </w:t>
            </w:r>
            <w:r w:rsidRPr="001A397A">
              <w:rPr>
                <w:sz w:val="18"/>
              </w:rPr>
              <w:t>վերաբերյալ</w:t>
            </w:r>
            <w:r w:rsidRPr="001A397A">
              <w:rPr>
                <w:rFonts w:cstheme="majorHAnsi"/>
                <w:sz w:val="18"/>
              </w:rPr>
              <w:t xml:space="preserve"> </w:t>
            </w:r>
            <w:r w:rsidRPr="001A397A">
              <w:rPr>
                <w:sz w:val="18"/>
              </w:rPr>
              <w:t>միասնական</w:t>
            </w:r>
            <w:r w:rsidRPr="001A397A">
              <w:rPr>
                <w:rFonts w:cstheme="majorHAnsi"/>
                <w:sz w:val="18"/>
              </w:rPr>
              <w:t xml:space="preserve"> </w:t>
            </w:r>
            <w:r w:rsidRPr="001A397A">
              <w:rPr>
                <w:sz w:val="18"/>
              </w:rPr>
              <w:t>տեղեկատվական</w:t>
            </w:r>
            <w:r w:rsidRPr="001A397A">
              <w:rPr>
                <w:rFonts w:cstheme="majorHAnsi"/>
                <w:sz w:val="18"/>
              </w:rPr>
              <w:t xml:space="preserve"> </w:t>
            </w:r>
            <w:r w:rsidRPr="001A397A">
              <w:rPr>
                <w:sz w:val="18"/>
              </w:rPr>
              <w:t>համակարգի</w:t>
            </w:r>
            <w:r w:rsidRPr="001A397A">
              <w:rPr>
                <w:rFonts w:cstheme="majorHAnsi"/>
                <w:sz w:val="18"/>
              </w:rPr>
              <w:t xml:space="preserve"> </w:t>
            </w:r>
            <w:r w:rsidRPr="001A397A">
              <w:rPr>
                <w:sz w:val="18"/>
              </w:rPr>
              <w:t>ստեղծում:</w:t>
            </w:r>
          </w:p>
        </w:tc>
        <w:tc>
          <w:tcPr>
            <w:tcW w:w="680" w:type="pct"/>
          </w:tcPr>
          <w:p w14:paraId="08566902" w14:textId="77777777" w:rsidR="009B4FB6" w:rsidRPr="001A397A" w:rsidRDefault="009B4FB6" w:rsidP="00CC10D8">
            <w:pPr>
              <w:rPr>
                <w:rFonts w:cstheme="majorHAnsi"/>
                <w:sz w:val="18"/>
              </w:rPr>
            </w:pPr>
            <w:r w:rsidRPr="001A397A">
              <w:rPr>
                <w:rFonts w:cstheme="majorHAnsi"/>
                <w:sz w:val="18"/>
              </w:rPr>
              <w:t>Սեպտեմբեր 2023</w:t>
            </w:r>
          </w:p>
        </w:tc>
      </w:tr>
      <w:tr w:rsidR="009B4FB6" w:rsidRPr="001A397A" w14:paraId="5203DF27" w14:textId="77777777" w:rsidTr="00CC10D8">
        <w:trPr>
          <w:trHeight w:val="346"/>
        </w:trPr>
        <w:tc>
          <w:tcPr>
            <w:tcW w:w="347" w:type="pct"/>
          </w:tcPr>
          <w:p w14:paraId="0A42380B" w14:textId="77777777" w:rsidR="009B4FB6" w:rsidRPr="001A397A" w:rsidRDefault="009B4FB6" w:rsidP="00CC10D8">
            <w:pPr>
              <w:rPr>
                <w:rFonts w:cstheme="majorHAnsi"/>
                <w:sz w:val="18"/>
              </w:rPr>
            </w:pPr>
            <w:r w:rsidRPr="001A397A">
              <w:rPr>
                <w:rFonts w:cstheme="majorHAnsi"/>
                <w:sz w:val="18"/>
              </w:rPr>
              <w:t>99.1</w:t>
            </w:r>
          </w:p>
        </w:tc>
        <w:tc>
          <w:tcPr>
            <w:tcW w:w="3973" w:type="pct"/>
          </w:tcPr>
          <w:p w14:paraId="296CA5A3" w14:textId="77777777" w:rsidR="009B4FB6" w:rsidRPr="001A397A" w:rsidRDefault="009B4FB6" w:rsidP="00CC10D8">
            <w:pPr>
              <w:rPr>
                <w:rFonts w:cstheme="majorHAnsi"/>
                <w:sz w:val="18"/>
              </w:rPr>
            </w:pPr>
            <w:r w:rsidRPr="001A397A">
              <w:rPr>
                <w:sz w:val="18"/>
              </w:rPr>
              <w:t>Տնտեսական</w:t>
            </w:r>
            <w:r w:rsidRPr="001A397A">
              <w:rPr>
                <w:rFonts w:cstheme="majorHAnsi"/>
                <w:sz w:val="18"/>
              </w:rPr>
              <w:t xml:space="preserve"> </w:t>
            </w:r>
            <w:r w:rsidRPr="001A397A">
              <w:rPr>
                <w:sz w:val="18"/>
              </w:rPr>
              <w:t>մեխանիզմների</w:t>
            </w:r>
            <w:r w:rsidRPr="001A397A">
              <w:rPr>
                <w:rFonts w:cstheme="majorHAnsi"/>
                <w:sz w:val="18"/>
              </w:rPr>
              <w:t xml:space="preserve"> </w:t>
            </w:r>
            <w:r w:rsidRPr="001A397A">
              <w:rPr>
                <w:sz w:val="18"/>
              </w:rPr>
              <w:t>կիրառման</w:t>
            </w:r>
            <w:r w:rsidRPr="001A397A">
              <w:rPr>
                <w:rFonts w:cstheme="majorHAnsi"/>
                <w:sz w:val="18"/>
              </w:rPr>
              <w:t xml:space="preserve"> </w:t>
            </w:r>
            <w:r w:rsidRPr="001A397A">
              <w:rPr>
                <w:sz w:val="18"/>
              </w:rPr>
              <w:t>միջոցով</w:t>
            </w:r>
            <w:r w:rsidRPr="001A397A">
              <w:rPr>
                <w:rFonts w:cstheme="majorHAnsi"/>
                <w:sz w:val="18"/>
              </w:rPr>
              <w:t xml:space="preserve"> </w:t>
            </w:r>
            <w:r w:rsidRPr="001A397A">
              <w:rPr>
                <w:sz w:val="18"/>
              </w:rPr>
              <w:t>պլաստիկ</w:t>
            </w:r>
            <w:r w:rsidRPr="001A397A">
              <w:rPr>
                <w:rFonts w:cstheme="majorHAnsi"/>
                <w:sz w:val="18"/>
              </w:rPr>
              <w:t xml:space="preserve"> </w:t>
            </w:r>
            <w:r w:rsidRPr="001A397A">
              <w:rPr>
                <w:sz w:val="18"/>
              </w:rPr>
              <w:t>թափոնների</w:t>
            </w:r>
            <w:r w:rsidRPr="001A397A">
              <w:rPr>
                <w:rFonts w:cstheme="majorHAnsi"/>
                <w:sz w:val="18"/>
              </w:rPr>
              <w:t xml:space="preserve"> </w:t>
            </w:r>
            <w:r w:rsidRPr="001A397A">
              <w:rPr>
                <w:sz w:val="18"/>
              </w:rPr>
              <w:t>ծավալների</w:t>
            </w:r>
            <w:r w:rsidRPr="001A397A">
              <w:rPr>
                <w:rFonts w:cstheme="majorHAnsi"/>
                <w:sz w:val="18"/>
              </w:rPr>
              <w:t xml:space="preserve"> </w:t>
            </w:r>
            <w:r w:rsidRPr="001A397A">
              <w:rPr>
                <w:sz w:val="18"/>
              </w:rPr>
              <w:t>կրճատում</w:t>
            </w:r>
            <w:r w:rsidRPr="001A397A">
              <w:rPr>
                <w:rFonts w:cstheme="majorHAnsi"/>
                <w:sz w:val="18"/>
              </w:rPr>
              <w:t xml:space="preserve">, </w:t>
            </w:r>
            <w:r w:rsidRPr="001A397A">
              <w:rPr>
                <w:sz w:val="18"/>
              </w:rPr>
              <w:t>մասնավորապես</w:t>
            </w:r>
            <w:r w:rsidRPr="001A397A">
              <w:rPr>
                <w:rFonts w:cstheme="majorHAnsi"/>
                <w:sz w:val="18"/>
              </w:rPr>
              <w:t xml:space="preserve">, </w:t>
            </w:r>
            <w:r w:rsidRPr="001A397A">
              <w:rPr>
                <w:sz w:val="18"/>
              </w:rPr>
              <w:t>մեկանգամյա</w:t>
            </w:r>
            <w:r w:rsidRPr="001A397A">
              <w:rPr>
                <w:rFonts w:cstheme="majorHAnsi"/>
                <w:sz w:val="18"/>
              </w:rPr>
              <w:t xml:space="preserve"> </w:t>
            </w:r>
            <w:r w:rsidRPr="001A397A">
              <w:rPr>
                <w:sz w:val="18"/>
              </w:rPr>
              <w:t>օգտագործման</w:t>
            </w:r>
            <w:r w:rsidRPr="001A397A">
              <w:rPr>
                <w:rFonts w:cstheme="majorHAnsi"/>
                <w:sz w:val="18"/>
              </w:rPr>
              <w:t xml:space="preserve"> </w:t>
            </w:r>
            <w:r w:rsidRPr="001A397A">
              <w:rPr>
                <w:sz w:val="18"/>
              </w:rPr>
              <w:t>պոլիէթիլենային</w:t>
            </w:r>
            <w:r w:rsidRPr="001A397A">
              <w:rPr>
                <w:rFonts w:cstheme="majorHAnsi"/>
                <w:sz w:val="18"/>
              </w:rPr>
              <w:t xml:space="preserve"> </w:t>
            </w:r>
            <w:r w:rsidRPr="001A397A">
              <w:rPr>
                <w:sz w:val="18"/>
              </w:rPr>
              <w:t>տոպրակների</w:t>
            </w:r>
            <w:r w:rsidRPr="001A397A">
              <w:rPr>
                <w:rFonts w:cstheme="majorHAnsi"/>
                <w:sz w:val="18"/>
              </w:rPr>
              <w:t xml:space="preserve"> </w:t>
            </w:r>
            <w:r w:rsidRPr="001A397A">
              <w:rPr>
                <w:sz w:val="18"/>
              </w:rPr>
              <w:t>ծավալների</w:t>
            </w:r>
            <w:r w:rsidRPr="001A397A">
              <w:rPr>
                <w:rFonts w:cstheme="majorHAnsi"/>
                <w:sz w:val="18"/>
              </w:rPr>
              <w:t xml:space="preserve"> </w:t>
            </w:r>
            <w:r w:rsidRPr="001A397A">
              <w:rPr>
                <w:sz w:val="18"/>
              </w:rPr>
              <w:t>կտրուկ</w:t>
            </w:r>
            <w:r w:rsidRPr="001A397A">
              <w:rPr>
                <w:rFonts w:cstheme="majorHAnsi"/>
                <w:sz w:val="18"/>
              </w:rPr>
              <w:t xml:space="preserve"> </w:t>
            </w:r>
            <w:r w:rsidRPr="001A397A">
              <w:rPr>
                <w:sz w:val="18"/>
              </w:rPr>
              <w:t>կրճատում</w:t>
            </w:r>
            <w:r w:rsidRPr="001A397A">
              <w:rPr>
                <w:rFonts w:cstheme="majorHAnsi"/>
                <w:sz w:val="18"/>
              </w:rPr>
              <w:t>:</w:t>
            </w:r>
          </w:p>
        </w:tc>
        <w:tc>
          <w:tcPr>
            <w:tcW w:w="680" w:type="pct"/>
          </w:tcPr>
          <w:p w14:paraId="481B1510" w14:textId="77777777" w:rsidR="009B4FB6" w:rsidRPr="001A397A" w:rsidRDefault="009B4FB6" w:rsidP="00CC10D8">
            <w:pPr>
              <w:rPr>
                <w:rFonts w:cstheme="majorHAnsi"/>
                <w:sz w:val="18"/>
              </w:rPr>
            </w:pPr>
            <w:r w:rsidRPr="001A397A">
              <w:rPr>
                <w:sz w:val="18"/>
              </w:rPr>
              <w:t>Հունիս</w:t>
            </w:r>
            <w:r w:rsidRPr="001A397A">
              <w:rPr>
                <w:rFonts w:cstheme="majorHAnsi"/>
                <w:sz w:val="18"/>
              </w:rPr>
              <w:t xml:space="preserve"> 2019</w:t>
            </w:r>
          </w:p>
        </w:tc>
      </w:tr>
      <w:tr w:rsidR="009B4FB6" w:rsidRPr="001A397A" w14:paraId="30B3F488" w14:textId="77777777" w:rsidTr="00CC10D8">
        <w:trPr>
          <w:trHeight w:val="674"/>
        </w:trPr>
        <w:tc>
          <w:tcPr>
            <w:tcW w:w="347" w:type="pct"/>
          </w:tcPr>
          <w:p w14:paraId="7994BAEC" w14:textId="77777777" w:rsidR="009B4FB6" w:rsidRPr="001A397A" w:rsidRDefault="009B4FB6" w:rsidP="00CC10D8">
            <w:pPr>
              <w:rPr>
                <w:rFonts w:cstheme="majorHAnsi"/>
                <w:sz w:val="18"/>
              </w:rPr>
            </w:pPr>
            <w:r w:rsidRPr="001A397A">
              <w:rPr>
                <w:rFonts w:cstheme="majorHAnsi"/>
                <w:sz w:val="18"/>
              </w:rPr>
              <w:t>102.1</w:t>
            </w:r>
          </w:p>
        </w:tc>
        <w:tc>
          <w:tcPr>
            <w:tcW w:w="3973" w:type="pct"/>
          </w:tcPr>
          <w:p w14:paraId="59D3F52E" w14:textId="77777777" w:rsidR="009B4FB6" w:rsidRPr="001A397A" w:rsidRDefault="009B4FB6" w:rsidP="00CC10D8">
            <w:pPr>
              <w:pStyle w:val="NormalWeb"/>
              <w:rPr>
                <w:rFonts w:ascii="GHEA Grapalat" w:hAnsi="GHEA Grapalat"/>
                <w:sz w:val="18"/>
              </w:rPr>
            </w:pPr>
            <w:r w:rsidRPr="001A397A">
              <w:rPr>
                <w:rFonts w:ascii="GHEA Grapalat" w:hAnsi="GHEA Grapalat" w:cs="Sylfaen"/>
                <w:sz w:val="18"/>
                <w:szCs w:val="20"/>
              </w:rPr>
              <w:t>Կրթության</w:t>
            </w:r>
            <w:r w:rsidRPr="001A397A">
              <w:rPr>
                <w:rFonts w:ascii="GHEA Grapalat" w:hAnsi="GHEA Grapalat"/>
                <w:sz w:val="18"/>
                <w:szCs w:val="20"/>
              </w:rPr>
              <w:t xml:space="preserve"> </w:t>
            </w:r>
            <w:r w:rsidRPr="001A397A">
              <w:rPr>
                <w:rFonts w:ascii="GHEA Grapalat" w:hAnsi="GHEA Grapalat" w:cs="Sylfaen"/>
                <w:sz w:val="18"/>
                <w:szCs w:val="20"/>
              </w:rPr>
              <w:t>բոլոր</w:t>
            </w:r>
            <w:r w:rsidRPr="001A397A">
              <w:rPr>
                <w:rFonts w:ascii="GHEA Grapalat" w:hAnsi="GHEA Grapalat"/>
                <w:sz w:val="18"/>
                <w:szCs w:val="20"/>
              </w:rPr>
              <w:t xml:space="preserve"> </w:t>
            </w:r>
            <w:r w:rsidRPr="001A397A">
              <w:rPr>
                <w:rFonts w:ascii="GHEA Grapalat" w:hAnsi="GHEA Grapalat" w:cs="Sylfaen"/>
                <w:sz w:val="18"/>
                <w:szCs w:val="20"/>
              </w:rPr>
              <w:t>մակարդակներում</w:t>
            </w:r>
            <w:r w:rsidRPr="001A397A">
              <w:rPr>
                <w:rFonts w:ascii="GHEA Grapalat" w:hAnsi="GHEA Grapalat"/>
                <w:sz w:val="18"/>
                <w:szCs w:val="20"/>
              </w:rPr>
              <w:t xml:space="preserve"> </w:t>
            </w:r>
            <w:r w:rsidRPr="001A397A">
              <w:rPr>
                <w:rFonts w:ascii="GHEA Grapalat" w:hAnsi="GHEA Grapalat" w:cs="Sylfaen"/>
                <w:sz w:val="18"/>
                <w:szCs w:val="20"/>
              </w:rPr>
              <w:t>էկոլոգիական</w:t>
            </w:r>
            <w:r w:rsidRPr="001A397A">
              <w:rPr>
                <w:rFonts w:ascii="GHEA Grapalat" w:hAnsi="GHEA Grapalat"/>
                <w:sz w:val="18"/>
                <w:szCs w:val="20"/>
              </w:rPr>
              <w:t xml:space="preserve"> </w:t>
            </w:r>
            <w:r w:rsidRPr="001A397A">
              <w:rPr>
                <w:rFonts w:ascii="GHEA Grapalat" w:hAnsi="GHEA Grapalat" w:cs="Sylfaen"/>
                <w:sz w:val="18"/>
                <w:szCs w:val="20"/>
              </w:rPr>
              <w:t>դաստիարակության</w:t>
            </w:r>
            <w:r w:rsidRPr="001A397A">
              <w:rPr>
                <w:rFonts w:ascii="GHEA Grapalat" w:hAnsi="GHEA Grapalat"/>
                <w:sz w:val="18"/>
                <w:szCs w:val="20"/>
              </w:rPr>
              <w:t xml:space="preserve"> </w:t>
            </w:r>
            <w:r w:rsidRPr="001A397A">
              <w:rPr>
                <w:rFonts w:ascii="GHEA Grapalat" w:hAnsi="GHEA Grapalat" w:cs="Sylfaen"/>
                <w:sz w:val="18"/>
                <w:szCs w:val="20"/>
              </w:rPr>
              <w:t>արդյունավետ</w:t>
            </w:r>
            <w:r w:rsidRPr="001A397A">
              <w:rPr>
                <w:rFonts w:ascii="GHEA Grapalat" w:hAnsi="GHEA Grapalat"/>
                <w:sz w:val="18"/>
                <w:szCs w:val="20"/>
              </w:rPr>
              <w:t xml:space="preserve"> </w:t>
            </w:r>
            <w:r w:rsidRPr="001A397A">
              <w:rPr>
                <w:rFonts w:ascii="GHEA Grapalat" w:hAnsi="GHEA Grapalat" w:cs="Sylfaen"/>
                <w:sz w:val="18"/>
                <w:szCs w:val="20"/>
              </w:rPr>
              <w:t>իրականացում:</w:t>
            </w:r>
          </w:p>
        </w:tc>
        <w:tc>
          <w:tcPr>
            <w:tcW w:w="680" w:type="pct"/>
          </w:tcPr>
          <w:p w14:paraId="3371D2E2" w14:textId="77777777" w:rsidR="009B4FB6" w:rsidRPr="001A397A" w:rsidRDefault="009B4FB6" w:rsidP="00CC10D8">
            <w:pPr>
              <w:rPr>
                <w:rFonts w:cstheme="majorHAnsi"/>
                <w:sz w:val="18"/>
              </w:rPr>
            </w:pPr>
            <w:r w:rsidRPr="001A397A">
              <w:rPr>
                <w:rFonts w:cstheme="majorHAnsi"/>
                <w:sz w:val="18"/>
              </w:rPr>
              <w:t>Դեկտեմբեր 2020</w:t>
            </w:r>
          </w:p>
        </w:tc>
      </w:tr>
      <w:tr w:rsidR="009B4FB6" w:rsidRPr="001A397A" w14:paraId="7C3B5B64" w14:textId="77777777" w:rsidTr="00CC10D8">
        <w:trPr>
          <w:trHeight w:val="696"/>
        </w:trPr>
        <w:tc>
          <w:tcPr>
            <w:tcW w:w="347" w:type="pct"/>
          </w:tcPr>
          <w:p w14:paraId="02B8C360" w14:textId="77777777" w:rsidR="009B4FB6" w:rsidRPr="001A397A" w:rsidRDefault="009B4FB6" w:rsidP="00CC10D8">
            <w:pPr>
              <w:rPr>
                <w:rFonts w:cstheme="majorHAnsi"/>
                <w:sz w:val="18"/>
              </w:rPr>
            </w:pPr>
            <w:r w:rsidRPr="001A397A">
              <w:rPr>
                <w:rFonts w:cstheme="majorHAnsi"/>
                <w:sz w:val="18"/>
              </w:rPr>
              <w:t>102.2</w:t>
            </w:r>
          </w:p>
        </w:tc>
        <w:tc>
          <w:tcPr>
            <w:tcW w:w="3973" w:type="pct"/>
          </w:tcPr>
          <w:p w14:paraId="052BF5AC" w14:textId="77777777" w:rsidR="009B4FB6" w:rsidRPr="001A397A" w:rsidRDefault="009B4FB6" w:rsidP="00CC10D8">
            <w:pPr>
              <w:rPr>
                <w:rFonts w:cstheme="majorHAnsi"/>
                <w:sz w:val="18"/>
              </w:rPr>
            </w:pPr>
            <w:r w:rsidRPr="001A397A">
              <w:rPr>
                <w:sz w:val="18"/>
              </w:rPr>
              <w:t>Ոչ</w:t>
            </w:r>
            <w:r w:rsidRPr="001A397A">
              <w:rPr>
                <w:rFonts w:cstheme="majorHAnsi"/>
                <w:sz w:val="18"/>
              </w:rPr>
              <w:t xml:space="preserve"> </w:t>
            </w:r>
            <w:r w:rsidRPr="001A397A">
              <w:rPr>
                <w:sz w:val="18"/>
              </w:rPr>
              <w:t>ֆորմալ</w:t>
            </w:r>
            <w:r w:rsidRPr="001A397A">
              <w:rPr>
                <w:rFonts w:cstheme="majorHAnsi"/>
                <w:sz w:val="18"/>
              </w:rPr>
              <w:t xml:space="preserve"> </w:t>
            </w:r>
            <w:r w:rsidRPr="001A397A">
              <w:rPr>
                <w:sz w:val="18"/>
              </w:rPr>
              <w:t>էկոլոգիական</w:t>
            </w:r>
            <w:r w:rsidRPr="001A397A">
              <w:rPr>
                <w:rFonts w:cstheme="majorHAnsi"/>
                <w:sz w:val="18"/>
              </w:rPr>
              <w:t xml:space="preserve"> </w:t>
            </w:r>
            <w:r w:rsidRPr="001A397A">
              <w:rPr>
                <w:sz w:val="18"/>
              </w:rPr>
              <w:t>կրթության</w:t>
            </w:r>
            <w:r w:rsidRPr="001A397A">
              <w:rPr>
                <w:rFonts w:cstheme="majorHAnsi"/>
                <w:sz w:val="18"/>
              </w:rPr>
              <w:t xml:space="preserve"> </w:t>
            </w:r>
            <w:r w:rsidRPr="001A397A">
              <w:rPr>
                <w:sz w:val="18"/>
              </w:rPr>
              <w:t>համակարգի</w:t>
            </w:r>
            <w:r w:rsidRPr="001A397A">
              <w:rPr>
                <w:rFonts w:cstheme="majorHAnsi"/>
                <w:sz w:val="18"/>
              </w:rPr>
              <w:t xml:space="preserve"> </w:t>
            </w:r>
            <w:r w:rsidRPr="001A397A">
              <w:rPr>
                <w:sz w:val="18"/>
              </w:rPr>
              <w:t>զարգացում՝</w:t>
            </w:r>
            <w:r w:rsidRPr="001A397A">
              <w:rPr>
                <w:rFonts w:cstheme="majorHAnsi"/>
                <w:sz w:val="18"/>
              </w:rPr>
              <w:t xml:space="preserve"> </w:t>
            </w:r>
            <w:r w:rsidRPr="001A397A">
              <w:rPr>
                <w:sz w:val="18"/>
              </w:rPr>
              <w:t>հանրային</w:t>
            </w:r>
            <w:r w:rsidRPr="001A397A">
              <w:rPr>
                <w:rFonts w:cstheme="majorHAnsi"/>
                <w:sz w:val="18"/>
              </w:rPr>
              <w:t xml:space="preserve"> </w:t>
            </w:r>
            <w:r w:rsidRPr="001A397A">
              <w:rPr>
                <w:sz w:val="18"/>
              </w:rPr>
              <w:t>իրազեկման</w:t>
            </w:r>
            <w:r w:rsidRPr="001A397A">
              <w:rPr>
                <w:rFonts w:cstheme="majorHAnsi"/>
                <w:sz w:val="18"/>
              </w:rPr>
              <w:t xml:space="preserve"> </w:t>
            </w:r>
            <w:r w:rsidRPr="001A397A">
              <w:rPr>
                <w:sz w:val="18"/>
              </w:rPr>
              <w:t>մեխանիզմների</w:t>
            </w:r>
            <w:r w:rsidRPr="001A397A">
              <w:rPr>
                <w:rFonts w:cstheme="majorHAnsi"/>
                <w:sz w:val="18"/>
              </w:rPr>
              <w:t xml:space="preserve"> </w:t>
            </w:r>
            <w:r w:rsidRPr="001A397A">
              <w:rPr>
                <w:sz w:val="18"/>
              </w:rPr>
              <w:t>կիրառմամբ:</w:t>
            </w:r>
          </w:p>
        </w:tc>
        <w:tc>
          <w:tcPr>
            <w:tcW w:w="680" w:type="pct"/>
          </w:tcPr>
          <w:p w14:paraId="027C7905" w14:textId="77777777" w:rsidR="009B4FB6" w:rsidRPr="001A397A" w:rsidRDefault="009B4FB6" w:rsidP="00CC10D8">
            <w:pPr>
              <w:rPr>
                <w:rFonts w:cstheme="majorHAnsi"/>
                <w:sz w:val="18"/>
              </w:rPr>
            </w:pPr>
            <w:r w:rsidRPr="001A397A">
              <w:rPr>
                <w:rFonts w:cstheme="majorHAnsi"/>
                <w:sz w:val="18"/>
              </w:rPr>
              <w:t>2022-2023</w:t>
            </w:r>
          </w:p>
        </w:tc>
      </w:tr>
      <w:tr w:rsidR="009B4FB6" w:rsidRPr="001A397A" w14:paraId="21FF9C36" w14:textId="77777777" w:rsidTr="00CC10D8">
        <w:trPr>
          <w:trHeight w:val="346"/>
        </w:trPr>
        <w:tc>
          <w:tcPr>
            <w:tcW w:w="347" w:type="pct"/>
          </w:tcPr>
          <w:p w14:paraId="0C2E112F" w14:textId="77777777" w:rsidR="009B4FB6" w:rsidRPr="001A397A" w:rsidRDefault="009B4FB6" w:rsidP="00CC10D8">
            <w:pPr>
              <w:rPr>
                <w:rFonts w:cstheme="majorHAnsi"/>
                <w:sz w:val="18"/>
              </w:rPr>
            </w:pPr>
            <w:r w:rsidRPr="001A397A">
              <w:rPr>
                <w:rFonts w:cstheme="majorHAnsi"/>
                <w:sz w:val="18"/>
              </w:rPr>
              <w:lastRenderedPageBreak/>
              <w:t>226.2</w:t>
            </w:r>
          </w:p>
        </w:tc>
        <w:tc>
          <w:tcPr>
            <w:tcW w:w="3973" w:type="pct"/>
          </w:tcPr>
          <w:p w14:paraId="5E55F357" w14:textId="77777777" w:rsidR="009B4FB6" w:rsidRPr="001A397A" w:rsidRDefault="009B4FB6" w:rsidP="00CC10D8">
            <w:pPr>
              <w:rPr>
                <w:rFonts w:cstheme="majorHAnsi"/>
                <w:sz w:val="18"/>
              </w:rPr>
            </w:pPr>
            <w:r w:rsidRPr="001A397A">
              <w:rPr>
                <w:sz w:val="18"/>
              </w:rPr>
              <w:t>ՀՀ</w:t>
            </w:r>
            <w:r w:rsidRPr="001A397A">
              <w:rPr>
                <w:rFonts w:cstheme="majorHAnsi"/>
                <w:sz w:val="18"/>
              </w:rPr>
              <w:t xml:space="preserve"> </w:t>
            </w:r>
            <w:r w:rsidRPr="001A397A">
              <w:rPr>
                <w:sz w:val="18"/>
              </w:rPr>
              <w:t>համայնքերում</w:t>
            </w:r>
            <w:r w:rsidRPr="001A397A">
              <w:rPr>
                <w:rFonts w:cstheme="majorHAnsi"/>
                <w:sz w:val="18"/>
              </w:rPr>
              <w:t xml:space="preserve"> </w:t>
            </w:r>
            <w:r w:rsidRPr="001A397A">
              <w:rPr>
                <w:sz w:val="18"/>
              </w:rPr>
              <w:t>աղբահանության</w:t>
            </w:r>
            <w:r w:rsidRPr="001A397A">
              <w:rPr>
                <w:rFonts w:cstheme="majorHAnsi"/>
                <w:sz w:val="18"/>
              </w:rPr>
              <w:t xml:space="preserve"> </w:t>
            </w:r>
            <w:r w:rsidRPr="001A397A">
              <w:rPr>
                <w:sz w:val="18"/>
              </w:rPr>
              <w:t>ծառայությունների</w:t>
            </w:r>
            <w:r w:rsidRPr="001A397A">
              <w:rPr>
                <w:rFonts w:cstheme="majorHAnsi"/>
                <w:sz w:val="18"/>
              </w:rPr>
              <w:t xml:space="preserve"> </w:t>
            </w:r>
            <w:r w:rsidRPr="001A397A">
              <w:rPr>
                <w:sz w:val="18"/>
              </w:rPr>
              <w:t>դիմաց</w:t>
            </w:r>
            <w:r w:rsidRPr="001A397A">
              <w:rPr>
                <w:rFonts w:cstheme="majorHAnsi"/>
                <w:sz w:val="18"/>
              </w:rPr>
              <w:t xml:space="preserve"> </w:t>
            </w:r>
            <w:r w:rsidRPr="001A397A">
              <w:rPr>
                <w:sz w:val="18"/>
              </w:rPr>
              <w:t>վարձավճարների</w:t>
            </w:r>
            <w:r w:rsidRPr="001A397A">
              <w:rPr>
                <w:rFonts w:cstheme="majorHAnsi"/>
                <w:sz w:val="18"/>
              </w:rPr>
              <w:t xml:space="preserve"> </w:t>
            </w:r>
            <w:r w:rsidRPr="001A397A">
              <w:rPr>
                <w:sz w:val="18"/>
              </w:rPr>
              <w:t>հավաքման</w:t>
            </w:r>
            <w:r w:rsidRPr="001A397A">
              <w:rPr>
                <w:rFonts w:cstheme="majorHAnsi"/>
                <w:sz w:val="18"/>
              </w:rPr>
              <w:t xml:space="preserve"> </w:t>
            </w:r>
            <w:r w:rsidRPr="001A397A">
              <w:rPr>
                <w:sz w:val="18"/>
              </w:rPr>
              <w:t>մակարդակի</w:t>
            </w:r>
            <w:r w:rsidRPr="001A397A">
              <w:rPr>
                <w:rFonts w:cstheme="majorHAnsi"/>
                <w:sz w:val="18"/>
              </w:rPr>
              <w:t xml:space="preserve"> </w:t>
            </w:r>
            <w:r w:rsidRPr="001A397A">
              <w:rPr>
                <w:sz w:val="18"/>
              </w:rPr>
              <w:t>բարձրացում:</w:t>
            </w:r>
          </w:p>
        </w:tc>
        <w:tc>
          <w:tcPr>
            <w:tcW w:w="680" w:type="pct"/>
          </w:tcPr>
          <w:p w14:paraId="22654472" w14:textId="77777777" w:rsidR="009B4FB6" w:rsidRPr="001A397A" w:rsidRDefault="009B4FB6" w:rsidP="00CC10D8">
            <w:pPr>
              <w:rPr>
                <w:rFonts w:cstheme="majorHAnsi"/>
                <w:sz w:val="18"/>
              </w:rPr>
            </w:pPr>
            <w:r w:rsidRPr="001A397A">
              <w:rPr>
                <w:rFonts w:cstheme="majorHAnsi"/>
                <w:sz w:val="18"/>
              </w:rPr>
              <w:t>Սեպտեմբեր 2020</w:t>
            </w:r>
          </w:p>
        </w:tc>
      </w:tr>
      <w:tr w:rsidR="009B4FB6" w:rsidRPr="001A397A" w14:paraId="6E48A913" w14:textId="77777777" w:rsidTr="00CC10D8">
        <w:trPr>
          <w:trHeight w:val="674"/>
        </w:trPr>
        <w:tc>
          <w:tcPr>
            <w:tcW w:w="347" w:type="pct"/>
          </w:tcPr>
          <w:p w14:paraId="66189271" w14:textId="77777777" w:rsidR="009B4FB6" w:rsidRPr="001A397A" w:rsidRDefault="009B4FB6" w:rsidP="00CC10D8">
            <w:pPr>
              <w:rPr>
                <w:rFonts w:cstheme="majorHAnsi"/>
                <w:sz w:val="18"/>
              </w:rPr>
            </w:pPr>
            <w:r w:rsidRPr="001A397A">
              <w:rPr>
                <w:rFonts w:cstheme="majorHAnsi"/>
                <w:sz w:val="18"/>
              </w:rPr>
              <w:t>226.3</w:t>
            </w:r>
          </w:p>
        </w:tc>
        <w:tc>
          <w:tcPr>
            <w:tcW w:w="3973" w:type="pct"/>
          </w:tcPr>
          <w:p w14:paraId="57B6D62F" w14:textId="77777777" w:rsidR="009B4FB6" w:rsidRPr="001A397A" w:rsidRDefault="009B4FB6" w:rsidP="00CC10D8">
            <w:pPr>
              <w:pStyle w:val="NormalWeb"/>
              <w:rPr>
                <w:rFonts w:ascii="GHEA Grapalat" w:hAnsi="GHEA Grapalat"/>
                <w:sz w:val="18"/>
              </w:rPr>
            </w:pPr>
            <w:r w:rsidRPr="001A397A">
              <w:rPr>
                <w:rFonts w:ascii="GHEA Grapalat" w:hAnsi="GHEA Grapalat" w:cs="Sylfaen"/>
                <w:sz w:val="18"/>
                <w:szCs w:val="20"/>
              </w:rPr>
              <w:t>Աղբահանության</w:t>
            </w:r>
            <w:r w:rsidRPr="001A397A">
              <w:rPr>
                <w:rFonts w:ascii="GHEA Grapalat" w:hAnsi="GHEA Grapalat"/>
                <w:sz w:val="18"/>
                <w:szCs w:val="20"/>
              </w:rPr>
              <w:t xml:space="preserve"> </w:t>
            </w:r>
            <w:r w:rsidRPr="001A397A">
              <w:rPr>
                <w:rFonts w:ascii="GHEA Grapalat" w:hAnsi="GHEA Grapalat" w:cs="Sylfaen"/>
                <w:sz w:val="18"/>
                <w:szCs w:val="20"/>
              </w:rPr>
              <w:t>համակարգի</w:t>
            </w:r>
            <w:r w:rsidRPr="001A397A">
              <w:rPr>
                <w:rFonts w:ascii="GHEA Grapalat" w:hAnsi="GHEA Grapalat"/>
                <w:sz w:val="18"/>
                <w:szCs w:val="20"/>
              </w:rPr>
              <w:t xml:space="preserve"> </w:t>
            </w:r>
            <w:r w:rsidRPr="001A397A">
              <w:rPr>
                <w:rFonts w:ascii="GHEA Grapalat" w:hAnsi="GHEA Grapalat" w:cs="Sylfaen"/>
                <w:sz w:val="18"/>
                <w:szCs w:val="20"/>
              </w:rPr>
              <w:t>ռազմավարության մշակում</w:t>
            </w:r>
            <w:r w:rsidRPr="001A397A">
              <w:rPr>
                <w:rFonts w:ascii="GHEA Grapalat" w:hAnsi="GHEA Grapalat"/>
                <w:sz w:val="18"/>
                <w:szCs w:val="20"/>
              </w:rPr>
              <w:t xml:space="preserve"> (</w:t>
            </w:r>
            <w:r w:rsidRPr="001A397A">
              <w:rPr>
                <w:rFonts w:ascii="GHEA Grapalat" w:hAnsi="GHEA Grapalat" w:cs="Sylfaen"/>
                <w:sz w:val="18"/>
                <w:szCs w:val="20"/>
              </w:rPr>
              <w:t>Հանրապետության</w:t>
            </w:r>
            <w:r w:rsidRPr="001A397A">
              <w:rPr>
                <w:rFonts w:ascii="GHEA Grapalat" w:hAnsi="GHEA Grapalat"/>
                <w:sz w:val="18"/>
                <w:szCs w:val="20"/>
              </w:rPr>
              <w:t xml:space="preserve"> </w:t>
            </w:r>
            <w:r w:rsidRPr="001A397A">
              <w:rPr>
                <w:rFonts w:ascii="GHEA Grapalat" w:hAnsi="GHEA Grapalat" w:cs="Sylfaen"/>
                <w:sz w:val="18"/>
                <w:szCs w:val="20"/>
              </w:rPr>
              <w:t>բոլոր</w:t>
            </w:r>
            <w:r w:rsidRPr="001A397A">
              <w:rPr>
                <w:rFonts w:ascii="GHEA Grapalat" w:hAnsi="GHEA Grapalat"/>
                <w:sz w:val="18"/>
                <w:szCs w:val="20"/>
              </w:rPr>
              <w:t xml:space="preserve"> </w:t>
            </w:r>
            <w:r w:rsidRPr="001A397A">
              <w:rPr>
                <w:rFonts w:ascii="GHEA Grapalat" w:hAnsi="GHEA Grapalat" w:cs="Sylfaen"/>
                <w:sz w:val="18"/>
                <w:szCs w:val="20"/>
              </w:rPr>
              <w:t>համայնքերում</w:t>
            </w:r>
            <w:r w:rsidRPr="001A397A">
              <w:rPr>
                <w:rFonts w:ascii="GHEA Grapalat" w:hAnsi="GHEA Grapalat"/>
                <w:sz w:val="18"/>
                <w:szCs w:val="20"/>
              </w:rPr>
              <w:t xml:space="preserve"> </w:t>
            </w:r>
            <w:r w:rsidRPr="001A397A">
              <w:rPr>
                <w:rFonts w:ascii="GHEA Grapalat" w:hAnsi="GHEA Grapalat" w:cs="Sylfaen"/>
                <w:sz w:val="18"/>
                <w:szCs w:val="20"/>
              </w:rPr>
              <w:t>գոյացող</w:t>
            </w:r>
            <w:r w:rsidRPr="001A397A">
              <w:rPr>
                <w:rFonts w:ascii="GHEA Grapalat" w:hAnsi="GHEA Grapalat"/>
                <w:sz w:val="18"/>
                <w:szCs w:val="20"/>
              </w:rPr>
              <w:t xml:space="preserve"> </w:t>
            </w:r>
            <w:r w:rsidRPr="001A397A">
              <w:rPr>
                <w:rFonts w:ascii="GHEA Grapalat" w:hAnsi="GHEA Grapalat" w:cs="Sylfaen"/>
                <w:sz w:val="18"/>
                <w:szCs w:val="20"/>
              </w:rPr>
              <w:t>աղբի հավաքման</w:t>
            </w:r>
            <w:r w:rsidRPr="001A397A">
              <w:rPr>
                <w:rFonts w:ascii="GHEA Grapalat" w:hAnsi="GHEA Grapalat"/>
                <w:sz w:val="18"/>
                <w:szCs w:val="20"/>
              </w:rPr>
              <w:t xml:space="preserve">, </w:t>
            </w:r>
            <w:r w:rsidRPr="001A397A">
              <w:rPr>
                <w:rFonts w:ascii="GHEA Grapalat" w:hAnsi="GHEA Grapalat" w:cs="Sylfaen"/>
                <w:sz w:val="18"/>
                <w:szCs w:val="20"/>
              </w:rPr>
              <w:t>հեռացման</w:t>
            </w:r>
            <w:r w:rsidRPr="001A397A">
              <w:rPr>
                <w:rFonts w:ascii="GHEA Grapalat" w:hAnsi="GHEA Grapalat"/>
                <w:sz w:val="18"/>
                <w:szCs w:val="20"/>
              </w:rPr>
              <w:t xml:space="preserve"> </w:t>
            </w:r>
            <w:r w:rsidRPr="001A397A">
              <w:rPr>
                <w:rFonts w:ascii="GHEA Grapalat" w:hAnsi="GHEA Grapalat" w:cs="Sylfaen"/>
                <w:sz w:val="18"/>
                <w:szCs w:val="20"/>
              </w:rPr>
              <w:t>և</w:t>
            </w:r>
            <w:r w:rsidRPr="001A397A">
              <w:rPr>
                <w:rFonts w:ascii="GHEA Grapalat" w:hAnsi="GHEA Grapalat"/>
                <w:sz w:val="18"/>
                <w:szCs w:val="20"/>
              </w:rPr>
              <w:t xml:space="preserve"> </w:t>
            </w:r>
            <w:r w:rsidRPr="001A397A">
              <w:rPr>
                <w:rFonts w:ascii="GHEA Grapalat" w:hAnsi="GHEA Grapalat" w:cs="Sylfaen"/>
                <w:sz w:val="18"/>
                <w:szCs w:val="20"/>
              </w:rPr>
              <w:t>անվնաս</w:t>
            </w:r>
            <w:r w:rsidRPr="001A397A">
              <w:rPr>
                <w:rFonts w:ascii="GHEA Grapalat" w:hAnsi="GHEA Grapalat"/>
                <w:sz w:val="18"/>
                <w:szCs w:val="20"/>
              </w:rPr>
              <w:t xml:space="preserve"> </w:t>
            </w:r>
            <w:r w:rsidRPr="001A397A">
              <w:rPr>
                <w:rFonts w:ascii="GHEA Grapalat" w:hAnsi="GHEA Grapalat" w:cs="Sylfaen"/>
                <w:sz w:val="18"/>
                <w:szCs w:val="20"/>
              </w:rPr>
              <w:t>տեղադրման</w:t>
            </w:r>
            <w:r w:rsidRPr="001A397A">
              <w:rPr>
                <w:rFonts w:ascii="GHEA Grapalat" w:hAnsi="GHEA Grapalat"/>
                <w:sz w:val="18"/>
                <w:szCs w:val="20"/>
              </w:rPr>
              <w:t xml:space="preserve"> </w:t>
            </w:r>
            <w:r w:rsidRPr="001A397A">
              <w:rPr>
                <w:rFonts w:ascii="GHEA Grapalat" w:hAnsi="GHEA Grapalat" w:cs="Sylfaen"/>
                <w:sz w:val="18"/>
                <w:szCs w:val="20"/>
              </w:rPr>
              <w:t>կամ</w:t>
            </w:r>
            <w:r w:rsidRPr="001A397A">
              <w:rPr>
                <w:rFonts w:ascii="GHEA Grapalat" w:hAnsi="GHEA Grapalat"/>
                <w:sz w:val="18"/>
                <w:szCs w:val="20"/>
              </w:rPr>
              <w:t xml:space="preserve"> </w:t>
            </w:r>
            <w:r w:rsidRPr="001A397A">
              <w:rPr>
                <w:rFonts w:ascii="GHEA Grapalat" w:hAnsi="GHEA Grapalat" w:cs="Sylfaen"/>
                <w:sz w:val="18"/>
                <w:szCs w:val="20"/>
              </w:rPr>
              <w:t>վերամշակման</w:t>
            </w:r>
            <w:r w:rsidRPr="001A397A">
              <w:rPr>
                <w:rFonts w:ascii="GHEA Grapalat" w:hAnsi="GHEA Grapalat"/>
                <w:sz w:val="18"/>
                <w:szCs w:val="20"/>
              </w:rPr>
              <w:t xml:space="preserve"> </w:t>
            </w:r>
            <w:r w:rsidRPr="001A397A">
              <w:rPr>
                <w:rFonts w:ascii="GHEA Grapalat" w:hAnsi="GHEA Grapalat" w:cs="Sylfaen"/>
                <w:sz w:val="18"/>
                <w:szCs w:val="20"/>
              </w:rPr>
              <w:t>ապահովման նպատակով):</w:t>
            </w:r>
          </w:p>
        </w:tc>
        <w:tc>
          <w:tcPr>
            <w:tcW w:w="680" w:type="pct"/>
          </w:tcPr>
          <w:p w14:paraId="1C43C0D0" w14:textId="77777777" w:rsidR="009B4FB6" w:rsidRPr="001A397A" w:rsidRDefault="009B4FB6" w:rsidP="00CC10D8">
            <w:pPr>
              <w:keepNext/>
              <w:rPr>
                <w:rFonts w:cstheme="majorHAnsi"/>
                <w:sz w:val="18"/>
              </w:rPr>
            </w:pPr>
            <w:r w:rsidRPr="001A397A">
              <w:rPr>
                <w:rFonts w:cstheme="majorHAnsi"/>
                <w:sz w:val="18"/>
              </w:rPr>
              <w:t>Օգոստոս 2019</w:t>
            </w:r>
          </w:p>
        </w:tc>
      </w:tr>
    </w:tbl>
    <w:p w14:paraId="748B42F9" w14:textId="77777777" w:rsidR="009B4FB6" w:rsidRPr="001A397A" w:rsidRDefault="009B4FB6" w:rsidP="009B4FB6">
      <w:pPr>
        <w:pStyle w:val="Caption"/>
        <w:rPr>
          <w:color w:val="auto"/>
        </w:rPr>
      </w:pPr>
      <w:r w:rsidRPr="001A397A">
        <w:rPr>
          <w:b/>
          <w:color w:val="auto"/>
        </w:rPr>
        <w:t xml:space="preserve">Աղյուսակ </w:t>
      </w:r>
      <w:r w:rsidRPr="001A397A">
        <w:rPr>
          <w:b/>
          <w:color w:val="auto"/>
        </w:rPr>
        <w:fldChar w:fldCharType="begin"/>
      </w:r>
      <w:r w:rsidRPr="001A397A">
        <w:rPr>
          <w:b/>
          <w:color w:val="auto"/>
        </w:rPr>
        <w:instrText xml:space="preserve"> SEQ Table \* ARABIC </w:instrText>
      </w:r>
      <w:r w:rsidRPr="001A397A">
        <w:rPr>
          <w:b/>
          <w:color w:val="auto"/>
        </w:rPr>
        <w:fldChar w:fldCharType="separate"/>
      </w:r>
      <w:r w:rsidRPr="001A397A">
        <w:rPr>
          <w:b/>
          <w:noProof/>
          <w:color w:val="auto"/>
        </w:rPr>
        <w:t>3</w:t>
      </w:r>
      <w:r w:rsidRPr="001A397A">
        <w:rPr>
          <w:b/>
          <w:color w:val="auto"/>
        </w:rPr>
        <w:fldChar w:fldCharType="end"/>
      </w:r>
      <w:r w:rsidRPr="001A397A">
        <w:rPr>
          <w:color w:val="auto"/>
        </w:rPr>
        <w:t xml:space="preserve"> - Կոշտ թափոնների կառավարման հիմնական ուղղություններին ծրագրով (N-65Ա) սահմանված աջակցող գործողությունների ամփոփ նկարագրություն</w:t>
      </w:r>
    </w:p>
    <w:p w14:paraId="1D953B14" w14:textId="77777777" w:rsidR="009B4FB6" w:rsidRPr="001A397A" w:rsidRDefault="009B4FB6" w:rsidP="009B4FB6">
      <w:pPr>
        <w:pStyle w:val="Heading3"/>
        <w:numPr>
          <w:ilvl w:val="0"/>
          <w:numId w:val="0"/>
        </w:numPr>
        <w:rPr>
          <w:b/>
          <w:color w:val="auto"/>
        </w:rPr>
      </w:pPr>
      <w:r w:rsidRPr="001A397A">
        <w:rPr>
          <w:b/>
          <w:color w:val="auto"/>
        </w:rPr>
        <w:t>Արտադրատեսակների համար արտադրողի (ներմուծողի) պատասխանատվության ընդլայնման (ԱՊԸ) համակարգերի ներդրման ռազմավարություն</w:t>
      </w:r>
    </w:p>
    <w:p w14:paraId="0108220C" w14:textId="77777777" w:rsidR="009B4FB6" w:rsidRPr="001A397A" w:rsidRDefault="009B4FB6" w:rsidP="009B4FB6">
      <w:r w:rsidRPr="001A397A">
        <w:t>2018 թ</w:t>
      </w:r>
      <w:r w:rsidRPr="001A397A">
        <w:rPr>
          <w:rFonts w:ascii="MS Mincho" w:eastAsia="MS Mincho" w:hAnsi="MS Mincho" w:cs="MS Mincho" w:hint="eastAsia"/>
        </w:rPr>
        <w:t>.</w:t>
      </w:r>
      <w:r w:rsidRPr="001A397A">
        <w:t>-ի ապրիլի 12-ին ՀՀ կառավարությունն ընդունել է «Արտադրատեսակների համար արտադրողի (ներմուծողի) պատասխանատվության ընդլայնման համակարգերի ներդրման ռազմավարությանը և դրանից բխող 2018-2021 թվականների միջոցառումների ծրագրին հավանություն տալու մասին» արձանագրային որոշումը։ ԱՊԸ հիմքում ընկած ռազմավարության համաձայն՝ արտադրողը կամ ներմուծողը, տվյալ առարկայի արտադրության (ներմուծման) սկզբնական փուլում նախատեսում է այդ արտադրատեսակի (ապրանքի) օգտագործման վերջնական փուլում առաջացող բնապահպանական ազդեցությունները կանխարգելող (կամ բացասական ազդեցությունները չեզոքացնող) միջոցառումներ ու կրում է վարչական և ֆինանսական պատասխանատվություն նշված բացասական ազդեցությունների վերացման համար։ ԱՊԸ համակարգի նպատակները հետևյալն են</w:t>
      </w:r>
      <w:r w:rsidRPr="001A397A">
        <w:rPr>
          <w:rFonts w:ascii="MS Mincho" w:eastAsia="MS Mincho" w:hAnsi="MS Mincho" w:cs="MS Mincho" w:hint="eastAsia"/>
        </w:rPr>
        <w:t>․</w:t>
      </w:r>
    </w:p>
    <w:p w14:paraId="300EC72E" w14:textId="77777777" w:rsidR="009B4FB6" w:rsidRPr="001A397A" w:rsidRDefault="009B4FB6" w:rsidP="009B4FB6">
      <w:pPr>
        <w:pStyle w:val="ListParagraph"/>
        <w:numPr>
          <w:ilvl w:val="0"/>
          <w:numId w:val="3"/>
        </w:numPr>
        <w:spacing w:after="0"/>
      </w:pPr>
      <w:r w:rsidRPr="001A397A">
        <w:t>թափոնների արտադրության կանխարգելում,</w:t>
      </w:r>
    </w:p>
    <w:p w14:paraId="41FBF89E" w14:textId="77777777" w:rsidR="009B4FB6" w:rsidRPr="001A397A" w:rsidRDefault="009B4FB6" w:rsidP="009B4FB6">
      <w:pPr>
        <w:pStyle w:val="ListParagraph"/>
        <w:numPr>
          <w:ilvl w:val="0"/>
          <w:numId w:val="3"/>
        </w:numPr>
        <w:spacing w:after="0"/>
      </w:pPr>
      <w:r w:rsidRPr="001A397A">
        <w:t>թափոնների քանակի նվազեցում դրանց գոյացման սկզբնաղբյուրում,</w:t>
      </w:r>
    </w:p>
    <w:p w14:paraId="7A7DA09F" w14:textId="77777777" w:rsidR="009B4FB6" w:rsidRPr="001A397A" w:rsidRDefault="009B4FB6" w:rsidP="009B4FB6">
      <w:pPr>
        <w:pStyle w:val="ListParagraph"/>
        <w:numPr>
          <w:ilvl w:val="0"/>
          <w:numId w:val="3"/>
        </w:numPr>
        <w:spacing w:after="0"/>
      </w:pPr>
      <w:r w:rsidRPr="001A397A">
        <w:t>վերամշակում՝ որպես երկրորդային հումքային նյութեր,</w:t>
      </w:r>
    </w:p>
    <w:p w14:paraId="4087E667" w14:textId="77777777" w:rsidR="009B4FB6" w:rsidRPr="001A397A" w:rsidRDefault="009B4FB6" w:rsidP="009B4FB6">
      <w:pPr>
        <w:pStyle w:val="ListParagraph"/>
        <w:numPr>
          <w:ilvl w:val="0"/>
          <w:numId w:val="3"/>
        </w:numPr>
        <w:spacing w:after="0"/>
      </w:pPr>
      <w:r w:rsidRPr="001A397A">
        <w:t>վերամշակում՝ որպես երկրորդային էներգետիկ ռեսուրս,</w:t>
      </w:r>
    </w:p>
    <w:p w14:paraId="389ED3F6" w14:textId="77777777" w:rsidR="009B4FB6" w:rsidRPr="001A397A" w:rsidRDefault="009B4FB6" w:rsidP="009B4FB6">
      <w:pPr>
        <w:pStyle w:val="ListParagraph"/>
        <w:numPr>
          <w:ilvl w:val="0"/>
          <w:numId w:val="3"/>
        </w:numPr>
        <w:spacing w:after="0"/>
      </w:pPr>
      <w:r w:rsidRPr="001A397A">
        <w:t>թափոնների թաղում աղբավայրերում (թափոնների կառավարման ամենաքիչ նախընտրելի մեթոդ)։</w:t>
      </w:r>
    </w:p>
    <w:p w14:paraId="40365657" w14:textId="77777777" w:rsidR="009B4FB6" w:rsidRPr="00B56E60" w:rsidRDefault="009B4FB6" w:rsidP="009B4FB6">
      <w:r w:rsidRPr="001A397A">
        <w:t>ԱՊԸ համակարգի ներդրման հիմնական երկարաժամկետ նպատակը բնապահպանական պահանջները բավարարող արտադրության խթանումն է, ինչը կօգնի կանխելու շրջակա միջավայրի աղտոտումը և նվազեցնելու բնական ռեսուրսների գործածությունը արտադրության բոլոր ցիկլերում, ինչպես նաև կրճատելու թափոնների վերամշակման ծախսերը։</w:t>
      </w:r>
    </w:p>
    <w:p w14:paraId="7F9B1680" w14:textId="77777777" w:rsidR="009B4FB6" w:rsidRPr="001A397A" w:rsidRDefault="009B4FB6" w:rsidP="009B4FB6">
      <w:pPr>
        <w:pStyle w:val="Heading3"/>
        <w:numPr>
          <w:ilvl w:val="0"/>
          <w:numId w:val="0"/>
        </w:numPr>
        <w:rPr>
          <w:b/>
          <w:color w:val="auto"/>
        </w:rPr>
      </w:pPr>
      <w:r w:rsidRPr="001A397A">
        <w:rPr>
          <w:b/>
          <w:color w:val="auto"/>
        </w:rPr>
        <w:t>Համապարփակ և ընդլայնված գործընկերության համաձայնագիր (ՀԸԳՀ)</w:t>
      </w:r>
    </w:p>
    <w:p w14:paraId="7BBB36F7" w14:textId="77777777" w:rsidR="009B4FB6" w:rsidRPr="001A397A" w:rsidRDefault="009B4FB6" w:rsidP="009B4FB6">
      <w:r w:rsidRPr="001A397A">
        <w:t>Համապարփակ և ընդլայնված գործընկերության համաձայնագիրը ՀՀ և ԵՄ միջև ստորագրվել է 2017 թ.-ի նոյեմբերի 24-ին։</w:t>
      </w:r>
      <w:r w:rsidRPr="001A397A">
        <w:rPr>
          <w:rStyle w:val="FootnoteReference"/>
        </w:rPr>
        <w:footnoteReference w:id="29"/>
      </w:r>
    </w:p>
    <w:p w14:paraId="58389558" w14:textId="77777777" w:rsidR="009B4FB6" w:rsidRPr="001A397A" w:rsidRDefault="009B4FB6" w:rsidP="009B4FB6">
      <w:pPr>
        <w:rPr>
          <w:rFonts w:ascii="MS Mincho" w:eastAsia="MS Mincho" w:hAnsi="MS Mincho" w:cs="MS Mincho"/>
        </w:rPr>
      </w:pPr>
      <w:r w:rsidRPr="001A397A">
        <w:rPr>
          <w:rFonts w:cstheme="majorHAnsi"/>
        </w:rPr>
        <w:t>Ստորև ներկայացված են ՀԸԳՀ շրջանակում թափոնների կառավարման վերաբերյալ Հայաստանի ստանձնած պարտավորությունները, որոնք բերված են որպես թիրախներ՝ ենթակա իրականացման սահմանված ժամանակահատվածում</w:t>
      </w:r>
      <w:r w:rsidRPr="001A397A">
        <w:rPr>
          <w:rFonts w:ascii="MS Mincho" w:eastAsia="MS Mincho" w:hAnsi="MS Mincho" w:cs="MS Mincho" w:hint="eastAsia"/>
        </w:rPr>
        <w:t>․</w:t>
      </w:r>
    </w:p>
    <w:p w14:paraId="0DC6354D" w14:textId="77777777" w:rsidR="009B4FB6" w:rsidRPr="001A397A" w:rsidRDefault="009B4FB6" w:rsidP="009B4FB6">
      <w:pPr>
        <w:numPr>
          <w:ilvl w:val="0"/>
          <w:numId w:val="4"/>
        </w:numPr>
        <w:spacing w:after="0"/>
        <w:rPr>
          <w:rFonts w:cstheme="majorHAnsi"/>
        </w:rPr>
      </w:pPr>
      <w:r w:rsidRPr="001A397A">
        <w:rPr>
          <w:rFonts w:cstheme="majorHAnsi"/>
        </w:rPr>
        <w:t>մինչև 2020 թ</w:t>
      </w:r>
      <w:r w:rsidRPr="001A397A">
        <w:rPr>
          <w:rFonts w:ascii="MS Mincho" w:eastAsia="MS Mincho" w:hAnsi="MS Mincho" w:cs="MS Mincho" w:hint="eastAsia"/>
        </w:rPr>
        <w:t>.</w:t>
      </w:r>
      <w:r w:rsidRPr="001A397A">
        <w:rPr>
          <w:rFonts w:cstheme="majorHAnsi"/>
        </w:rPr>
        <w:t>-ը ունենալ հանրությանը բնապահպանական տեղեկություններ տրամադրող համակարգ,</w:t>
      </w:r>
    </w:p>
    <w:p w14:paraId="07F786C5" w14:textId="77777777" w:rsidR="009B4FB6" w:rsidRPr="001A397A" w:rsidRDefault="009B4FB6" w:rsidP="009B4FB6">
      <w:pPr>
        <w:numPr>
          <w:ilvl w:val="0"/>
          <w:numId w:val="4"/>
        </w:numPr>
        <w:spacing w:after="0"/>
        <w:rPr>
          <w:rFonts w:cstheme="majorHAnsi"/>
        </w:rPr>
      </w:pPr>
      <w:r w:rsidRPr="001A397A">
        <w:rPr>
          <w:rFonts w:cstheme="majorHAnsi"/>
        </w:rPr>
        <w:lastRenderedPageBreak/>
        <w:t>մինչև 2021 թ.-ը մշակել աղբավայրերում տեղադրվող կենսաքայքայվող կենցաղային թափոնների քանակի կրճատման ազգային ռազմավարություն,</w:t>
      </w:r>
    </w:p>
    <w:p w14:paraId="3DF9E518" w14:textId="77777777" w:rsidR="009B4FB6" w:rsidRPr="001A397A" w:rsidRDefault="009B4FB6" w:rsidP="009B4FB6">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վերահսկողության և մշտադիտարկման ընթացակարգեր՝ աղբավայրերի շահագործման, փակման և հետագա խնամքի փուլերում,</w:t>
      </w:r>
    </w:p>
    <w:p w14:paraId="36D6A608" w14:textId="77777777" w:rsidR="009B4FB6" w:rsidRPr="001A397A" w:rsidRDefault="009B4FB6" w:rsidP="009B4FB6">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դիմումների և թույլտվությունների համակարգ և թափոնների ընդունման (աղբավայրերում) ընթացակարգեր,</w:t>
      </w:r>
    </w:p>
    <w:p w14:paraId="63AC525A" w14:textId="77777777" w:rsidR="009B4FB6" w:rsidRPr="001A397A" w:rsidRDefault="009B4FB6" w:rsidP="009B4FB6">
      <w:pPr>
        <w:numPr>
          <w:ilvl w:val="0"/>
          <w:numId w:val="4"/>
        </w:numPr>
        <w:spacing w:after="0"/>
        <w:rPr>
          <w:rFonts w:cstheme="majorHAnsi"/>
        </w:rPr>
      </w:pPr>
      <w:r w:rsidRPr="001A397A">
        <w:rPr>
          <w:rFonts w:cstheme="majorHAnsi"/>
        </w:rPr>
        <w:t>մինչև 2022 թ</w:t>
      </w:r>
      <w:r w:rsidRPr="001A397A">
        <w:rPr>
          <w:rFonts w:ascii="MS Mincho" w:eastAsia="MS Mincho" w:hAnsi="MS Mincho" w:cs="MS Mincho" w:hint="eastAsia"/>
        </w:rPr>
        <w:t>.</w:t>
      </w:r>
      <w:r w:rsidRPr="001A397A">
        <w:rPr>
          <w:rFonts w:cstheme="majorHAnsi"/>
        </w:rPr>
        <w:t>-ը մշակել թափոնների կառավարման պլաններ՝ թափոնների հիերարխիայի հինգ քայլերի և թափոնների կանխարգելման ծրագրերի համաձայն,</w:t>
      </w:r>
    </w:p>
    <w:p w14:paraId="64E0318B" w14:textId="77777777" w:rsidR="009B4FB6" w:rsidRPr="001A397A" w:rsidRDefault="009B4FB6" w:rsidP="009B4FB6">
      <w:pPr>
        <w:numPr>
          <w:ilvl w:val="0"/>
          <w:numId w:val="4"/>
        </w:numPr>
        <w:spacing w:after="0"/>
        <w:rPr>
          <w:rFonts w:cstheme="majorHAnsi"/>
        </w:rPr>
      </w:pPr>
      <w:r w:rsidRPr="001A397A">
        <w:rPr>
          <w:rFonts w:cstheme="majorHAnsi"/>
        </w:rPr>
        <w:t>մինչև 2023 թ</w:t>
      </w:r>
      <w:r w:rsidRPr="001A397A">
        <w:rPr>
          <w:rFonts w:ascii="MS Mincho" w:eastAsia="MS Mincho" w:hAnsi="MS Mincho" w:cs="MS Mincho" w:hint="eastAsia"/>
        </w:rPr>
        <w:t>.</w:t>
      </w:r>
      <w:r w:rsidRPr="001A397A">
        <w:rPr>
          <w:rFonts w:cstheme="majorHAnsi"/>
        </w:rPr>
        <w:t>-ը սահմանել թափոնների հավաքում և փոխադրում իրականացնողների և գործողությունների ռեեստր,</w:t>
      </w:r>
    </w:p>
    <w:p w14:paraId="07D97C17" w14:textId="77777777" w:rsidR="009B4FB6" w:rsidRPr="001A397A" w:rsidRDefault="009B4FB6" w:rsidP="009B4FB6">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ամբողջական ինքնածախսածածկման մեխանիզմ՝ համաձայն «աղտոտողը վճարում է» և «արտադրողի ընդլայնված պատասխանատվություն» սկզբունքների,</w:t>
      </w:r>
    </w:p>
    <w:p w14:paraId="3D7A229F" w14:textId="77777777" w:rsidR="009B4FB6" w:rsidRPr="001A397A" w:rsidRDefault="009B4FB6" w:rsidP="009B4FB6">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գոյություն ունեցող աղբավայրերի բարելավման պլաններ,</w:t>
      </w:r>
    </w:p>
    <w:p w14:paraId="118F044F" w14:textId="77777777" w:rsidR="009B4FB6" w:rsidRPr="001A397A" w:rsidRDefault="009B4FB6" w:rsidP="009B4FB6">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-ն ունենալ սահմանված համակարգ, որն ապահովում է համապատասխան թափոնի մշակումը՝ նախքան դրա տեղադրումն աղբավայրում,</w:t>
      </w:r>
    </w:p>
    <w:p w14:paraId="36A4F64F" w14:textId="77777777" w:rsidR="009B4FB6" w:rsidRPr="001A397A" w:rsidRDefault="009B4FB6" w:rsidP="009B4FB6">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օպերատորների համար սահմանել պարտավորություններ՝ ձեռնարկելու անհրաժեշտ կանխարգելման և վերականգնման միջոցառումներ, ներառյալ պատասխանատվություն ծախսերի համար,</w:t>
      </w:r>
    </w:p>
    <w:p w14:paraId="718A0399" w14:textId="77777777" w:rsidR="009B4FB6" w:rsidRPr="001A397A" w:rsidRDefault="009B4FB6" w:rsidP="009B4FB6">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խիստ պատասխանատվություն սահմանել վտանգավոր աշխատանքային գործողությունների համար։</w:t>
      </w:r>
      <w:r w:rsidRPr="001A397A">
        <w:rPr>
          <w:rFonts w:cstheme="majorHAnsi"/>
        </w:rPr>
        <w:br/>
      </w:r>
    </w:p>
    <w:p w14:paraId="56B8E8AF" w14:textId="77777777" w:rsidR="009B4FB6" w:rsidRPr="001A397A" w:rsidRDefault="009B4FB6" w:rsidP="009B4FB6">
      <w:pPr>
        <w:pStyle w:val="Heading3"/>
        <w:numPr>
          <w:ilvl w:val="0"/>
          <w:numId w:val="0"/>
        </w:numPr>
        <w:rPr>
          <w:b/>
          <w:color w:val="auto"/>
        </w:rPr>
      </w:pPr>
      <w:r w:rsidRPr="001A397A">
        <w:rPr>
          <w:b/>
          <w:color w:val="auto"/>
        </w:rPr>
        <w:t>Թափոնների հիերարխիա</w:t>
      </w:r>
    </w:p>
    <w:p w14:paraId="0EC37531" w14:textId="77777777" w:rsidR="009B4FB6" w:rsidRPr="001A397A" w:rsidRDefault="009B4FB6" w:rsidP="009B4FB6">
      <w:pPr>
        <w:rPr>
          <w:sz w:val="4"/>
        </w:rPr>
      </w:pPr>
    </w:p>
    <w:p w14:paraId="7B7396B0" w14:textId="77777777" w:rsidR="009B4FB6" w:rsidRPr="001A397A" w:rsidRDefault="009B4FB6" w:rsidP="009B4FB6">
      <w:pPr>
        <w:rPr>
          <w:rFonts w:cstheme="majorHAnsi"/>
        </w:rPr>
      </w:pPr>
      <w:r w:rsidRPr="001A397A">
        <w:rPr>
          <w:rFonts w:cstheme="majorHAnsi"/>
        </w:rPr>
        <w:t xml:space="preserve">Թափոնների հիերարխիայի որդեգրումը և կիրառումը պետք է առաջնահերթ ռազմավարական ուղղություն դառնան Հայաստանի պետական և տարածքային կառավարման, ինչպես նաև տեղական ինքնակառավարման մակարդակներում։     </w:t>
      </w:r>
    </w:p>
    <w:p w14:paraId="1C68DF7E" w14:textId="77777777" w:rsidR="009B4FB6" w:rsidRPr="001A397A" w:rsidRDefault="009B4FB6" w:rsidP="009B4FB6">
      <w:pPr>
        <w:keepNext/>
      </w:pPr>
      <w:r w:rsidRPr="001A397A">
        <w:rPr>
          <w:noProof/>
          <w:lang w:val="en-US"/>
        </w:rPr>
        <w:lastRenderedPageBreak/>
        <w:drawing>
          <wp:inline distT="0" distB="0" distL="0" distR="0" wp14:anchorId="22A8881C" wp14:editId="367A57B0">
            <wp:extent cx="5911403" cy="3386283"/>
            <wp:effectExtent l="0" t="0" r="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9">
                      <a:extLst>
                        <a:ext uri="{28A0092B-C50C-407E-A947-70E740481C1C}">
                          <a14:useLocalDpi xmlns:a14="http://schemas.microsoft.com/office/drawing/2010/main" val="0"/>
                        </a:ext>
                      </a:extLst>
                    </a:blip>
                    <a:srcRect l="7773" t="37048" r="7137" b="29244"/>
                    <a:stretch/>
                  </pic:blipFill>
                  <pic:spPr bwMode="auto">
                    <a:xfrm>
                      <a:off x="0" y="0"/>
                      <a:ext cx="5913912" cy="3387720"/>
                    </a:xfrm>
                    <a:prstGeom prst="rect">
                      <a:avLst/>
                    </a:prstGeom>
                    <a:ln>
                      <a:noFill/>
                    </a:ln>
                    <a:extLst>
                      <a:ext uri="{53640926-AAD7-44D8-BBD7-CCE9431645EC}">
                        <a14:shadowObscured xmlns:a14="http://schemas.microsoft.com/office/drawing/2010/main"/>
                      </a:ext>
                    </a:extLst>
                  </pic:spPr>
                </pic:pic>
              </a:graphicData>
            </a:graphic>
          </wp:inline>
        </w:drawing>
      </w:r>
    </w:p>
    <w:p w14:paraId="7E529A7E" w14:textId="77777777" w:rsidR="009B4FB6" w:rsidRPr="001A397A" w:rsidRDefault="009B4FB6" w:rsidP="009B4FB6">
      <w:pPr>
        <w:pStyle w:val="Caption"/>
        <w:rPr>
          <w:color w:val="auto"/>
        </w:rPr>
      </w:pPr>
      <w:r w:rsidRPr="001A397A">
        <w:rPr>
          <w:color w:val="auto"/>
        </w:rPr>
        <w:t xml:space="preserve">Պատկեր </w:t>
      </w:r>
      <w:r w:rsidRPr="001A397A">
        <w:rPr>
          <w:color w:val="auto"/>
        </w:rPr>
        <w:fldChar w:fldCharType="begin"/>
      </w:r>
      <w:r w:rsidRPr="001A397A">
        <w:rPr>
          <w:color w:val="auto"/>
        </w:rPr>
        <w:instrText xml:space="preserve"> SEQ Պատկեր \* ARABIC </w:instrText>
      </w:r>
      <w:r w:rsidRPr="001A397A">
        <w:rPr>
          <w:color w:val="auto"/>
        </w:rPr>
        <w:fldChar w:fldCharType="separate"/>
      </w:r>
      <w:r w:rsidRPr="001A397A">
        <w:rPr>
          <w:noProof/>
          <w:color w:val="auto"/>
        </w:rPr>
        <w:t>1</w:t>
      </w:r>
      <w:r w:rsidRPr="001A397A">
        <w:rPr>
          <w:color w:val="auto"/>
        </w:rPr>
        <w:fldChar w:fldCharType="end"/>
      </w:r>
      <w:r w:rsidRPr="001A397A">
        <w:rPr>
          <w:color w:val="auto"/>
        </w:rPr>
        <w:t xml:space="preserve"> - Թափոնների հնգաստիճան հիերարխիա </w:t>
      </w:r>
    </w:p>
    <w:p w14:paraId="41FDDD0B" w14:textId="77777777" w:rsidR="009B4FB6" w:rsidRPr="008A1321" w:rsidRDefault="009B4FB6" w:rsidP="009B4FB6">
      <w:pPr>
        <w:rPr>
          <w:rFonts w:cstheme="majorHAnsi"/>
        </w:rPr>
      </w:pPr>
      <w:r w:rsidRPr="001A397A">
        <w:rPr>
          <w:rFonts w:cstheme="majorHAnsi"/>
        </w:rPr>
        <w:t>Թափոնների հիերարխիան (ստորակարգում) սահմանում է թափոնների նվազեցման և կառավարման քայլերի առաջնահերթությունը և սովորաբար ներկայացվում է բուրգի տեսքով (տե՛ս ստորև բերված պատկերը)։ Գլխիվայր պատկերված բուրգը նշանակում է, որ քաղաքականության ամենանախընտրելի քայլը թափոնների գոյացման կանխարգելումն է։ Հաջորդ նախընտրելի քայլը թափոնների գոյացման կրճատումն ու այն նվազագույնի հասցնելն է վերօգտագործման, նորոգման և վերօգտագործման համար այլ նախապատրաստական աշխատանքների միջոցով։ Նյութերի և սննդանյութերի օգտահանումը (վերամշակումը և կոմպոստացումը) մյուս նախընտրելի գործողությունն է, որին հետևում են օգտահանման այլ տարբերակներին միտված քայլերը, ինչպիսիք են, օրինակ, թափոններից էներգիա կամ վառելիք ստանալը։ Եթե էներգիան օգտահանվում է այնպիսի գործընթացների արդյունքում, ինչպիսիք են այրումը, պիրոլիզը կամ աղբավայրում գազի կորզումը, ապա այն նույնպես պատկանում է հիերարխիայի այս մակարդակին։ Վերջին և ամենաքիչ ցանկալի տարբերակը թափոնների հեռացումն է այն պարագայում, երբ կանխումը, վերօգտագործումն ու օգտահանումն այլևս հնարավոր չեն։ Հեռացումը կա՛մ թափոնների տեղադրումն է սանիտարական աղբավայրերում (ըստ անհրաժեշտության՝ պատշաճ նախամշակում իրականացնելուց հետո), կա՛մ դրանց կիզումը՝ առանց էներգիայի օգտահանման, կա՛մ այլ ապահով հեռացումը</w:t>
      </w:r>
      <w:r w:rsidRPr="00EF7FBB">
        <w:rPr>
          <w:rFonts w:cstheme="majorHAnsi"/>
          <w:color w:val="984806" w:themeColor="accent6" w:themeShade="80"/>
        </w:rPr>
        <w:t xml:space="preserve">։ </w:t>
      </w:r>
      <w:r w:rsidRPr="006A5E7F">
        <w:br w:type="page"/>
      </w:r>
    </w:p>
    <w:p w14:paraId="4315BFD8" w14:textId="77777777" w:rsidR="009B4FB6" w:rsidRPr="007572D9" w:rsidRDefault="009B4FB6" w:rsidP="009B4FB6">
      <w:pPr>
        <w:pStyle w:val="Heading2"/>
        <w:numPr>
          <w:ilvl w:val="0"/>
          <w:numId w:val="0"/>
        </w:numPr>
        <w:spacing w:before="0" w:line="240" w:lineRule="auto"/>
        <w:rPr>
          <w:color w:val="00B050"/>
        </w:rPr>
      </w:pPr>
      <w:r w:rsidRPr="007572D9">
        <w:rPr>
          <w:color w:val="00B050"/>
        </w:rPr>
        <w:lastRenderedPageBreak/>
        <w:t>Ազգային օրենսդրություն և ԿԿԹ կառավարման տեղական պլանավորմանը ներկայացվող պահանջներ</w:t>
      </w:r>
    </w:p>
    <w:p w14:paraId="346D9AEF" w14:textId="77777777" w:rsidR="009B4FB6" w:rsidRDefault="009B4FB6" w:rsidP="009B4FB6">
      <w:pPr>
        <w:pStyle w:val="Heading3"/>
        <w:numPr>
          <w:ilvl w:val="0"/>
          <w:numId w:val="0"/>
        </w:numPr>
        <w:rPr>
          <w:b/>
          <w:color w:val="auto"/>
        </w:rPr>
      </w:pPr>
    </w:p>
    <w:p w14:paraId="6BDD9804" w14:textId="77777777" w:rsidR="009B4FB6" w:rsidRPr="00633A15" w:rsidRDefault="009B4FB6" w:rsidP="009B4FB6">
      <w:pPr>
        <w:pStyle w:val="Heading3"/>
        <w:numPr>
          <w:ilvl w:val="0"/>
          <w:numId w:val="0"/>
        </w:numPr>
        <w:rPr>
          <w:b/>
          <w:color w:val="auto"/>
        </w:rPr>
      </w:pPr>
      <w:r w:rsidRPr="00633A15">
        <w:rPr>
          <w:b/>
          <w:color w:val="auto"/>
        </w:rPr>
        <w:t>Ազգային օրենսդրություն</w:t>
      </w:r>
    </w:p>
    <w:p w14:paraId="2F1DBF73" w14:textId="77777777" w:rsidR="009B4FB6" w:rsidRPr="00633A15" w:rsidRDefault="009B4FB6" w:rsidP="009B4FB6">
      <w:r w:rsidRPr="00633A15">
        <w:t xml:space="preserve">Թափոնների վերաբերյալ ՀՀ օրենսդրությունը ներառում է </w:t>
      </w:r>
      <w:r>
        <w:t>տասնյակ օրենքներ</w:t>
      </w:r>
      <w:r w:rsidRPr="00633A15">
        <w:rPr>
          <w:vertAlign w:val="superscript"/>
        </w:rPr>
        <w:footnoteReference w:id="30"/>
      </w:r>
      <w:r w:rsidRPr="00633A15">
        <w:t xml:space="preserve"> և թափոնների կառավարմանն առնչվող ենթաօրենսդրական ակտեր։ Հայաստանը ստորագրել է թափոններին առնչվող ավելի քան 10 միջազգային պայմանագիր և համաձայնագիր։ Ստորև բերված </w:t>
      </w:r>
      <w:r w:rsidRPr="00633A15">
        <w:fldChar w:fldCharType="begin"/>
      </w:r>
      <w:r w:rsidRPr="00633A15">
        <w:instrText xml:space="preserve"> REF _Ref66143790 \h  \* MERGEFORMAT </w:instrText>
      </w:r>
      <w:r w:rsidRPr="00633A15">
        <w:fldChar w:fldCharType="separate"/>
      </w:r>
      <w:r w:rsidRPr="00633A15">
        <w:t xml:space="preserve">Պատկեր </w:t>
      </w:r>
      <w:r w:rsidRPr="00633A15">
        <w:rPr>
          <w:noProof/>
        </w:rPr>
        <w:t>2</w:t>
      </w:r>
      <w:r w:rsidRPr="00633A15">
        <w:fldChar w:fldCharType="end"/>
      </w:r>
      <w:r w:rsidRPr="00633A15">
        <w:t>-ը ներկայացնում է ՀՀ օրենսդրական դաշտի ընդհանուր կառուցվածքը։ Սույն բաժինն անդրադառնում է ներպետական օրենսդրության ընդհանուր շրջանակին՝ նշելով միայն էական կարգավորումները։ Ինստիտուցիոնալ շրջանակին վերաբերող 2.5 գլխում քննարկվում են առանցքային պետական մարմինների իրավասություններն ու լիազորությունները։</w:t>
      </w:r>
    </w:p>
    <w:p w14:paraId="23466B22" w14:textId="77777777" w:rsidR="009B4FB6" w:rsidRPr="00633A15" w:rsidRDefault="009B4FB6" w:rsidP="009B4FB6">
      <w:r w:rsidRPr="00633A15">
        <w:t xml:space="preserve">Թափոններին առնչվող օրենսդրության պարզեցումն ու արդիականացումը առաջնային նպատակ են եղել սկսած 2008 թ.-ից։ Տարբեր օրենսդրությունների մոտարկումը, ինչպես նաև օրենսդրության կիրարկման ներդաշնակեցումը եվրոպական մակարդակում սահմանվել են որպես գործողությունների առաջնահերթ նպատակ, հատկապես այն պատճառով, որ մոտարկումը ներառում է օրենսդրությունը պարզեցնելու հնարավորություն։ </w:t>
      </w:r>
    </w:p>
    <w:p w14:paraId="5F88AE59" w14:textId="77777777" w:rsidR="009B4FB6" w:rsidRPr="00633A15" w:rsidRDefault="009B4FB6" w:rsidP="009B4FB6">
      <w:pPr>
        <w:keepNext/>
        <w:jc w:val="center"/>
      </w:pPr>
      <w:r w:rsidRPr="00633A15">
        <w:rPr>
          <w:noProof/>
          <w:lang w:val="en-US"/>
        </w:rPr>
        <w:lastRenderedPageBreak/>
        <w:drawing>
          <wp:inline distT="0" distB="0" distL="0" distR="0" wp14:anchorId="0E82D9A6" wp14:editId="4CE47F8F">
            <wp:extent cx="5486400" cy="3781425"/>
            <wp:effectExtent l="0" t="0" r="19050" b="28575"/>
            <wp:docPr id="88" name="Diagram 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1E00299-96D6-6544-8939-022B049293D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1995729D" w14:textId="77777777" w:rsidR="009B4FB6" w:rsidRPr="00633A15" w:rsidRDefault="009B4FB6" w:rsidP="009B4FB6">
      <w:pPr>
        <w:pStyle w:val="Caption"/>
        <w:rPr>
          <w:color w:val="auto"/>
        </w:rPr>
      </w:pPr>
      <w:r w:rsidRPr="00633A15">
        <w:rPr>
          <w:color w:val="auto"/>
        </w:rPr>
        <w:t xml:space="preserve">Պատկեր </w:t>
      </w:r>
      <w:r w:rsidRPr="00633A15">
        <w:rPr>
          <w:color w:val="auto"/>
        </w:rPr>
        <w:fldChar w:fldCharType="begin"/>
      </w:r>
      <w:r w:rsidRPr="00633A15">
        <w:rPr>
          <w:color w:val="auto"/>
        </w:rPr>
        <w:instrText xml:space="preserve"> SEQ Պատկեր \* ARABIC </w:instrText>
      </w:r>
      <w:r w:rsidRPr="00633A15">
        <w:rPr>
          <w:color w:val="auto"/>
        </w:rPr>
        <w:fldChar w:fldCharType="separate"/>
      </w:r>
      <w:r w:rsidRPr="00633A15">
        <w:rPr>
          <w:noProof/>
          <w:color w:val="auto"/>
        </w:rPr>
        <w:t>2</w:t>
      </w:r>
      <w:r w:rsidRPr="00633A15">
        <w:rPr>
          <w:color w:val="auto"/>
        </w:rPr>
        <w:fldChar w:fldCharType="end"/>
      </w:r>
      <w:r w:rsidRPr="00633A15">
        <w:rPr>
          <w:color w:val="auto"/>
        </w:rPr>
        <w:t xml:space="preserve"> - ՀՀ օրենսդրական շրջանակի կառուցվածքը</w:t>
      </w:r>
      <w:r w:rsidRPr="00633A15">
        <w:rPr>
          <w:color w:val="auto"/>
        </w:rPr>
        <w:br/>
      </w:r>
      <w:r w:rsidRPr="00633A15">
        <w:rPr>
          <w:b/>
          <w:color w:val="auto"/>
        </w:rPr>
        <w:t xml:space="preserve">Աղբյուր՝ </w:t>
      </w:r>
      <w:r w:rsidRPr="00633A15">
        <w:rPr>
          <w:color w:val="auto"/>
        </w:rPr>
        <w:t>Սույն զեկույցի հեղինակների կողմից տարբեր աղբյուրներից հավաքված տվյալներ</w:t>
      </w:r>
    </w:p>
    <w:p w14:paraId="155AA231" w14:textId="77777777" w:rsidR="009B4FB6" w:rsidRPr="00633A15" w:rsidRDefault="009B4FB6" w:rsidP="009B4FB6">
      <w:pPr>
        <w:pStyle w:val="Heading2"/>
        <w:numPr>
          <w:ilvl w:val="0"/>
          <w:numId w:val="0"/>
        </w:numPr>
        <w:rPr>
          <w:color w:val="auto"/>
        </w:rPr>
      </w:pPr>
      <w:r w:rsidRPr="00633A15">
        <w:rPr>
          <w:color w:val="auto"/>
        </w:rPr>
        <w:t>Աղբահանության համակարգի 2021-2023 թթ. Ռազմավարությունը</w:t>
      </w:r>
    </w:p>
    <w:p w14:paraId="510CEB45" w14:textId="77777777" w:rsidR="009B4FB6" w:rsidRPr="00633A15" w:rsidRDefault="009B4FB6" w:rsidP="009B4FB6">
      <w:r w:rsidRPr="00633A15">
        <w:t>ՀՀ կառավարության 2021 թ. ապրիլի 1-ի N 464 - Լ որոշման համաձայն հաստատվել է Հայաստանում աղբահանության համակարգի ռազմավարությունը և ռազմավարության կիրարկումն ապահովող 2021-2023 թվականների միջոցառումների ծրագիրը։</w:t>
      </w:r>
      <w:r w:rsidRPr="00633A15">
        <w:rPr>
          <w:rStyle w:val="FootnoteReference"/>
        </w:rPr>
        <w:footnoteReference w:id="31"/>
      </w:r>
      <w:r w:rsidRPr="00633A15">
        <w:t xml:space="preserve"> Ռազմավարությունը սահմանում է աղբահանության կայուն համակարգի զարգացման ստորև ներկայացված գերակայություններն ու ուղղություննեը։ Դրանցից մի քանիսը (6-11) բխում են վերը քաննարկված թափոնների հիերարխիայի սկբունքներից։ </w:t>
      </w:r>
    </w:p>
    <w:p w14:paraId="77AA9C1E" w14:textId="77777777" w:rsidR="009B4FB6" w:rsidRPr="00633A15" w:rsidRDefault="009B4FB6" w:rsidP="009B4FB6">
      <w:pPr>
        <w:pStyle w:val="ListParagraph"/>
        <w:numPr>
          <w:ilvl w:val="0"/>
          <w:numId w:val="15"/>
        </w:numPr>
      </w:pPr>
      <w:r w:rsidRPr="00633A15">
        <w:t>աղբահանության և սանիտարական մաքրման ծառայությունների բարելավումը.</w:t>
      </w:r>
    </w:p>
    <w:p w14:paraId="673413DF" w14:textId="77777777" w:rsidR="009B4FB6" w:rsidRPr="00633A15" w:rsidRDefault="009B4FB6" w:rsidP="009B4FB6">
      <w:pPr>
        <w:pStyle w:val="ListParagraph"/>
        <w:numPr>
          <w:ilvl w:val="0"/>
          <w:numId w:val="15"/>
        </w:numPr>
      </w:pPr>
      <w:r w:rsidRPr="00633A15">
        <w:t>աղբահանության և սանիտարական մաքրման արդյունավետ սխեմաների ներդրումը.</w:t>
      </w:r>
    </w:p>
    <w:p w14:paraId="53EB3E48" w14:textId="77777777" w:rsidR="009B4FB6" w:rsidRPr="00633A15" w:rsidRDefault="009B4FB6" w:rsidP="009B4FB6">
      <w:pPr>
        <w:pStyle w:val="ListParagraph"/>
        <w:numPr>
          <w:ilvl w:val="0"/>
          <w:numId w:val="15"/>
        </w:numPr>
      </w:pPr>
      <w:r w:rsidRPr="00633A15">
        <w:t>աղբահանության ծառայություն մատուցող-սպառող հարաբերությունների կարգավորումը.</w:t>
      </w:r>
    </w:p>
    <w:p w14:paraId="02C13C0F" w14:textId="77777777" w:rsidR="009B4FB6" w:rsidRPr="00633A15" w:rsidRDefault="009B4FB6" w:rsidP="009B4FB6">
      <w:pPr>
        <w:pStyle w:val="ListParagraph"/>
        <w:numPr>
          <w:ilvl w:val="0"/>
          <w:numId w:val="15"/>
        </w:numPr>
      </w:pPr>
      <w:r w:rsidRPr="00633A15">
        <w:t>աղբահանության ծառայությունների որակի գնահատման մեխանիզմների ներդնումը.</w:t>
      </w:r>
    </w:p>
    <w:p w14:paraId="4A29AE24" w14:textId="77777777" w:rsidR="009B4FB6" w:rsidRPr="00633A15" w:rsidRDefault="009B4FB6" w:rsidP="009B4FB6">
      <w:pPr>
        <w:pStyle w:val="ListParagraph"/>
        <w:numPr>
          <w:ilvl w:val="0"/>
          <w:numId w:val="15"/>
        </w:numPr>
      </w:pPr>
      <w:r w:rsidRPr="00633A15">
        <w:t xml:space="preserve">հանրապետության տարածքում աղբի պատշաճ հավաքման, տեղափոխման ու հեռացման, ինչպես նաև աղբավայրերի շահագործման նպատակով համապատասխան հագեցվածությամբ մասնագիտացված կազմակերպությունների ներգրավումը. </w:t>
      </w:r>
    </w:p>
    <w:p w14:paraId="3C0A78BE" w14:textId="77777777" w:rsidR="009B4FB6" w:rsidRPr="00633A15" w:rsidRDefault="009B4FB6" w:rsidP="009B4FB6">
      <w:pPr>
        <w:pStyle w:val="ListParagraph"/>
        <w:numPr>
          <w:ilvl w:val="0"/>
          <w:numId w:val="15"/>
        </w:numPr>
      </w:pPr>
      <w:r w:rsidRPr="00633A15">
        <w:rPr>
          <w:i/>
          <w:iCs/>
        </w:rPr>
        <w:t>շրջանաձև տնտեսության գործիքների կիրառումը</w:t>
      </w:r>
      <w:r w:rsidRPr="00633A15">
        <w:t>.</w:t>
      </w:r>
    </w:p>
    <w:p w14:paraId="78C6DD72" w14:textId="77777777" w:rsidR="009B4FB6" w:rsidRPr="00633A15" w:rsidRDefault="009B4FB6" w:rsidP="009B4FB6">
      <w:pPr>
        <w:pStyle w:val="ListParagraph"/>
        <w:numPr>
          <w:ilvl w:val="0"/>
          <w:numId w:val="15"/>
        </w:numPr>
        <w:rPr>
          <w:i/>
          <w:iCs/>
        </w:rPr>
      </w:pPr>
      <w:r w:rsidRPr="00633A15">
        <w:rPr>
          <w:i/>
          <w:iCs/>
        </w:rPr>
        <w:t>գոյացող աղբի քանակի կրճատումը սկզբնաղբյուրում.</w:t>
      </w:r>
    </w:p>
    <w:p w14:paraId="002A691C" w14:textId="77777777" w:rsidR="009B4FB6" w:rsidRPr="00633A15" w:rsidRDefault="009B4FB6" w:rsidP="009B4FB6">
      <w:pPr>
        <w:pStyle w:val="ListParagraph"/>
        <w:numPr>
          <w:ilvl w:val="0"/>
          <w:numId w:val="15"/>
        </w:numPr>
      </w:pPr>
      <w:r w:rsidRPr="00633A15">
        <w:lastRenderedPageBreak/>
        <w:t xml:space="preserve">կրկնակի օգտագործման կամ վերաօգտագործման, վերամշակման, վերականգնման և օգտահանման ենթակա թափոնների </w:t>
      </w:r>
      <w:r w:rsidRPr="00633A15">
        <w:rPr>
          <w:i/>
          <w:iCs/>
        </w:rPr>
        <w:t>տեսակավորված հավաքման մեխանիզմների ներդրումը</w:t>
      </w:r>
      <w:r w:rsidRPr="00633A15">
        <w:t>.</w:t>
      </w:r>
    </w:p>
    <w:p w14:paraId="760F1309" w14:textId="77777777" w:rsidR="009B4FB6" w:rsidRPr="00633A15" w:rsidRDefault="009B4FB6" w:rsidP="009B4FB6">
      <w:pPr>
        <w:pStyle w:val="ListParagraph"/>
        <w:numPr>
          <w:ilvl w:val="0"/>
          <w:numId w:val="15"/>
        </w:numPr>
        <w:rPr>
          <w:i/>
          <w:iCs/>
        </w:rPr>
      </w:pPr>
      <w:r w:rsidRPr="00633A15">
        <w:rPr>
          <w:i/>
          <w:iCs/>
        </w:rPr>
        <w:t>աղբի վերաօգտագործման, վերամշակման, օգտահանման և էներգիայի վերականգնման գործողությունների կիրառումը և դեպի աղբավայր հեռացվող թափոնների քանակի կրճատումը</w:t>
      </w:r>
    </w:p>
    <w:p w14:paraId="3B5A457E" w14:textId="77777777" w:rsidR="009B4FB6" w:rsidRPr="00633A15" w:rsidRDefault="009B4FB6" w:rsidP="009B4FB6">
      <w:pPr>
        <w:pStyle w:val="ListParagraph"/>
        <w:numPr>
          <w:ilvl w:val="0"/>
          <w:numId w:val="15"/>
        </w:numPr>
      </w:pPr>
      <w:r w:rsidRPr="00633A15">
        <w:t xml:space="preserve">աղբավայրում տեղադրվող </w:t>
      </w:r>
      <w:r w:rsidRPr="00633A15">
        <w:rPr>
          <w:i/>
          <w:iCs/>
        </w:rPr>
        <w:t>կենսաբանական քայքայման ենթակա թափոնների քանակի նվազեցումը</w:t>
      </w:r>
      <w:r w:rsidRPr="00633A15">
        <w:t>.</w:t>
      </w:r>
    </w:p>
    <w:p w14:paraId="1128D95A" w14:textId="77777777" w:rsidR="009B4FB6" w:rsidRPr="00633A15" w:rsidRDefault="009B4FB6" w:rsidP="009B4FB6">
      <w:pPr>
        <w:pStyle w:val="ListParagraph"/>
        <w:numPr>
          <w:ilvl w:val="0"/>
          <w:numId w:val="15"/>
        </w:numPr>
      </w:pPr>
      <w:r w:rsidRPr="00633A15">
        <w:t xml:space="preserve">աղբի տեսակավորված հավաքման և դրանց կրկնակի օգտագործման կամ վերաօգտագործման, վերամշակման, օգտահանման և վերականգնման համար </w:t>
      </w:r>
      <w:r w:rsidRPr="00633A15">
        <w:rPr>
          <w:i/>
          <w:iCs/>
        </w:rPr>
        <w:t>խթանիչ մեխանիզմների կիրառումը</w:t>
      </w:r>
      <w:r w:rsidRPr="00633A15">
        <w:t>։</w:t>
      </w:r>
    </w:p>
    <w:p w14:paraId="67271EB8" w14:textId="77777777" w:rsidR="009B4FB6" w:rsidRPr="00633A15" w:rsidRDefault="009B4FB6" w:rsidP="009B4FB6">
      <w:pPr>
        <w:pStyle w:val="Heading2"/>
        <w:numPr>
          <w:ilvl w:val="0"/>
          <w:numId w:val="0"/>
        </w:numPr>
        <w:rPr>
          <w:color w:val="auto"/>
        </w:rPr>
      </w:pPr>
      <w:r w:rsidRPr="00633A15">
        <w:rPr>
          <w:color w:val="auto"/>
        </w:rPr>
        <w:t>ԿԿԹ կառավարման տեղական պլանավորմանը ներկայացվող պահանջներ</w:t>
      </w:r>
    </w:p>
    <w:p w14:paraId="62D26E8E" w14:textId="77777777" w:rsidR="009B4FB6" w:rsidRPr="00633A15" w:rsidRDefault="009B4FB6" w:rsidP="009B4FB6">
      <w:r w:rsidRPr="00633A15">
        <w:t xml:space="preserve">Հայաստանի Հանրապետության Սահմանադրության (2015 թ. դեկտեմբերի 6-ի փոփոխություններով) 9-րդ գլուխը նվիրված է տեղական ինքնակառավարմանը, որի 179-րդ հոդվածի 2-րդ կետը, սահմանում է, որ «Տեղական ինքնակառավարումն իրականացվում է համայնքներում և որ տեղական ինքնակառավարումը տեղական ինքնակառավարման մարմինների իրավունքն ու կարողությունն է` համայնքի բնակիչների շահերից ելնելով, Սահմանադրությանը և օրենքներին համապատասխան, սեփական պատասխանատվությամբ լուծելու համայնքային նշանակության հանրային հարցերը»: </w:t>
      </w:r>
    </w:p>
    <w:p w14:paraId="3DE82523" w14:textId="77777777" w:rsidR="009B4FB6" w:rsidRPr="00633A15" w:rsidRDefault="009B4FB6" w:rsidP="009B4FB6">
      <w:r w:rsidRPr="00633A15">
        <w:t>Սկզբունքորեն ՏԻՄ մարմիններն իրավունք ունեն անելու այն, ինչ բխում է իրենց համայնքի բնակիչների շահերից և արգելված չէ օրենքով։ «Տեղական ինքնակառավարման մասին» ՀՀ օրենքի համաձայն՝</w:t>
      </w:r>
    </w:p>
    <w:p w14:paraId="0DE58A9B" w14:textId="77777777" w:rsidR="009B4FB6" w:rsidRPr="00633A15" w:rsidRDefault="009B4FB6" w:rsidP="009B4FB6">
      <w:pPr>
        <w:pStyle w:val="ListParagraph"/>
        <w:numPr>
          <w:ilvl w:val="0"/>
          <w:numId w:val="16"/>
        </w:numPr>
      </w:pPr>
      <w:r w:rsidRPr="00633A15">
        <w:t>համայնքի պարտադիր խնդիրներից են «</w:t>
      </w:r>
      <w:r w:rsidRPr="00633A15">
        <w:rPr>
          <w:rFonts w:ascii="MS Mincho" w:eastAsia="MS Mincho" w:hAnsi="MS Mincho" w:cs="MS Mincho" w:hint="eastAsia"/>
        </w:rPr>
        <w:t>․</w:t>
      </w:r>
      <w:r w:rsidRPr="00633A15">
        <w:rPr>
          <w:rFonts w:ascii="Cambria Math" w:hAnsi="Cambria Math"/>
        </w:rPr>
        <w:t xml:space="preserve"> </w:t>
      </w:r>
      <w:r w:rsidRPr="00633A15">
        <w:rPr>
          <w:rFonts w:ascii="MS Mincho" w:eastAsia="MS Mincho" w:hAnsi="MS Mincho" w:cs="MS Mincho" w:hint="eastAsia"/>
        </w:rPr>
        <w:t>․</w:t>
      </w:r>
      <w:r w:rsidRPr="00633A15">
        <w:rPr>
          <w:rFonts w:ascii="Cambria Math" w:hAnsi="Cambria Math"/>
        </w:rPr>
        <w:t xml:space="preserve"> </w:t>
      </w:r>
      <w:r w:rsidRPr="00633A15">
        <w:rPr>
          <w:rFonts w:ascii="MS Mincho" w:eastAsia="MS Mincho" w:hAnsi="MS Mincho" w:cs="MS Mincho" w:hint="eastAsia"/>
        </w:rPr>
        <w:t>․</w:t>
      </w:r>
      <w:r w:rsidRPr="00633A15">
        <w:rPr>
          <w:rFonts w:ascii="Cambria Math" w:hAnsi="Cambria Math"/>
        </w:rPr>
        <w:t xml:space="preserve"> </w:t>
      </w:r>
      <w:r w:rsidRPr="00633A15">
        <w:t>համայնքի աղբահանությունը և սանիտարական մաքրումը, կոմունալ տնտեսության աշխատանքների ապահովումը...</w:t>
      </w:r>
      <w:r w:rsidRPr="00633A15">
        <w:rPr>
          <w:rFonts w:ascii="Cambria Math" w:hAnsi="Cambria Math"/>
        </w:rPr>
        <w:t xml:space="preserve"> </w:t>
      </w:r>
      <w:r w:rsidRPr="00633A15">
        <w:t>»</w:t>
      </w:r>
    </w:p>
    <w:p w14:paraId="3A031C73" w14:textId="77777777" w:rsidR="009B4FB6" w:rsidRPr="00633A15" w:rsidRDefault="009B4FB6" w:rsidP="009B4FB6">
      <w:pPr>
        <w:pStyle w:val="ListParagraph"/>
        <w:numPr>
          <w:ilvl w:val="0"/>
          <w:numId w:val="16"/>
        </w:numPr>
      </w:pPr>
      <w:r w:rsidRPr="00633A15">
        <w:t>համայնքի ավագանին «...իրականացնում է «Աղբահանության և սանիտարական մաքրման մասին» Հայաստանի Հանրապետության օրենքով նախատեսված լիազորություններ».</w:t>
      </w:r>
    </w:p>
    <w:p w14:paraId="24672DD6" w14:textId="77777777" w:rsidR="009B4FB6" w:rsidRPr="00633A15" w:rsidRDefault="009B4FB6" w:rsidP="009B4FB6">
      <w:pPr>
        <w:pStyle w:val="ListParagraph"/>
        <w:numPr>
          <w:ilvl w:val="0"/>
          <w:numId w:val="16"/>
        </w:numPr>
      </w:pPr>
      <w:r w:rsidRPr="00633A15">
        <w:t>համայնքի ղեկավարը «...կազմակերպում է աղբահանությունը և սանիտարական մաքրումը, ինչպես նաև իրականացնում է «Աղբահանության և սանիտարական մաքրման մասին» Հայաստանի Հանրապետության օրենքով նախատեսված այլ լիազորություններ»:</w:t>
      </w:r>
    </w:p>
    <w:p w14:paraId="25563E37" w14:textId="77777777" w:rsidR="009B4FB6" w:rsidRPr="00633A15" w:rsidRDefault="009B4FB6" w:rsidP="009B4FB6">
      <w:r w:rsidRPr="00633A15">
        <w:t>ԿԿԹ կառավարման տեղական պլանի մշակմանը ներկայացվող առանձին իմպերատիվ իրավական պահանջներ ամրագրված չեն ՀՀ օրենսդրությամբ, այդ իսկ պատճառով համայնքները հիմնականում չունեն աղբի/աղբահանության կառավարման ռազմավարական պլաններ։ Չնայած դրանց մշակման և համայնքի ավագանու կողմից ընդունման մի քանի հաջողված փորձեր եղել են միջազգային կազմակերպությունների դրամաշնորհային ծրագրերի շրջանակներում, այնուամենայնիվ, դրանք մնացել են թղթի վրա և գրեթե չեն կիրառվում։</w:t>
      </w:r>
    </w:p>
    <w:p w14:paraId="789D84CA" w14:textId="77777777" w:rsidR="009B4FB6" w:rsidRPr="00633A15" w:rsidRDefault="009B4FB6" w:rsidP="009B4FB6">
      <w:pPr>
        <w:rPr>
          <w:rFonts w:eastAsiaTheme="minorHAnsi"/>
        </w:rPr>
      </w:pPr>
      <w:r w:rsidRPr="00633A15">
        <w:t>Անգամ ներկա իրավակարգավորումներով՝ համայնքներն իրավունք ունեն և կարող են ունենալ ԿԿԹ կառավարման տեղական ռազմավարական պլաններ, սակայն առաջնորդվում են այն սկզբունքով, որ չկա դրանք ունենալու իմպերատիվ պահանջ, և ինքնակամ չեն ձեռնարկում կարճաժամկետ, միջնաժամկետ և երկարաժամկետ ռազմավարական պլանավորում իրականացնելու քայլեր։</w:t>
      </w:r>
    </w:p>
    <w:p w14:paraId="6853FB4E" w14:textId="77777777" w:rsidR="005E3D08" w:rsidRDefault="005E3D08">
      <w:pPr>
        <w:rPr>
          <w:b/>
          <w:color w:val="00B050"/>
          <w:sz w:val="22"/>
        </w:rPr>
      </w:pPr>
      <w:r>
        <w:rPr>
          <w:color w:val="00B050"/>
        </w:rPr>
        <w:br w:type="page"/>
      </w:r>
    </w:p>
    <w:p w14:paraId="4DFC3E28" w14:textId="1A8E8368" w:rsidR="009B4FB6" w:rsidRPr="00633A15" w:rsidRDefault="009B4FB6" w:rsidP="009B4FB6">
      <w:pPr>
        <w:pStyle w:val="Heading2"/>
        <w:numPr>
          <w:ilvl w:val="0"/>
          <w:numId w:val="0"/>
        </w:numPr>
        <w:rPr>
          <w:color w:val="00B050"/>
        </w:rPr>
      </w:pPr>
      <w:r w:rsidRPr="00633A15">
        <w:rPr>
          <w:color w:val="00B050"/>
        </w:rPr>
        <w:lastRenderedPageBreak/>
        <w:t>Ինստիտուցիոնալ կառուցակարգ. ազգային, տարածքային և տեղական կառավարման մարմինների դերը</w:t>
      </w:r>
    </w:p>
    <w:p w14:paraId="60E95946" w14:textId="77777777" w:rsidR="009B4FB6" w:rsidRPr="003251B3" w:rsidRDefault="009B4FB6" w:rsidP="009B4FB6">
      <w:pPr>
        <w:rPr>
          <w:sz w:val="8"/>
        </w:rPr>
      </w:pPr>
    </w:p>
    <w:p w14:paraId="7312BCFA" w14:textId="77777777" w:rsidR="009B4FB6" w:rsidRPr="00633A15" w:rsidRDefault="009B4FB6" w:rsidP="009B4FB6">
      <w:r w:rsidRPr="00633A15">
        <w:t>Թափոնների կառավարման և աղբահանության ոլորտը կարգավորող ՀՀ գործող օրենսդրությունը խիստ կարիք ունի վերանայման</w:t>
      </w:r>
      <w:r w:rsidRPr="00633A15">
        <w:rPr>
          <w:rFonts w:hint="eastAsia"/>
        </w:rPr>
        <w:t>.</w:t>
      </w:r>
      <w:r w:rsidRPr="00633A15">
        <w:t xml:space="preserve"> մասնավորապես պետք է հստակեցնել բոլոր սուբյեկտների լիազորությունների իրավական սահմանները՝ հիմք ընդունելով ԵՄ լավագույն փորձը և ՀՀ միջազգային պայմանագրերով ստանձնած պարտավորություններից բխող պահանջները։</w:t>
      </w:r>
    </w:p>
    <w:p w14:paraId="30E8A7E6" w14:textId="77777777" w:rsidR="009B4FB6" w:rsidRPr="00633A15" w:rsidRDefault="009B4FB6" w:rsidP="009B4FB6">
      <w:r w:rsidRPr="00633A15">
        <w:t>Իրականում «Թափոնների մասին» և «Աղբահանության և սանիտարական մաքրման մասին» երկու առանձին օրենքներում ոլորտի հասկացություններ սահմանելը և համանման հարաբերություններ կարգավորելը իրավական անհստակություն է ստեղծում, որը դժվարացնում է իրավական նորմերի պատշաճ կիրառումն ու պաշտպանությունը։</w:t>
      </w:r>
    </w:p>
    <w:p w14:paraId="687DFDBE" w14:textId="77777777" w:rsidR="009B4FB6" w:rsidRPr="00633A15" w:rsidRDefault="009B4FB6" w:rsidP="009B4FB6">
      <w:r w:rsidRPr="00633A15">
        <w:t>«Թափոնների մասին» ՀՀ օրենքում թեև փորձ է արված սահմանելու պետական և տեղական ինքնակառավարման մարմինների լիազորությունների շրջանակները թափոնների կառավարման, աղբահանության և սանիտարական մաքրման ծառայությունների մատուցման բնագավառում, այն է՝ սահմանելու և տարանջատելու թափոնների հետ կատարվող կոնկրետ գործողությունները (օրինակ` թափոնների հավաքում, պահում, օգտագործում, մշակում, օգտահանում, հեռացում, վնասազերծում, տեղադրում, թաղում, փոխադրում և այլն), ինչպես նաև թափոնների գործածության ոլորտում պետական կառավարման և տեղական ինքնակառավարման մարմինների իրավասությունները, այնուամենայնիվ, ազգային, տարածքային և տեղական ինքնակառավարման մարմինների դերը հստակեցնելու և առարկայացնելու կարիք ունի։</w:t>
      </w:r>
    </w:p>
    <w:p w14:paraId="447C3E09" w14:textId="77777777" w:rsidR="009B4FB6" w:rsidRPr="00633A15" w:rsidRDefault="009B4FB6" w:rsidP="009B4FB6">
      <w:pPr>
        <w:rPr>
          <w:rFonts w:eastAsiaTheme="minorHAnsi" w:cstheme="minorBidi"/>
        </w:rPr>
      </w:pPr>
      <w:r w:rsidRPr="00633A15">
        <w:t>«Թափոնների մասին» ՀՀ օրենքի 11-րդ հոդվածը սահմանում է տեղական ինքնակառավարման մարմինների իրավասությունները համայնքի վարչական սահմաններում թափոնների գործածության ոլորտում.</w:t>
      </w:r>
    </w:p>
    <w:p w14:paraId="6D64BB34" w14:textId="77777777" w:rsidR="009B4FB6" w:rsidRDefault="009B4FB6" w:rsidP="009B4FB6">
      <w:pPr>
        <w:rPr>
          <w:b/>
          <w:color w:val="984806" w:themeColor="accent6" w:themeShade="80"/>
          <w:sz w:val="22"/>
        </w:rPr>
      </w:pPr>
      <w:r>
        <w:rPr>
          <w:color w:val="984806" w:themeColor="accent6" w:themeShade="80"/>
        </w:rPr>
        <w:br w:type="page"/>
      </w:r>
    </w:p>
    <w:p w14:paraId="4C6EB539" w14:textId="77777777" w:rsidR="009B4FB6" w:rsidRPr="00E0322C" w:rsidRDefault="009B4FB6" w:rsidP="009B4FB6">
      <w:pPr>
        <w:pStyle w:val="Heading2"/>
        <w:numPr>
          <w:ilvl w:val="0"/>
          <w:numId w:val="0"/>
        </w:numPr>
        <w:rPr>
          <w:color w:val="00B050"/>
        </w:rPr>
      </w:pPr>
      <w:r w:rsidRPr="00E0322C">
        <w:rPr>
          <w:color w:val="00B050"/>
        </w:rPr>
        <w:lastRenderedPageBreak/>
        <w:t xml:space="preserve">Տեղական կարգավորումներ </w:t>
      </w:r>
    </w:p>
    <w:p w14:paraId="4E2B24F2" w14:textId="77777777" w:rsidR="009B4FB6" w:rsidRPr="003251B3" w:rsidRDefault="009B4FB6" w:rsidP="009B4FB6">
      <w:pPr>
        <w:jc w:val="both"/>
        <w:rPr>
          <w:rFonts w:eastAsia="Times New Roman" w:cs="Times New Roman"/>
          <w:sz w:val="8"/>
        </w:rPr>
      </w:pPr>
    </w:p>
    <w:p w14:paraId="68353E90" w14:textId="77777777" w:rsidR="009B4FB6" w:rsidRPr="00E0322C" w:rsidRDefault="009B4FB6" w:rsidP="009B4FB6">
      <w:pPr>
        <w:jc w:val="both"/>
        <w:rPr>
          <w:rFonts w:eastAsia="Times New Roman" w:cs="Times New Roman"/>
        </w:rPr>
      </w:pPr>
      <w:r w:rsidRPr="00E0322C">
        <w:rPr>
          <w:rFonts w:eastAsia="Times New Roman" w:cs="Times New Roman"/>
        </w:rPr>
        <w:t>Ոլորտի կարգավորման ներկա ժամանակաշրջանի</w:t>
      </w:r>
      <w:r w:rsidRPr="00E0322C">
        <w:rPr>
          <w:rStyle w:val="FootnoteReference"/>
          <w:rFonts w:eastAsia="Times New Roman" w:cs="Times New Roman"/>
        </w:rPr>
        <w:footnoteReference w:id="32"/>
      </w:r>
      <w:r w:rsidRPr="00E0322C">
        <w:rPr>
          <w:rFonts w:eastAsia="Times New Roman" w:cs="Times New Roman"/>
        </w:rPr>
        <w:t xml:space="preserve"> խնդրահարույց հարցերից մեկն այն է, որ հստակ սահմանված չէ աղբահանության ծառայության նկարագրությունը և հիմնավորված կամ տարբերակված չէ դրան համապատասխան վճարվելիք տեղական վճարի չափը (սահմանված գինը)՝ ըստ մատուցվող ծառայության տեսակի և որակի։</w:t>
      </w:r>
    </w:p>
    <w:p w14:paraId="5DAE14AB" w14:textId="77777777" w:rsidR="009B4FB6" w:rsidRPr="00E0322C" w:rsidRDefault="009B4FB6" w:rsidP="009B4FB6">
      <w:pPr>
        <w:jc w:val="both"/>
        <w:rPr>
          <w:rFonts w:eastAsia="Times New Roman" w:cs="Times New Roman"/>
        </w:rPr>
      </w:pPr>
      <w:r w:rsidRPr="00E0322C">
        <w:rPr>
          <w:rFonts w:eastAsia="Times New Roman" w:cs="Times New Roman"/>
        </w:rPr>
        <w:t>Համայնքներում չեն տարանջատվում աղբահանության և սանիտարական մաքրման տարածքներն ու ծառայության շրջանակը, հետևաբար դժվար է տարանջատել համայնքային բյուջեի ծախսերն ըստ այդ ծառայությունների, հատկապես այն դեպքերում, երբ աղբահանության ծառայությունն իրականացվում է ՀՈԱԿ-ների կողմից։</w:t>
      </w:r>
    </w:p>
    <w:p w14:paraId="7A5BD5B6" w14:textId="77777777" w:rsidR="009B4FB6" w:rsidRPr="00E0322C" w:rsidRDefault="009B4FB6" w:rsidP="009B4FB6">
      <w:pPr>
        <w:spacing w:before="100" w:beforeAutospacing="1" w:after="100" w:afterAutospacing="1"/>
        <w:jc w:val="both"/>
        <w:rPr>
          <w:rFonts w:ascii="Cambria Math" w:eastAsia="Times New Roman" w:hAnsi="Cambria Math" w:cs="Times New Roman"/>
        </w:rPr>
      </w:pPr>
      <w:r w:rsidRPr="00E0322C">
        <w:t>«Տեղական ինքնակառավարման մասին»</w:t>
      </w:r>
      <w:r w:rsidRPr="00E0322C">
        <w:rPr>
          <w:rFonts w:eastAsia="Times New Roman" w:cs="Times New Roman"/>
        </w:rPr>
        <w:t xml:space="preserve"> օրենքով պահանջվում է, որ համայնքի ավագանին հաստատի համայնքի սանիտարական մաքրման սխեման, սակայն իրավական տեսանկյունից ճիշտ կլինի սահմանել, որ համայնքի ավագանին պարտավոր է հաստատել աղբահանության կառավարման ռազմավարական պլանը, որի անբաժանելի մասը կլինի սանիտարական մաքրման սխեման</w:t>
      </w:r>
      <w:r w:rsidRPr="00E0322C">
        <w:rPr>
          <w:rFonts w:ascii="Sylfaen" w:eastAsia="Times New Roman" w:hAnsi="Sylfaen"/>
          <w:sz w:val="22"/>
          <w:szCs w:val="22"/>
        </w:rPr>
        <w:t>։</w:t>
      </w:r>
      <w:r w:rsidRPr="00E0322C">
        <w:rPr>
          <w:rStyle w:val="FootnoteReference"/>
          <w:rFonts w:ascii="Sylfaen" w:eastAsia="Times New Roman" w:hAnsi="Sylfaen"/>
          <w:sz w:val="22"/>
        </w:rPr>
        <w:footnoteReference w:id="33"/>
      </w:r>
    </w:p>
    <w:p w14:paraId="30228F0B" w14:textId="77777777" w:rsidR="009B4FB6" w:rsidRPr="00E0322C" w:rsidRDefault="009B4FB6" w:rsidP="009B4FB6">
      <w:pPr>
        <w:pStyle w:val="Heading2"/>
        <w:numPr>
          <w:ilvl w:val="0"/>
          <w:numId w:val="0"/>
        </w:numPr>
        <w:rPr>
          <w:color w:val="00B050"/>
        </w:rPr>
      </w:pPr>
      <w:r w:rsidRPr="00E0322C">
        <w:rPr>
          <w:color w:val="00B050"/>
        </w:rPr>
        <w:t>ԿԿԹ տեղական կառավարման պլանավորման կարևորությունը</w:t>
      </w:r>
    </w:p>
    <w:p w14:paraId="38D67070" w14:textId="77777777" w:rsidR="009B4FB6" w:rsidRPr="004B735F" w:rsidRDefault="009B4FB6" w:rsidP="009B4FB6">
      <w:pPr>
        <w:rPr>
          <w:sz w:val="6"/>
        </w:rPr>
      </w:pPr>
    </w:p>
    <w:p w14:paraId="15A4518E" w14:textId="77777777" w:rsidR="009B4FB6" w:rsidRPr="00E0322C" w:rsidRDefault="009B4FB6" w:rsidP="009B4FB6">
      <w:r w:rsidRPr="00E0322C">
        <w:t xml:space="preserve">ԿԿԹ կառավարման ազգային ռազմավարության նպատակների իրականացումը մեծապես կախված է տեղական մակարդակում թափոնների կառավարումից։ Օրինակ՝ աղբավայր հեռացվող թափոնների քանակի կրճատման կամ օգտահանվող թափոնների քանակի ավելացման ազգային թիրախներին հասնելը կախված է տեղական մակարդակում տեսակավորված հավաքման պլանավորումից և դրա իրականացումից։ Վերջինս հաճախ բախվում է մի շարք խնդիրների։ Հայտնի է, որ տեսակավորված հավաքման արդյունավետությունն ուղղակիորեն կապված է բնակչության վարքագծից, ուստի պլանավորման անբաժանելի մաս պետք է կազմեն իրազեկության բարձրացման ծրագրերը և ՏԻՄ-երի կողմից համայնքի հետ տարվող այլ աշխատանքներ։ ԿԿԹ տեղական կառավարման այլ մարտահրավերներից է ճշգրիտ տվյալներ հավաքելը, որը կարևոր դեր ունի պլանավորման գործում, ուստի և ՏԻՄ-երը պետք է պլանավորման մեջ ներառեն նաև անհրաժեշտ տվյալների հավաքման մեխանիզմների կիրառումը։ </w:t>
      </w:r>
    </w:p>
    <w:p w14:paraId="5BD97865" w14:textId="77777777" w:rsidR="009B4FB6" w:rsidRPr="00E0322C" w:rsidRDefault="009B4FB6" w:rsidP="009B4FB6">
      <w:r w:rsidRPr="00E0322C">
        <w:t xml:space="preserve">Ընդհանրապես պլանավորումն անհրաժեշտ է շրջակա միջավայրի պահպանությանն ուղղված բնակչության պահանջին համահունչ գործելու համար։ Համայնքային իշխանություններն ու ծառայություններ մատուցողները, հաճախ զբաղված լինելով իրենց առօրյա գործունեությամբ, ուշադրություն չեն դարձնում ոլորտի միջնաժամկետ և երկարաժամկետ զարգացմանը։ Կարևոր է նշել, որ հատկապես հնգամյա զարգացման ծրագրերում տեղ գտած աղբահանության պլանավորումը սովորաբար անդրադարձել է միայն աղբի հավաքմանն ու աղբավայր հեռացման հարցերին՝ դուրս թողնելով թափոնների կայուն կառավարման </w:t>
      </w:r>
      <w:r w:rsidRPr="00E0322C">
        <w:lastRenderedPageBreak/>
        <w:t xml:space="preserve">այնպիսի բաղադրիչներ, ինչպիսիք են, օրինակ, տեսակավորված հավաքումը և օգտահանումը, վտանգավոր թափոնների կառավարումը և այլն։ </w:t>
      </w:r>
    </w:p>
    <w:p w14:paraId="40ECA34B" w14:textId="77777777" w:rsidR="009B4FB6" w:rsidRPr="00E0322C" w:rsidRDefault="009B4FB6" w:rsidP="009B4FB6">
      <w:pPr>
        <w:pStyle w:val="Heading2"/>
        <w:numPr>
          <w:ilvl w:val="0"/>
          <w:numId w:val="0"/>
        </w:numPr>
        <w:rPr>
          <w:color w:val="00B050"/>
        </w:rPr>
      </w:pPr>
      <w:r w:rsidRPr="00E0322C">
        <w:rPr>
          <w:color w:val="00B050"/>
        </w:rPr>
        <w:t>Պլանավորման գործընթացում հանրային մասնակցությունը</w:t>
      </w:r>
    </w:p>
    <w:p w14:paraId="51413D9A" w14:textId="77777777" w:rsidR="009B4FB6" w:rsidRPr="004B735F" w:rsidRDefault="009B4FB6" w:rsidP="009B4FB6">
      <w:pPr>
        <w:rPr>
          <w:sz w:val="8"/>
        </w:rPr>
      </w:pPr>
    </w:p>
    <w:p w14:paraId="4EE5101D" w14:textId="77777777" w:rsidR="009B4FB6" w:rsidRPr="00E0322C" w:rsidRDefault="009B4FB6" w:rsidP="009B4FB6">
      <w:r w:rsidRPr="00E0322C">
        <w:t xml:space="preserve">ԿԿԹ տեղական կառավարումը պատշաճ պլանավորելու համար համայնքն ապահովել է բնակչության և այլ շահառուների մասնակցությունը։ </w:t>
      </w:r>
    </w:p>
    <w:p w14:paraId="44A81A34" w14:textId="77777777" w:rsidR="009B4FB6" w:rsidRPr="00E0322C" w:rsidRDefault="009B4FB6" w:rsidP="009B4FB6">
      <w:r w:rsidRPr="00E0322C">
        <w:t>ԵՄ 2001/42/EC դիրեկտիվի</w:t>
      </w:r>
      <w:r w:rsidRPr="00E0322C">
        <w:rPr>
          <w:rStyle w:val="FootnoteReference"/>
        </w:rPr>
        <w:footnoteReference w:id="34"/>
      </w:r>
      <w:r w:rsidRPr="00E0322C">
        <w:t xml:space="preserve"> համաձայն՝ հանրության ներգրավումը պարտադիր պահանջ է բնապահպանական ռազմավարական գնահատման համար, որի մեջ մտնում է նաև թափոնների կառավարումը։ Այն համահունչ է նաև Օրհուսի կոնվենցիային,</w:t>
      </w:r>
      <w:r w:rsidRPr="00E0322C">
        <w:rPr>
          <w:rStyle w:val="FootnoteReference"/>
        </w:rPr>
        <w:footnoteReference w:id="35"/>
      </w:r>
      <w:r w:rsidRPr="00E0322C">
        <w:t xml:space="preserve"> որի պահանջներից է համայնքի բնակչությանը և հասարակական կազմակերպությունների սեկտորին աստիճանաբար մասնակից դարձնել շրջակա միջավայրի պահպանությանն ուղղված համայնքային նշանակության իրավական ակտերի մշակման գործընթացին: </w:t>
      </w:r>
    </w:p>
    <w:p w14:paraId="0002056D" w14:textId="77777777" w:rsidR="009B4FB6" w:rsidRPr="00E0322C" w:rsidRDefault="009B4FB6" w:rsidP="009B4FB6">
      <w:pPr>
        <w:pStyle w:val="SectionContents"/>
      </w:pPr>
      <w:r w:rsidRPr="00E0322C">
        <w:rPr>
          <w:rFonts w:eastAsiaTheme="minorEastAsia" w:cs="Sylfaen"/>
          <w:szCs w:val="20"/>
        </w:rPr>
        <w:t>ԿԿԹ տեղական կառավարման պլանի մշակմանը նախորդել են բազմաշահառու կողմերի հետ համայնքային ժողովների և աշխատանքային խմբերի ձևաչափով մի շարք քննարկումներ, որոնց նպատակն է եղել բացահայտել ԿԿԹ տեղական կառավարման հիմնախնդիրները, սահմանել առաջնահերթություններ, կատարել ուժեղ և թույլ կողմերի վերլուծություն (SWOT analysis), մշակել և ձևակերպել Պլանավորման տարածքում ԿԿԹ կառավարման տեսլականը և նպատակները։</w:t>
      </w:r>
      <w:r w:rsidRPr="00E0322C">
        <w:t xml:space="preserve"> </w:t>
      </w:r>
    </w:p>
    <w:p w14:paraId="6896D37A" w14:textId="77777777" w:rsidR="009B4FB6" w:rsidRDefault="009B4FB6" w:rsidP="009B4FB6"/>
    <w:p w14:paraId="7D3BE7F4" w14:textId="77777777" w:rsidR="009B4FB6" w:rsidRPr="00E0322C" w:rsidRDefault="009B4FB6" w:rsidP="009B4FB6">
      <w:pPr>
        <w:pStyle w:val="Heading2"/>
        <w:numPr>
          <w:ilvl w:val="0"/>
          <w:numId w:val="0"/>
        </w:numPr>
        <w:rPr>
          <w:color w:val="00B050"/>
        </w:rPr>
      </w:pPr>
      <w:r w:rsidRPr="00E0322C">
        <w:rPr>
          <w:color w:val="00B050"/>
        </w:rPr>
        <w:t xml:space="preserve">Տվյալների հավաքագրման պահանջներ և ստանդարտներ </w:t>
      </w:r>
    </w:p>
    <w:p w14:paraId="7E3E7446" w14:textId="77777777" w:rsidR="009B4FB6" w:rsidRPr="004B735F" w:rsidRDefault="009B4FB6" w:rsidP="009B4FB6">
      <w:pPr>
        <w:rPr>
          <w:sz w:val="8"/>
        </w:rPr>
      </w:pPr>
    </w:p>
    <w:p w14:paraId="3CFF8C5A" w14:textId="77777777" w:rsidR="009B4FB6" w:rsidRPr="00E0322C" w:rsidRDefault="009B4FB6" w:rsidP="009B4FB6">
      <w:r w:rsidRPr="00E0322C">
        <w:t xml:space="preserve">Արդյունավետ ռազմավարական պլանավորումը գրեթե անհնար է առանց հավաստի տվյալների առկայության, ուստի դրանց հավաքումը պլանավորման անբաժանելի մասն է։ Որքան շատ և որքան հավաստի ու ճշգրիտ են մուտքագրվող տվյալները, այնքան ավելի ամփոփ և լիարժեք է հնարավոր նկարագրել և գնահատել առկա իրավիճակը, որը, ինչպես նշվել է, ԿԿԹ տեղական կառավարման պլանի երկու հիմնական բաղադրիչներից է։ Հավաստի ու ճշգրիտ տվյալներ հավաքելն ամենևին հեշտ աշխատանք չէ, հատկապես երբ դա արվում է առաջին անգամ։ Կարևոր է ստեղծել տվյալների հավաքի՛ արդյունավետ, հարատև ու կայուն մեխանիզմներ թե՛ ազգային, թե՛ համայնքային մակարդակով։ </w:t>
      </w:r>
    </w:p>
    <w:p w14:paraId="32B83A54" w14:textId="77777777" w:rsidR="009B4FB6" w:rsidRPr="00E0322C" w:rsidRDefault="009B4FB6" w:rsidP="009B4FB6">
      <w:r w:rsidRPr="00E0322C">
        <w:t xml:space="preserve">Պլանավորման համար թերևս ամենակարևոր տվյալներից մեկն է համայնքում գոյացող թափոնների քանակը՝ արտահայտված ըստ համայնքի (մարզի կամ երկրի) կամ մեկ շնչի՝ միավոր ժամանակահատվածում առաջացրած թափոնների զանգվածով։ Օրինակ՝ Երևան քաղաքում 2019 թվականին գոյացել է մոտ 330 հազար տոննա կոշտ կենցաղային թափոն։ Մեկ շնչի հաշվով </w:t>
      </w:r>
      <w:r>
        <w:t>ԿԿԹ</w:t>
      </w:r>
      <w:r w:rsidRPr="00E0322C">
        <w:t xml:space="preserve"> գոյացման ցուցանիշը նույն տարվա համար կարտահայտվի որպես 325 կգ/տարի կամ 0.9 կգ/օր։ Այս ցուցանիշները ճշգրիտ հաշվարկելու համար անհրաժեշտ են կայուն մեխանիզմներ, մասնավորապես՝ համայնքում աղբահավաք ընկերություններին հասանելի թափոնների կշռման ենթակառուցվածք ինչպես համայնքային աղբավայրում, այնպես էլ տեսակավորման կամ օգտահանման կայանքներում, եթե առկա են։ Հակառակ դեպքում, այդ ցուցանիշը </w:t>
      </w:r>
      <w:r w:rsidRPr="00E0322C">
        <w:lastRenderedPageBreak/>
        <w:t xml:space="preserve">կլինի միայն մոտարկման արդյունք, որը պիտանի չի լինի, օրինակ, 3 տարվա կտվածքով համայնքում թափոնների գոյացման փոփոխությունները արձանագրելու համար։ </w:t>
      </w:r>
    </w:p>
    <w:p w14:paraId="60A275FD" w14:textId="77777777" w:rsidR="009B4FB6" w:rsidRPr="006A5E7F" w:rsidRDefault="009B4FB6" w:rsidP="009B4FB6">
      <w:r w:rsidRPr="00E0322C">
        <w:t xml:space="preserve">Համայնքային աղբավայրերում տեղադրվող թափոնների քանակը մեկ այլ կարևոր ցուցանիշ է, որի մասին հավաստի և ճշգրիտ տվյալների հավաքն, ինչպես նշվեց, հնարավոր է միայն աղբավայրերում անցակետերի, կշեռքների և տարրական վերահսկողության առկայության պարագայում։ Ճիշտ է՝ այլընտրանքային աղբյուր կարող է լինել համայնքից հավաքված թափոնները աղբավայր հեռացնող աղբատարների թիվը, սակայն ակնհայտ է, որ այդ դեպքում տվյալները ճշգրիտ չեն լինի, քանի որ քաշը հաշվարկվելու է ըստ աղբատարի ծավալի՝ ընդունված խտության գործակցով (օր. 0.5 տ/մ3), որը գրեթե միշտ տարբեր է։ Վերջին դեպքում նաև հաշվի չեն առնվի խնդրո առարկա աղբավայրում անվերահսկելի ձևով տեղադրվող աղբի քանակները։ </w:t>
      </w:r>
    </w:p>
    <w:p w14:paraId="53956411" w14:textId="77777777" w:rsidR="009B4FB6" w:rsidRPr="00F972C4" w:rsidRDefault="009B4FB6" w:rsidP="009B4FB6">
      <w:r w:rsidRPr="00F972C4">
        <w:t>Մեկ այլ առանցքային ցուցանիշ է համայնքում գոյացող աղբի բաղադրությունը, որի ճշգրիտ գնահատումը հնարավոր է միայն հստակ մեթոդաբանությամբ և պարբերականությամբ արվող նմուշառման և վերլուծության պարագայում։</w:t>
      </w:r>
    </w:p>
    <w:p w14:paraId="252CD55E" w14:textId="77777777" w:rsidR="009B4FB6" w:rsidRPr="00F972C4" w:rsidRDefault="009B4FB6" w:rsidP="009B4FB6">
      <w:r w:rsidRPr="00F972C4">
        <w:t>2000 թ.-ից Հայաստանում իրականացված ութ ծրագրերը ներառել են թափոնների քանակի և բաղադրության վերլուծություն՝ որպես ծրագրի մաս կամ դրա հիմնական նպատակ։ Դրանք բոլորն իրականացվել են տարբեր մեթոդաբանությունների կիրառմամբ, երկրի տարբեր հատվածներում և տարբեր սեզոնների ընթացքում, ուստի և արդյունքները միմյանց հետ համադրելի չեն։</w:t>
      </w:r>
      <w:r w:rsidRPr="00F972C4">
        <w:rPr>
          <w:rStyle w:val="FootnoteReference"/>
        </w:rPr>
        <w:footnoteReference w:id="36"/>
      </w:r>
    </w:p>
    <w:p w14:paraId="44022DEC" w14:textId="77777777" w:rsidR="009B4FB6" w:rsidRPr="00F972C4" w:rsidRDefault="009B4FB6" w:rsidP="009B4FB6">
      <w:r w:rsidRPr="00F972C4">
        <w:t xml:space="preserve">Ամենավերջին վերլուծությունն իրականացվել է 2019 թ.-ի ամռանը Հայաստանի ամերիկյան համալսարանի (ՀԱՀ) Յակոբեան բնապահպանական կենտրոնի կողմից Հայաստանի կառավարության հետ համագործակցությամբ՝ «Թափոնների քանակի և բաղադրության ուսումնասիրություն» ծրագրի շրջանակում։ Կոշտ կենցաղային թափոնների փորձանմուշներ են վերցվել 6 համայնքներում (Երևան, Արարատ, Կապան, Հրազդան, Գյումրի և </w:t>
      </w:r>
      <w:r>
        <w:t>Վանաձոր</w:t>
      </w:r>
      <w:r w:rsidRPr="00F972C4">
        <w:t>)՝ նպատակ ունենալով ձեռք բերելու ներկայացուցչական ընտրանք ողջ երկրի համար։ Թեստերի իրականացման համար կիրառվել է ԵՄ-ում օգտագործվող (մասնավորապես Շվեդիայում) մեթոդաբանություն, որը հարմարեցվել է հայկական համատեքստին։</w:t>
      </w:r>
      <w:r w:rsidRPr="00F972C4">
        <w:rPr>
          <w:rStyle w:val="FootnoteReference"/>
        </w:rPr>
        <w:footnoteReference w:id="37"/>
      </w:r>
    </w:p>
    <w:p w14:paraId="111ECFEB" w14:textId="486CBBBE" w:rsidR="00D33083" w:rsidRPr="00CC0790" w:rsidRDefault="00D33083" w:rsidP="002F09A4">
      <w:pPr>
        <w:pStyle w:val="Header"/>
      </w:pPr>
    </w:p>
    <w:p w14:paraId="3EC6EC74" w14:textId="77777777" w:rsidR="002F09A4" w:rsidRDefault="002F09A4">
      <w:pPr>
        <w:rPr>
          <w:b/>
          <w:color w:val="18A2DC"/>
          <w:sz w:val="28"/>
          <w:szCs w:val="26"/>
        </w:rPr>
      </w:pPr>
      <w:r>
        <w:rPr>
          <w:b/>
          <w:color w:val="18A2DC"/>
        </w:rPr>
        <w:br w:type="page"/>
      </w:r>
    </w:p>
    <w:p w14:paraId="71EE2295" w14:textId="7C24A024" w:rsidR="002A0B9D" w:rsidRPr="00813D2B" w:rsidRDefault="000365A7" w:rsidP="002A0B9D">
      <w:pPr>
        <w:pStyle w:val="Heading1"/>
        <w:numPr>
          <w:ilvl w:val="0"/>
          <w:numId w:val="0"/>
        </w:numPr>
        <w:rPr>
          <w:color w:val="18A2DC"/>
        </w:rPr>
      </w:pPr>
      <w:r w:rsidRPr="00813D2B">
        <w:rPr>
          <w:b/>
          <w:color w:val="18A2DC"/>
        </w:rPr>
        <w:lastRenderedPageBreak/>
        <w:t xml:space="preserve">ՀԱՎԵԼՎԱԾ </w:t>
      </w:r>
      <w:r w:rsidR="009B4FB6">
        <w:rPr>
          <w:b/>
          <w:color w:val="18A2DC"/>
        </w:rPr>
        <w:t>Գ</w:t>
      </w:r>
      <w:r w:rsidRPr="00813D2B">
        <w:rPr>
          <w:b/>
          <w:color w:val="18A2DC"/>
        </w:rPr>
        <w:t xml:space="preserve"> -</w:t>
      </w:r>
      <w:r w:rsidRPr="00813D2B">
        <w:rPr>
          <w:color w:val="18A2DC"/>
        </w:rPr>
        <w:t xml:space="preserve"> Խառը չտեսակավորված կոշտ կենցաղային թափոններում սովորաբար պարունակվող վտանգավոր թափոնների ոչ ամփոփ ցանկ</w:t>
      </w:r>
      <w:bookmarkEnd w:id="332"/>
      <w:bookmarkEnd w:id="333"/>
      <w:bookmarkEnd w:id="334"/>
      <w:bookmarkEnd w:id="335"/>
      <w:bookmarkEnd w:id="336"/>
    </w:p>
    <w:tbl>
      <w:tblPr>
        <w:tblW w:w="5000" w:type="pct"/>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firstRow="1" w:lastRow="0" w:firstColumn="1" w:lastColumn="0" w:noHBand="0" w:noVBand="1"/>
      </w:tblPr>
      <w:tblGrid>
        <w:gridCol w:w="10070"/>
      </w:tblGrid>
      <w:tr w:rsidR="001F138A" w:rsidRPr="006A5E7F" w14:paraId="53A2856B" w14:textId="77777777" w:rsidTr="00813D2B">
        <w:trPr>
          <w:trHeight w:val="320"/>
        </w:trPr>
        <w:tc>
          <w:tcPr>
            <w:tcW w:w="14140" w:type="dxa"/>
            <w:shd w:val="clear" w:color="auto" w:fill="auto"/>
            <w:vAlign w:val="center"/>
            <w:hideMark/>
          </w:tcPr>
          <w:p w14:paraId="57B19B60"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Մշտական և ժամանակավոր բնակության վայրերից առաջացած չտեսակավորված թափոններ (բացառությամբ խոշոր եզրաչափերի)</w:t>
            </w:r>
          </w:p>
        </w:tc>
      </w:tr>
      <w:tr w:rsidR="001F138A" w:rsidRPr="006A5E7F" w14:paraId="23089BBE" w14:textId="77777777" w:rsidTr="00813D2B">
        <w:trPr>
          <w:trHeight w:val="320"/>
        </w:trPr>
        <w:tc>
          <w:tcPr>
            <w:tcW w:w="14140" w:type="dxa"/>
            <w:shd w:val="clear" w:color="auto" w:fill="auto"/>
            <w:vAlign w:val="center"/>
            <w:hideMark/>
          </w:tcPr>
          <w:p w14:paraId="1CE54805"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Կազմակերպությունների կենցաղային տարածքներից առաջացած չտեսակավորված աղբ (բացառությամբ խոշոր եզրաչափերի)</w:t>
            </w:r>
          </w:p>
        </w:tc>
      </w:tr>
      <w:tr w:rsidR="001F138A" w:rsidRPr="006A5E7F" w14:paraId="1BD8551B" w14:textId="77777777" w:rsidTr="00813D2B">
        <w:trPr>
          <w:trHeight w:val="320"/>
        </w:trPr>
        <w:tc>
          <w:tcPr>
            <w:tcW w:w="14140" w:type="dxa"/>
            <w:shd w:val="clear" w:color="auto" w:fill="auto"/>
            <w:vAlign w:val="center"/>
            <w:hideMark/>
          </w:tcPr>
          <w:p w14:paraId="1C4B9D25"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Աղտոտված ապակե ջարդոն</w:t>
            </w:r>
          </w:p>
        </w:tc>
      </w:tr>
      <w:tr w:rsidR="001F138A" w:rsidRPr="006A5E7F" w14:paraId="6F7B5024" w14:textId="77777777" w:rsidTr="00813D2B">
        <w:trPr>
          <w:trHeight w:val="320"/>
        </w:trPr>
        <w:tc>
          <w:tcPr>
            <w:tcW w:w="14140" w:type="dxa"/>
            <w:shd w:val="clear" w:color="auto" w:fill="auto"/>
            <w:vAlign w:val="center"/>
            <w:hideMark/>
          </w:tcPr>
          <w:p w14:paraId="5545BD48"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Աղտոտված տեքստիլի այլ թափոններ</w:t>
            </w:r>
          </w:p>
        </w:tc>
      </w:tr>
      <w:tr w:rsidR="001F138A" w:rsidRPr="006A5E7F" w14:paraId="6A4AA37F" w14:textId="77777777" w:rsidTr="00813D2B">
        <w:trPr>
          <w:trHeight w:val="320"/>
        </w:trPr>
        <w:tc>
          <w:tcPr>
            <w:tcW w:w="14140" w:type="dxa"/>
            <w:shd w:val="clear" w:color="auto" w:fill="auto"/>
            <w:vAlign w:val="center"/>
            <w:hideMark/>
          </w:tcPr>
          <w:p w14:paraId="68BE5EE0"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Ասբեստե թղթի և ասբեստի փշրանքի թափոններ</w:t>
            </w:r>
          </w:p>
        </w:tc>
      </w:tr>
      <w:tr w:rsidR="001F138A" w:rsidRPr="006A5E7F" w14:paraId="5DBC1961" w14:textId="77777777" w:rsidTr="00813D2B">
        <w:trPr>
          <w:trHeight w:val="320"/>
        </w:trPr>
        <w:tc>
          <w:tcPr>
            <w:tcW w:w="14140" w:type="dxa"/>
            <w:shd w:val="clear" w:color="auto" w:fill="auto"/>
            <w:vAlign w:val="center"/>
            <w:hideMark/>
          </w:tcPr>
          <w:p w14:paraId="4C6F1D19"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Բազալտի գերնուրբ թելքի թափոններ</w:t>
            </w:r>
          </w:p>
        </w:tc>
      </w:tr>
      <w:tr w:rsidR="001F138A" w:rsidRPr="006A5E7F" w14:paraId="234F43A3" w14:textId="77777777" w:rsidTr="00813D2B">
        <w:trPr>
          <w:trHeight w:val="320"/>
        </w:trPr>
        <w:tc>
          <w:tcPr>
            <w:tcW w:w="14140" w:type="dxa"/>
            <w:shd w:val="clear" w:color="auto" w:fill="auto"/>
            <w:vAlign w:val="center"/>
            <w:hideMark/>
          </w:tcPr>
          <w:p w14:paraId="14267B27"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Բամբակի խարամի թափոններ</w:t>
            </w:r>
          </w:p>
        </w:tc>
      </w:tr>
      <w:tr w:rsidR="001F138A" w:rsidRPr="006A5E7F" w14:paraId="38720C4E" w14:textId="77777777" w:rsidTr="00813D2B">
        <w:trPr>
          <w:trHeight w:val="320"/>
        </w:trPr>
        <w:tc>
          <w:tcPr>
            <w:tcW w:w="14140" w:type="dxa"/>
            <w:shd w:val="clear" w:color="auto" w:fill="auto"/>
            <w:vAlign w:val="center"/>
            <w:hideMark/>
          </w:tcPr>
          <w:p w14:paraId="32E28E18"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Բանեցված պեռլիտ (ֆիլտր, փոշի)</w:t>
            </w:r>
          </w:p>
        </w:tc>
      </w:tr>
      <w:tr w:rsidR="001F138A" w:rsidRPr="006A5E7F" w14:paraId="0F2086B0" w14:textId="77777777" w:rsidTr="00813D2B">
        <w:trPr>
          <w:trHeight w:val="320"/>
        </w:trPr>
        <w:tc>
          <w:tcPr>
            <w:tcW w:w="14140" w:type="dxa"/>
            <w:shd w:val="clear" w:color="auto" w:fill="auto"/>
            <w:vAlign w:val="center"/>
            <w:hideMark/>
          </w:tcPr>
          <w:p w14:paraId="0A4EE129"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Բժշկական ասեղներ՝ փչացած կամ օգտագործված</w:t>
            </w:r>
          </w:p>
        </w:tc>
      </w:tr>
      <w:tr w:rsidR="001F138A" w:rsidRPr="006A5E7F" w14:paraId="23A8E4E5" w14:textId="77777777" w:rsidTr="00813D2B">
        <w:trPr>
          <w:trHeight w:val="320"/>
        </w:trPr>
        <w:tc>
          <w:tcPr>
            <w:tcW w:w="14140" w:type="dxa"/>
            <w:shd w:val="clear" w:color="auto" w:fill="auto"/>
            <w:vAlign w:val="center"/>
            <w:hideMark/>
          </w:tcPr>
          <w:p w14:paraId="6DDBC887"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Գործածված միանվագ ներարկիչներ</w:t>
            </w:r>
          </w:p>
        </w:tc>
      </w:tr>
      <w:tr w:rsidR="001F138A" w:rsidRPr="006A5E7F" w14:paraId="464575CE" w14:textId="77777777" w:rsidTr="00813D2B">
        <w:trPr>
          <w:trHeight w:val="320"/>
        </w:trPr>
        <w:tc>
          <w:tcPr>
            <w:tcW w:w="14140" w:type="dxa"/>
            <w:shd w:val="clear" w:color="auto" w:fill="auto"/>
            <w:vAlign w:val="center"/>
            <w:hideMark/>
          </w:tcPr>
          <w:p w14:paraId="2161F6CA"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Էլեկտ</w:t>
            </w:r>
            <w:r w:rsidR="00EA4E18" w:rsidRPr="006A5E7F">
              <w:rPr>
                <w:rFonts w:eastAsia="Times New Roman" w:cs="Calibri"/>
                <w:color w:val="000000"/>
                <w:sz w:val="16"/>
                <w:szCs w:val="16"/>
              </w:rPr>
              <w:t>ր</w:t>
            </w:r>
            <w:r w:rsidRPr="006A5E7F">
              <w:rPr>
                <w:rFonts w:eastAsia="Times New Roman" w:cs="Calibri"/>
                <w:color w:val="000000"/>
                <w:sz w:val="16"/>
                <w:szCs w:val="16"/>
              </w:rPr>
              <w:t>ական լամպեր</w:t>
            </w:r>
          </w:p>
        </w:tc>
      </w:tr>
      <w:tr w:rsidR="001F138A" w:rsidRPr="006A5E7F" w14:paraId="35230074" w14:textId="77777777" w:rsidTr="00813D2B">
        <w:trPr>
          <w:trHeight w:val="320"/>
        </w:trPr>
        <w:tc>
          <w:tcPr>
            <w:tcW w:w="14140" w:type="dxa"/>
            <w:shd w:val="clear" w:color="auto" w:fill="auto"/>
            <w:vAlign w:val="center"/>
            <w:hideMark/>
          </w:tcPr>
          <w:p w14:paraId="71C5322E"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Էլեկտրական և էլեկտրոնային սարքեր</w:t>
            </w:r>
          </w:p>
        </w:tc>
      </w:tr>
      <w:tr w:rsidR="001F138A" w:rsidRPr="006A5E7F" w14:paraId="7FE3EF71" w14:textId="77777777" w:rsidTr="00813D2B">
        <w:trPr>
          <w:trHeight w:val="320"/>
        </w:trPr>
        <w:tc>
          <w:tcPr>
            <w:tcW w:w="14140" w:type="dxa"/>
            <w:shd w:val="clear" w:color="auto" w:fill="auto"/>
            <w:vAlign w:val="center"/>
            <w:hideMark/>
          </w:tcPr>
          <w:p w14:paraId="1AD531CB"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Թղթե սոսնձաժապավենի թափոններ</w:t>
            </w:r>
          </w:p>
        </w:tc>
      </w:tr>
      <w:tr w:rsidR="001F138A" w:rsidRPr="006A5E7F" w14:paraId="6689E400" w14:textId="77777777" w:rsidTr="00813D2B">
        <w:trPr>
          <w:trHeight w:val="320"/>
        </w:trPr>
        <w:tc>
          <w:tcPr>
            <w:tcW w:w="14140" w:type="dxa"/>
            <w:shd w:val="clear" w:color="auto" w:fill="auto"/>
            <w:vAlign w:val="center"/>
            <w:hideMark/>
          </w:tcPr>
          <w:p w14:paraId="6665B2D1"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Թղթի և ստվարա</w:t>
            </w:r>
            <w:r w:rsidR="001063A1" w:rsidRPr="006A5E7F">
              <w:rPr>
                <w:rFonts w:eastAsia="Times New Roman" w:cs="Calibri"/>
                <w:color w:val="000000"/>
                <w:sz w:val="16"/>
                <w:szCs w:val="16"/>
              </w:rPr>
              <w:t>թ</w:t>
            </w:r>
            <w:r w:rsidRPr="006A5E7F">
              <w:rPr>
                <w:rFonts w:eastAsia="Times New Roman" w:cs="Calibri"/>
                <w:color w:val="000000"/>
                <w:sz w:val="16"/>
                <w:szCs w:val="16"/>
              </w:rPr>
              <w:t>ղթի տարատեսակ թափոններ (օրինակ՝ ֆոտոթուղթ պարունակող թափոններ)</w:t>
            </w:r>
          </w:p>
        </w:tc>
      </w:tr>
      <w:tr w:rsidR="001F138A" w:rsidRPr="006A5E7F" w14:paraId="445DAEFE" w14:textId="77777777" w:rsidTr="00813D2B">
        <w:trPr>
          <w:trHeight w:val="320"/>
        </w:trPr>
        <w:tc>
          <w:tcPr>
            <w:tcW w:w="14140" w:type="dxa"/>
            <w:shd w:val="clear" w:color="auto" w:fill="auto"/>
            <w:vAlign w:val="center"/>
            <w:hideMark/>
          </w:tcPr>
          <w:p w14:paraId="52FCB94D"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Ժամկետանց</w:t>
            </w:r>
            <w:r w:rsidR="00EF2236" w:rsidRPr="006A5E7F">
              <w:rPr>
                <w:rFonts w:eastAsia="Times New Roman" w:cs="Calibri"/>
                <w:color w:val="000000"/>
                <w:sz w:val="16"/>
                <w:szCs w:val="16"/>
              </w:rPr>
              <w:t xml:space="preserve"> </w:t>
            </w:r>
            <w:r w:rsidRPr="006A5E7F">
              <w:rPr>
                <w:rFonts w:eastAsia="Times New Roman" w:cs="Calibri"/>
                <w:color w:val="000000"/>
                <w:sz w:val="16"/>
                <w:szCs w:val="16"/>
              </w:rPr>
              <w:t>հիգիենիկ միջոցներ</w:t>
            </w:r>
          </w:p>
        </w:tc>
      </w:tr>
      <w:tr w:rsidR="001F138A" w:rsidRPr="006A5E7F" w14:paraId="31BD87D3" w14:textId="77777777" w:rsidTr="00813D2B">
        <w:trPr>
          <w:trHeight w:val="320"/>
        </w:trPr>
        <w:tc>
          <w:tcPr>
            <w:tcW w:w="14140" w:type="dxa"/>
            <w:shd w:val="clear" w:color="auto" w:fill="auto"/>
            <w:vAlign w:val="center"/>
            <w:hideMark/>
          </w:tcPr>
          <w:p w14:paraId="590F0EF4"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Ժամկետանց մթերք ապակե և մետաղական տարաներում</w:t>
            </w:r>
          </w:p>
        </w:tc>
      </w:tr>
      <w:tr w:rsidR="001F138A" w:rsidRPr="006A5E7F" w14:paraId="4532C5BC" w14:textId="77777777" w:rsidTr="00813D2B">
        <w:trPr>
          <w:trHeight w:val="320"/>
        </w:trPr>
        <w:tc>
          <w:tcPr>
            <w:tcW w:w="14140" w:type="dxa"/>
            <w:shd w:val="clear" w:color="auto" w:fill="auto"/>
            <w:vAlign w:val="center"/>
            <w:hideMark/>
          </w:tcPr>
          <w:p w14:paraId="4F1073AE"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Ժամկետանց պահածոներ ապակե և մետաղական տարաներում</w:t>
            </w:r>
          </w:p>
        </w:tc>
      </w:tr>
      <w:tr w:rsidR="001F138A" w:rsidRPr="006A5E7F" w14:paraId="592E2247" w14:textId="77777777" w:rsidTr="00813D2B">
        <w:trPr>
          <w:trHeight w:val="320"/>
        </w:trPr>
        <w:tc>
          <w:tcPr>
            <w:tcW w:w="14140" w:type="dxa"/>
            <w:shd w:val="clear" w:color="auto" w:fill="auto"/>
            <w:vAlign w:val="center"/>
            <w:hideMark/>
          </w:tcPr>
          <w:p w14:paraId="47D889E0"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 xml:space="preserve">Ժամկետանց սննդամթերք </w:t>
            </w:r>
          </w:p>
        </w:tc>
      </w:tr>
      <w:tr w:rsidR="001F138A" w:rsidRPr="006A5E7F" w14:paraId="61911364" w14:textId="77777777" w:rsidTr="00813D2B">
        <w:trPr>
          <w:trHeight w:val="320"/>
        </w:trPr>
        <w:tc>
          <w:tcPr>
            <w:tcW w:w="14140" w:type="dxa"/>
            <w:shd w:val="clear" w:color="auto" w:fill="auto"/>
            <w:vAlign w:val="center"/>
            <w:hideMark/>
          </w:tcPr>
          <w:p w14:paraId="59E5D7B5"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Լաքաներկանյութերի թափոններ</w:t>
            </w:r>
          </w:p>
        </w:tc>
      </w:tr>
      <w:tr w:rsidR="001F138A" w:rsidRPr="006A5E7F" w14:paraId="7DF351F7" w14:textId="77777777" w:rsidTr="00813D2B">
        <w:trPr>
          <w:trHeight w:val="320"/>
        </w:trPr>
        <w:tc>
          <w:tcPr>
            <w:tcW w:w="14140" w:type="dxa"/>
            <w:shd w:val="clear" w:color="auto" w:fill="auto"/>
            <w:vAlign w:val="center"/>
            <w:hideMark/>
          </w:tcPr>
          <w:p w14:paraId="15A1DEF6"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Լաքապատված թղթե թափոններ</w:t>
            </w:r>
          </w:p>
        </w:tc>
      </w:tr>
      <w:tr w:rsidR="001F138A" w:rsidRPr="006A5E7F" w14:paraId="5C01D0E3" w14:textId="77777777" w:rsidTr="00813D2B">
        <w:trPr>
          <w:trHeight w:val="320"/>
        </w:trPr>
        <w:tc>
          <w:tcPr>
            <w:tcW w:w="14140" w:type="dxa"/>
            <w:shd w:val="clear" w:color="auto" w:fill="auto"/>
            <w:vAlign w:val="center"/>
            <w:hideMark/>
          </w:tcPr>
          <w:p w14:paraId="7A9C5F52"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 xml:space="preserve">Լուծիչներ կամ ծանր մետաղներ պարունակող հին լաքեր և ներկեր, ինչպես նաև տակառներում չորացած մնացորդներ </w:t>
            </w:r>
          </w:p>
        </w:tc>
      </w:tr>
      <w:tr w:rsidR="001F138A" w:rsidRPr="006A5E7F" w14:paraId="3568687D" w14:textId="77777777" w:rsidTr="00813D2B">
        <w:trPr>
          <w:trHeight w:val="320"/>
        </w:trPr>
        <w:tc>
          <w:tcPr>
            <w:tcW w:w="14140" w:type="dxa"/>
            <w:shd w:val="clear" w:color="auto" w:fill="auto"/>
            <w:vAlign w:val="center"/>
            <w:hideMark/>
          </w:tcPr>
          <w:p w14:paraId="4CB7774B"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Լուսավորության սարքեր</w:t>
            </w:r>
          </w:p>
        </w:tc>
      </w:tr>
      <w:tr w:rsidR="001F138A" w:rsidRPr="006A5E7F" w14:paraId="41FEEB75" w14:textId="77777777" w:rsidTr="00813D2B">
        <w:trPr>
          <w:trHeight w:val="320"/>
        </w:trPr>
        <w:tc>
          <w:tcPr>
            <w:tcW w:w="14140" w:type="dxa"/>
            <w:shd w:val="clear" w:color="auto" w:fill="auto"/>
            <w:vAlign w:val="center"/>
            <w:hideMark/>
          </w:tcPr>
          <w:p w14:paraId="017D6100"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Խեժերի, մածիկների, սոսնձող նյութերի, սոսինձների թափոններ</w:t>
            </w:r>
          </w:p>
        </w:tc>
      </w:tr>
      <w:tr w:rsidR="001F138A" w:rsidRPr="006A5E7F" w14:paraId="4F21C374" w14:textId="77777777" w:rsidTr="00813D2B">
        <w:trPr>
          <w:trHeight w:val="320"/>
        </w:trPr>
        <w:tc>
          <w:tcPr>
            <w:tcW w:w="14140" w:type="dxa"/>
            <w:shd w:val="clear" w:color="auto" w:fill="auto"/>
            <w:vAlign w:val="center"/>
            <w:hideMark/>
          </w:tcPr>
          <w:p w14:paraId="6B9BB2A8"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 xml:space="preserve">Կոսմետիկ պարագաներ </w:t>
            </w:r>
          </w:p>
        </w:tc>
      </w:tr>
      <w:tr w:rsidR="001F138A" w:rsidRPr="006A5E7F" w14:paraId="7C7783B7" w14:textId="77777777" w:rsidTr="00813D2B">
        <w:trPr>
          <w:trHeight w:val="320"/>
        </w:trPr>
        <w:tc>
          <w:tcPr>
            <w:tcW w:w="14140" w:type="dxa"/>
            <w:shd w:val="clear" w:color="auto" w:fill="auto"/>
            <w:vAlign w:val="center"/>
            <w:hideMark/>
          </w:tcPr>
          <w:p w14:paraId="5D540CAF"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Կտորների տեսքով ասբեստի թափոններ</w:t>
            </w:r>
          </w:p>
        </w:tc>
      </w:tr>
      <w:tr w:rsidR="001F138A" w:rsidRPr="006A5E7F" w14:paraId="2B7C618C" w14:textId="77777777" w:rsidTr="00813D2B">
        <w:trPr>
          <w:trHeight w:val="320"/>
        </w:trPr>
        <w:tc>
          <w:tcPr>
            <w:tcW w:w="14140" w:type="dxa"/>
            <w:shd w:val="clear" w:color="auto" w:fill="auto"/>
            <w:vAlign w:val="center"/>
            <w:hideMark/>
          </w:tcPr>
          <w:p w14:paraId="10050423"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Մաքրող հեղուկի մնացորդ պարունակող տարաներ</w:t>
            </w:r>
          </w:p>
        </w:tc>
      </w:tr>
      <w:tr w:rsidR="001F138A" w:rsidRPr="006A5E7F" w14:paraId="50745120" w14:textId="77777777" w:rsidTr="00813D2B">
        <w:trPr>
          <w:trHeight w:val="320"/>
        </w:trPr>
        <w:tc>
          <w:tcPr>
            <w:tcW w:w="14140" w:type="dxa"/>
            <w:shd w:val="clear" w:color="auto" w:fill="auto"/>
            <w:vAlign w:val="center"/>
            <w:hideMark/>
          </w:tcPr>
          <w:p w14:paraId="5DB6FF7D"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Մոխիր</w:t>
            </w:r>
          </w:p>
        </w:tc>
      </w:tr>
      <w:tr w:rsidR="001F138A" w:rsidRPr="006A5E7F" w14:paraId="09AD4AD4" w14:textId="77777777" w:rsidTr="00813D2B">
        <w:trPr>
          <w:trHeight w:val="320"/>
        </w:trPr>
        <w:tc>
          <w:tcPr>
            <w:tcW w:w="14140" w:type="dxa"/>
            <w:shd w:val="clear" w:color="auto" w:fill="auto"/>
            <w:vAlign w:val="center"/>
            <w:hideMark/>
          </w:tcPr>
          <w:p w14:paraId="195915FD" w14:textId="77777777" w:rsidR="001F138A" w:rsidRPr="006A5E7F" w:rsidRDefault="001F138A" w:rsidP="007C035F">
            <w:pPr>
              <w:spacing w:after="0" w:line="240" w:lineRule="auto"/>
              <w:rPr>
                <w:rFonts w:eastAsia="Times New Roman" w:cs="Calibri"/>
                <w:color w:val="000000"/>
                <w:sz w:val="16"/>
                <w:szCs w:val="16"/>
              </w:rPr>
            </w:pPr>
            <w:r w:rsidRPr="006A5E7F">
              <w:rPr>
                <w:rFonts w:eastAsia="Times New Roman" w:cs="Calibri"/>
                <w:color w:val="000000"/>
                <w:sz w:val="16"/>
                <w:szCs w:val="16"/>
              </w:rPr>
              <w:t>Յուղոտված կանեփաթել (յուղերի</w:t>
            </w:r>
            <w:r w:rsidR="007C035F" w:rsidRPr="006A5E7F">
              <w:rPr>
                <w:rFonts w:eastAsia="Times New Roman" w:cs="Calibri"/>
                <w:color w:val="000000"/>
                <w:sz w:val="16"/>
                <w:szCs w:val="16"/>
              </w:rPr>
              <w:t xml:space="preserve"> </w:t>
            </w:r>
            <w:r w:rsidRPr="006A5E7F">
              <w:rPr>
                <w:rFonts w:eastAsia="Times New Roman" w:cs="Calibri"/>
                <w:color w:val="000000"/>
                <w:sz w:val="16"/>
                <w:szCs w:val="16"/>
              </w:rPr>
              <w:t>պարունակությունը՝</w:t>
            </w:r>
            <w:r w:rsidR="007C035F" w:rsidRPr="006A5E7F">
              <w:rPr>
                <w:rFonts w:eastAsia="Times New Roman" w:cs="Calibri"/>
                <w:color w:val="000000"/>
                <w:sz w:val="16"/>
                <w:szCs w:val="16"/>
              </w:rPr>
              <w:t xml:space="preserve"> </w:t>
            </w:r>
            <w:r w:rsidRPr="006A5E7F">
              <w:rPr>
                <w:rFonts w:eastAsia="Times New Roman" w:cs="Calibri"/>
                <w:color w:val="000000"/>
                <w:sz w:val="16"/>
                <w:szCs w:val="16"/>
              </w:rPr>
              <w:t>15%-ից պակաս)</w:t>
            </w:r>
          </w:p>
        </w:tc>
      </w:tr>
      <w:tr w:rsidR="001F138A" w:rsidRPr="006A5E7F" w14:paraId="526F4974" w14:textId="77777777" w:rsidTr="00813D2B">
        <w:trPr>
          <w:trHeight w:val="320"/>
        </w:trPr>
        <w:tc>
          <w:tcPr>
            <w:tcW w:w="14140" w:type="dxa"/>
            <w:shd w:val="clear" w:color="auto" w:fill="auto"/>
            <w:vAlign w:val="center"/>
            <w:hideMark/>
          </w:tcPr>
          <w:p w14:paraId="581C582B"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Նատրիումի աղերի բարձր քանակությամբ սննդամթերք</w:t>
            </w:r>
          </w:p>
        </w:tc>
      </w:tr>
      <w:tr w:rsidR="001F138A" w:rsidRPr="006A5E7F" w14:paraId="4D09B9C6" w14:textId="77777777" w:rsidTr="00813D2B">
        <w:trPr>
          <w:trHeight w:val="320"/>
        </w:trPr>
        <w:tc>
          <w:tcPr>
            <w:tcW w:w="14140" w:type="dxa"/>
            <w:shd w:val="clear" w:color="auto" w:fill="auto"/>
            <w:vAlign w:val="center"/>
            <w:hideMark/>
          </w:tcPr>
          <w:p w14:paraId="1261CD32"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Շենքերի քանդումից առաջացած շինարարական աղբ</w:t>
            </w:r>
          </w:p>
        </w:tc>
      </w:tr>
      <w:tr w:rsidR="001F138A" w:rsidRPr="006A5E7F" w14:paraId="7D52298D" w14:textId="77777777" w:rsidTr="00813D2B">
        <w:trPr>
          <w:trHeight w:val="320"/>
        </w:trPr>
        <w:tc>
          <w:tcPr>
            <w:tcW w:w="14140" w:type="dxa"/>
            <w:shd w:val="clear" w:color="auto" w:fill="auto"/>
            <w:vAlign w:val="center"/>
            <w:hideMark/>
          </w:tcPr>
          <w:p w14:paraId="0928CD21"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Շինարարության փայտանյութի թափոններ՝ այդ թվում՝ շինությունների քանդելուց և մասնատելուց առաջացած</w:t>
            </w:r>
          </w:p>
        </w:tc>
      </w:tr>
      <w:tr w:rsidR="001F138A" w:rsidRPr="006A5E7F" w14:paraId="2A4A8B47" w14:textId="77777777" w:rsidTr="00813D2B">
        <w:trPr>
          <w:trHeight w:val="320"/>
        </w:trPr>
        <w:tc>
          <w:tcPr>
            <w:tcW w:w="14140" w:type="dxa"/>
            <w:shd w:val="clear" w:color="auto" w:fill="auto"/>
            <w:vAlign w:val="center"/>
            <w:hideMark/>
          </w:tcPr>
          <w:p w14:paraId="5410F9C3"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Պահածոյացված և սառեցված մթերքի մնացորդներ (միս, ձուկ)</w:t>
            </w:r>
          </w:p>
        </w:tc>
      </w:tr>
      <w:tr w:rsidR="001F138A" w:rsidRPr="006A5E7F" w14:paraId="5E8A653E" w14:textId="77777777" w:rsidTr="00813D2B">
        <w:trPr>
          <w:trHeight w:val="320"/>
        </w:trPr>
        <w:tc>
          <w:tcPr>
            <w:tcW w:w="14140" w:type="dxa"/>
            <w:shd w:val="clear" w:color="auto" w:fill="auto"/>
            <w:vAlign w:val="center"/>
            <w:hideMark/>
          </w:tcPr>
          <w:p w14:paraId="08CDE9AE"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Պահածոյացված և սառեցված մթերքի մնացորդներ (միրգ, բանջարեղեն)</w:t>
            </w:r>
          </w:p>
        </w:tc>
      </w:tr>
      <w:tr w:rsidR="001F138A" w:rsidRPr="006A5E7F" w14:paraId="7EAC7776" w14:textId="77777777" w:rsidTr="00813D2B">
        <w:trPr>
          <w:trHeight w:val="320"/>
        </w:trPr>
        <w:tc>
          <w:tcPr>
            <w:tcW w:w="14140" w:type="dxa"/>
            <w:shd w:val="clear" w:color="auto" w:fill="auto"/>
            <w:vAlign w:val="center"/>
            <w:hideMark/>
          </w:tcPr>
          <w:p w14:paraId="7E5ADBBA" w14:textId="77777777" w:rsidR="001F138A" w:rsidRPr="006A5E7F" w:rsidRDefault="001F138A" w:rsidP="007C035F">
            <w:pPr>
              <w:spacing w:after="0" w:line="240" w:lineRule="auto"/>
              <w:rPr>
                <w:rFonts w:eastAsia="Times New Roman" w:cs="Calibri"/>
                <w:color w:val="000000"/>
                <w:sz w:val="16"/>
                <w:szCs w:val="16"/>
              </w:rPr>
            </w:pPr>
            <w:r w:rsidRPr="006A5E7F">
              <w:rPr>
                <w:rFonts w:eastAsia="Times New Roman" w:cs="Calibri"/>
                <w:color w:val="000000"/>
                <w:sz w:val="16"/>
                <w:szCs w:val="16"/>
              </w:rPr>
              <w:t>Պատի բետոնե իրեր, սյուներ, փչացած և աղտոտված բետոնային</w:t>
            </w:r>
            <w:r w:rsidR="007C035F" w:rsidRPr="006A5E7F">
              <w:rPr>
                <w:rFonts w:eastAsia="Times New Roman" w:cs="Calibri"/>
                <w:color w:val="000000"/>
                <w:sz w:val="16"/>
                <w:szCs w:val="16"/>
              </w:rPr>
              <w:t xml:space="preserve"> </w:t>
            </w:r>
            <w:r w:rsidRPr="006A5E7F">
              <w:rPr>
                <w:rFonts w:eastAsia="Times New Roman" w:cs="Calibri"/>
                <w:color w:val="000000"/>
                <w:sz w:val="16"/>
                <w:szCs w:val="16"/>
              </w:rPr>
              <w:t>սալիկ</w:t>
            </w:r>
          </w:p>
        </w:tc>
      </w:tr>
      <w:tr w:rsidR="001F138A" w:rsidRPr="006A5E7F" w14:paraId="14A48F9A" w14:textId="77777777" w:rsidTr="00813D2B">
        <w:trPr>
          <w:trHeight w:val="320"/>
        </w:trPr>
        <w:tc>
          <w:tcPr>
            <w:tcW w:w="14140" w:type="dxa"/>
            <w:shd w:val="clear" w:color="auto" w:fill="auto"/>
            <w:vAlign w:val="center"/>
            <w:hideMark/>
          </w:tcPr>
          <w:p w14:paraId="396FE4AD"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Պնդացած հին լաքեր, ներկեր, ինչպես նաև պնդացած մնացորդներ տակառներում և տարողություններում</w:t>
            </w:r>
          </w:p>
        </w:tc>
      </w:tr>
      <w:tr w:rsidR="001F138A" w:rsidRPr="006A5E7F" w14:paraId="29E0B93F" w14:textId="77777777" w:rsidTr="00813D2B">
        <w:trPr>
          <w:trHeight w:val="320"/>
        </w:trPr>
        <w:tc>
          <w:tcPr>
            <w:tcW w:w="14140" w:type="dxa"/>
            <w:shd w:val="clear" w:color="auto" w:fill="auto"/>
            <w:vAlign w:val="center"/>
            <w:hideMark/>
          </w:tcPr>
          <w:p w14:paraId="0825B6C1"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Ռենտգենի, ֆոտո և կինոժապավենների թափոններ</w:t>
            </w:r>
          </w:p>
        </w:tc>
      </w:tr>
      <w:tr w:rsidR="001F138A" w:rsidRPr="006A5E7F" w14:paraId="0DF6E5C7" w14:textId="77777777" w:rsidTr="00813D2B">
        <w:trPr>
          <w:trHeight w:val="320"/>
        </w:trPr>
        <w:tc>
          <w:tcPr>
            <w:tcW w:w="14140" w:type="dxa"/>
            <w:shd w:val="clear" w:color="auto" w:fill="auto"/>
            <w:vAlign w:val="center"/>
            <w:hideMark/>
          </w:tcPr>
          <w:p w14:paraId="2D2F6308"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lastRenderedPageBreak/>
              <w:t>Ռետին-ասբեստային թափոններ (այդ թվում՝ բանեցված իրեր և խոտան)</w:t>
            </w:r>
          </w:p>
        </w:tc>
      </w:tr>
      <w:tr w:rsidR="001F138A" w:rsidRPr="006A5E7F" w14:paraId="63060C92" w14:textId="77777777" w:rsidTr="00813D2B">
        <w:trPr>
          <w:trHeight w:val="320"/>
        </w:trPr>
        <w:tc>
          <w:tcPr>
            <w:tcW w:w="14140" w:type="dxa"/>
            <w:shd w:val="clear" w:color="auto" w:fill="auto"/>
            <w:vAlign w:val="center"/>
            <w:hideMark/>
          </w:tcPr>
          <w:p w14:paraId="53D9BBCA"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Սոսնձով աղտոտված մաքրման նյութեր</w:t>
            </w:r>
          </w:p>
        </w:tc>
      </w:tr>
      <w:tr w:rsidR="001F138A" w:rsidRPr="006A5E7F" w14:paraId="4D8FB308" w14:textId="77777777" w:rsidTr="00813D2B">
        <w:trPr>
          <w:trHeight w:val="320"/>
        </w:trPr>
        <w:tc>
          <w:tcPr>
            <w:tcW w:w="14140" w:type="dxa"/>
            <w:shd w:val="clear" w:color="auto" w:fill="auto"/>
            <w:vAlign w:val="center"/>
            <w:hideMark/>
          </w:tcPr>
          <w:p w14:paraId="7A1D3539"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Վնասակար (վտանգավոր) սննդային հավելուկներ կամ ներկանյութեր պարունակող սննդամթերք</w:t>
            </w:r>
          </w:p>
        </w:tc>
      </w:tr>
      <w:tr w:rsidR="001F138A" w:rsidRPr="006A5E7F" w14:paraId="11CF37FD" w14:textId="77777777" w:rsidTr="00813D2B">
        <w:trPr>
          <w:trHeight w:val="320"/>
        </w:trPr>
        <w:tc>
          <w:tcPr>
            <w:tcW w:w="14140" w:type="dxa"/>
            <w:shd w:val="clear" w:color="auto" w:fill="auto"/>
            <w:vAlign w:val="center"/>
            <w:hideMark/>
          </w:tcPr>
          <w:p w14:paraId="1CD42654"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Տաքացնող և այրող սարքավորումների բեկորներ</w:t>
            </w:r>
          </w:p>
        </w:tc>
      </w:tr>
      <w:tr w:rsidR="001F138A" w:rsidRPr="006A5E7F" w14:paraId="0219889F" w14:textId="77777777" w:rsidTr="00813D2B">
        <w:trPr>
          <w:trHeight w:val="320"/>
        </w:trPr>
        <w:tc>
          <w:tcPr>
            <w:tcW w:w="14140" w:type="dxa"/>
            <w:shd w:val="clear" w:color="auto" w:fill="auto"/>
            <w:vAlign w:val="center"/>
            <w:hideMark/>
          </w:tcPr>
          <w:p w14:paraId="55A3A5B9"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Տոլի թափոններ</w:t>
            </w:r>
          </w:p>
        </w:tc>
      </w:tr>
      <w:tr w:rsidR="001F138A" w:rsidRPr="006A5E7F" w14:paraId="5A1551A1" w14:textId="77777777" w:rsidTr="00813D2B">
        <w:trPr>
          <w:trHeight w:val="320"/>
        </w:trPr>
        <w:tc>
          <w:tcPr>
            <w:tcW w:w="14140" w:type="dxa"/>
            <w:shd w:val="clear" w:color="auto" w:fill="auto"/>
            <w:vAlign w:val="center"/>
            <w:hideMark/>
          </w:tcPr>
          <w:p w14:paraId="289AEA25" w14:textId="77777777" w:rsidR="001F138A" w:rsidRPr="006A5E7F" w:rsidRDefault="001F138A" w:rsidP="009E4B5F">
            <w:pPr>
              <w:spacing w:after="0" w:line="240" w:lineRule="auto"/>
              <w:rPr>
                <w:rFonts w:eastAsia="Times New Roman" w:cs="Calibri"/>
                <w:color w:val="000000"/>
                <w:sz w:val="16"/>
                <w:szCs w:val="16"/>
              </w:rPr>
            </w:pPr>
            <w:r w:rsidRPr="006A5E7F">
              <w:rPr>
                <w:rFonts w:eastAsia="Times New Roman" w:cs="Calibri"/>
                <w:color w:val="000000"/>
                <w:sz w:val="16"/>
                <w:szCs w:val="16"/>
              </w:rPr>
              <w:t>Փայտի թափոններ՝ ներծծված</w:t>
            </w:r>
            <w:r w:rsidR="009E4B5F" w:rsidRPr="006A5E7F">
              <w:rPr>
                <w:rFonts w:eastAsia="Times New Roman" w:cs="Calibri"/>
                <w:color w:val="000000"/>
                <w:sz w:val="16"/>
                <w:szCs w:val="16"/>
              </w:rPr>
              <w:t xml:space="preserve"> </w:t>
            </w:r>
            <w:r w:rsidRPr="006A5E7F">
              <w:rPr>
                <w:rFonts w:eastAsia="Times New Roman" w:cs="Calibri"/>
                <w:color w:val="000000"/>
                <w:sz w:val="16"/>
                <w:szCs w:val="16"/>
              </w:rPr>
              <w:t>յուղերով (սյուներ, կայմեր)</w:t>
            </w:r>
          </w:p>
        </w:tc>
      </w:tr>
      <w:tr w:rsidR="001F138A" w:rsidRPr="006A5E7F" w14:paraId="5A8FBA4D" w14:textId="77777777" w:rsidTr="00813D2B">
        <w:trPr>
          <w:trHeight w:val="320"/>
        </w:trPr>
        <w:tc>
          <w:tcPr>
            <w:tcW w:w="14140" w:type="dxa"/>
            <w:shd w:val="clear" w:color="auto" w:fill="auto"/>
            <w:vAlign w:val="center"/>
            <w:hideMark/>
          </w:tcPr>
          <w:p w14:paraId="7EE96334"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Փչացած կամ օգտագործված դեղագործական տարաներ</w:t>
            </w:r>
          </w:p>
        </w:tc>
      </w:tr>
      <w:tr w:rsidR="001F138A" w:rsidRPr="006A5E7F" w14:paraId="0E4F84F6" w14:textId="77777777" w:rsidTr="00813D2B">
        <w:trPr>
          <w:trHeight w:val="320"/>
        </w:trPr>
        <w:tc>
          <w:tcPr>
            <w:tcW w:w="14140" w:type="dxa"/>
            <w:shd w:val="clear" w:color="auto" w:fill="auto"/>
            <w:vAlign w:val="center"/>
            <w:hideMark/>
          </w:tcPr>
          <w:p w14:paraId="56EAF1EA"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Փչացած, աղտոտված կամ չմակնշված սննդամթերք</w:t>
            </w:r>
          </w:p>
        </w:tc>
      </w:tr>
      <w:tr w:rsidR="001F138A" w:rsidRPr="006A5E7F" w14:paraId="47BE3E1E" w14:textId="77777777" w:rsidTr="00813D2B">
        <w:trPr>
          <w:trHeight w:val="560"/>
        </w:trPr>
        <w:tc>
          <w:tcPr>
            <w:tcW w:w="14140" w:type="dxa"/>
            <w:shd w:val="clear" w:color="auto" w:fill="auto"/>
            <w:vAlign w:val="center"/>
            <w:hideMark/>
          </w:tcPr>
          <w:p w14:paraId="1BAC9AE0" w14:textId="77777777" w:rsidR="001F138A" w:rsidRPr="006A5E7F" w:rsidRDefault="001F138A" w:rsidP="009E4B5F">
            <w:pPr>
              <w:spacing w:after="0" w:line="240" w:lineRule="auto"/>
              <w:rPr>
                <w:rFonts w:eastAsia="Times New Roman" w:cs="Calibri"/>
                <w:color w:val="000000"/>
                <w:sz w:val="16"/>
                <w:szCs w:val="16"/>
              </w:rPr>
            </w:pPr>
            <w:r w:rsidRPr="006A5E7F">
              <w:rPr>
                <w:rFonts w:eastAsia="Times New Roman" w:cs="Calibri"/>
                <w:color w:val="000000"/>
                <w:sz w:val="16"/>
                <w:szCs w:val="16"/>
              </w:rPr>
              <w:t>Քիմիական արտադրանքներ և գազեր՝ բարձր ճնշման բալոններում տեխնիկական ա</w:t>
            </w:r>
            <w:r w:rsidR="001063A1" w:rsidRPr="006A5E7F">
              <w:rPr>
                <w:rFonts w:eastAsia="Times New Roman" w:cs="Calibri"/>
                <w:color w:val="000000"/>
                <w:sz w:val="16"/>
                <w:szCs w:val="16"/>
              </w:rPr>
              <w:t>ե</w:t>
            </w:r>
            <w:r w:rsidRPr="006A5E7F">
              <w:rPr>
                <w:rFonts w:eastAsia="Times New Roman" w:cs="Calibri"/>
                <w:color w:val="000000"/>
                <w:sz w:val="16"/>
                <w:szCs w:val="16"/>
              </w:rPr>
              <w:t>րոզոլային բեռնարկղերում</w:t>
            </w:r>
            <w:r w:rsidR="009E4B5F" w:rsidRPr="006A5E7F">
              <w:rPr>
                <w:rFonts w:eastAsia="Times New Roman" w:cs="Calibri"/>
                <w:color w:val="000000"/>
                <w:sz w:val="16"/>
                <w:szCs w:val="16"/>
              </w:rPr>
              <w:t xml:space="preserve"> </w:t>
            </w:r>
            <w:r w:rsidRPr="006A5E7F">
              <w:rPr>
                <w:rFonts w:eastAsia="Times New Roman" w:cs="Calibri"/>
                <w:color w:val="000000"/>
                <w:sz w:val="16"/>
                <w:szCs w:val="16"/>
              </w:rPr>
              <w:t>(փչացած, վնասված կամ այլ կերպ</w:t>
            </w:r>
            <w:r w:rsidR="009E4B5F" w:rsidRPr="006A5E7F">
              <w:rPr>
                <w:rFonts w:eastAsia="Times New Roman" w:cs="Calibri"/>
                <w:color w:val="000000"/>
                <w:sz w:val="16"/>
                <w:szCs w:val="16"/>
              </w:rPr>
              <w:t xml:space="preserve"> </w:t>
            </w:r>
            <w:r w:rsidRPr="006A5E7F">
              <w:rPr>
                <w:rFonts w:eastAsia="Times New Roman" w:cs="Calibri"/>
                <w:color w:val="000000"/>
                <w:sz w:val="16"/>
                <w:szCs w:val="16"/>
              </w:rPr>
              <w:t>իրենց պաշտպանիչ հատկությունները կորցրած)</w:t>
            </w:r>
          </w:p>
        </w:tc>
      </w:tr>
      <w:tr w:rsidR="001F138A" w:rsidRPr="006A5E7F" w14:paraId="1000AF6F" w14:textId="77777777" w:rsidTr="00813D2B">
        <w:trPr>
          <w:trHeight w:val="320"/>
        </w:trPr>
        <w:tc>
          <w:tcPr>
            <w:tcW w:w="14140" w:type="dxa"/>
            <w:shd w:val="clear" w:color="auto" w:fill="auto"/>
            <w:vAlign w:val="center"/>
            <w:hideMark/>
          </w:tcPr>
          <w:p w14:paraId="6861EE52"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Օգտագործված գազայրիչներ</w:t>
            </w:r>
          </w:p>
        </w:tc>
      </w:tr>
      <w:tr w:rsidR="001F138A" w:rsidRPr="006A5E7F" w14:paraId="75E26777" w14:textId="77777777" w:rsidTr="00813D2B">
        <w:trPr>
          <w:trHeight w:val="320"/>
        </w:trPr>
        <w:tc>
          <w:tcPr>
            <w:tcW w:w="14140" w:type="dxa"/>
            <w:shd w:val="clear" w:color="auto" w:fill="auto"/>
            <w:vAlign w:val="center"/>
            <w:hideMark/>
          </w:tcPr>
          <w:p w14:paraId="05570188"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Օգտագործված մարտկոցներ</w:t>
            </w:r>
          </w:p>
        </w:tc>
      </w:tr>
      <w:tr w:rsidR="001F138A" w:rsidRPr="006A5E7F" w14:paraId="14165298" w14:textId="77777777" w:rsidTr="00813D2B">
        <w:trPr>
          <w:trHeight w:val="320"/>
        </w:trPr>
        <w:tc>
          <w:tcPr>
            <w:tcW w:w="14140" w:type="dxa"/>
            <w:shd w:val="clear" w:color="auto" w:fill="auto"/>
            <w:vAlign w:val="center"/>
            <w:hideMark/>
          </w:tcPr>
          <w:p w14:paraId="09A82EC1" w14:textId="77777777"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Ֆոտոթղթի թափոններ</w:t>
            </w:r>
          </w:p>
        </w:tc>
      </w:tr>
    </w:tbl>
    <w:p w14:paraId="376B58B4" w14:textId="77777777" w:rsidR="001F138A" w:rsidRPr="006A5E7F" w:rsidRDefault="001F138A" w:rsidP="001F138A"/>
    <w:p w14:paraId="2C36AFCF" w14:textId="77777777" w:rsidR="00250A41" w:rsidRPr="006A5E7F" w:rsidRDefault="00250A41" w:rsidP="00250A41"/>
    <w:p w14:paraId="49035770" w14:textId="77777777" w:rsidR="000704FA" w:rsidRPr="006A5E7F" w:rsidRDefault="000704FA">
      <w:r w:rsidRPr="006A5E7F">
        <w:br w:type="page"/>
      </w:r>
    </w:p>
    <w:p w14:paraId="203E4938" w14:textId="711F01C8" w:rsidR="000365A7" w:rsidRPr="00813D2B" w:rsidRDefault="00962038" w:rsidP="00962038">
      <w:pPr>
        <w:pStyle w:val="Heading1"/>
        <w:numPr>
          <w:ilvl w:val="0"/>
          <w:numId w:val="0"/>
        </w:numPr>
        <w:rPr>
          <w:color w:val="18A2DC"/>
        </w:rPr>
      </w:pPr>
      <w:bookmarkStart w:id="337" w:name="_Ref63973243"/>
      <w:bookmarkStart w:id="338" w:name="_Toc64201856"/>
      <w:bookmarkStart w:id="339" w:name="_Toc70034322"/>
      <w:bookmarkStart w:id="340" w:name="_Toc70072015"/>
      <w:bookmarkStart w:id="341" w:name="_Toc72937491"/>
      <w:r w:rsidRPr="00813D2B">
        <w:rPr>
          <w:b/>
          <w:color w:val="18A2DC"/>
        </w:rPr>
        <w:lastRenderedPageBreak/>
        <w:t xml:space="preserve">ՀԱՎԵԼՎԱԾ </w:t>
      </w:r>
      <w:r w:rsidR="009B4FB6">
        <w:rPr>
          <w:b/>
          <w:color w:val="18A2DC"/>
        </w:rPr>
        <w:t>Դ</w:t>
      </w:r>
      <w:r w:rsidRPr="00813D2B">
        <w:rPr>
          <w:b/>
          <w:color w:val="18A2DC"/>
        </w:rPr>
        <w:t xml:space="preserve"> </w:t>
      </w:r>
      <w:r w:rsidRPr="00813D2B">
        <w:rPr>
          <w:color w:val="18A2DC"/>
        </w:rPr>
        <w:t>- Օգտակար նյութեր</w:t>
      </w:r>
      <w:bookmarkEnd w:id="337"/>
      <w:bookmarkEnd w:id="338"/>
      <w:bookmarkEnd w:id="339"/>
      <w:bookmarkEnd w:id="340"/>
      <w:bookmarkEnd w:id="341"/>
    </w:p>
    <w:p w14:paraId="108BA18B" w14:textId="77777777" w:rsidR="00DB7A01" w:rsidRPr="006A5E7F" w:rsidRDefault="001063A1" w:rsidP="00DB7A01">
      <w:r w:rsidRPr="006A5E7F">
        <w:t>Վ</w:t>
      </w:r>
      <w:r w:rsidR="00DB7A01" w:rsidRPr="006A5E7F">
        <w:t>երը քննարկված ձևանմուշները և պլանավորման այլ գործիքներ (օր.</w:t>
      </w:r>
      <w:r w:rsidRPr="006A5E7F">
        <w:t>՝</w:t>
      </w:r>
      <w:r w:rsidR="00DB7A01" w:rsidRPr="006A5E7F">
        <w:t xml:space="preserve"> ինքնարժեքի հաշվարկի գործիքը) հասանելի կլինեն հետևյալ կայքէջում՝ </w:t>
      </w:r>
      <w:hyperlink r:id="rId45" w:history="1">
        <w:r w:rsidR="00DB7A01" w:rsidRPr="006A5E7F">
          <w:rPr>
            <w:rStyle w:val="Hyperlink"/>
          </w:rPr>
          <w:t>https://ace.aua.am/hy/waste/planning_guidelines/deliverables</w:t>
        </w:r>
      </w:hyperlink>
      <w:r w:rsidR="0068293B" w:rsidRPr="006A5E7F">
        <w:rPr>
          <w:rStyle w:val="Hyperlink"/>
        </w:rPr>
        <w:t>։</w:t>
      </w:r>
      <w:r w:rsidR="00DB7A01" w:rsidRPr="006A5E7F">
        <w:t xml:space="preserve"> </w:t>
      </w:r>
    </w:p>
    <w:p w14:paraId="57C10DD0" w14:textId="77777777" w:rsidR="00DB7A01" w:rsidRPr="006A5E7F" w:rsidRDefault="00DB7A01" w:rsidP="00DB7A01">
      <w:r w:rsidRPr="006A5E7F">
        <w:t xml:space="preserve">Ստորև ներկայացված են քննարկված և չքննարկված այլ կարևոր նյութերի հղումներ։ </w:t>
      </w:r>
    </w:p>
    <w:p w14:paraId="243BC6DF" w14:textId="77777777" w:rsidR="00DC079D" w:rsidRPr="00813D2B" w:rsidRDefault="00D22150" w:rsidP="000470E8">
      <w:pPr>
        <w:pStyle w:val="Heading2"/>
        <w:rPr>
          <w:color w:val="18A2DC"/>
        </w:rPr>
      </w:pPr>
      <w:bookmarkStart w:id="342" w:name="_Toc70034323"/>
      <w:bookmarkStart w:id="343" w:name="_Toc70072016"/>
      <w:bookmarkStart w:id="344" w:name="_Toc72937492"/>
      <w:r w:rsidRPr="00813D2B">
        <w:rPr>
          <w:color w:val="18A2DC"/>
        </w:rPr>
        <w:t>Ռազմավարություններ և զեկույցներ</w:t>
      </w:r>
      <w:bookmarkEnd w:id="342"/>
      <w:bookmarkEnd w:id="343"/>
      <w:bookmarkEnd w:id="344"/>
    </w:p>
    <w:p w14:paraId="2449187A" w14:textId="77777777" w:rsidR="00D22150" w:rsidRPr="006A5E7F" w:rsidRDefault="00D22150" w:rsidP="00F10B0C">
      <w:pPr>
        <w:numPr>
          <w:ilvl w:val="2"/>
          <w:numId w:val="14"/>
        </w:numPr>
        <w:spacing w:after="0"/>
        <w:ind w:left="425"/>
        <w:rPr>
          <w:rFonts w:cstheme="majorHAnsi"/>
          <w:sz w:val="18"/>
          <w:szCs w:val="18"/>
        </w:rPr>
      </w:pPr>
      <w:bookmarkStart w:id="345" w:name="_Ref35546705"/>
      <w:bookmarkStart w:id="346" w:name="_Ref42613917"/>
      <w:r w:rsidRPr="006A5E7F">
        <w:rPr>
          <w:rFonts w:cstheme="majorHAnsi"/>
          <w:i/>
          <w:sz w:val="18"/>
          <w:szCs w:val="18"/>
        </w:rPr>
        <w:t xml:space="preserve">ՀՀ </w:t>
      </w:r>
      <w:r w:rsidR="001063A1" w:rsidRPr="006A5E7F">
        <w:rPr>
          <w:rFonts w:cstheme="majorHAnsi"/>
          <w:i/>
          <w:sz w:val="18"/>
          <w:szCs w:val="18"/>
        </w:rPr>
        <w:t>Կ</w:t>
      </w:r>
      <w:r w:rsidRPr="006A5E7F">
        <w:rPr>
          <w:rFonts w:cstheme="majorHAnsi"/>
          <w:i/>
          <w:sz w:val="18"/>
          <w:szCs w:val="18"/>
        </w:rPr>
        <w:t>առավարության ծրագիր</w:t>
      </w:r>
      <w:bookmarkEnd w:id="345"/>
      <w:r w:rsidRPr="006A5E7F">
        <w:rPr>
          <w:rFonts w:cstheme="majorHAnsi"/>
          <w:i/>
          <w:sz w:val="18"/>
          <w:szCs w:val="18"/>
        </w:rPr>
        <w:t>, 2019 թ.</w:t>
      </w:r>
      <w:r w:rsidRPr="006A5E7F">
        <w:rPr>
          <w:rFonts w:cstheme="majorHAnsi"/>
          <w:i/>
          <w:sz w:val="18"/>
          <w:szCs w:val="18"/>
        </w:rPr>
        <w:br/>
      </w:r>
      <w:r w:rsidRPr="006A5E7F">
        <w:rPr>
          <w:sz w:val="18"/>
          <w:szCs w:val="18"/>
        </w:rPr>
        <w:t>Հասանելի</w:t>
      </w:r>
      <w:r w:rsidRPr="006A5E7F">
        <w:rPr>
          <w:rFonts w:cstheme="majorHAnsi"/>
          <w:sz w:val="18"/>
          <w:szCs w:val="18"/>
        </w:rPr>
        <w:t xml:space="preserve"> </w:t>
      </w:r>
      <w:r w:rsidRPr="006A5E7F">
        <w:rPr>
          <w:sz w:val="18"/>
          <w:szCs w:val="18"/>
        </w:rPr>
        <w:t>է՝</w:t>
      </w:r>
      <w:r w:rsidRPr="006A5E7F">
        <w:rPr>
          <w:rFonts w:cstheme="majorHAnsi"/>
          <w:sz w:val="18"/>
          <w:szCs w:val="18"/>
        </w:rPr>
        <w:t xml:space="preserve"> </w:t>
      </w:r>
      <w:bookmarkEnd w:id="346"/>
      <w:r w:rsidR="00366F8F" w:rsidRPr="006A5E7F">
        <w:rPr>
          <w:rFonts w:cstheme="majorHAnsi"/>
          <w:sz w:val="18"/>
          <w:szCs w:val="18"/>
        </w:rPr>
        <w:fldChar w:fldCharType="begin"/>
      </w:r>
      <w:r w:rsidR="00366F8F" w:rsidRPr="006A5E7F">
        <w:rPr>
          <w:rFonts w:cstheme="majorHAnsi"/>
          <w:sz w:val="18"/>
          <w:szCs w:val="18"/>
        </w:rPr>
        <w:instrText xml:space="preserve"> HYPERLINK "https://www.gov.am/files/docs/3133.pdf/" </w:instrText>
      </w:r>
      <w:r w:rsidR="00366F8F" w:rsidRPr="006A5E7F">
        <w:rPr>
          <w:rFonts w:cstheme="majorHAnsi"/>
          <w:sz w:val="18"/>
          <w:szCs w:val="18"/>
        </w:rPr>
        <w:fldChar w:fldCharType="separate"/>
      </w:r>
      <w:r w:rsidR="00366F8F" w:rsidRPr="006A5E7F">
        <w:rPr>
          <w:rStyle w:val="Hyperlink"/>
          <w:rFonts w:cstheme="majorHAnsi"/>
          <w:sz w:val="18"/>
          <w:szCs w:val="18"/>
        </w:rPr>
        <w:t>https://www.gov.am/files/docs/3133.pdf/</w:t>
      </w:r>
      <w:r w:rsidR="00366F8F" w:rsidRPr="006A5E7F">
        <w:rPr>
          <w:rFonts w:cstheme="majorHAnsi"/>
          <w:sz w:val="18"/>
          <w:szCs w:val="18"/>
        </w:rPr>
        <w:fldChar w:fldCharType="end"/>
      </w:r>
      <w:r w:rsidR="00EF2236" w:rsidRPr="006A5E7F">
        <w:rPr>
          <w:rFonts w:cstheme="majorHAnsi"/>
          <w:sz w:val="18"/>
          <w:szCs w:val="18"/>
        </w:rPr>
        <w:t xml:space="preserve">   </w:t>
      </w:r>
      <w:r w:rsidR="00673682" w:rsidRPr="006A5E7F">
        <w:rPr>
          <w:rFonts w:cstheme="majorHAnsi"/>
          <w:sz w:val="18"/>
          <w:szCs w:val="18"/>
        </w:rPr>
        <w:t xml:space="preserve">  </w:t>
      </w:r>
      <w:r w:rsidR="007B27FA" w:rsidRPr="006A5E7F">
        <w:rPr>
          <w:rFonts w:cstheme="majorHAnsi"/>
          <w:sz w:val="18"/>
          <w:szCs w:val="18"/>
        </w:rPr>
        <w:t xml:space="preserve"> </w:t>
      </w:r>
    </w:p>
    <w:p w14:paraId="233CD464" w14:textId="77777777" w:rsidR="00D22150" w:rsidRPr="006A5E7F" w:rsidRDefault="00D22150" w:rsidP="00F10B0C">
      <w:pPr>
        <w:numPr>
          <w:ilvl w:val="2"/>
          <w:numId w:val="14"/>
        </w:numPr>
        <w:spacing w:after="0"/>
        <w:ind w:left="425"/>
        <w:rPr>
          <w:rFonts w:cstheme="majorHAnsi"/>
          <w:sz w:val="18"/>
          <w:szCs w:val="18"/>
        </w:rPr>
      </w:pPr>
      <w:bookmarkStart w:id="347" w:name="_Ref35546922"/>
      <w:r w:rsidRPr="006A5E7F">
        <w:rPr>
          <w:rFonts w:cstheme="majorHAnsi"/>
          <w:i/>
          <w:sz w:val="18"/>
          <w:szCs w:val="18"/>
        </w:rPr>
        <w:t>ՀՀ 2017-2036 թվականների կոշտ կենցաղային թափոնների կառավարման համակարգի զարգացման ռազմավարություն</w:t>
      </w:r>
      <w:bookmarkEnd w:id="347"/>
    </w:p>
    <w:p w14:paraId="6FACD286" w14:textId="77777777" w:rsidR="00D22150" w:rsidRPr="006A5E7F" w:rsidRDefault="00D22150" w:rsidP="00D22150">
      <w:pPr>
        <w:spacing w:after="0"/>
        <w:ind w:left="425"/>
        <w:rPr>
          <w:rFonts w:cstheme="majorHAnsi"/>
          <w:sz w:val="18"/>
          <w:szCs w:val="18"/>
        </w:rPr>
      </w:pPr>
      <w:r w:rsidRPr="006A5E7F">
        <w:rPr>
          <w:sz w:val="18"/>
          <w:szCs w:val="18"/>
        </w:rPr>
        <w:t>Հասանելի</w:t>
      </w:r>
      <w:r w:rsidRPr="006A5E7F">
        <w:rPr>
          <w:rFonts w:cstheme="majorHAnsi"/>
          <w:sz w:val="18"/>
          <w:szCs w:val="18"/>
        </w:rPr>
        <w:t xml:space="preserve"> </w:t>
      </w:r>
      <w:r w:rsidRPr="006A5E7F">
        <w:rPr>
          <w:sz w:val="18"/>
          <w:szCs w:val="18"/>
        </w:rPr>
        <w:t>է՝</w:t>
      </w:r>
      <w:r w:rsidRPr="006A5E7F">
        <w:rPr>
          <w:rFonts w:cstheme="majorHAnsi"/>
          <w:sz w:val="18"/>
          <w:szCs w:val="18"/>
        </w:rPr>
        <w:t xml:space="preserve"> </w:t>
      </w:r>
      <w:hyperlink r:id="rId46" w:history="1">
        <w:r w:rsidR="00366F8F" w:rsidRPr="006A5E7F">
          <w:rPr>
            <w:rStyle w:val="Hyperlink"/>
            <w:rFonts w:cstheme="majorHAnsi"/>
            <w:sz w:val="18"/>
            <w:szCs w:val="18"/>
          </w:rPr>
          <w:t>http://www.mtad.am/files/docs/1552.pdf/</w:t>
        </w:r>
      </w:hyperlink>
      <w:r w:rsidR="00366F8F" w:rsidRPr="006A5E7F">
        <w:rPr>
          <w:rFonts w:cstheme="majorHAnsi"/>
          <w:sz w:val="18"/>
          <w:szCs w:val="18"/>
        </w:rPr>
        <w:t xml:space="preserve"> </w:t>
      </w:r>
    </w:p>
    <w:p w14:paraId="5415427C" w14:textId="77777777" w:rsidR="00D22150" w:rsidRPr="006A5E7F" w:rsidRDefault="00D22150" w:rsidP="00F10B0C">
      <w:pPr>
        <w:numPr>
          <w:ilvl w:val="2"/>
          <w:numId w:val="14"/>
        </w:numPr>
        <w:spacing w:after="0"/>
        <w:ind w:left="425"/>
        <w:rPr>
          <w:rFonts w:cstheme="majorHAnsi"/>
          <w:sz w:val="18"/>
          <w:szCs w:val="18"/>
        </w:rPr>
      </w:pPr>
      <w:r w:rsidRPr="006A5E7F">
        <w:rPr>
          <w:rFonts w:cstheme="majorHAnsi"/>
          <w:i/>
          <w:sz w:val="18"/>
          <w:szCs w:val="18"/>
        </w:rPr>
        <w:t xml:space="preserve">Արտադրատեսակների համար արտադրողի (ներմուծողի) պատասխանատվության ընդլայնման (ԱՊԸ) համակարգերի ներդրման ռազմավարություն </w:t>
      </w:r>
      <w:r w:rsidRPr="006A5E7F">
        <w:rPr>
          <w:rFonts w:cstheme="majorHAnsi"/>
          <w:i/>
          <w:sz w:val="18"/>
          <w:szCs w:val="18"/>
        </w:rPr>
        <w:br/>
      </w:r>
      <w:r w:rsidRPr="006A5E7F">
        <w:rPr>
          <w:sz w:val="18"/>
          <w:szCs w:val="18"/>
        </w:rPr>
        <w:t>Հասանելի</w:t>
      </w:r>
      <w:r w:rsidRPr="006A5E7F">
        <w:rPr>
          <w:rFonts w:cstheme="majorHAnsi"/>
          <w:sz w:val="18"/>
          <w:szCs w:val="18"/>
        </w:rPr>
        <w:t xml:space="preserve"> </w:t>
      </w:r>
      <w:r w:rsidRPr="006A5E7F">
        <w:rPr>
          <w:sz w:val="18"/>
          <w:szCs w:val="18"/>
        </w:rPr>
        <w:t>է՝</w:t>
      </w:r>
      <w:r w:rsidRPr="006A5E7F">
        <w:rPr>
          <w:rFonts w:cstheme="majorHAnsi"/>
          <w:sz w:val="18"/>
          <w:szCs w:val="18"/>
        </w:rPr>
        <w:t xml:space="preserve"> </w:t>
      </w:r>
      <w:hyperlink r:id="rId47" w:history="1">
        <w:r w:rsidR="00366F8F" w:rsidRPr="006A5E7F">
          <w:rPr>
            <w:rStyle w:val="Hyperlink"/>
            <w:rFonts w:cstheme="majorHAnsi"/>
            <w:sz w:val="18"/>
            <w:szCs w:val="18"/>
          </w:rPr>
          <w:t>http://www.irtek.am/views/act.aspx?aid=94848/</w:t>
        </w:r>
      </w:hyperlink>
      <w:r w:rsidR="00366F8F" w:rsidRPr="006A5E7F">
        <w:rPr>
          <w:rFonts w:cstheme="majorHAnsi"/>
          <w:sz w:val="18"/>
          <w:szCs w:val="18"/>
        </w:rPr>
        <w:t xml:space="preserve"> </w:t>
      </w:r>
    </w:p>
    <w:p w14:paraId="4EA466CA" w14:textId="77777777" w:rsidR="00D22150" w:rsidRPr="006A5E7F" w:rsidRDefault="00D22150" w:rsidP="00F10B0C">
      <w:pPr>
        <w:numPr>
          <w:ilvl w:val="2"/>
          <w:numId w:val="14"/>
        </w:numPr>
        <w:spacing w:after="0"/>
        <w:ind w:left="425"/>
        <w:rPr>
          <w:rFonts w:cstheme="majorHAnsi"/>
          <w:sz w:val="18"/>
          <w:szCs w:val="18"/>
        </w:rPr>
      </w:pPr>
      <w:bookmarkStart w:id="348" w:name="_Ref35547388"/>
      <w:r w:rsidRPr="006A5E7F">
        <w:rPr>
          <w:rFonts w:cstheme="majorHAnsi"/>
          <w:i/>
          <w:sz w:val="18"/>
          <w:szCs w:val="18"/>
        </w:rPr>
        <w:t>Մաքուր արտադրության հայեցակարգ</w:t>
      </w:r>
      <w:r w:rsidRPr="006A5E7F">
        <w:rPr>
          <w:rFonts w:cstheme="majorHAnsi"/>
          <w:i/>
          <w:sz w:val="18"/>
          <w:szCs w:val="18"/>
        </w:rPr>
        <w:br/>
      </w:r>
      <w:r w:rsidRPr="006A5E7F">
        <w:rPr>
          <w:sz w:val="18"/>
          <w:szCs w:val="18"/>
        </w:rPr>
        <w:t>Հասանելի</w:t>
      </w:r>
      <w:r w:rsidRPr="006A5E7F">
        <w:rPr>
          <w:rFonts w:cstheme="majorHAnsi"/>
          <w:sz w:val="18"/>
          <w:szCs w:val="18"/>
        </w:rPr>
        <w:t xml:space="preserve"> </w:t>
      </w:r>
      <w:r w:rsidRPr="006A5E7F">
        <w:rPr>
          <w:sz w:val="18"/>
          <w:szCs w:val="18"/>
        </w:rPr>
        <w:t>է՝</w:t>
      </w:r>
      <w:r w:rsidRPr="006A5E7F">
        <w:rPr>
          <w:rFonts w:cstheme="majorHAnsi"/>
          <w:sz w:val="18"/>
          <w:szCs w:val="18"/>
        </w:rPr>
        <w:t xml:space="preserve"> </w:t>
      </w:r>
      <w:bookmarkEnd w:id="348"/>
      <w:r w:rsidR="00366F8F" w:rsidRPr="006A5E7F">
        <w:rPr>
          <w:rFonts w:cstheme="majorHAnsi"/>
          <w:sz w:val="18"/>
          <w:szCs w:val="18"/>
        </w:rPr>
        <w:fldChar w:fldCharType="begin"/>
      </w:r>
      <w:r w:rsidR="00366F8F" w:rsidRPr="006A5E7F">
        <w:rPr>
          <w:rFonts w:cstheme="majorHAnsi"/>
          <w:sz w:val="18"/>
          <w:szCs w:val="18"/>
        </w:rPr>
        <w:instrText xml:space="preserve"> HYPERLINK "http://www.irtek.am/views/act.aspx?aid=64672/" </w:instrText>
      </w:r>
      <w:r w:rsidR="00366F8F" w:rsidRPr="006A5E7F">
        <w:rPr>
          <w:rFonts w:cstheme="majorHAnsi"/>
          <w:sz w:val="18"/>
          <w:szCs w:val="18"/>
        </w:rPr>
        <w:fldChar w:fldCharType="separate"/>
      </w:r>
      <w:r w:rsidR="00366F8F" w:rsidRPr="006A5E7F">
        <w:rPr>
          <w:rStyle w:val="Hyperlink"/>
          <w:rFonts w:cstheme="majorHAnsi"/>
          <w:sz w:val="18"/>
          <w:szCs w:val="18"/>
        </w:rPr>
        <w:t>http://www.irtek.am/views/act.aspx?aid=64672/</w:t>
      </w:r>
      <w:r w:rsidR="00366F8F" w:rsidRPr="006A5E7F">
        <w:rPr>
          <w:rFonts w:cstheme="majorHAnsi"/>
          <w:sz w:val="18"/>
          <w:szCs w:val="18"/>
        </w:rPr>
        <w:fldChar w:fldCharType="end"/>
      </w:r>
      <w:r w:rsidR="00366F8F" w:rsidRPr="006A5E7F">
        <w:rPr>
          <w:rFonts w:cstheme="majorHAnsi"/>
          <w:sz w:val="18"/>
          <w:szCs w:val="18"/>
        </w:rPr>
        <w:t xml:space="preserve"> </w:t>
      </w:r>
    </w:p>
    <w:p w14:paraId="140821C3" w14:textId="77777777" w:rsidR="00D22150" w:rsidRPr="006A5E7F" w:rsidRDefault="00D22150" w:rsidP="00F10B0C">
      <w:pPr>
        <w:numPr>
          <w:ilvl w:val="2"/>
          <w:numId w:val="14"/>
        </w:numPr>
        <w:spacing w:after="0"/>
        <w:ind w:left="425"/>
        <w:rPr>
          <w:rFonts w:cstheme="majorHAnsi"/>
          <w:i/>
          <w:sz w:val="18"/>
          <w:szCs w:val="18"/>
        </w:rPr>
      </w:pPr>
      <w:r w:rsidRPr="006A5E7F">
        <w:rPr>
          <w:rFonts w:cstheme="majorHAnsi"/>
          <w:i/>
          <w:sz w:val="18"/>
          <w:szCs w:val="18"/>
        </w:rPr>
        <w:t>ՀՀ գյուղի և գյուղատնտեսության 2010-2020 թվականների կայուն զարգացման ռազմավարություն</w:t>
      </w:r>
    </w:p>
    <w:p w14:paraId="1703E92B" w14:textId="77777777" w:rsidR="00D22150" w:rsidRPr="006A5E7F" w:rsidRDefault="00D22150" w:rsidP="00D22150">
      <w:pPr>
        <w:spacing w:after="0"/>
        <w:ind w:left="425"/>
        <w:rPr>
          <w:rFonts w:cstheme="majorHAnsi"/>
          <w:i/>
          <w:sz w:val="18"/>
          <w:szCs w:val="18"/>
        </w:rPr>
      </w:pPr>
      <w:r w:rsidRPr="006A5E7F">
        <w:rPr>
          <w:sz w:val="18"/>
          <w:szCs w:val="18"/>
        </w:rPr>
        <w:t>Հասանելի</w:t>
      </w:r>
      <w:r w:rsidRPr="006A5E7F">
        <w:rPr>
          <w:rFonts w:cstheme="majorHAnsi"/>
          <w:sz w:val="18"/>
          <w:szCs w:val="18"/>
        </w:rPr>
        <w:t xml:space="preserve"> </w:t>
      </w:r>
      <w:r w:rsidRPr="006A5E7F">
        <w:rPr>
          <w:sz w:val="18"/>
          <w:szCs w:val="18"/>
        </w:rPr>
        <w:t xml:space="preserve">է՝ </w:t>
      </w:r>
      <w:hyperlink r:id="rId48" w:history="1">
        <w:r w:rsidRPr="006A5E7F">
          <w:rPr>
            <w:rStyle w:val="Hyperlink"/>
            <w:rFonts w:cstheme="majorHAnsi"/>
            <w:i/>
            <w:sz w:val="18"/>
            <w:szCs w:val="18"/>
          </w:rPr>
          <w:t>http://old.minagro.am/public/uploads/2014/02/agstrategy_arm3.pdf</w:t>
        </w:r>
      </w:hyperlink>
    </w:p>
    <w:p w14:paraId="0C14DA5C" w14:textId="77777777" w:rsidR="00D22150" w:rsidRPr="006A5E7F" w:rsidRDefault="00D22150" w:rsidP="00F10B0C">
      <w:pPr>
        <w:numPr>
          <w:ilvl w:val="2"/>
          <w:numId w:val="14"/>
        </w:numPr>
        <w:spacing w:after="0"/>
        <w:ind w:left="425"/>
        <w:rPr>
          <w:rFonts w:cstheme="majorHAnsi"/>
          <w:i/>
          <w:sz w:val="18"/>
          <w:szCs w:val="18"/>
        </w:rPr>
      </w:pPr>
      <w:bookmarkStart w:id="349" w:name="_Ref35549618"/>
      <w:bookmarkStart w:id="350" w:name="_Ref35550010"/>
      <w:bookmarkStart w:id="351" w:name="_Ref35547573"/>
      <w:r w:rsidRPr="006A5E7F">
        <w:rPr>
          <w:rFonts w:cstheme="majorHAnsi"/>
          <w:i/>
          <w:sz w:val="18"/>
          <w:szCs w:val="18"/>
        </w:rPr>
        <w:t>Համապարփակ և ընդլայնված գործընկերության համաձայնագ</w:t>
      </w:r>
      <w:r w:rsidR="00366F8F" w:rsidRPr="006A5E7F">
        <w:rPr>
          <w:rFonts w:cstheme="majorHAnsi"/>
          <w:i/>
          <w:sz w:val="18"/>
          <w:szCs w:val="18"/>
        </w:rPr>
        <w:t>րի</w:t>
      </w:r>
      <w:r w:rsidRPr="006A5E7F">
        <w:rPr>
          <w:rFonts w:cstheme="majorHAnsi"/>
          <w:i/>
          <w:sz w:val="18"/>
          <w:szCs w:val="18"/>
        </w:rPr>
        <w:t xml:space="preserve"> (ՀԸԳՀ)</w:t>
      </w:r>
      <w:bookmarkEnd w:id="349"/>
      <w:bookmarkEnd w:id="350"/>
      <w:r w:rsidR="00366F8F" w:rsidRPr="006A5E7F">
        <w:rPr>
          <w:rFonts w:cstheme="majorHAnsi"/>
          <w:i/>
          <w:sz w:val="18"/>
          <w:szCs w:val="18"/>
        </w:rPr>
        <w:t xml:space="preserve"> </w:t>
      </w:r>
      <w:r w:rsidR="00366F8F" w:rsidRPr="006A5E7F">
        <w:rPr>
          <w:rFonts w:cstheme="majorHAnsi"/>
          <w:i/>
          <w:iCs/>
          <w:sz w:val="18"/>
          <w:szCs w:val="18"/>
        </w:rPr>
        <w:t>ճանապարհային քարտեզ</w:t>
      </w:r>
      <w:r w:rsidRPr="006A5E7F">
        <w:rPr>
          <w:rFonts w:cstheme="majorHAnsi"/>
          <w:sz w:val="18"/>
          <w:szCs w:val="18"/>
        </w:rPr>
        <w:t xml:space="preserve"> </w:t>
      </w:r>
      <w:r w:rsidR="00366F8F" w:rsidRPr="006A5E7F">
        <w:rPr>
          <w:rFonts w:cstheme="majorHAnsi"/>
          <w:sz w:val="18"/>
          <w:szCs w:val="18"/>
        </w:rPr>
        <w:br/>
        <w:t>Հ</w:t>
      </w:r>
      <w:r w:rsidRPr="006A5E7F">
        <w:rPr>
          <w:sz w:val="18"/>
          <w:szCs w:val="18"/>
        </w:rPr>
        <w:t>ասանելի</w:t>
      </w:r>
      <w:r w:rsidRPr="006A5E7F">
        <w:rPr>
          <w:rFonts w:cstheme="majorHAnsi"/>
          <w:sz w:val="18"/>
          <w:szCs w:val="18"/>
        </w:rPr>
        <w:t xml:space="preserve"> </w:t>
      </w:r>
      <w:r w:rsidRPr="006A5E7F">
        <w:rPr>
          <w:sz w:val="18"/>
          <w:szCs w:val="18"/>
        </w:rPr>
        <w:t>է՝</w:t>
      </w:r>
      <w:r w:rsidR="00366F8F" w:rsidRPr="006A5E7F">
        <w:rPr>
          <w:rFonts w:cs="Calibri"/>
          <w:sz w:val="18"/>
          <w:szCs w:val="18"/>
        </w:rPr>
        <w:t xml:space="preserve"> </w:t>
      </w:r>
      <w:hyperlink r:id="rId49" w:history="1">
        <w:r w:rsidR="00366F8F" w:rsidRPr="006A5E7F">
          <w:rPr>
            <w:rStyle w:val="Hyperlink"/>
            <w:rFonts w:cs="Calibri"/>
            <w:sz w:val="18"/>
            <w:szCs w:val="18"/>
          </w:rPr>
          <w:t>https://www.arlis.am/Annexes/5/Lokal_2019N666.1v..doc</w:t>
        </w:r>
      </w:hyperlink>
      <w:r w:rsidR="00366F8F" w:rsidRPr="006A5E7F">
        <w:rPr>
          <w:rFonts w:cs="Calibri"/>
          <w:sz w:val="18"/>
          <w:szCs w:val="18"/>
        </w:rPr>
        <w:t xml:space="preserve"> </w:t>
      </w:r>
    </w:p>
    <w:bookmarkEnd w:id="351"/>
    <w:p w14:paraId="1709B6B1" w14:textId="77777777" w:rsidR="00D22150" w:rsidRPr="006A5E7F" w:rsidRDefault="00D22150" w:rsidP="00F10B0C">
      <w:pPr>
        <w:numPr>
          <w:ilvl w:val="2"/>
          <w:numId w:val="14"/>
        </w:numPr>
        <w:spacing w:after="0"/>
        <w:ind w:left="425"/>
        <w:rPr>
          <w:rFonts w:cstheme="majorHAnsi"/>
          <w:sz w:val="18"/>
          <w:szCs w:val="18"/>
        </w:rPr>
      </w:pPr>
      <w:r w:rsidRPr="006A5E7F">
        <w:rPr>
          <w:rFonts w:cstheme="majorHAnsi"/>
          <w:sz w:val="18"/>
          <w:szCs w:val="18"/>
        </w:rPr>
        <w:t xml:space="preserve">ՀՀ </w:t>
      </w:r>
      <w:r w:rsidR="001063A1" w:rsidRPr="006A5E7F">
        <w:rPr>
          <w:rFonts w:cstheme="majorHAnsi"/>
          <w:sz w:val="18"/>
          <w:szCs w:val="18"/>
        </w:rPr>
        <w:t>Վ</w:t>
      </w:r>
      <w:r w:rsidRPr="006A5E7F">
        <w:rPr>
          <w:rFonts w:cstheme="majorHAnsi"/>
          <w:sz w:val="18"/>
          <w:szCs w:val="18"/>
        </w:rPr>
        <w:t xml:space="preserve">իճակագրական կոմիտե, </w:t>
      </w:r>
      <w:r w:rsidR="00366F8F" w:rsidRPr="006A5E7F">
        <w:rPr>
          <w:rFonts w:cstheme="majorHAnsi"/>
          <w:i/>
          <w:sz w:val="18"/>
          <w:szCs w:val="18"/>
        </w:rPr>
        <w:t>Թափոնների կառավարումը</w:t>
      </w:r>
      <w:r w:rsidRPr="006A5E7F">
        <w:rPr>
          <w:rFonts w:cstheme="majorHAnsi"/>
          <w:i/>
          <w:sz w:val="18"/>
          <w:szCs w:val="18"/>
        </w:rPr>
        <w:t xml:space="preserve"> ՀՀ-ում</w:t>
      </w:r>
      <w:r w:rsidR="001063A1" w:rsidRPr="006A5E7F">
        <w:rPr>
          <w:rFonts w:cstheme="majorHAnsi"/>
          <w:i/>
          <w:sz w:val="18"/>
          <w:szCs w:val="18"/>
        </w:rPr>
        <w:t>,</w:t>
      </w:r>
      <w:r w:rsidRPr="006A5E7F">
        <w:rPr>
          <w:rFonts w:cstheme="majorHAnsi"/>
          <w:i/>
          <w:sz w:val="18"/>
          <w:szCs w:val="18"/>
        </w:rPr>
        <w:t xml:space="preserve"> 201</w:t>
      </w:r>
      <w:r w:rsidR="00366F8F" w:rsidRPr="006A5E7F">
        <w:rPr>
          <w:rFonts w:cstheme="majorHAnsi"/>
          <w:i/>
          <w:sz w:val="18"/>
          <w:szCs w:val="18"/>
        </w:rPr>
        <w:t>9</w:t>
      </w:r>
      <w:r w:rsidRPr="006A5E7F">
        <w:rPr>
          <w:rFonts w:cstheme="majorHAnsi"/>
          <w:i/>
          <w:sz w:val="18"/>
          <w:szCs w:val="18"/>
        </w:rPr>
        <w:t xml:space="preserve"> թ.</w:t>
      </w:r>
      <w:r w:rsidRPr="006A5E7F">
        <w:rPr>
          <w:rFonts w:cstheme="majorHAnsi"/>
          <w:sz w:val="18"/>
          <w:szCs w:val="18"/>
        </w:rPr>
        <w:t xml:space="preserve"> </w:t>
      </w:r>
      <w:r w:rsidR="00366F8F" w:rsidRPr="006A5E7F">
        <w:rPr>
          <w:rFonts w:cstheme="majorHAnsi"/>
          <w:sz w:val="18"/>
          <w:szCs w:val="18"/>
        </w:rPr>
        <w:br/>
      </w:r>
      <w:r w:rsidRPr="006A5E7F">
        <w:rPr>
          <w:sz w:val="18"/>
          <w:szCs w:val="18"/>
        </w:rPr>
        <w:t xml:space="preserve">Հասանելի է՝ </w:t>
      </w:r>
      <w:hyperlink r:id="rId50" w:history="1">
        <w:r w:rsidR="00366F8F" w:rsidRPr="006A5E7F">
          <w:rPr>
            <w:rStyle w:val="Hyperlink"/>
            <w:sz w:val="18"/>
            <w:szCs w:val="18"/>
          </w:rPr>
          <w:t>https://www.armstat.am/file/article/eco_book_2019_10.pdf</w:t>
        </w:r>
      </w:hyperlink>
      <w:r w:rsidR="00366F8F" w:rsidRPr="006A5E7F">
        <w:rPr>
          <w:sz w:val="18"/>
          <w:szCs w:val="18"/>
        </w:rPr>
        <w:t xml:space="preserve"> </w:t>
      </w:r>
    </w:p>
    <w:p w14:paraId="6AB271C6" w14:textId="77777777" w:rsidR="00366F8F" w:rsidRPr="006A5E7F" w:rsidRDefault="00366F8F" w:rsidP="00F10B0C">
      <w:pPr>
        <w:numPr>
          <w:ilvl w:val="2"/>
          <w:numId w:val="14"/>
        </w:numPr>
        <w:spacing w:after="0"/>
        <w:ind w:left="425"/>
        <w:rPr>
          <w:rFonts w:cstheme="majorHAnsi"/>
          <w:sz w:val="18"/>
          <w:szCs w:val="18"/>
        </w:rPr>
      </w:pPr>
      <w:r w:rsidRPr="006A5E7F">
        <w:rPr>
          <w:rFonts w:cstheme="majorHAnsi"/>
          <w:sz w:val="18"/>
          <w:szCs w:val="18"/>
        </w:rPr>
        <w:t xml:space="preserve">ՀՀ </w:t>
      </w:r>
      <w:r w:rsidR="001063A1" w:rsidRPr="006A5E7F">
        <w:rPr>
          <w:rFonts w:cstheme="majorHAnsi"/>
          <w:sz w:val="18"/>
          <w:szCs w:val="18"/>
        </w:rPr>
        <w:t>Վ</w:t>
      </w:r>
      <w:r w:rsidRPr="006A5E7F">
        <w:rPr>
          <w:rFonts w:cstheme="majorHAnsi"/>
          <w:sz w:val="18"/>
          <w:szCs w:val="18"/>
        </w:rPr>
        <w:t xml:space="preserve">իճակագրական կոմիտե, </w:t>
      </w:r>
      <w:r w:rsidRPr="006A5E7F">
        <w:rPr>
          <w:rFonts w:cstheme="majorHAnsi"/>
          <w:i/>
          <w:sz w:val="18"/>
          <w:szCs w:val="18"/>
        </w:rPr>
        <w:t>Բնապահպանական հարկերը և բնօգտագործման վճարները ՀՀ-ում</w:t>
      </w:r>
      <w:r w:rsidR="001063A1" w:rsidRPr="006A5E7F">
        <w:rPr>
          <w:rFonts w:cstheme="majorHAnsi"/>
          <w:i/>
          <w:sz w:val="18"/>
          <w:szCs w:val="18"/>
        </w:rPr>
        <w:t>,</w:t>
      </w:r>
      <w:r w:rsidRPr="006A5E7F">
        <w:rPr>
          <w:rFonts w:cstheme="majorHAnsi"/>
          <w:i/>
          <w:sz w:val="18"/>
          <w:szCs w:val="18"/>
        </w:rPr>
        <w:t xml:space="preserve"> 2019 թ.</w:t>
      </w:r>
      <w:r w:rsidRPr="006A5E7F">
        <w:rPr>
          <w:rFonts w:cstheme="majorHAnsi"/>
          <w:sz w:val="18"/>
          <w:szCs w:val="18"/>
        </w:rPr>
        <w:t xml:space="preserve"> </w:t>
      </w:r>
      <w:r w:rsidRPr="006A5E7F">
        <w:rPr>
          <w:rFonts w:cstheme="majorHAnsi"/>
          <w:sz w:val="18"/>
          <w:szCs w:val="18"/>
        </w:rPr>
        <w:br/>
      </w:r>
      <w:r w:rsidRPr="006A5E7F">
        <w:rPr>
          <w:sz w:val="18"/>
          <w:szCs w:val="18"/>
        </w:rPr>
        <w:t xml:space="preserve">Հասանելի է՝ </w:t>
      </w:r>
      <w:hyperlink r:id="rId51" w:history="1">
        <w:r w:rsidRPr="006A5E7F">
          <w:rPr>
            <w:rStyle w:val="Hyperlink"/>
            <w:sz w:val="18"/>
            <w:szCs w:val="18"/>
          </w:rPr>
          <w:t>https://www.armstat.am/file/article/eco_book_2019_13.pdf</w:t>
        </w:r>
      </w:hyperlink>
      <w:r w:rsidRPr="006A5E7F">
        <w:rPr>
          <w:sz w:val="18"/>
          <w:szCs w:val="18"/>
        </w:rPr>
        <w:t xml:space="preserve"> </w:t>
      </w:r>
    </w:p>
    <w:p w14:paraId="5AC3B216" w14:textId="77777777" w:rsidR="00D22150" w:rsidRPr="006A5E7F" w:rsidRDefault="00D22150" w:rsidP="00F10B0C">
      <w:pPr>
        <w:numPr>
          <w:ilvl w:val="2"/>
          <w:numId w:val="14"/>
        </w:numPr>
        <w:spacing w:after="0"/>
        <w:ind w:left="425"/>
        <w:rPr>
          <w:sz w:val="18"/>
          <w:szCs w:val="18"/>
        </w:rPr>
      </w:pPr>
      <w:bookmarkStart w:id="352" w:name="_Ref35628294"/>
      <w:r w:rsidRPr="006A5E7F">
        <w:rPr>
          <w:rFonts w:cstheme="majorHAnsi"/>
          <w:sz w:val="18"/>
          <w:szCs w:val="18"/>
        </w:rPr>
        <w:t xml:space="preserve">ՀՀ </w:t>
      </w:r>
      <w:r w:rsidR="001063A1" w:rsidRPr="006A5E7F">
        <w:rPr>
          <w:rFonts w:cstheme="majorHAnsi"/>
          <w:sz w:val="18"/>
          <w:szCs w:val="18"/>
        </w:rPr>
        <w:t>Վ</w:t>
      </w:r>
      <w:r w:rsidRPr="006A5E7F">
        <w:rPr>
          <w:rFonts w:cstheme="majorHAnsi"/>
          <w:sz w:val="18"/>
          <w:szCs w:val="18"/>
        </w:rPr>
        <w:t xml:space="preserve">իճակագրական կոմիտե, </w:t>
      </w:r>
      <w:r w:rsidRPr="006A5E7F">
        <w:rPr>
          <w:rFonts w:cstheme="majorHAnsi"/>
          <w:i/>
          <w:sz w:val="18"/>
          <w:szCs w:val="18"/>
        </w:rPr>
        <w:t>Շրջակա միջավայրը և բնական պաշարները ՀՀ-ում</w:t>
      </w:r>
      <w:r w:rsidR="001063A1" w:rsidRPr="006A5E7F">
        <w:rPr>
          <w:rFonts w:cstheme="majorHAnsi"/>
          <w:i/>
          <w:sz w:val="18"/>
          <w:szCs w:val="18"/>
        </w:rPr>
        <w:t>,</w:t>
      </w:r>
      <w:r w:rsidRPr="006A5E7F">
        <w:rPr>
          <w:rFonts w:cstheme="majorHAnsi"/>
          <w:i/>
          <w:sz w:val="18"/>
          <w:szCs w:val="18"/>
        </w:rPr>
        <w:t xml:space="preserve"> 201</w:t>
      </w:r>
      <w:r w:rsidRPr="006A5E7F">
        <w:rPr>
          <w:rFonts w:cs="Calibri"/>
          <w:i/>
          <w:sz w:val="18"/>
          <w:szCs w:val="18"/>
        </w:rPr>
        <w:t>9</w:t>
      </w:r>
      <w:r w:rsidRPr="006A5E7F">
        <w:rPr>
          <w:rFonts w:cstheme="majorHAnsi"/>
          <w:i/>
          <w:sz w:val="18"/>
          <w:szCs w:val="18"/>
        </w:rPr>
        <w:t xml:space="preserve"> թ.</w:t>
      </w:r>
      <w:r w:rsidRPr="006A5E7F">
        <w:rPr>
          <w:rFonts w:cstheme="majorHAnsi"/>
          <w:sz w:val="18"/>
          <w:szCs w:val="18"/>
        </w:rPr>
        <w:t xml:space="preserve"> </w:t>
      </w:r>
      <w:r w:rsidRPr="006A5E7F">
        <w:rPr>
          <w:rFonts w:cstheme="majorHAnsi"/>
          <w:sz w:val="18"/>
          <w:szCs w:val="18"/>
        </w:rPr>
        <w:br/>
      </w:r>
      <w:r w:rsidRPr="006A5E7F">
        <w:rPr>
          <w:sz w:val="18"/>
          <w:szCs w:val="18"/>
        </w:rPr>
        <w:t xml:space="preserve">Հասանելի է՝ </w:t>
      </w:r>
      <w:hyperlink r:id="rId52" w:history="1">
        <w:r w:rsidRPr="006A5E7F">
          <w:rPr>
            <w:rStyle w:val="Hyperlink"/>
            <w:sz w:val="18"/>
            <w:szCs w:val="18"/>
          </w:rPr>
          <w:t>https://www.armstat.am/am/?nid=82&amp;id=2301</w:t>
        </w:r>
      </w:hyperlink>
      <w:r w:rsidRPr="006A5E7F">
        <w:rPr>
          <w:sz w:val="18"/>
          <w:szCs w:val="18"/>
        </w:rPr>
        <w:t xml:space="preserve"> </w:t>
      </w:r>
    </w:p>
    <w:p w14:paraId="2093EB2F" w14:textId="77777777" w:rsidR="00D22150" w:rsidRPr="006A5E7F" w:rsidRDefault="00D22150" w:rsidP="00F10B0C">
      <w:pPr>
        <w:numPr>
          <w:ilvl w:val="2"/>
          <w:numId w:val="14"/>
        </w:numPr>
        <w:spacing w:after="0"/>
        <w:ind w:left="425"/>
        <w:rPr>
          <w:rFonts w:ascii="Noto Sans Armenian" w:hAnsi="Noto Sans Armenian"/>
          <w:sz w:val="18"/>
          <w:szCs w:val="18"/>
        </w:rPr>
      </w:pPr>
      <w:bookmarkStart w:id="353" w:name="_Ref35631682"/>
      <w:bookmarkEnd w:id="352"/>
      <w:r w:rsidRPr="006A5E7F">
        <w:rPr>
          <w:rFonts w:cstheme="majorHAnsi"/>
          <w:sz w:val="18"/>
          <w:szCs w:val="18"/>
        </w:rPr>
        <w:t>Bolagen</w:t>
      </w:r>
      <w:r w:rsidRPr="006A5E7F">
        <w:rPr>
          <w:rFonts w:cstheme="majorHAnsi"/>
          <w:i/>
          <w:sz w:val="18"/>
          <w:szCs w:val="18"/>
        </w:rPr>
        <w:t>, Թափոնների քանակի և բաղադրության ուսումնասիրություն</w:t>
      </w:r>
      <w:r w:rsidRPr="006A5E7F">
        <w:rPr>
          <w:rFonts w:cstheme="majorHAnsi"/>
          <w:sz w:val="18"/>
          <w:szCs w:val="18"/>
        </w:rPr>
        <w:t>, ՏԿԵՆ, ՀԱՀ Յակոբեան բնապահպանական կենտրոն, 2019</w:t>
      </w:r>
      <w:r w:rsidRPr="006A5E7F">
        <w:rPr>
          <w:rFonts w:cstheme="majorHAnsi"/>
          <w:sz w:val="18"/>
          <w:szCs w:val="18"/>
        </w:rPr>
        <w:br/>
      </w:r>
      <w:r w:rsidRPr="006A5E7F">
        <w:rPr>
          <w:sz w:val="18"/>
          <w:szCs w:val="18"/>
        </w:rPr>
        <w:t xml:space="preserve">Հասանելի է՝ </w:t>
      </w:r>
      <w:bookmarkEnd w:id="353"/>
      <w:r w:rsidR="00366F8F" w:rsidRPr="006A5E7F">
        <w:rPr>
          <w:sz w:val="18"/>
          <w:szCs w:val="18"/>
        </w:rPr>
        <w:fldChar w:fldCharType="begin"/>
      </w:r>
      <w:r w:rsidR="00366F8F" w:rsidRPr="006A5E7F">
        <w:rPr>
          <w:sz w:val="18"/>
          <w:szCs w:val="18"/>
        </w:rPr>
        <w:instrText xml:space="preserve"> HYPERLINK "https://ace.aua.am/hy/waste/composition/report/" </w:instrText>
      </w:r>
      <w:r w:rsidR="00366F8F" w:rsidRPr="006A5E7F">
        <w:rPr>
          <w:sz w:val="18"/>
          <w:szCs w:val="18"/>
        </w:rPr>
        <w:fldChar w:fldCharType="separate"/>
      </w:r>
      <w:r w:rsidR="00366F8F" w:rsidRPr="006A5E7F">
        <w:rPr>
          <w:rStyle w:val="Hyperlink"/>
          <w:sz w:val="18"/>
          <w:szCs w:val="18"/>
        </w:rPr>
        <w:t>https://ace.aua.am/hy/waste/composition/report/</w:t>
      </w:r>
      <w:r w:rsidR="00366F8F" w:rsidRPr="006A5E7F">
        <w:rPr>
          <w:sz w:val="18"/>
          <w:szCs w:val="18"/>
        </w:rPr>
        <w:fldChar w:fldCharType="end"/>
      </w:r>
      <w:r w:rsidR="00EF2236" w:rsidRPr="006A5E7F">
        <w:rPr>
          <w:sz w:val="18"/>
          <w:szCs w:val="18"/>
        </w:rPr>
        <w:t xml:space="preserve">     </w:t>
      </w:r>
    </w:p>
    <w:p w14:paraId="65B220D8" w14:textId="77777777" w:rsidR="00574F6D" w:rsidRPr="006A5E7F" w:rsidRDefault="00D22150" w:rsidP="00F10B0C">
      <w:pPr>
        <w:numPr>
          <w:ilvl w:val="2"/>
          <w:numId w:val="14"/>
        </w:numPr>
        <w:spacing w:after="0"/>
        <w:ind w:left="425"/>
        <w:rPr>
          <w:sz w:val="18"/>
          <w:szCs w:val="18"/>
        </w:rPr>
      </w:pPr>
      <w:r w:rsidRPr="006A5E7F">
        <w:rPr>
          <w:rFonts w:cstheme="majorHAnsi"/>
          <w:sz w:val="18"/>
          <w:szCs w:val="18"/>
        </w:rPr>
        <w:t>ՀԱՀ</w:t>
      </w:r>
      <w:r w:rsidRPr="006A5E7F">
        <w:rPr>
          <w:sz w:val="18"/>
          <w:szCs w:val="18"/>
        </w:rPr>
        <w:t xml:space="preserve"> Յակոբեան բնապահպանական կենտրոն։ ԹԱՓՈՆՆԵՐԻ ԿԱՌԱՎԱՐՈՒՄԸ ՀԱՅԱՍՏԱՆՈՒՄ։ Հայաստանի ամերիկյան համալսարան և </w:t>
      </w:r>
      <w:r w:rsidRPr="006A5E7F">
        <w:rPr>
          <w:rFonts w:cs="Calibri"/>
          <w:sz w:val="18"/>
          <w:szCs w:val="18"/>
        </w:rPr>
        <w:t>«</w:t>
      </w:r>
      <w:r w:rsidRPr="006A5E7F">
        <w:rPr>
          <w:sz w:val="18"/>
          <w:szCs w:val="18"/>
        </w:rPr>
        <w:t>LIFE</w:t>
      </w:r>
      <w:r w:rsidRPr="006A5E7F">
        <w:rPr>
          <w:rFonts w:cs="Calibri"/>
          <w:sz w:val="18"/>
          <w:szCs w:val="18"/>
        </w:rPr>
        <w:t>»</w:t>
      </w:r>
      <w:r w:rsidRPr="006A5E7F">
        <w:rPr>
          <w:sz w:val="18"/>
          <w:szCs w:val="18"/>
        </w:rPr>
        <w:t xml:space="preserve"> հիմնադրամ</w:t>
      </w:r>
      <w:r w:rsidR="001063A1" w:rsidRPr="006A5E7F">
        <w:rPr>
          <w:sz w:val="18"/>
          <w:szCs w:val="18"/>
        </w:rPr>
        <w:t>,</w:t>
      </w:r>
      <w:r w:rsidR="00B22DD9" w:rsidRPr="006A5E7F">
        <w:rPr>
          <w:sz w:val="18"/>
          <w:szCs w:val="18"/>
        </w:rPr>
        <w:t xml:space="preserve"> 2020 թ.</w:t>
      </w:r>
      <w:r w:rsidRPr="006A5E7F">
        <w:rPr>
          <w:sz w:val="18"/>
          <w:szCs w:val="18"/>
        </w:rPr>
        <w:br/>
        <w:t>Հասանելի</w:t>
      </w:r>
      <w:r w:rsidRPr="006A5E7F">
        <w:rPr>
          <w:rFonts w:cstheme="majorHAnsi"/>
          <w:sz w:val="18"/>
          <w:szCs w:val="18"/>
        </w:rPr>
        <w:t xml:space="preserve"> </w:t>
      </w:r>
      <w:r w:rsidRPr="006A5E7F">
        <w:rPr>
          <w:sz w:val="18"/>
          <w:szCs w:val="18"/>
        </w:rPr>
        <w:t xml:space="preserve">է՝ </w:t>
      </w:r>
      <w:hyperlink r:id="rId53" w:history="1">
        <w:r w:rsidRPr="006A5E7F">
          <w:rPr>
            <w:rStyle w:val="Hyperlink"/>
            <w:sz w:val="18"/>
            <w:szCs w:val="18"/>
          </w:rPr>
          <w:t>https://ace.aua.am/hy/waste/governance/report</w:t>
        </w:r>
      </w:hyperlink>
      <w:r w:rsidRPr="006A5E7F">
        <w:rPr>
          <w:sz w:val="18"/>
          <w:szCs w:val="18"/>
        </w:rPr>
        <w:t xml:space="preserve"> </w:t>
      </w:r>
    </w:p>
    <w:p w14:paraId="7DA2F633" w14:textId="77777777" w:rsidR="00366F8F" w:rsidRPr="006A5E7F" w:rsidRDefault="00366F8F" w:rsidP="00366F8F">
      <w:pPr>
        <w:spacing w:after="0"/>
        <w:rPr>
          <w:sz w:val="18"/>
          <w:szCs w:val="18"/>
        </w:rPr>
      </w:pPr>
    </w:p>
    <w:p w14:paraId="6FCC0CC4" w14:textId="77777777" w:rsidR="00366F8F" w:rsidRPr="00813D2B" w:rsidRDefault="00366F8F" w:rsidP="000470E8">
      <w:pPr>
        <w:pStyle w:val="Heading2"/>
        <w:rPr>
          <w:color w:val="18A2DC"/>
        </w:rPr>
      </w:pPr>
      <w:bookmarkStart w:id="354" w:name="_Toc70034324"/>
      <w:bookmarkStart w:id="355" w:name="_Toc70072017"/>
      <w:bookmarkStart w:id="356" w:name="_Toc72937493"/>
      <w:r w:rsidRPr="00813D2B">
        <w:rPr>
          <w:color w:val="18A2DC"/>
        </w:rPr>
        <w:t>Ձեռնարկներ և ուղեցույցներ</w:t>
      </w:r>
      <w:bookmarkEnd w:id="354"/>
      <w:bookmarkEnd w:id="355"/>
      <w:bookmarkEnd w:id="356"/>
    </w:p>
    <w:p w14:paraId="0212C05B" w14:textId="77777777" w:rsidR="00913A99" w:rsidRPr="006A5E7F" w:rsidRDefault="00913A99" w:rsidP="00F10B0C">
      <w:pPr>
        <w:numPr>
          <w:ilvl w:val="2"/>
          <w:numId w:val="14"/>
        </w:numPr>
        <w:spacing w:after="0"/>
        <w:ind w:left="425"/>
        <w:rPr>
          <w:sz w:val="18"/>
          <w:szCs w:val="18"/>
        </w:rPr>
      </w:pPr>
      <w:r w:rsidRPr="006A5E7F">
        <w:rPr>
          <w:sz w:val="18"/>
          <w:szCs w:val="18"/>
        </w:rPr>
        <w:t xml:space="preserve">ՀՀ ՏԿԵՆ, 2020 թ. </w:t>
      </w:r>
      <w:r w:rsidRPr="006A5E7F">
        <w:rPr>
          <w:i/>
          <w:iCs/>
          <w:sz w:val="18"/>
          <w:szCs w:val="18"/>
        </w:rPr>
        <w:t>ՄԱՍՆԱԿՑԱՅԻՆ ԲՅՈՒՋԵՏԱՎԱՐՈՒՄ (ՁԵՌՆԱՐԿ)</w:t>
      </w:r>
      <w:r w:rsidRPr="006A5E7F">
        <w:rPr>
          <w:sz w:val="18"/>
          <w:szCs w:val="18"/>
        </w:rPr>
        <w:br/>
        <w:t xml:space="preserve">Հասանելի է՝ </w:t>
      </w:r>
      <w:hyperlink r:id="rId54" w:history="1">
        <w:r w:rsidRPr="006A5E7F">
          <w:rPr>
            <w:rStyle w:val="Hyperlink"/>
            <w:sz w:val="18"/>
            <w:szCs w:val="18"/>
          </w:rPr>
          <w:t>http://www.mtad.am/files/docs/2816.pdf</w:t>
        </w:r>
      </w:hyperlink>
      <w:r w:rsidRPr="006A5E7F">
        <w:rPr>
          <w:sz w:val="18"/>
          <w:szCs w:val="18"/>
        </w:rPr>
        <w:t xml:space="preserve"> </w:t>
      </w:r>
    </w:p>
    <w:p w14:paraId="246A0DFF" w14:textId="77777777" w:rsidR="00B22DD9" w:rsidRPr="006A5E7F" w:rsidRDefault="00B22DD9" w:rsidP="00F10B0C">
      <w:pPr>
        <w:numPr>
          <w:ilvl w:val="2"/>
          <w:numId w:val="14"/>
        </w:numPr>
        <w:spacing w:after="0"/>
        <w:ind w:left="425"/>
        <w:rPr>
          <w:sz w:val="18"/>
          <w:szCs w:val="18"/>
        </w:rPr>
      </w:pPr>
      <w:r w:rsidRPr="006A5E7F">
        <w:rPr>
          <w:sz w:val="18"/>
          <w:szCs w:val="18"/>
        </w:rPr>
        <w:t xml:space="preserve">Սիսիանի մեծահասակների կրթության կենտրոն, </w:t>
      </w:r>
      <w:r w:rsidR="00DD21B1" w:rsidRPr="006A5E7F">
        <w:rPr>
          <w:i/>
          <w:iCs/>
          <w:sz w:val="18"/>
          <w:szCs w:val="18"/>
        </w:rPr>
        <w:t>մ</w:t>
      </w:r>
      <w:r w:rsidRPr="006A5E7F">
        <w:rPr>
          <w:i/>
          <w:iCs/>
          <w:sz w:val="18"/>
          <w:szCs w:val="18"/>
        </w:rPr>
        <w:t xml:space="preserve">ասնակցային բյուջետավորման </w:t>
      </w:r>
      <w:r w:rsidR="00C24EA1" w:rsidRPr="006A5E7F">
        <w:rPr>
          <w:i/>
          <w:iCs/>
          <w:sz w:val="18"/>
          <w:szCs w:val="18"/>
        </w:rPr>
        <w:t>իրականացման անհրաժեշտ ձևաթղթեր (մեթոդաբանություն, աշխատակարգ, ուղեցույց և այլ</w:t>
      </w:r>
      <w:r w:rsidR="001063A1" w:rsidRPr="006A5E7F">
        <w:rPr>
          <w:i/>
          <w:iCs/>
          <w:sz w:val="18"/>
          <w:szCs w:val="18"/>
        </w:rPr>
        <w:t>ն</w:t>
      </w:r>
      <w:r w:rsidR="00C24EA1" w:rsidRPr="006A5E7F">
        <w:rPr>
          <w:i/>
          <w:iCs/>
          <w:sz w:val="18"/>
          <w:szCs w:val="18"/>
        </w:rPr>
        <w:t>)</w:t>
      </w:r>
      <w:r w:rsidR="00C24EA1" w:rsidRPr="006A5E7F">
        <w:rPr>
          <w:i/>
          <w:iCs/>
          <w:sz w:val="18"/>
          <w:szCs w:val="18"/>
        </w:rPr>
        <w:br/>
      </w:r>
      <w:r w:rsidR="00C24EA1" w:rsidRPr="006A5E7F">
        <w:rPr>
          <w:sz w:val="18"/>
          <w:szCs w:val="18"/>
        </w:rPr>
        <w:t xml:space="preserve">Հասանելի է՝ </w:t>
      </w:r>
      <w:hyperlink r:id="rId55" w:history="1">
        <w:r w:rsidR="00C24EA1" w:rsidRPr="006A5E7F">
          <w:rPr>
            <w:rStyle w:val="Hyperlink"/>
            <w:sz w:val="18"/>
            <w:szCs w:val="18"/>
          </w:rPr>
          <w:t>https://pbudgeting.am/?page_id=702</w:t>
        </w:r>
      </w:hyperlink>
      <w:r w:rsidR="00C24EA1" w:rsidRPr="006A5E7F">
        <w:rPr>
          <w:sz w:val="18"/>
          <w:szCs w:val="18"/>
        </w:rPr>
        <w:t xml:space="preserve"> </w:t>
      </w:r>
    </w:p>
    <w:p w14:paraId="13A7A631" w14:textId="77777777" w:rsidR="00574F6D" w:rsidRPr="006A5E7F" w:rsidRDefault="00B22DD9" w:rsidP="00F10B0C">
      <w:pPr>
        <w:numPr>
          <w:ilvl w:val="2"/>
          <w:numId w:val="14"/>
        </w:numPr>
        <w:spacing w:after="0"/>
        <w:ind w:left="425"/>
      </w:pPr>
      <w:r w:rsidRPr="006A5E7F">
        <w:rPr>
          <w:rFonts w:cstheme="majorHAnsi"/>
          <w:sz w:val="18"/>
          <w:szCs w:val="18"/>
        </w:rPr>
        <w:t>ԱՄՆ ՄԶԳ/Ուրբան հիմնադրամ</w:t>
      </w:r>
      <w:r w:rsidRPr="006A5E7F">
        <w:rPr>
          <w:rFonts w:cstheme="majorHAnsi"/>
          <w:i/>
          <w:sz w:val="18"/>
          <w:szCs w:val="18"/>
        </w:rPr>
        <w:t>, ՈՒՂԵՑՈՒՅՑ համայնքների ջրային ոլորտի հիմնախնդիրների բացահայտման, ըստ առաջան</w:t>
      </w:r>
      <w:r w:rsidR="00DD21B1" w:rsidRPr="006A5E7F">
        <w:rPr>
          <w:rFonts w:cstheme="majorHAnsi"/>
          <w:i/>
          <w:sz w:val="18"/>
          <w:szCs w:val="18"/>
        </w:rPr>
        <w:t>ա</w:t>
      </w:r>
      <w:r w:rsidRPr="006A5E7F">
        <w:rPr>
          <w:rFonts w:cstheme="majorHAnsi"/>
          <w:i/>
          <w:sz w:val="18"/>
          <w:szCs w:val="18"/>
        </w:rPr>
        <w:t xml:space="preserve">հերթության դասակարգման </w:t>
      </w:r>
      <w:r w:rsidR="00EA4E18" w:rsidRPr="006A5E7F">
        <w:rPr>
          <w:rFonts w:cstheme="majorHAnsi"/>
          <w:i/>
          <w:sz w:val="18"/>
          <w:szCs w:val="18"/>
        </w:rPr>
        <w:t xml:space="preserve">և </w:t>
      </w:r>
      <w:r w:rsidRPr="006A5E7F">
        <w:rPr>
          <w:rFonts w:cstheme="majorHAnsi"/>
          <w:i/>
          <w:sz w:val="18"/>
          <w:szCs w:val="18"/>
        </w:rPr>
        <w:t>ծրագրերի մշակման մասնակցային գործընթացի</w:t>
      </w:r>
      <w:r w:rsidR="001063A1" w:rsidRPr="006A5E7F">
        <w:rPr>
          <w:rFonts w:cstheme="majorHAnsi"/>
          <w:i/>
          <w:sz w:val="18"/>
          <w:szCs w:val="18"/>
        </w:rPr>
        <w:t>,</w:t>
      </w:r>
      <w:r w:rsidRPr="006A5E7F">
        <w:rPr>
          <w:rFonts w:cstheme="majorHAnsi"/>
          <w:i/>
          <w:sz w:val="18"/>
          <w:szCs w:val="18"/>
        </w:rPr>
        <w:t xml:space="preserve"> 2017 թ.</w:t>
      </w:r>
      <w:r w:rsidRPr="006A5E7F">
        <w:rPr>
          <w:rFonts w:cstheme="majorHAnsi"/>
          <w:i/>
          <w:sz w:val="18"/>
          <w:szCs w:val="18"/>
        </w:rPr>
        <w:br/>
      </w:r>
      <w:r w:rsidRPr="006A5E7F">
        <w:rPr>
          <w:sz w:val="18"/>
          <w:szCs w:val="18"/>
        </w:rPr>
        <w:t xml:space="preserve">Հասանելի է՝ </w:t>
      </w:r>
      <w:hyperlink r:id="rId56" w:history="1">
        <w:r w:rsidRPr="006A5E7F">
          <w:rPr>
            <w:rStyle w:val="Hyperlink"/>
            <w:sz w:val="18"/>
            <w:szCs w:val="18"/>
          </w:rPr>
          <w:t>https://urbanfoundation.am/wp-content/uploads/2021/03/Participatory-Project-Development_Guide_Arm_Final-1.doc/</w:t>
        </w:r>
      </w:hyperlink>
      <w:r w:rsidR="00EF2236" w:rsidRPr="006A5E7F">
        <w:rPr>
          <w:sz w:val="18"/>
          <w:szCs w:val="18"/>
        </w:rPr>
        <w:t xml:space="preserve">     </w:t>
      </w:r>
      <w:r w:rsidR="00673682" w:rsidRPr="006A5E7F">
        <w:rPr>
          <w:sz w:val="18"/>
          <w:szCs w:val="18"/>
        </w:rPr>
        <w:t xml:space="preserve">   </w:t>
      </w:r>
      <w:r w:rsidR="00574F6D" w:rsidRPr="006A5E7F">
        <w:br w:type="page"/>
      </w:r>
    </w:p>
    <w:p w14:paraId="219F52E9" w14:textId="4F0206D8" w:rsidR="00574F6D" w:rsidRPr="00813D2B" w:rsidRDefault="00574F6D" w:rsidP="00574F6D">
      <w:pPr>
        <w:pStyle w:val="Heading1"/>
        <w:numPr>
          <w:ilvl w:val="0"/>
          <w:numId w:val="0"/>
        </w:numPr>
        <w:rPr>
          <w:color w:val="18A2DC"/>
        </w:rPr>
      </w:pPr>
      <w:bookmarkStart w:id="357" w:name="_Toc64201857"/>
      <w:bookmarkStart w:id="358" w:name="_Ref66179943"/>
      <w:bookmarkStart w:id="359" w:name="_Toc70034325"/>
      <w:bookmarkStart w:id="360" w:name="_Toc70072018"/>
      <w:bookmarkStart w:id="361" w:name="_Toc72937494"/>
      <w:r w:rsidRPr="00813D2B">
        <w:rPr>
          <w:b/>
          <w:color w:val="18A2DC"/>
        </w:rPr>
        <w:lastRenderedPageBreak/>
        <w:t xml:space="preserve">ՀԱՎԵԼՎԱԾ </w:t>
      </w:r>
      <w:r w:rsidR="009B4FB6">
        <w:rPr>
          <w:b/>
          <w:color w:val="18A2DC"/>
        </w:rPr>
        <w:t>Ե</w:t>
      </w:r>
      <w:r w:rsidRPr="00813D2B">
        <w:rPr>
          <w:color w:val="18A2DC"/>
        </w:rPr>
        <w:t xml:space="preserve"> - </w:t>
      </w:r>
      <w:r w:rsidR="002008A8">
        <w:rPr>
          <w:color w:val="18A2DC"/>
        </w:rPr>
        <w:t>ԿԿԹ</w:t>
      </w:r>
      <w:r w:rsidRPr="00813D2B">
        <w:rPr>
          <w:color w:val="18A2DC"/>
        </w:rPr>
        <w:t xml:space="preserve"> տեղական կառավարման պլանի իրագործման հաշվետվության ձև</w:t>
      </w:r>
      <w:bookmarkEnd w:id="357"/>
      <w:bookmarkEnd w:id="358"/>
      <w:bookmarkEnd w:id="359"/>
      <w:bookmarkEnd w:id="360"/>
      <w:bookmarkEnd w:id="361"/>
    </w:p>
    <w:p w14:paraId="783C7574" w14:textId="77777777" w:rsidR="00F67F07" w:rsidRPr="006A5E7F" w:rsidRDefault="00F67F07" w:rsidP="00F67F07">
      <w:r w:rsidRPr="006A5E7F">
        <w:t>Սույն հաշվետվությունը ներկայացվում է լիազոր մարմին պլանավորման ժամանակաշրջանի 2-րդ</w:t>
      </w:r>
      <w:r w:rsidR="008768B3" w:rsidRPr="006A5E7F">
        <w:t xml:space="preserve"> և </w:t>
      </w:r>
      <w:r w:rsidR="0017148C" w:rsidRPr="006A5E7F">
        <w:t>4</w:t>
      </w:r>
      <w:r w:rsidR="008768B3" w:rsidRPr="006A5E7F">
        <w:t>-րդ</w:t>
      </w:r>
      <w:r w:rsidRPr="006A5E7F">
        <w:t xml:space="preserve"> տարվա ավարտին</w:t>
      </w:r>
      <w:r w:rsidR="008768B3" w:rsidRPr="006A5E7F">
        <w:t xml:space="preserve">։ </w:t>
      </w:r>
    </w:p>
    <w:p w14:paraId="4272E7EA" w14:textId="77777777" w:rsidR="00C22840" w:rsidRPr="00813D2B" w:rsidRDefault="00C22840" w:rsidP="000470E8">
      <w:pPr>
        <w:pStyle w:val="Heading2"/>
        <w:rPr>
          <w:color w:val="18A2DC"/>
        </w:rPr>
      </w:pPr>
      <w:bookmarkStart w:id="362" w:name="_Toc70034326"/>
      <w:bookmarkStart w:id="363" w:name="_Toc70072019"/>
      <w:bookmarkStart w:id="364" w:name="_Toc72937495"/>
      <w:r w:rsidRPr="00813D2B">
        <w:rPr>
          <w:color w:val="18A2DC"/>
        </w:rPr>
        <w:t>Հաշվետվության ամփոփագիր</w:t>
      </w:r>
      <w:bookmarkEnd w:id="362"/>
      <w:bookmarkEnd w:id="363"/>
      <w:bookmarkEnd w:id="364"/>
    </w:p>
    <w:p w14:paraId="4D37D0C0" w14:textId="77777777" w:rsidR="00C22840" w:rsidRPr="006A5E7F" w:rsidRDefault="00DD21B1" w:rsidP="00C22840">
      <w:r w:rsidRPr="006A5E7F">
        <w:t>Հ</w:t>
      </w:r>
      <w:r w:rsidR="00C22840" w:rsidRPr="006A5E7F">
        <w:t>աշվետվության ամփոփագրից առաջ ներկայացվում են հետևյալ ընդհանուր տեղեկությունները.</w:t>
      </w:r>
    </w:p>
    <w:tbl>
      <w:tblPr>
        <w:tblW w:w="5000" w:type="pct"/>
        <w:tblInd w:w="-5"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firstRow="1" w:lastRow="0" w:firstColumn="1" w:lastColumn="0" w:noHBand="0" w:noVBand="1"/>
      </w:tblPr>
      <w:tblGrid>
        <w:gridCol w:w="4987"/>
        <w:gridCol w:w="5083"/>
      </w:tblGrid>
      <w:tr w:rsidR="00C22840" w:rsidRPr="006A5E7F" w14:paraId="04EBA321" w14:textId="77777777" w:rsidTr="00813D2B">
        <w:trPr>
          <w:trHeight w:val="384"/>
        </w:trPr>
        <w:tc>
          <w:tcPr>
            <w:tcW w:w="4987" w:type="dxa"/>
          </w:tcPr>
          <w:p w14:paraId="7150404C" w14:textId="77777777" w:rsidR="00C22840" w:rsidRPr="006A5E7F" w:rsidRDefault="00C22840" w:rsidP="00EC43EF">
            <w:pPr>
              <w:rPr>
                <w:sz w:val="18"/>
                <w:szCs w:val="18"/>
              </w:rPr>
            </w:pPr>
          </w:p>
        </w:tc>
        <w:tc>
          <w:tcPr>
            <w:tcW w:w="5083" w:type="dxa"/>
          </w:tcPr>
          <w:p w14:paraId="2EBF88B0" w14:textId="77777777" w:rsidR="00C22840" w:rsidRPr="006A5E7F" w:rsidRDefault="00C22840" w:rsidP="00EC43EF">
            <w:pPr>
              <w:jc w:val="center"/>
              <w:rPr>
                <w:i/>
                <w:iCs/>
                <w:color w:val="7F7F7F" w:themeColor="text1" w:themeTint="80"/>
                <w:sz w:val="18"/>
                <w:szCs w:val="18"/>
              </w:rPr>
            </w:pPr>
            <w:r w:rsidRPr="006A5E7F">
              <w:rPr>
                <w:i/>
                <w:iCs/>
                <w:color w:val="7F7F7F" w:themeColor="text1" w:themeTint="80"/>
                <w:sz w:val="18"/>
                <w:szCs w:val="18"/>
              </w:rPr>
              <w:t>օրինակ</w:t>
            </w:r>
          </w:p>
        </w:tc>
      </w:tr>
      <w:tr w:rsidR="00C22840" w:rsidRPr="006A5E7F" w14:paraId="6B8D8022" w14:textId="77777777" w:rsidTr="00813D2B">
        <w:trPr>
          <w:trHeight w:val="490"/>
        </w:trPr>
        <w:tc>
          <w:tcPr>
            <w:tcW w:w="4987" w:type="dxa"/>
          </w:tcPr>
          <w:p w14:paraId="5EDDDEA3" w14:textId="77777777" w:rsidR="00C22840" w:rsidRPr="006A5E7F" w:rsidRDefault="00C22840" w:rsidP="00EC43EF">
            <w:pPr>
              <w:rPr>
                <w:sz w:val="18"/>
                <w:szCs w:val="18"/>
              </w:rPr>
            </w:pPr>
            <w:r w:rsidRPr="006A5E7F">
              <w:rPr>
                <w:b/>
                <w:bCs/>
                <w:sz w:val="18"/>
                <w:szCs w:val="18"/>
              </w:rPr>
              <w:t>Հաշվետվության անվանում</w:t>
            </w:r>
            <w:r w:rsidRPr="006A5E7F">
              <w:rPr>
                <w:sz w:val="18"/>
                <w:szCs w:val="18"/>
              </w:rPr>
              <w:t xml:space="preserve"> </w:t>
            </w:r>
            <w:r w:rsidRPr="006A5E7F">
              <w:rPr>
                <w:sz w:val="18"/>
                <w:szCs w:val="18"/>
              </w:rPr>
              <w:br/>
            </w:r>
          </w:p>
        </w:tc>
        <w:tc>
          <w:tcPr>
            <w:tcW w:w="5083" w:type="dxa"/>
          </w:tcPr>
          <w:p w14:paraId="00B2EF28" w14:textId="77777777" w:rsidR="00C22840" w:rsidRPr="006A5E7F" w:rsidRDefault="00C22840" w:rsidP="00EC43EF">
            <w:pPr>
              <w:rPr>
                <w:color w:val="7F7F7F" w:themeColor="text1" w:themeTint="80"/>
                <w:sz w:val="18"/>
                <w:szCs w:val="18"/>
              </w:rPr>
            </w:pPr>
            <w:r w:rsidRPr="006A5E7F">
              <w:rPr>
                <w:i/>
                <w:iCs/>
                <w:color w:val="7F7F7F" w:themeColor="text1" w:themeTint="80"/>
                <w:sz w:val="18"/>
                <w:szCs w:val="18"/>
              </w:rPr>
              <w:t xml:space="preserve">ՎԱՐԴԱՇԵՆ ՀԱՄԱՅՆՔՈՒՄ ԿՈՇՏ ԿԵՆՑԱՂԱՅԻՆ ԹԱՓՈՆՆԵՐԻ ԿԱՌԱՎԱՐՄԱՆ 2021-2025 թթ.ՊԼԱՆԻ ԿԱՐՃԱԺԱՄԿԵՏ (կամ միջնաժամկետ) ԻՐԱԳՈՐԾՄԱՆ ՀԱՇՎԵՏՎՈՒԹՅՈՒՆ </w:t>
            </w:r>
            <w:r w:rsidRPr="006A5E7F">
              <w:rPr>
                <w:color w:val="7F7F7F" w:themeColor="text1" w:themeTint="80"/>
                <w:sz w:val="18"/>
                <w:szCs w:val="18"/>
              </w:rPr>
              <w:t>2021-2022 ԹՎԱԿԱՆՆԵՐԻ ՀԱՄԱՐ</w:t>
            </w:r>
          </w:p>
        </w:tc>
      </w:tr>
      <w:tr w:rsidR="00C22840" w:rsidRPr="006A5E7F" w14:paraId="63DD9369" w14:textId="77777777" w:rsidTr="00813D2B">
        <w:trPr>
          <w:trHeight w:val="482"/>
        </w:trPr>
        <w:tc>
          <w:tcPr>
            <w:tcW w:w="4987" w:type="dxa"/>
          </w:tcPr>
          <w:p w14:paraId="2E7997CF" w14:textId="77777777" w:rsidR="00C22840" w:rsidRPr="006A5E7F" w:rsidRDefault="00C22840" w:rsidP="00EC43EF">
            <w:pPr>
              <w:rPr>
                <w:b/>
                <w:bCs/>
                <w:sz w:val="18"/>
                <w:szCs w:val="18"/>
              </w:rPr>
            </w:pPr>
            <w:r w:rsidRPr="006A5E7F">
              <w:rPr>
                <w:b/>
                <w:bCs/>
                <w:sz w:val="18"/>
                <w:szCs w:val="18"/>
              </w:rPr>
              <w:t>Պլանավորման մեջ ընդգրկված համայնք(ներ)</w:t>
            </w:r>
          </w:p>
        </w:tc>
        <w:tc>
          <w:tcPr>
            <w:tcW w:w="5083" w:type="dxa"/>
          </w:tcPr>
          <w:p w14:paraId="09C19E2B" w14:textId="77777777" w:rsidR="00C22840" w:rsidRPr="006A5E7F" w:rsidRDefault="00C22840" w:rsidP="00EC43EF">
            <w:pPr>
              <w:rPr>
                <w:color w:val="7F7F7F" w:themeColor="text1" w:themeTint="80"/>
                <w:sz w:val="18"/>
                <w:szCs w:val="18"/>
              </w:rPr>
            </w:pPr>
            <w:r w:rsidRPr="006A5E7F">
              <w:rPr>
                <w:color w:val="7F7F7F" w:themeColor="text1" w:themeTint="80"/>
                <w:sz w:val="18"/>
                <w:szCs w:val="18"/>
              </w:rPr>
              <w:t>Վարդաշեն</w:t>
            </w:r>
          </w:p>
        </w:tc>
      </w:tr>
      <w:tr w:rsidR="00C22840" w:rsidRPr="006A5E7F" w14:paraId="1DDE4199" w14:textId="77777777" w:rsidTr="00813D2B">
        <w:trPr>
          <w:trHeight w:val="562"/>
        </w:trPr>
        <w:tc>
          <w:tcPr>
            <w:tcW w:w="4987" w:type="dxa"/>
          </w:tcPr>
          <w:p w14:paraId="466D2166" w14:textId="77777777" w:rsidR="00C22840" w:rsidRPr="006A5E7F" w:rsidRDefault="00C22840" w:rsidP="00EC43EF">
            <w:pPr>
              <w:rPr>
                <w:b/>
                <w:bCs/>
                <w:sz w:val="18"/>
                <w:szCs w:val="18"/>
              </w:rPr>
            </w:pPr>
            <w:r w:rsidRPr="006A5E7F">
              <w:rPr>
                <w:b/>
                <w:bCs/>
                <w:sz w:val="18"/>
                <w:szCs w:val="18"/>
              </w:rPr>
              <w:t>Հաշվետվության տեսակ</w:t>
            </w:r>
          </w:p>
        </w:tc>
        <w:tc>
          <w:tcPr>
            <w:tcW w:w="5083" w:type="dxa"/>
          </w:tcPr>
          <w:p w14:paraId="63A7225D" w14:textId="77777777" w:rsidR="00C22840" w:rsidRPr="006A5E7F" w:rsidRDefault="00C22840" w:rsidP="00EC43EF">
            <w:pPr>
              <w:rPr>
                <w:color w:val="7F7F7F" w:themeColor="text1" w:themeTint="80"/>
                <w:sz w:val="18"/>
                <w:szCs w:val="18"/>
              </w:rPr>
            </w:pPr>
            <w:r w:rsidRPr="006A5E7F">
              <w:rPr>
                <w:color w:val="7F7F7F" w:themeColor="text1" w:themeTint="80"/>
                <w:sz w:val="18"/>
                <w:szCs w:val="18"/>
              </w:rPr>
              <w:t>Կարճաժամկետ</w:t>
            </w:r>
          </w:p>
        </w:tc>
      </w:tr>
      <w:tr w:rsidR="00C22840" w:rsidRPr="006A5E7F" w14:paraId="7B763EE7" w14:textId="77777777" w:rsidTr="00813D2B">
        <w:trPr>
          <w:trHeight w:val="562"/>
        </w:trPr>
        <w:tc>
          <w:tcPr>
            <w:tcW w:w="4987" w:type="dxa"/>
          </w:tcPr>
          <w:p w14:paraId="72874F10" w14:textId="77777777" w:rsidR="00C22840" w:rsidRPr="006A5E7F" w:rsidRDefault="00C22840" w:rsidP="00EC43EF">
            <w:pPr>
              <w:rPr>
                <w:b/>
                <w:bCs/>
                <w:sz w:val="18"/>
                <w:szCs w:val="18"/>
              </w:rPr>
            </w:pPr>
            <w:r w:rsidRPr="006A5E7F">
              <w:rPr>
                <w:b/>
                <w:bCs/>
                <w:sz w:val="18"/>
                <w:szCs w:val="18"/>
              </w:rPr>
              <w:t>Հաշվետվության տեսակ և ժամանակաշրջան</w:t>
            </w:r>
          </w:p>
        </w:tc>
        <w:tc>
          <w:tcPr>
            <w:tcW w:w="5083" w:type="dxa"/>
          </w:tcPr>
          <w:p w14:paraId="4BF119C4" w14:textId="77777777" w:rsidR="00C22840" w:rsidRPr="006A5E7F" w:rsidRDefault="00C22840" w:rsidP="00EC43EF">
            <w:pPr>
              <w:rPr>
                <w:color w:val="7F7F7F" w:themeColor="text1" w:themeTint="80"/>
                <w:sz w:val="18"/>
                <w:szCs w:val="18"/>
              </w:rPr>
            </w:pPr>
            <w:r w:rsidRPr="006A5E7F">
              <w:rPr>
                <w:color w:val="7F7F7F" w:themeColor="text1" w:themeTint="80"/>
                <w:sz w:val="18"/>
                <w:szCs w:val="18"/>
              </w:rPr>
              <w:t xml:space="preserve"> Կարճաժամկետ, 2021-2022</w:t>
            </w:r>
            <w:r w:rsidR="00DD21B1" w:rsidRPr="006A5E7F">
              <w:rPr>
                <w:color w:val="7F7F7F" w:themeColor="text1" w:themeTint="80"/>
                <w:sz w:val="18"/>
                <w:szCs w:val="18"/>
              </w:rPr>
              <w:t xml:space="preserve"> </w:t>
            </w:r>
            <w:r w:rsidRPr="006A5E7F">
              <w:rPr>
                <w:color w:val="7F7F7F" w:themeColor="text1" w:themeTint="80"/>
                <w:sz w:val="18"/>
                <w:szCs w:val="18"/>
              </w:rPr>
              <w:t xml:space="preserve">թթ. </w:t>
            </w:r>
          </w:p>
        </w:tc>
      </w:tr>
      <w:tr w:rsidR="00C22840" w:rsidRPr="006A5E7F" w14:paraId="694F10DB" w14:textId="77777777" w:rsidTr="00813D2B">
        <w:trPr>
          <w:trHeight w:val="553"/>
        </w:trPr>
        <w:tc>
          <w:tcPr>
            <w:tcW w:w="4987" w:type="dxa"/>
          </w:tcPr>
          <w:p w14:paraId="025827CC" w14:textId="77777777" w:rsidR="00C22840" w:rsidRPr="006A5E7F" w:rsidRDefault="00C22840" w:rsidP="00EC43EF">
            <w:pPr>
              <w:rPr>
                <w:sz w:val="18"/>
                <w:szCs w:val="18"/>
              </w:rPr>
            </w:pPr>
            <w:r w:rsidRPr="006A5E7F">
              <w:rPr>
                <w:b/>
                <w:bCs/>
                <w:sz w:val="18"/>
                <w:szCs w:val="18"/>
              </w:rPr>
              <w:t>Հաշվետվությունը կազմող անձանց անուն, ազգանուն, պաշտոն</w:t>
            </w:r>
          </w:p>
        </w:tc>
        <w:tc>
          <w:tcPr>
            <w:tcW w:w="5083" w:type="dxa"/>
          </w:tcPr>
          <w:p w14:paraId="0AFB649A" w14:textId="77777777" w:rsidR="00C22840" w:rsidRPr="006A5E7F" w:rsidRDefault="00C22840" w:rsidP="00EC43EF">
            <w:pPr>
              <w:rPr>
                <w:color w:val="7F7F7F" w:themeColor="text1" w:themeTint="80"/>
                <w:sz w:val="18"/>
                <w:szCs w:val="18"/>
              </w:rPr>
            </w:pPr>
          </w:p>
        </w:tc>
      </w:tr>
      <w:tr w:rsidR="00C22840" w:rsidRPr="006A5E7F" w14:paraId="3BC8135E" w14:textId="77777777" w:rsidTr="00813D2B">
        <w:trPr>
          <w:trHeight w:val="553"/>
        </w:trPr>
        <w:tc>
          <w:tcPr>
            <w:tcW w:w="4987" w:type="dxa"/>
          </w:tcPr>
          <w:p w14:paraId="19469923" w14:textId="77777777" w:rsidR="00C22840" w:rsidRPr="006A5E7F" w:rsidRDefault="00C22840" w:rsidP="00EC43EF">
            <w:pPr>
              <w:rPr>
                <w:b/>
                <w:bCs/>
                <w:sz w:val="18"/>
                <w:szCs w:val="18"/>
              </w:rPr>
            </w:pPr>
            <w:r w:rsidRPr="006A5E7F">
              <w:rPr>
                <w:b/>
                <w:bCs/>
                <w:sz w:val="18"/>
                <w:szCs w:val="18"/>
              </w:rPr>
              <w:t>Հաշվետվությունը կազմող անձանց էլ. հասցե</w:t>
            </w:r>
          </w:p>
        </w:tc>
        <w:tc>
          <w:tcPr>
            <w:tcW w:w="5083" w:type="dxa"/>
          </w:tcPr>
          <w:p w14:paraId="446D9A5F" w14:textId="77777777" w:rsidR="00C22840" w:rsidRPr="006A5E7F" w:rsidRDefault="00C22840" w:rsidP="00EC43EF">
            <w:pPr>
              <w:rPr>
                <w:color w:val="7F7F7F" w:themeColor="text1" w:themeTint="80"/>
                <w:sz w:val="18"/>
                <w:szCs w:val="18"/>
              </w:rPr>
            </w:pPr>
          </w:p>
        </w:tc>
      </w:tr>
      <w:tr w:rsidR="00C22840" w:rsidRPr="006A5E7F" w14:paraId="469BC32A" w14:textId="77777777" w:rsidTr="00813D2B">
        <w:trPr>
          <w:trHeight w:val="553"/>
        </w:trPr>
        <w:tc>
          <w:tcPr>
            <w:tcW w:w="4987" w:type="dxa"/>
          </w:tcPr>
          <w:p w14:paraId="059BC35C" w14:textId="77777777" w:rsidR="00C22840" w:rsidRPr="006A5E7F" w:rsidRDefault="00C22840" w:rsidP="00EC43EF">
            <w:pPr>
              <w:rPr>
                <w:b/>
                <w:bCs/>
                <w:sz w:val="18"/>
                <w:szCs w:val="18"/>
              </w:rPr>
            </w:pPr>
            <w:r w:rsidRPr="006A5E7F">
              <w:rPr>
                <w:b/>
                <w:bCs/>
                <w:sz w:val="18"/>
                <w:szCs w:val="18"/>
              </w:rPr>
              <w:t>Հաշվետվության առարկա հանդիսացող Պլանի էլեկտրոնային տարբերակը ներբեռնելու էլ. հասցե</w:t>
            </w:r>
          </w:p>
        </w:tc>
        <w:tc>
          <w:tcPr>
            <w:tcW w:w="5083" w:type="dxa"/>
          </w:tcPr>
          <w:p w14:paraId="43A25B77" w14:textId="77777777" w:rsidR="00C22840" w:rsidRPr="006A5E7F" w:rsidRDefault="00C22840" w:rsidP="00EC43EF">
            <w:pPr>
              <w:rPr>
                <w:color w:val="7F7F7F" w:themeColor="text1" w:themeTint="80"/>
                <w:sz w:val="18"/>
                <w:szCs w:val="18"/>
              </w:rPr>
            </w:pPr>
          </w:p>
        </w:tc>
      </w:tr>
    </w:tbl>
    <w:p w14:paraId="609B016A" w14:textId="77777777" w:rsidR="00C22840" w:rsidRPr="006A5E7F" w:rsidRDefault="00C22840" w:rsidP="00C22840"/>
    <w:p w14:paraId="35923393" w14:textId="77777777" w:rsidR="00C22840" w:rsidRPr="006A5E7F" w:rsidRDefault="00C22840" w:rsidP="00C22840">
      <w:r w:rsidRPr="006A5E7F">
        <w:t xml:space="preserve">Ամփոփագրում պետք է նշվեն Պլանավորման տարածքին վերաբերող բոլոր ռազմավարական փաստաթղթերը (զարգացման պլան և այլն), որոնց հետ ներկայացվող </w:t>
      </w:r>
      <w:r w:rsidR="002008A8">
        <w:t>ԿԿԹ</w:t>
      </w:r>
      <w:r w:rsidRPr="006A5E7F">
        <w:t xml:space="preserve"> տեղական կառավարման պլանը </w:t>
      </w:r>
      <w:r w:rsidR="00DD21B1" w:rsidRPr="006A5E7F">
        <w:t>որևէ</w:t>
      </w:r>
      <w:r w:rsidRPr="006A5E7F">
        <w:t xml:space="preserve"> կապի </w:t>
      </w:r>
      <w:r w:rsidR="00DD21B1" w:rsidRPr="006A5E7F">
        <w:t>ունի</w:t>
      </w:r>
      <w:r w:rsidRPr="006A5E7F">
        <w:t>։ Պետք է նաև նշվի</w:t>
      </w:r>
      <w:r w:rsidR="001063A1" w:rsidRPr="006A5E7F">
        <w:t>՝</w:t>
      </w:r>
      <w:r w:rsidRPr="006A5E7F">
        <w:t xml:space="preserve"> արդյոք ներկայացվող պլանը ներառում է թափոնների կրճատման ծրագիր, թե վերջինս նախատեսվում է առանձին։ </w:t>
      </w:r>
    </w:p>
    <w:p w14:paraId="44D14FBD" w14:textId="77777777" w:rsidR="00C22840" w:rsidRPr="00813D2B" w:rsidRDefault="00C22840" w:rsidP="000470E8">
      <w:pPr>
        <w:pStyle w:val="Heading2"/>
        <w:rPr>
          <w:color w:val="18A2DC"/>
        </w:rPr>
      </w:pPr>
      <w:bookmarkStart w:id="365" w:name="_Toc70034327"/>
      <w:bookmarkStart w:id="366" w:name="_Toc70072020"/>
      <w:bookmarkStart w:id="367" w:name="_Toc72937496"/>
      <w:r w:rsidRPr="00813D2B">
        <w:rPr>
          <w:color w:val="18A2DC"/>
        </w:rPr>
        <w:t>Սահմանված նպատակների և թիրախների իրագործումը</w:t>
      </w:r>
      <w:bookmarkEnd w:id="365"/>
      <w:bookmarkEnd w:id="366"/>
      <w:bookmarkEnd w:id="367"/>
    </w:p>
    <w:p w14:paraId="2CECEE7C" w14:textId="77777777" w:rsidR="00C22840" w:rsidRPr="006A5E7F" w:rsidRDefault="00C22840" w:rsidP="00C22840">
      <w:r w:rsidRPr="006A5E7F">
        <w:t>Այս բաժնում նկարագրվում է</w:t>
      </w:r>
      <w:r w:rsidR="001063A1" w:rsidRPr="006A5E7F">
        <w:t>,</w:t>
      </w:r>
      <w:r w:rsidRPr="006A5E7F">
        <w:t xml:space="preserve"> թե ինչպես</w:t>
      </w:r>
      <w:r w:rsidR="001B4D4A" w:rsidRPr="006A5E7F">
        <w:t xml:space="preserve"> և որքանով (%)</w:t>
      </w:r>
      <w:r w:rsidRPr="006A5E7F">
        <w:t xml:space="preserve"> են իրագործվել հաշվետվության առարկա հանդիսացող Պլանում սահմանված նպատակները և թիրախները, որոնք պետք է գնահատ</w:t>
      </w:r>
      <w:r w:rsidR="001B4D4A" w:rsidRPr="006A5E7F">
        <w:t>ել</w:t>
      </w:r>
      <w:r w:rsidR="001063A1" w:rsidRPr="006A5E7F">
        <w:t>՝</w:t>
      </w:r>
      <w:r w:rsidRPr="006A5E7F">
        <w:t xml:space="preserve"> ըստ բերված գունային սխեմայի։ Քանի որ հաշվետվությունը կարող է տրվել կարճաժամկետ կամ ժամանակաշրջանի համար, ապա պետք է օգտվել հաշվետվության առարկա հանդիսացող Պլանի համապատասխան աղյուսակից և հաշվետվության (ստորև բերված) աղյուսակում նշել համապատասխան ժամանակաշրջանը։</w:t>
      </w:r>
    </w:p>
    <w:p w14:paraId="1885E94F" w14:textId="77777777" w:rsidR="00C22840" w:rsidRPr="006A5E7F" w:rsidRDefault="00C22840" w:rsidP="00C22840"/>
    <w:p w14:paraId="64544281" w14:textId="77777777" w:rsidR="00C22840" w:rsidRPr="006A5E7F" w:rsidRDefault="00C22840" w:rsidP="00C22840">
      <w:pPr>
        <w:sectPr w:rsidR="00C22840" w:rsidRPr="006A5E7F" w:rsidSect="00B94026">
          <w:footerReference w:type="even" r:id="rId57"/>
          <w:footerReference w:type="default" r:id="rId58"/>
          <w:pgSz w:w="12240" w:h="15840"/>
          <w:pgMar w:top="1440" w:right="1080" w:bottom="1440" w:left="1080" w:header="720" w:footer="720" w:gutter="0"/>
          <w:cols w:space="720"/>
          <w:titlePg/>
          <w:docGrid w:linePitch="360"/>
        </w:sectPr>
      </w:pPr>
    </w:p>
    <w:tbl>
      <w:tblPr>
        <w:tblW w:w="5000" w:type="pct"/>
        <w:tblLayout w:type="fixed"/>
        <w:tblCellMar>
          <w:left w:w="0" w:type="dxa"/>
          <w:right w:w="0" w:type="dxa"/>
        </w:tblCellMar>
        <w:tblLook w:val="04A0" w:firstRow="1" w:lastRow="0" w:firstColumn="1" w:lastColumn="0" w:noHBand="0" w:noVBand="1"/>
      </w:tblPr>
      <w:tblGrid>
        <w:gridCol w:w="33"/>
        <w:gridCol w:w="410"/>
        <w:gridCol w:w="102"/>
        <w:gridCol w:w="68"/>
        <w:gridCol w:w="915"/>
        <w:gridCol w:w="950"/>
        <w:gridCol w:w="812"/>
        <w:gridCol w:w="812"/>
        <w:gridCol w:w="834"/>
        <w:gridCol w:w="794"/>
        <w:gridCol w:w="794"/>
        <w:gridCol w:w="794"/>
        <w:gridCol w:w="794"/>
        <w:gridCol w:w="794"/>
        <w:gridCol w:w="794"/>
        <w:gridCol w:w="794"/>
        <w:gridCol w:w="794"/>
        <w:gridCol w:w="34"/>
        <w:gridCol w:w="760"/>
        <w:gridCol w:w="794"/>
        <w:gridCol w:w="794"/>
      </w:tblGrid>
      <w:tr w:rsidR="00C22840" w:rsidRPr="006A5E7F" w14:paraId="4A42FAC9" w14:textId="77777777" w:rsidTr="00C22840">
        <w:trPr>
          <w:gridAfter w:val="3"/>
          <w:wAfter w:w="2354" w:type="dxa"/>
          <w:trHeight w:val="265"/>
        </w:trPr>
        <w:tc>
          <w:tcPr>
            <w:tcW w:w="546" w:type="dxa"/>
            <w:gridSpan w:val="3"/>
            <w:shd w:val="clear" w:color="auto" w:fill="C2D69B" w:themeFill="accent3" w:themeFillTint="99"/>
          </w:tcPr>
          <w:p w14:paraId="0F8841A8" w14:textId="77777777" w:rsidR="00C22840" w:rsidRPr="006A5E7F" w:rsidRDefault="00C22840" w:rsidP="00EC43EF">
            <w:pPr>
              <w:spacing w:after="0" w:line="240" w:lineRule="auto"/>
              <w:ind w:right="-538"/>
              <w:rPr>
                <w:rFonts w:eastAsia="Times New Roman" w:cs="Arial"/>
                <w:sz w:val="14"/>
                <w:szCs w:val="14"/>
              </w:rPr>
            </w:pPr>
          </w:p>
        </w:tc>
        <w:tc>
          <w:tcPr>
            <w:tcW w:w="68" w:type="dxa"/>
          </w:tcPr>
          <w:p w14:paraId="794B87FE" w14:textId="77777777" w:rsidR="00C22840" w:rsidRPr="006A5E7F" w:rsidRDefault="00C22840" w:rsidP="00EC43EF">
            <w:pPr>
              <w:spacing w:after="0" w:line="240" w:lineRule="auto"/>
              <w:rPr>
                <w:rFonts w:eastAsia="Times New Roman" w:cs="Arial"/>
                <w:sz w:val="14"/>
                <w:szCs w:val="14"/>
              </w:rPr>
            </w:pPr>
          </w:p>
        </w:tc>
        <w:tc>
          <w:tcPr>
            <w:tcW w:w="10735" w:type="dxa"/>
            <w:gridSpan w:val="14"/>
            <w:tcMar>
              <w:top w:w="28" w:type="dxa"/>
              <w:left w:w="28" w:type="dxa"/>
              <w:bottom w:w="28" w:type="dxa"/>
              <w:right w:w="28" w:type="dxa"/>
            </w:tcMar>
          </w:tcPr>
          <w:p w14:paraId="61AD23CB" w14:textId="77777777" w:rsidR="00C22840" w:rsidRPr="006A5E7F" w:rsidRDefault="00C22840" w:rsidP="00DD21B1">
            <w:pPr>
              <w:spacing w:after="0" w:line="240" w:lineRule="auto"/>
              <w:rPr>
                <w:rFonts w:eastAsia="Times New Roman" w:cs="Arial"/>
                <w:sz w:val="14"/>
                <w:szCs w:val="14"/>
              </w:rPr>
            </w:pPr>
            <w:r w:rsidRPr="006A5E7F">
              <w:rPr>
                <w:rFonts w:eastAsia="Times New Roman" w:cs="Arial"/>
                <w:sz w:val="14"/>
                <w:szCs w:val="14"/>
              </w:rPr>
              <w:t>Պլանում սահմանված կարճաժամկետ</w:t>
            </w:r>
            <w:r w:rsidRPr="006A5E7F">
              <w:rPr>
                <w:rFonts w:eastAsia="Times New Roman" w:cs="Arial"/>
                <w:b/>
                <w:bCs/>
                <w:sz w:val="14"/>
                <w:szCs w:val="14"/>
              </w:rPr>
              <w:t xml:space="preserve"> </w:t>
            </w:r>
            <w:r w:rsidR="00DD21B1" w:rsidRPr="006A5E7F">
              <w:rPr>
                <w:rFonts w:eastAsia="Times New Roman" w:cs="Arial"/>
                <w:sz w:val="14"/>
                <w:szCs w:val="14"/>
              </w:rPr>
              <w:t>նպատակն իրագործված է։</w:t>
            </w:r>
          </w:p>
        </w:tc>
      </w:tr>
      <w:tr w:rsidR="00C22840" w:rsidRPr="006A5E7F" w14:paraId="0350AE4F" w14:textId="77777777" w:rsidTr="00C22840">
        <w:trPr>
          <w:gridAfter w:val="3"/>
          <w:wAfter w:w="2354" w:type="dxa"/>
          <w:trHeight w:val="265"/>
        </w:trPr>
        <w:tc>
          <w:tcPr>
            <w:tcW w:w="546" w:type="dxa"/>
            <w:gridSpan w:val="3"/>
            <w:shd w:val="clear" w:color="auto" w:fill="FABF8F" w:themeFill="accent6" w:themeFillTint="99"/>
          </w:tcPr>
          <w:p w14:paraId="069BDB46" w14:textId="77777777" w:rsidR="00C22840" w:rsidRPr="006A5E7F" w:rsidRDefault="00C22840" w:rsidP="00EC43EF">
            <w:pPr>
              <w:spacing w:after="0" w:line="240" w:lineRule="auto"/>
              <w:rPr>
                <w:rFonts w:eastAsia="Times New Roman" w:cs="Arial"/>
                <w:sz w:val="14"/>
                <w:szCs w:val="14"/>
              </w:rPr>
            </w:pPr>
          </w:p>
        </w:tc>
        <w:tc>
          <w:tcPr>
            <w:tcW w:w="68" w:type="dxa"/>
          </w:tcPr>
          <w:p w14:paraId="2437AF46" w14:textId="77777777" w:rsidR="00C22840" w:rsidRPr="006A5E7F" w:rsidRDefault="00C22840" w:rsidP="00EC43EF">
            <w:pPr>
              <w:spacing w:after="0" w:line="240" w:lineRule="auto"/>
              <w:rPr>
                <w:rFonts w:eastAsia="Times New Roman" w:cs="Arial"/>
                <w:sz w:val="14"/>
                <w:szCs w:val="14"/>
              </w:rPr>
            </w:pPr>
          </w:p>
        </w:tc>
        <w:tc>
          <w:tcPr>
            <w:tcW w:w="10735" w:type="dxa"/>
            <w:gridSpan w:val="14"/>
            <w:tcMar>
              <w:top w:w="28" w:type="dxa"/>
              <w:left w:w="28" w:type="dxa"/>
              <w:bottom w:w="28" w:type="dxa"/>
              <w:right w:w="28" w:type="dxa"/>
            </w:tcMar>
          </w:tcPr>
          <w:p w14:paraId="074BD5AB" w14:textId="77777777" w:rsidR="00C22840" w:rsidRPr="006A5E7F" w:rsidRDefault="00C22840" w:rsidP="00EC43EF">
            <w:pPr>
              <w:spacing w:after="0" w:line="240" w:lineRule="auto"/>
              <w:rPr>
                <w:rFonts w:eastAsia="Times New Roman" w:cs="Arial"/>
                <w:sz w:val="14"/>
                <w:szCs w:val="14"/>
              </w:rPr>
            </w:pPr>
            <w:r w:rsidRPr="006A5E7F">
              <w:rPr>
                <w:rFonts w:eastAsia="Times New Roman" w:cs="Arial"/>
                <w:sz w:val="14"/>
                <w:szCs w:val="14"/>
              </w:rPr>
              <w:t>Պլանում սահմանված կարճաժամկետ</w:t>
            </w:r>
            <w:r w:rsidRPr="006A5E7F">
              <w:rPr>
                <w:rFonts w:eastAsia="Times New Roman" w:cs="Arial"/>
                <w:b/>
                <w:bCs/>
                <w:sz w:val="14"/>
                <w:szCs w:val="14"/>
              </w:rPr>
              <w:t xml:space="preserve"> </w:t>
            </w:r>
            <w:r w:rsidR="00DD21B1" w:rsidRPr="006A5E7F">
              <w:rPr>
                <w:rFonts w:eastAsia="Times New Roman" w:cs="Arial"/>
                <w:sz w:val="14"/>
                <w:szCs w:val="14"/>
              </w:rPr>
              <w:t xml:space="preserve">նպատակն իրագործված </w:t>
            </w:r>
            <w:r w:rsidR="00EA4E18" w:rsidRPr="006A5E7F">
              <w:rPr>
                <w:rFonts w:eastAsia="Times New Roman" w:cs="Arial"/>
                <w:sz w:val="14"/>
                <w:szCs w:val="14"/>
              </w:rPr>
              <w:t>չ</w:t>
            </w:r>
            <w:r w:rsidR="00DD21B1" w:rsidRPr="006A5E7F">
              <w:rPr>
                <w:rFonts w:eastAsia="Times New Roman" w:cs="Arial"/>
                <w:sz w:val="14"/>
                <w:szCs w:val="14"/>
              </w:rPr>
              <w:t>է։</w:t>
            </w:r>
          </w:p>
        </w:tc>
      </w:tr>
      <w:tr w:rsidR="000470E8" w:rsidRPr="006A5E7F" w14:paraId="5354D9FF" w14:textId="77777777" w:rsidTr="00011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509"/>
        </w:trPr>
        <w:tc>
          <w:tcPr>
            <w:tcW w:w="411"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493BAE1E" w14:textId="77777777" w:rsidR="00C22840" w:rsidRPr="006A5E7F" w:rsidRDefault="00C22840" w:rsidP="00EC43EF">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1087" w:type="dxa"/>
            <w:gridSpan w:val="3"/>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11938F31"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952"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64E9108F"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r w:rsidRPr="006A5E7F">
              <w:rPr>
                <w:rFonts w:eastAsia="Times New Roman" w:cs="Arial"/>
                <w:b/>
                <w:bCs/>
                <w:color w:val="000000"/>
                <w:sz w:val="12"/>
                <w:szCs w:val="12"/>
              </w:rPr>
              <w:br/>
            </w:r>
          </w:p>
          <w:p w14:paraId="5C2D1BE8"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814"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9948AF1" w14:textId="77777777" w:rsidR="00C22840" w:rsidRPr="006A5E7F" w:rsidRDefault="00C22840" w:rsidP="00EC43EF">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p>
          <w:p w14:paraId="62A31C76"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r>
            <w:r w:rsidR="00A55F81" w:rsidRPr="006A5E7F">
              <w:rPr>
                <w:rFonts w:eastAsia="Times New Roman" w:cs="Arial"/>
                <w:b/>
                <w:bCs/>
                <w:sz w:val="12"/>
                <w:szCs w:val="12"/>
                <w:u w:val="single"/>
              </w:rPr>
              <w:t>ակնկալվող</w:t>
            </w:r>
            <w:r w:rsidR="00A55F81" w:rsidRPr="006A5E7F">
              <w:rPr>
                <w:rFonts w:eastAsia="Times New Roman" w:cs="Arial"/>
                <w:b/>
                <w:bCs/>
                <w:color w:val="000000"/>
                <w:sz w:val="12"/>
                <w:szCs w:val="12"/>
              </w:rPr>
              <w:t xml:space="preserve"> </w:t>
            </w:r>
            <w:r w:rsidRPr="006A5E7F">
              <w:rPr>
                <w:rFonts w:eastAsia="Times New Roman" w:cs="Arial"/>
                <w:b/>
                <w:bCs/>
                <w:color w:val="000000"/>
                <w:sz w:val="12"/>
                <w:szCs w:val="12"/>
              </w:rPr>
              <w:t>գոյացում մեկ շնչի հաշվով</w:t>
            </w:r>
            <w:r w:rsidRPr="006A5E7F">
              <w:rPr>
                <w:rFonts w:eastAsia="Times New Roman" w:cs="Arial"/>
                <w:b/>
                <w:bCs/>
                <w:color w:val="000000"/>
                <w:sz w:val="12"/>
                <w:szCs w:val="12"/>
              </w:rPr>
              <w:br/>
            </w:r>
          </w:p>
          <w:p w14:paraId="2687BDB3" w14:textId="77777777" w:rsidR="00C22840" w:rsidRPr="006A5E7F" w:rsidRDefault="00C22840" w:rsidP="00EC43EF">
            <w:pPr>
              <w:spacing w:after="0" w:line="240" w:lineRule="auto"/>
              <w:jc w:val="center"/>
              <w:rPr>
                <w:b/>
                <w:bCs/>
                <w:sz w:val="12"/>
                <w:szCs w:val="12"/>
              </w:rPr>
            </w:pPr>
            <w:r w:rsidRPr="006A5E7F">
              <w:rPr>
                <w:rFonts w:eastAsia="Times New Roman" w:cs="Arial"/>
                <w:color w:val="000000"/>
                <w:sz w:val="12"/>
                <w:szCs w:val="12"/>
              </w:rPr>
              <w:t>(կգ/տարի մե</w:t>
            </w:r>
            <w:r w:rsidR="0019683E"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814"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08545E8" w14:textId="77777777" w:rsidR="00C22840" w:rsidRPr="006A5E7F" w:rsidRDefault="00C22840" w:rsidP="00EC43EF">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p>
          <w:p w14:paraId="53D7B2DE"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b/>
                <w:bCs/>
                <w:sz w:val="12"/>
                <w:szCs w:val="12"/>
              </w:rPr>
              <w:t>թափոնների</w:t>
            </w:r>
          </w:p>
          <w:p w14:paraId="14F5C378" w14:textId="77777777" w:rsidR="00C22840" w:rsidRPr="006A5E7F" w:rsidRDefault="00EA4E18" w:rsidP="00EC43EF">
            <w:pPr>
              <w:spacing w:after="0" w:line="240" w:lineRule="auto"/>
              <w:jc w:val="center"/>
              <w:rPr>
                <w:rFonts w:eastAsia="Times New Roman" w:cs="Arial"/>
                <w:b/>
                <w:bCs/>
                <w:color w:val="000000"/>
                <w:sz w:val="12"/>
                <w:szCs w:val="12"/>
              </w:rPr>
            </w:pPr>
            <w:r w:rsidRPr="006A5E7F">
              <w:rPr>
                <w:rFonts w:eastAsia="Times New Roman" w:cs="Arial"/>
                <w:b/>
                <w:bCs/>
                <w:sz w:val="12"/>
                <w:szCs w:val="12"/>
                <w:u w:val="single"/>
              </w:rPr>
              <w:t>ակնկալվող</w:t>
            </w:r>
            <w:r w:rsidRPr="006A5E7F">
              <w:rPr>
                <w:rFonts w:eastAsia="Times New Roman" w:cs="Arial"/>
                <w:b/>
                <w:bCs/>
                <w:color w:val="000000"/>
                <w:sz w:val="12"/>
                <w:szCs w:val="12"/>
              </w:rPr>
              <w:t xml:space="preserve"> </w:t>
            </w:r>
            <w:r w:rsidR="00C22840" w:rsidRPr="006A5E7F">
              <w:rPr>
                <w:rFonts w:eastAsia="Times New Roman" w:cs="Arial"/>
                <w:b/>
                <w:bCs/>
                <w:color w:val="000000"/>
                <w:sz w:val="12"/>
                <w:szCs w:val="12"/>
              </w:rPr>
              <w:t>գոյացում</w:t>
            </w:r>
            <w:r w:rsidRPr="006A5E7F">
              <w:rPr>
                <w:rFonts w:eastAsia="Times New Roman" w:cs="Arial"/>
                <w:b/>
                <w:bCs/>
                <w:color w:val="000000"/>
                <w:sz w:val="12"/>
                <w:szCs w:val="12"/>
              </w:rPr>
              <w:t>՝</w:t>
            </w:r>
            <w:r w:rsidR="00C22840" w:rsidRPr="006A5E7F">
              <w:rPr>
                <w:rFonts w:eastAsia="Times New Roman" w:cs="Arial"/>
                <w:b/>
                <w:bCs/>
                <w:color w:val="000000"/>
                <w:sz w:val="12"/>
                <w:szCs w:val="12"/>
              </w:rPr>
              <w:t xml:space="preserve"> ըստ տարեկան ընդհանուր քանակի</w:t>
            </w:r>
            <w:r w:rsidR="00C22840" w:rsidRPr="006A5E7F">
              <w:rPr>
                <w:rFonts w:eastAsia="Times New Roman" w:cs="Arial"/>
                <w:b/>
                <w:bCs/>
                <w:color w:val="000000"/>
                <w:sz w:val="12"/>
                <w:szCs w:val="12"/>
              </w:rPr>
              <w:br/>
            </w:r>
          </w:p>
          <w:p w14:paraId="33589DBF" w14:textId="77777777" w:rsidR="00C22840" w:rsidRPr="006A5E7F" w:rsidRDefault="00C22840" w:rsidP="00EC43EF">
            <w:pPr>
              <w:spacing w:after="0" w:line="240" w:lineRule="auto"/>
              <w:jc w:val="center"/>
              <w:rPr>
                <w:b/>
                <w:bCs/>
                <w:sz w:val="12"/>
                <w:szCs w:val="12"/>
              </w:rPr>
            </w:pPr>
            <w:r w:rsidRPr="006A5E7F">
              <w:rPr>
                <w:rFonts w:eastAsia="Times New Roman" w:cs="Arial"/>
                <w:color w:val="000000"/>
                <w:sz w:val="12"/>
                <w:szCs w:val="12"/>
              </w:rPr>
              <w:t>(հազ. տ/տարի)</w:t>
            </w:r>
          </w:p>
        </w:tc>
        <w:tc>
          <w:tcPr>
            <w:tcW w:w="8796" w:type="dxa"/>
            <w:gridSpan w:val="1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69A88957" w14:textId="77777777" w:rsidR="00C22840" w:rsidRPr="006A5E7F" w:rsidRDefault="00EA4E18" w:rsidP="00EC43EF">
            <w:pPr>
              <w:spacing w:after="0" w:line="240" w:lineRule="auto"/>
              <w:jc w:val="center"/>
              <w:rPr>
                <w:sz w:val="15"/>
                <w:szCs w:val="15"/>
              </w:rPr>
            </w:pPr>
            <w:r w:rsidRPr="006A5E7F">
              <w:rPr>
                <w:sz w:val="15"/>
                <w:szCs w:val="15"/>
              </w:rPr>
              <w:t xml:space="preserve">Կոշտ </w:t>
            </w:r>
            <w:r w:rsidR="00C22840" w:rsidRPr="006A5E7F">
              <w:rPr>
                <w:sz w:val="15"/>
                <w:szCs w:val="15"/>
              </w:rPr>
              <w:t xml:space="preserve">թափոնների գործածության </w:t>
            </w:r>
            <w:r w:rsidR="00C22840" w:rsidRPr="006A5E7F">
              <w:rPr>
                <w:b/>
                <w:bCs/>
                <w:sz w:val="15"/>
                <w:szCs w:val="15"/>
                <w:u w:val="single"/>
              </w:rPr>
              <w:t>կարճաժամկետ</w:t>
            </w:r>
            <w:r w:rsidR="00C22840" w:rsidRPr="006A5E7F">
              <w:rPr>
                <w:sz w:val="15"/>
                <w:szCs w:val="15"/>
              </w:rPr>
              <w:t xml:space="preserve"> (կամ միջնաժամկետ)</w:t>
            </w:r>
            <w:r w:rsidR="00C22840" w:rsidRPr="006A5E7F">
              <w:rPr>
                <w:b/>
                <w:bCs/>
                <w:sz w:val="15"/>
                <w:szCs w:val="15"/>
              </w:rPr>
              <w:t xml:space="preserve"> </w:t>
            </w:r>
            <w:r w:rsidR="00C22840" w:rsidRPr="006A5E7F">
              <w:rPr>
                <w:sz w:val="15"/>
                <w:szCs w:val="15"/>
              </w:rPr>
              <w:t xml:space="preserve">թիրախներ և դրանց հասնելու կարողությունների հասանելիություն </w:t>
            </w:r>
          </w:p>
          <w:p w14:paraId="01A9D076" w14:textId="77777777" w:rsidR="00C22840" w:rsidRPr="006A5E7F" w:rsidRDefault="00C22840" w:rsidP="00EC43EF">
            <w:pPr>
              <w:spacing w:after="0" w:line="240" w:lineRule="auto"/>
              <w:jc w:val="center"/>
              <w:rPr>
                <w:b/>
                <w:bCs/>
                <w:sz w:val="12"/>
                <w:szCs w:val="12"/>
              </w:rPr>
            </w:pPr>
            <w:r w:rsidRPr="006A5E7F">
              <w:rPr>
                <w:sz w:val="15"/>
                <w:szCs w:val="15"/>
              </w:rPr>
              <w:t>2021-2022 թթ. պլանավորման ժամանակաշրջանում</w:t>
            </w:r>
          </w:p>
        </w:tc>
        <w:tc>
          <w:tcPr>
            <w:tcW w:w="796"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6AAEEA06" w14:textId="77777777" w:rsidR="00C22840" w:rsidRPr="006A5E7F" w:rsidRDefault="00C22840" w:rsidP="00EC43EF">
            <w:pPr>
              <w:spacing w:after="0" w:line="240" w:lineRule="auto"/>
              <w:jc w:val="center"/>
              <w:rPr>
                <w:b/>
                <w:bCs/>
                <w:sz w:val="12"/>
                <w:szCs w:val="12"/>
              </w:rPr>
            </w:pPr>
            <w:r w:rsidRPr="006A5E7F">
              <w:rPr>
                <w:b/>
                <w:bCs/>
                <w:sz w:val="12"/>
                <w:szCs w:val="12"/>
              </w:rPr>
              <w:t>Նշումներ</w:t>
            </w:r>
          </w:p>
        </w:tc>
      </w:tr>
      <w:tr w:rsidR="000470E8" w:rsidRPr="006A5E7F" w14:paraId="3447DA01" w14:textId="77777777" w:rsidTr="00011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176"/>
        </w:trPr>
        <w:tc>
          <w:tcPr>
            <w:tcW w:w="411"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793BED91" w14:textId="77777777" w:rsidR="00C22840" w:rsidRPr="006A5E7F" w:rsidRDefault="00C22840" w:rsidP="00EC43EF">
            <w:pPr>
              <w:spacing w:after="0" w:line="240" w:lineRule="auto"/>
              <w:jc w:val="center"/>
              <w:rPr>
                <w:rFonts w:eastAsia="Times New Roman"/>
                <w:b/>
                <w:bCs/>
                <w:sz w:val="12"/>
                <w:szCs w:val="12"/>
                <w:lang w:val="en-US"/>
              </w:rPr>
            </w:pPr>
          </w:p>
        </w:tc>
        <w:tc>
          <w:tcPr>
            <w:tcW w:w="1087" w:type="dxa"/>
            <w:gridSpan w:val="3"/>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0B15BD07" w14:textId="77777777" w:rsidR="00C22840" w:rsidRPr="006A5E7F" w:rsidRDefault="00C22840" w:rsidP="00EC43EF">
            <w:pPr>
              <w:spacing w:after="0" w:line="240" w:lineRule="auto"/>
              <w:rPr>
                <w:rFonts w:eastAsia="Times New Roman" w:cs="Arial"/>
                <w:b/>
                <w:bCs/>
                <w:color w:val="000000"/>
                <w:sz w:val="12"/>
                <w:szCs w:val="12"/>
              </w:rPr>
            </w:pPr>
          </w:p>
        </w:tc>
        <w:tc>
          <w:tcPr>
            <w:tcW w:w="952"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5C017801" w14:textId="77777777" w:rsidR="00C22840" w:rsidRPr="006A5E7F" w:rsidRDefault="00C22840" w:rsidP="00EC43EF">
            <w:pPr>
              <w:spacing w:after="0" w:line="240" w:lineRule="auto"/>
              <w:jc w:val="center"/>
              <w:rPr>
                <w:rFonts w:eastAsia="Times New Roman" w:cs="Arial"/>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3F659CA0" w14:textId="77777777" w:rsidR="00C22840" w:rsidRPr="006A5E7F" w:rsidRDefault="00C22840" w:rsidP="00EC43EF">
            <w:pPr>
              <w:spacing w:after="0" w:line="240" w:lineRule="auto"/>
              <w:jc w:val="center"/>
              <w:rPr>
                <w:rFonts w:eastAsia="Times New Roman" w:cs="Arial"/>
                <w:b/>
                <w:bCs/>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38366CEF" w14:textId="77777777" w:rsidR="00C22840" w:rsidRPr="006A5E7F" w:rsidRDefault="00C22840" w:rsidP="00EC43EF">
            <w:pPr>
              <w:spacing w:after="0" w:line="240" w:lineRule="auto"/>
              <w:jc w:val="center"/>
              <w:rPr>
                <w:rFonts w:eastAsia="Times New Roman" w:cs="Arial"/>
                <w:b/>
                <w:bCs/>
                <w:color w:val="000000"/>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1AFDD941"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17845095"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A141FEC" w14:textId="77777777" w:rsidR="00C22840" w:rsidRPr="006A5E7F" w:rsidRDefault="00C22840" w:rsidP="00EC43EF">
            <w:pPr>
              <w:spacing w:after="0" w:line="240" w:lineRule="auto"/>
              <w:jc w:val="center"/>
              <w:rPr>
                <w:b/>
                <w:bCs/>
                <w:sz w:val="12"/>
                <w:szCs w:val="12"/>
              </w:rPr>
            </w:pPr>
            <w:r w:rsidRPr="006A5E7F">
              <w:rPr>
                <w:b/>
                <w:bCs/>
                <w:sz w:val="12"/>
                <w:szCs w:val="12"/>
                <w:lang w:val="en-US"/>
              </w:rPr>
              <w:t>III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011978A1" w14:textId="77777777" w:rsidR="00C22840" w:rsidRPr="006A5E7F" w:rsidRDefault="00C22840" w:rsidP="00EC43EF">
            <w:pPr>
              <w:spacing w:after="0" w:line="240" w:lineRule="auto"/>
              <w:jc w:val="center"/>
              <w:rPr>
                <w:b/>
                <w:bCs/>
                <w:sz w:val="12"/>
                <w:szCs w:val="12"/>
              </w:rPr>
            </w:pPr>
            <w:r w:rsidRPr="006A5E7F">
              <w:rPr>
                <w:b/>
                <w:bCs/>
                <w:sz w:val="12"/>
                <w:szCs w:val="12"/>
                <w:lang w:val="en-US"/>
              </w:rPr>
              <w:t>IV</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9356E70"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21DA9023"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58D85EAA"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7FB47253"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892E0CC"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5C6DBAF"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78E69FCA"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XI</w:t>
            </w:r>
          </w:p>
        </w:tc>
        <w:tc>
          <w:tcPr>
            <w:tcW w:w="796"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28CF2B5" w14:textId="77777777" w:rsidR="00C22840" w:rsidRPr="006A5E7F" w:rsidRDefault="00C22840" w:rsidP="00EC43EF">
            <w:pPr>
              <w:spacing w:after="0" w:line="240" w:lineRule="auto"/>
              <w:jc w:val="center"/>
              <w:rPr>
                <w:b/>
                <w:bCs/>
                <w:sz w:val="12"/>
                <w:szCs w:val="12"/>
              </w:rPr>
            </w:pPr>
          </w:p>
        </w:tc>
      </w:tr>
      <w:tr w:rsidR="000470E8" w:rsidRPr="006A5E7F" w14:paraId="0FE5C172" w14:textId="77777777" w:rsidTr="00011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1639"/>
        </w:trPr>
        <w:tc>
          <w:tcPr>
            <w:tcW w:w="411"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43832072" w14:textId="77777777" w:rsidR="00C22840" w:rsidRPr="006A5E7F" w:rsidRDefault="00C22840" w:rsidP="00EC43EF">
            <w:pPr>
              <w:spacing w:after="0" w:line="240" w:lineRule="auto"/>
              <w:jc w:val="center"/>
              <w:rPr>
                <w:rFonts w:eastAsia="Times New Roman"/>
                <w:b/>
                <w:bCs/>
                <w:sz w:val="12"/>
                <w:szCs w:val="12"/>
                <w:lang w:val="en-US"/>
              </w:rPr>
            </w:pPr>
          </w:p>
        </w:tc>
        <w:tc>
          <w:tcPr>
            <w:tcW w:w="1087" w:type="dxa"/>
            <w:gridSpan w:val="3"/>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18808537" w14:textId="77777777" w:rsidR="00C22840" w:rsidRPr="006A5E7F" w:rsidRDefault="00C22840" w:rsidP="00EC43EF">
            <w:pPr>
              <w:spacing w:after="0" w:line="240" w:lineRule="auto"/>
              <w:rPr>
                <w:rFonts w:eastAsia="Times New Roman" w:cs="Arial"/>
                <w:b/>
                <w:bCs/>
                <w:color w:val="000000"/>
                <w:sz w:val="12"/>
                <w:szCs w:val="12"/>
              </w:rPr>
            </w:pPr>
          </w:p>
        </w:tc>
        <w:tc>
          <w:tcPr>
            <w:tcW w:w="952"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14:paraId="1583539E" w14:textId="77777777" w:rsidR="00C22840" w:rsidRPr="006A5E7F" w:rsidRDefault="00C22840" w:rsidP="00EC43EF">
            <w:pPr>
              <w:spacing w:after="0" w:line="240" w:lineRule="auto"/>
              <w:jc w:val="center"/>
              <w:rPr>
                <w:rFonts w:eastAsia="Times New Roman" w:cs="Arial"/>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6A2B968F" w14:textId="77777777" w:rsidR="00C22840" w:rsidRPr="006A5E7F" w:rsidRDefault="00C22840" w:rsidP="00EC43EF">
            <w:pPr>
              <w:spacing w:after="0" w:line="240" w:lineRule="auto"/>
              <w:jc w:val="center"/>
              <w:rPr>
                <w:rFonts w:eastAsia="Times New Roman" w:cs="Arial"/>
                <w:b/>
                <w:bCs/>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253BD4B3" w14:textId="77777777" w:rsidR="00C22840" w:rsidRPr="006A5E7F" w:rsidRDefault="00C22840" w:rsidP="00EC43EF">
            <w:pPr>
              <w:spacing w:after="0" w:line="240" w:lineRule="auto"/>
              <w:jc w:val="center"/>
              <w:rPr>
                <w:rFonts w:eastAsia="Times New Roman" w:cs="Arial"/>
                <w:b/>
                <w:bCs/>
                <w:color w:val="000000"/>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035BAE53"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w:t>
            </w:r>
          </w:p>
          <w:p w14:paraId="6F3B4AB7" w14:textId="77777777" w:rsidR="00C22840" w:rsidRPr="006A5E7F" w:rsidRDefault="00C22840" w:rsidP="00EC43EF">
            <w:pPr>
              <w:spacing w:after="0" w:line="240" w:lineRule="auto"/>
              <w:jc w:val="center"/>
              <w:rPr>
                <w:sz w:val="12"/>
                <w:szCs w:val="12"/>
              </w:rPr>
            </w:pPr>
            <w:r w:rsidRPr="006A5E7F">
              <w:rPr>
                <w:rFonts w:eastAsia="Times New Roman" w:cs="Arial"/>
                <w:color w:val="000000"/>
                <w:sz w:val="12"/>
                <w:szCs w:val="12"/>
              </w:rPr>
              <w:b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50AE40E5"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Հավաք (խառը և տեսակավորված) </w:t>
            </w:r>
          </w:p>
          <w:p w14:paraId="47FC791E" w14:textId="77777777" w:rsidR="00C22840" w:rsidRPr="006A5E7F" w:rsidRDefault="00C22840" w:rsidP="00EC43EF">
            <w:pPr>
              <w:spacing w:after="0" w:line="240" w:lineRule="auto"/>
              <w:jc w:val="center"/>
              <w:rPr>
                <w:rFonts w:eastAsia="Times New Roman" w:cs="Arial"/>
                <w:color w:val="000000"/>
                <w:sz w:val="12"/>
                <w:szCs w:val="12"/>
              </w:rPr>
            </w:pPr>
          </w:p>
          <w:p w14:paraId="3BBF4B44" w14:textId="77777777" w:rsidR="00C22840" w:rsidRPr="006A5E7F" w:rsidRDefault="00C22840" w:rsidP="00EC43EF">
            <w:pPr>
              <w:spacing w:after="0" w:line="240" w:lineRule="auto"/>
              <w:jc w:val="center"/>
              <w:rPr>
                <w:b/>
                <w:bCs/>
                <w:sz w:val="12"/>
                <w:szCs w:val="12"/>
              </w:rPr>
            </w:pPr>
            <w:r w:rsidRPr="006A5E7F">
              <w:rPr>
                <w:rFonts w:eastAsia="Times New Roman" w:cs="Arial"/>
                <w:color w:val="000000"/>
                <w:sz w:val="12"/>
                <w:szCs w:val="12"/>
              </w:rPr>
              <w:t>(% ընդհանուր բնակչու</w:t>
            </w:r>
            <w:r w:rsidRPr="006A5E7F">
              <w:rPr>
                <w:rFonts w:eastAsia="Times New Roman" w:cs="Arial"/>
                <w:color w:val="000000"/>
                <w:sz w:val="12"/>
                <w:szCs w:val="12"/>
              </w:rPr>
              <w:br/>
              <w:t>թյունից)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34B7419A" w14:textId="77777777" w:rsidR="00C22840" w:rsidRPr="006A5E7F" w:rsidRDefault="00C22840" w:rsidP="00EC43EF">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755C78E0" w14:textId="77777777" w:rsidR="00C22840" w:rsidRPr="006A5E7F" w:rsidRDefault="00C22840" w:rsidP="00EC43EF">
            <w:pPr>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77961199"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14:paraId="532E0DE5"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14:paraId="28D7F903" w14:textId="77777777" w:rsidR="00C22840" w:rsidRPr="006A5E7F" w:rsidRDefault="00C22840" w:rsidP="00EC43EF">
            <w:pPr>
              <w:spacing w:after="0" w:line="240" w:lineRule="auto"/>
              <w:jc w:val="center"/>
              <w:rPr>
                <w:rFonts w:eastAsia="Times New Roman" w:cs="Arial"/>
                <w:b/>
                <w:bCs/>
                <w:color w:val="000000"/>
                <w:sz w:val="12"/>
                <w:szCs w:val="12"/>
              </w:rPr>
            </w:pPr>
          </w:p>
          <w:p w14:paraId="0078B45F" w14:textId="77777777" w:rsidR="00C22840" w:rsidRPr="006A5E7F" w:rsidRDefault="00C22840" w:rsidP="00EC43EF">
            <w:pPr>
              <w:jc w:val="center"/>
              <w:rPr>
                <w:sz w:val="12"/>
                <w:szCs w:val="12"/>
              </w:rPr>
            </w:pP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31AC508B"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14:paraId="3A9AA888" w14:textId="77777777" w:rsidR="00C22840" w:rsidRPr="006A5E7F" w:rsidRDefault="00C22840" w:rsidP="00EC43EF">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5A404C0C"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w:t>
            </w:r>
          </w:p>
          <w:p w14:paraId="6FB25A66"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վառելիքի տեսքով (կենսա</w:t>
            </w:r>
            <w:r w:rsidRPr="006A5E7F">
              <w:rPr>
                <w:rFonts w:eastAsia="Times New Roman" w:cs="Arial"/>
                <w:b/>
                <w:bCs/>
                <w:color w:val="000000"/>
                <w:sz w:val="12"/>
                <w:szCs w:val="12"/>
              </w:rPr>
              <w:br/>
              <w:t xml:space="preserve">գազ, բրիկետ, բիոդիզել, RDF) </w:t>
            </w:r>
          </w:p>
          <w:p w14:paraId="2842E66E" w14:textId="77777777" w:rsidR="00C22840" w:rsidRPr="006A5E7F" w:rsidRDefault="00C22840" w:rsidP="00EC43EF">
            <w:pPr>
              <w:spacing w:after="0" w:line="240" w:lineRule="auto"/>
              <w:jc w:val="center"/>
              <w:rPr>
                <w:rFonts w:eastAsia="Times New Roman" w:cs="Arial"/>
                <w:b/>
                <w:bCs/>
                <w:color w:val="000000"/>
                <w:sz w:val="12"/>
                <w:szCs w:val="12"/>
              </w:rPr>
            </w:pPr>
          </w:p>
          <w:p w14:paraId="298EC8AD" w14:textId="77777777" w:rsidR="00C22840" w:rsidRPr="006A5E7F" w:rsidRDefault="00C22840" w:rsidP="00EC43EF">
            <w:pPr>
              <w:jc w:val="center"/>
              <w:rPr>
                <w:sz w:val="12"/>
                <w:szCs w:val="12"/>
              </w:rPr>
            </w:pP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65B56FF5"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14:paraId="7C950568"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14:paraId="7BFD6D33" w14:textId="77777777" w:rsidR="00C22840" w:rsidRPr="006A5E7F" w:rsidRDefault="00C22840" w:rsidP="00EC43EF">
            <w:pPr>
              <w:spacing w:after="0" w:line="240" w:lineRule="auto"/>
              <w:jc w:val="center"/>
              <w:rPr>
                <w:rFonts w:eastAsia="Times New Roman" w:cs="Arial"/>
                <w:b/>
                <w:bCs/>
                <w:color w:val="000000"/>
                <w:sz w:val="12"/>
                <w:szCs w:val="12"/>
              </w:rPr>
            </w:pPr>
          </w:p>
          <w:p w14:paraId="445338A2" w14:textId="77777777" w:rsidR="00C22840" w:rsidRPr="006A5E7F" w:rsidRDefault="00C22840" w:rsidP="00EC43EF">
            <w:pPr>
              <w:jc w:val="center"/>
              <w:rPr>
                <w:sz w:val="12"/>
                <w:szCs w:val="12"/>
              </w:rPr>
            </w:pP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47B08979" w14:textId="77777777" w:rsidR="00C22840" w:rsidRPr="006A5E7F" w:rsidRDefault="00C22840" w:rsidP="00EC43EF">
            <w:pPr>
              <w:spacing w:after="0" w:line="240" w:lineRule="auto"/>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 չեզոքա</w:t>
            </w:r>
            <w:r w:rsidRPr="006A5E7F">
              <w:rPr>
                <w:rFonts w:eastAsia="Times New Roman" w:cs="Arial"/>
                <w:b/>
                <w:bCs/>
                <w:color w:val="000000"/>
                <w:sz w:val="12"/>
                <w:szCs w:val="12"/>
              </w:rPr>
              <w:br/>
              <w:t>ցում, վնասա</w:t>
            </w:r>
            <w:r w:rsidRPr="006A5E7F">
              <w:rPr>
                <w:rFonts w:eastAsia="Times New Roman" w:cs="Arial"/>
                <w:b/>
                <w:bCs/>
                <w:color w:val="000000"/>
                <w:sz w:val="12"/>
                <w:szCs w:val="12"/>
              </w:rPr>
              <w:br/>
              <w:t>զերծում)</w:t>
            </w:r>
            <w:r w:rsidRPr="006A5E7F">
              <w:rPr>
                <w:rFonts w:eastAsia="Times New Roman" w:cs="Arial"/>
                <w:b/>
                <w:bCs/>
                <w:color w:val="000000"/>
                <w:sz w:val="12"/>
                <w:szCs w:val="12"/>
              </w:rPr>
              <w:br/>
            </w:r>
          </w:p>
          <w:p w14:paraId="5A96D301" w14:textId="77777777" w:rsidR="00C22840" w:rsidRPr="006A5E7F" w:rsidRDefault="00C22840" w:rsidP="00EC43EF">
            <w:pPr>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6729A45A"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14:paraId="43930C7A" w14:textId="77777777" w:rsidR="00C22840" w:rsidRPr="006A5E7F" w:rsidRDefault="00F62B0C" w:rsidP="00EC43EF">
            <w:pPr>
              <w:spacing w:after="0" w:line="240" w:lineRule="auto"/>
              <w:jc w:val="center"/>
              <w:rPr>
                <w:sz w:val="12"/>
                <w:szCs w:val="12"/>
              </w:rPr>
            </w:pPr>
            <w:r w:rsidRPr="006A5E7F">
              <w:rPr>
                <w:rFonts w:eastAsia="Times New Roman" w:cs="Arial"/>
                <w:b/>
                <w:bCs/>
                <w:color w:val="000000"/>
                <w:sz w:val="12"/>
                <w:szCs w:val="12"/>
              </w:rPr>
              <w:t>ո</w:t>
            </w:r>
            <w:r w:rsidR="00C22840" w:rsidRPr="006A5E7F">
              <w:rPr>
                <w:rFonts w:eastAsia="Times New Roman" w:cs="Arial"/>
                <w:b/>
                <w:bCs/>
                <w:color w:val="000000"/>
                <w:sz w:val="12"/>
                <w:szCs w:val="12"/>
              </w:rPr>
              <w:t>չ սանիտա</w:t>
            </w:r>
            <w:r w:rsidR="00C22840" w:rsidRPr="006A5E7F">
              <w:rPr>
                <w:rFonts w:eastAsia="Times New Roman" w:cs="Arial"/>
                <w:b/>
                <w:bCs/>
                <w:color w:val="000000"/>
                <w:sz w:val="12"/>
                <w:szCs w:val="12"/>
              </w:rPr>
              <w:br/>
              <w:t>րական</w:t>
            </w:r>
            <w:r w:rsidR="00C22840" w:rsidRPr="006A5E7F">
              <w:rPr>
                <w:rFonts w:eastAsia="Times New Roman" w:cs="Arial"/>
                <w:b/>
                <w:bCs/>
                <w:color w:val="000000"/>
                <w:sz w:val="12"/>
                <w:szCs w:val="12"/>
              </w:rPr>
              <w:br/>
              <w:t>աղբավայ</w:t>
            </w:r>
            <w:r w:rsidR="00C22840" w:rsidRPr="006A5E7F">
              <w:rPr>
                <w:rFonts w:eastAsia="Times New Roman" w:cs="Arial"/>
                <w:b/>
                <w:bCs/>
                <w:color w:val="000000"/>
                <w:sz w:val="12"/>
                <w:szCs w:val="12"/>
              </w:rPr>
              <w:br/>
              <w:t>րում</w:t>
            </w:r>
            <w:r w:rsidR="00C22840" w:rsidRPr="006A5E7F">
              <w:rPr>
                <w:rFonts w:eastAsia="Times New Roman" w:cs="Arial"/>
                <w:b/>
                <w:bCs/>
                <w:color w:val="000000"/>
                <w:sz w:val="12"/>
                <w:szCs w:val="12"/>
              </w:rPr>
              <w:br/>
            </w:r>
            <w:r w:rsidR="00C22840" w:rsidRPr="006A5E7F">
              <w:rPr>
                <w:rFonts w:eastAsia="Times New Roman" w:cs="Arial"/>
                <w:b/>
                <w:bCs/>
                <w:color w:val="000000"/>
                <w:sz w:val="12"/>
                <w:szCs w:val="12"/>
              </w:rPr>
              <w:br/>
            </w:r>
            <w:r w:rsidR="00C22840"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7B5280DA" w14:textId="77777777"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14:paraId="272637EA" w14:textId="77777777" w:rsidR="00C22840" w:rsidRPr="006A5E7F" w:rsidRDefault="00C22840" w:rsidP="00EC43EF">
            <w:pPr>
              <w:spacing w:after="0" w:line="240" w:lineRule="auto"/>
              <w:jc w:val="center"/>
              <w:rPr>
                <w:sz w:val="12"/>
                <w:szCs w:val="12"/>
              </w:rPr>
            </w:pPr>
            <w:r w:rsidRPr="006A5E7F">
              <w:rPr>
                <w:rFonts w:eastAsia="Times New Roman" w:cs="Arial"/>
                <w:b/>
                <w:bCs/>
                <w:color w:val="000000"/>
                <w:sz w:val="12"/>
                <w:szCs w:val="12"/>
              </w:rPr>
              <w:t>(ներառյալ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796"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14:paraId="003BC448" w14:textId="77777777" w:rsidR="00C22840" w:rsidRPr="006A5E7F" w:rsidRDefault="00C22840" w:rsidP="00EC43EF">
            <w:pPr>
              <w:spacing w:after="0" w:line="240" w:lineRule="auto"/>
              <w:jc w:val="center"/>
              <w:rPr>
                <w:b/>
                <w:bCs/>
                <w:sz w:val="12"/>
                <w:szCs w:val="12"/>
              </w:rPr>
            </w:pPr>
          </w:p>
        </w:tc>
      </w:tr>
      <w:tr w:rsidR="00C22840" w:rsidRPr="006A5E7F" w14:paraId="37FFF40A"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7C3AEA3C" w14:textId="77777777" w:rsidR="00C22840" w:rsidRPr="006A5E7F" w:rsidRDefault="00C22840" w:rsidP="00EC43EF">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7B38F45D"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Կոշտ կենցաղային թափոններ</w:t>
            </w:r>
            <w:r w:rsidRPr="006A5E7F">
              <w:rPr>
                <w:color w:val="808080" w:themeColor="background1" w:themeShade="80"/>
                <w:sz w:val="12"/>
                <w:szCs w:val="12"/>
              </w:rPr>
              <w:t xml:space="preserve"> </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3038DD8"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A656D43" w14:textId="77777777" w:rsidR="00C22840" w:rsidRPr="006A5E7F" w:rsidRDefault="00C22840" w:rsidP="00EC43EF">
            <w:pPr>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01D7C5B" w14:textId="77777777" w:rsidR="00C22840" w:rsidRPr="006A5E7F" w:rsidRDefault="00C22840" w:rsidP="00EC43EF">
            <w:pPr>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63880CD"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0B23F31"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12F2B6C" w14:textId="77777777" w:rsidR="00C22840" w:rsidRPr="006A5E7F" w:rsidRDefault="00C22840" w:rsidP="00EC43EF">
            <w:pPr>
              <w:spacing w:after="0" w:line="240" w:lineRule="auto"/>
              <w:jc w:val="right"/>
              <w:rPr>
                <w:rFonts w:eastAsia="Times New Roman" w:cs="Arial"/>
                <w:sz w:val="12"/>
                <w:szCs w:val="12"/>
                <w:lang w:val="en-US"/>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9A18203"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4057447"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04A75D6"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397711E"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3DB49FA"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EB1D540" w14:textId="77777777" w:rsidR="00C22840" w:rsidRPr="006A5E7F" w:rsidRDefault="00C22840" w:rsidP="00EC43EF">
            <w:pPr>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74EB6BE"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1C55D3C"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B9681D7" w14:textId="77777777" w:rsidR="00C22840" w:rsidRPr="006A5E7F" w:rsidRDefault="00C22840" w:rsidP="00EC43EF">
            <w:pPr>
              <w:spacing w:after="0" w:line="240" w:lineRule="auto"/>
              <w:jc w:val="right"/>
              <w:rPr>
                <w:rFonts w:eastAsia="Times New Roman" w:cs="Arial"/>
                <w:sz w:val="12"/>
                <w:szCs w:val="12"/>
              </w:rPr>
            </w:pPr>
          </w:p>
        </w:tc>
      </w:tr>
      <w:tr w:rsidR="00C22840" w:rsidRPr="006A5E7F" w14:paraId="48E5B881"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714202CA" w14:textId="77777777"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0C71F373"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A. Օրգանական</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0A954431"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B65D53C" w14:textId="77777777" w:rsidR="00C22840" w:rsidRPr="006A5E7F" w:rsidRDefault="00C22840" w:rsidP="00EC43EF">
            <w:pPr>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CB21293" w14:textId="77777777" w:rsidR="00C22840" w:rsidRPr="006A5E7F" w:rsidRDefault="00C22840" w:rsidP="00EC43EF">
            <w:pPr>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67F5896"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E763B66"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8D187C7"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952C152"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6CF536F"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AC0B1B2"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D6DFAD6"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F3CE9A3"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EDC02D5" w14:textId="77777777" w:rsidR="00C22840" w:rsidRPr="006A5E7F" w:rsidRDefault="00C22840" w:rsidP="00EC43EF">
            <w:pPr>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9657F85"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5D9D881"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1536F69" w14:textId="77777777" w:rsidR="00C22840" w:rsidRPr="006A5E7F" w:rsidRDefault="00C22840" w:rsidP="00EC43EF">
            <w:pPr>
              <w:spacing w:after="0" w:line="240" w:lineRule="auto"/>
              <w:jc w:val="right"/>
              <w:rPr>
                <w:rFonts w:eastAsia="Times New Roman" w:cs="Arial"/>
                <w:sz w:val="12"/>
                <w:szCs w:val="12"/>
              </w:rPr>
            </w:pPr>
          </w:p>
        </w:tc>
      </w:tr>
      <w:tr w:rsidR="00C22840" w:rsidRPr="006A5E7F" w14:paraId="6CB32C56"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2FE410E5" w14:textId="77777777"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B68E779"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B. Թուղթ և ստվարաթուղթ</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284F555"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1C498B2" w14:textId="77777777" w:rsidR="00C22840" w:rsidRPr="006A5E7F" w:rsidRDefault="00C22840" w:rsidP="00EC43EF">
            <w:pPr>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E229DD6" w14:textId="77777777" w:rsidR="00C22840" w:rsidRPr="006A5E7F" w:rsidRDefault="00C22840" w:rsidP="00EC43EF">
            <w:pPr>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10DE4EB"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D1404D4"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40A23B7"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408F023"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5F11B38"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DAE2F7F"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E611A84"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E430BB2"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D24B262" w14:textId="77777777" w:rsidR="00C22840" w:rsidRPr="006A5E7F" w:rsidRDefault="00C22840" w:rsidP="00EC43EF">
            <w:pPr>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3DC4A38"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518207C" w14:textId="77777777"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9A2FC3B" w14:textId="77777777" w:rsidR="00C22840" w:rsidRPr="006A5E7F" w:rsidRDefault="00C22840" w:rsidP="00EC43EF">
            <w:pPr>
              <w:spacing w:after="0" w:line="240" w:lineRule="auto"/>
              <w:jc w:val="right"/>
              <w:rPr>
                <w:rFonts w:eastAsia="Times New Roman" w:cs="Arial"/>
                <w:sz w:val="12"/>
                <w:szCs w:val="12"/>
              </w:rPr>
            </w:pPr>
          </w:p>
        </w:tc>
      </w:tr>
      <w:tr w:rsidR="00C22840" w:rsidRPr="006A5E7F" w14:paraId="75A43C30"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30B8D555" w14:textId="77777777"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3DDCDB8C"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C. Պլաստիկ</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CDF5024"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E125D73"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19805F5"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029412C"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9B62587"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BCA7F23"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27C4C6A"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58C4B28"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22C36C4"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53DD30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FD459A7"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0802D6B"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05B1BDD"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248DDC1"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0700CB4"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70D0A252"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38A605BC" w14:textId="77777777"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436C05B"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D. Ապակի</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37E52B3"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0378F98"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E8C89A4"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0894719"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D7960D9"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4854BB5"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8B647A7"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3E7B6E5"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B60583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A260F54"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126C3F6"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73881EC"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DDCEE22"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FA87F6B"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E2D0976"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16D3F45E"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0EF0154F" w14:textId="77777777"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2B6E325F"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Խոշոր եզրաչափերի թափոններ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3D8F229B"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72F61B6"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FC44EF2"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9156CDD"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5FE10A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ED2DE77"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AAD73B7"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B3D1051"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0A7CF4B"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0C817E2"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749165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9E9DEDE"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C17C265"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68944B5"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B1D8714"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2A12460F"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C52756A" w14:textId="77777777"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26F5758"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Փաթեթավորում և փաթեթվածք</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476C420"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B4EF4D0"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F12ACB2"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A782066"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D7FCCF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AE5CB89"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CBE1105"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29FED3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C5D4A4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1F65438"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2098916"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2DCF94C"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2549D19"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31B7C4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07CAD53"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72B05631"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1A167F6C" w14:textId="77777777"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C232122"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ԷԷՍ (Էլեկտրական և էլեկտրոնային սարքեր)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1ABAF975"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200CAC2"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36F325E"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BEC1B57"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BE18E41"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71B2F8D"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8FC0931"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7F975E4"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82C848C"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EE5A4BB"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AED8AC6"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5F1BD0D"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5EE5D82"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486307F"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AFF641C"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51633012"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71E795B3" w14:textId="77777777"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C66F6A0"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Վտանգավոր թափոններ</w:t>
            </w:r>
            <w:r w:rsidRPr="006A5E7F">
              <w:rPr>
                <w:color w:val="808080" w:themeColor="background1" w:themeShade="80"/>
                <w:sz w:val="12"/>
                <w:szCs w:val="12"/>
              </w:rPr>
              <w:t xml:space="preserve"> </w:t>
            </w:r>
            <w:r w:rsidRPr="006A5E7F">
              <w:rPr>
                <w:color w:val="808080" w:themeColor="background1" w:themeShade="80"/>
                <w:sz w:val="12"/>
                <w:szCs w:val="12"/>
              </w:rPr>
              <w:br/>
              <w:t>(բացի ԷԷՍ թափոններից)</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7510490A"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CCEFA93"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B6F8947"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0F26B9F"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F176BE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0947A0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B19570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62B5E5C"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8CFD494"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81AED7C"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C157EF8"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FB4D086"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6B09C1F"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061F30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8B636DB"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32FAE093"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5380B70" w14:textId="77777777"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321BACEB"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Անվադողեր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AC5760E"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44EEA40"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27D7A22"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2C33EDF"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74FC6A9"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A84E61D"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77C9A28"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232F682"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78278402"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F003612"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62705F6"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21C9BC4"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E90692D"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51F94F4"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7A2288F" w14:textId="77777777" w:rsidR="00C22840" w:rsidRPr="006A5E7F" w:rsidRDefault="00C22840" w:rsidP="00EC43EF">
            <w:pPr>
              <w:keepNext/>
              <w:spacing w:after="0" w:line="240" w:lineRule="auto"/>
              <w:jc w:val="right"/>
              <w:rPr>
                <w:rFonts w:eastAsia="Times New Roman" w:cs="Arial"/>
                <w:sz w:val="12"/>
                <w:szCs w:val="12"/>
              </w:rPr>
            </w:pPr>
          </w:p>
        </w:tc>
      </w:tr>
      <w:tr w:rsidR="00C22840" w:rsidRPr="006A5E7F" w14:paraId="5B206ECD" w14:textId="77777777"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5D862D16" w14:textId="77777777"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7F7C7BFB" w14:textId="77777777"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Շ/Ք թափոններ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14:paraId="65AD47F7" w14:textId="77777777"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3AEAB44" w14:textId="77777777"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EED360F" w14:textId="77777777"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D3F9593"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B59DDC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19CF52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D76A4C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B9D241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67D609E"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2F048F8"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72C1515"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13188F0" w14:textId="77777777"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45F55E0"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186E416D" w14:textId="77777777"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8D0BE46" w14:textId="77777777" w:rsidR="00C22840" w:rsidRPr="006A5E7F" w:rsidRDefault="00C22840" w:rsidP="00EC43EF">
            <w:pPr>
              <w:keepNext/>
              <w:spacing w:after="0" w:line="240" w:lineRule="auto"/>
              <w:jc w:val="right"/>
              <w:rPr>
                <w:rFonts w:eastAsia="Times New Roman" w:cs="Arial"/>
                <w:sz w:val="12"/>
                <w:szCs w:val="12"/>
              </w:rPr>
            </w:pPr>
          </w:p>
        </w:tc>
      </w:tr>
    </w:tbl>
    <w:p w14:paraId="0647937B" w14:textId="77777777" w:rsidR="00C22840" w:rsidRPr="006A5E7F" w:rsidRDefault="00C22840" w:rsidP="00C22840">
      <w:pPr>
        <w:pStyle w:val="Caption"/>
      </w:pPr>
      <w:bookmarkStart w:id="368" w:name="_Toc70034384"/>
      <w:bookmarkStart w:id="369" w:name="_Toc72937553"/>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52</w:t>
      </w:r>
      <w:r w:rsidRPr="006A5E7F">
        <w:fldChar w:fldCharType="end"/>
      </w:r>
      <w:r w:rsidRPr="006A5E7F">
        <w:t xml:space="preserve"> – Հաշվետու ժամանակաշրջանում սահմանված նպատակների և թիրախների իրագործումը</w:t>
      </w:r>
      <w:bookmarkEnd w:id="368"/>
      <w:bookmarkEnd w:id="369"/>
      <w:r w:rsidRPr="006A5E7F">
        <w:br w:type="page"/>
      </w:r>
    </w:p>
    <w:p w14:paraId="02F18378" w14:textId="77777777" w:rsidR="00C22840" w:rsidRPr="00813D2B" w:rsidRDefault="00C22840" w:rsidP="000470E8">
      <w:pPr>
        <w:pStyle w:val="Heading2"/>
        <w:rPr>
          <w:color w:val="18A2DC"/>
        </w:rPr>
      </w:pPr>
      <w:bookmarkStart w:id="370" w:name="_Toc70034328"/>
      <w:bookmarkStart w:id="371" w:name="_Toc70072021"/>
      <w:bookmarkStart w:id="372" w:name="_Toc72937497"/>
      <w:r w:rsidRPr="00813D2B">
        <w:rPr>
          <w:color w:val="18A2DC"/>
        </w:rPr>
        <w:lastRenderedPageBreak/>
        <w:t>Թերի իրագործված նպատակների վերլուծություն</w:t>
      </w:r>
      <w:bookmarkEnd w:id="370"/>
      <w:bookmarkEnd w:id="371"/>
      <w:bookmarkEnd w:id="372"/>
    </w:p>
    <w:p w14:paraId="064D4566" w14:textId="77777777" w:rsidR="00C22840" w:rsidRPr="006A5E7F" w:rsidRDefault="00C22840" w:rsidP="00C22840">
      <w:r w:rsidRPr="006A5E7F">
        <w:t>Այս բաժնում պետք է վերլուծվեն այն նպատակներն ու թիրախները, որոնց իրագործումը չի հաջողվել հաշվետվության ժամանակաշրջանում։ Վերլուծությունը հիմնականում վերաբերում է պատճառներին և հետագա գործողություններին։</w:t>
      </w:r>
      <w:r w:rsidR="001B4D4A" w:rsidRPr="006A5E7F">
        <w:t xml:space="preserve"> Վերանայվում են նաև ընթացիկ պլանում ամրագրված թիրախների և նպատակների իրագործման համար</w:t>
      </w:r>
      <w:r w:rsidR="004B224E" w:rsidRPr="006A5E7F">
        <w:t xml:space="preserve"> անհրաժեշտ</w:t>
      </w:r>
      <w:r w:rsidR="001B4D4A" w:rsidRPr="006A5E7F">
        <w:t xml:space="preserve"> կարողությունների կարիքները։</w:t>
      </w:r>
    </w:p>
    <w:p w14:paraId="5D6C1360" w14:textId="77777777" w:rsidR="00C22840" w:rsidRPr="006A5E7F" w:rsidRDefault="00C22840" w:rsidP="00C22840"/>
    <w:tbl>
      <w:tblPr>
        <w:tblW w:w="5000"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firstRow="1" w:lastRow="0" w:firstColumn="1" w:lastColumn="0" w:noHBand="0" w:noVBand="1"/>
      </w:tblPr>
      <w:tblGrid>
        <w:gridCol w:w="408"/>
        <w:gridCol w:w="3893"/>
        <w:gridCol w:w="1074"/>
        <w:gridCol w:w="1074"/>
        <w:gridCol w:w="2407"/>
        <w:gridCol w:w="2407"/>
        <w:gridCol w:w="2407"/>
      </w:tblGrid>
      <w:tr w:rsidR="000470E8" w:rsidRPr="006A5E7F" w14:paraId="0F42ACE9" w14:textId="77777777" w:rsidTr="000117AF">
        <w:trPr>
          <w:trHeight w:val="950"/>
        </w:trPr>
        <w:tc>
          <w:tcPr>
            <w:tcW w:w="426" w:type="dxa"/>
            <w:shd w:val="clear" w:color="auto" w:fill="DAEEF3" w:themeFill="accent5" w:themeFillTint="33"/>
            <w:tcMar>
              <w:top w:w="28" w:type="dxa"/>
              <w:left w:w="28" w:type="dxa"/>
              <w:bottom w:w="28" w:type="dxa"/>
              <w:right w:w="28" w:type="dxa"/>
            </w:tcMar>
          </w:tcPr>
          <w:p w14:paraId="163038FD" w14:textId="77777777" w:rsidR="00C22840" w:rsidRPr="006A5E7F" w:rsidRDefault="00C22840" w:rsidP="00EC43EF">
            <w:pPr>
              <w:spacing w:after="0" w:line="240" w:lineRule="auto"/>
              <w:jc w:val="center"/>
              <w:rPr>
                <w:rFonts w:eastAsia="Times New Roman"/>
                <w:b/>
                <w:bCs/>
                <w:sz w:val="14"/>
                <w:szCs w:val="14"/>
              </w:rPr>
            </w:pPr>
            <w:r w:rsidRPr="006A5E7F">
              <w:rPr>
                <w:rFonts w:eastAsia="Times New Roman"/>
                <w:b/>
                <w:bCs/>
                <w:sz w:val="14"/>
                <w:szCs w:val="14"/>
                <w:lang w:val="en-US"/>
              </w:rPr>
              <w:t>#</w:t>
            </w:r>
          </w:p>
        </w:tc>
        <w:tc>
          <w:tcPr>
            <w:tcW w:w="4110" w:type="dxa"/>
            <w:shd w:val="clear" w:color="auto" w:fill="DAEEF3" w:themeFill="accent5" w:themeFillTint="33"/>
            <w:tcMar>
              <w:top w:w="28" w:type="dxa"/>
              <w:left w:w="28" w:type="dxa"/>
              <w:bottom w:w="28" w:type="dxa"/>
              <w:right w:w="28" w:type="dxa"/>
            </w:tcMar>
            <w:hideMark/>
          </w:tcPr>
          <w:p w14:paraId="5306F469" w14:textId="77777777" w:rsidR="00C22840" w:rsidRPr="006A5E7F" w:rsidRDefault="00C22840" w:rsidP="00EC43EF">
            <w:pPr>
              <w:spacing w:after="0" w:line="240" w:lineRule="auto"/>
              <w:rPr>
                <w:rFonts w:eastAsia="Times New Roman" w:cs="Arial"/>
                <w:b/>
                <w:bCs/>
                <w:color w:val="000000"/>
                <w:sz w:val="14"/>
                <w:szCs w:val="14"/>
              </w:rPr>
            </w:pPr>
            <w:r w:rsidRPr="006A5E7F">
              <w:rPr>
                <w:rFonts w:eastAsia="Times New Roman" w:cs="Arial"/>
                <w:b/>
                <w:bCs/>
                <w:color w:val="000000"/>
                <w:sz w:val="14"/>
                <w:szCs w:val="14"/>
              </w:rPr>
              <w:t>Չիրագործված նպատակի անվանում</w:t>
            </w:r>
          </w:p>
        </w:tc>
        <w:tc>
          <w:tcPr>
            <w:tcW w:w="1134" w:type="dxa"/>
            <w:shd w:val="clear" w:color="auto" w:fill="DAEEF3" w:themeFill="accent5" w:themeFillTint="33"/>
          </w:tcPr>
          <w:p w14:paraId="4CDB4A51" w14:textId="77777777"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Պլանավորված</w:t>
            </w:r>
            <w:r w:rsidR="00EF2236" w:rsidRPr="006A5E7F">
              <w:rPr>
                <w:rFonts w:eastAsia="Times New Roman" w:cs="Arial"/>
                <w:b/>
                <w:bCs/>
                <w:color w:val="000000"/>
                <w:sz w:val="14"/>
                <w:szCs w:val="14"/>
              </w:rPr>
              <w:t xml:space="preserve">    </w:t>
            </w:r>
            <w:r w:rsidR="00673682" w:rsidRPr="006A5E7F">
              <w:rPr>
                <w:rFonts w:eastAsia="Times New Roman" w:cs="Arial"/>
                <w:b/>
                <w:bCs/>
                <w:color w:val="000000"/>
                <w:sz w:val="14"/>
                <w:szCs w:val="14"/>
              </w:rPr>
              <w:t xml:space="preserve">   </w:t>
            </w:r>
            <w:r w:rsidRPr="006A5E7F">
              <w:rPr>
                <w:rFonts w:eastAsia="Times New Roman" w:cs="Arial"/>
                <w:b/>
                <w:bCs/>
                <w:color w:val="000000"/>
                <w:sz w:val="14"/>
                <w:szCs w:val="14"/>
              </w:rPr>
              <w:t>թիրախ</w:t>
            </w:r>
          </w:p>
        </w:tc>
        <w:tc>
          <w:tcPr>
            <w:tcW w:w="1134" w:type="dxa"/>
            <w:shd w:val="clear" w:color="auto" w:fill="DAEEF3" w:themeFill="accent5" w:themeFillTint="33"/>
          </w:tcPr>
          <w:p w14:paraId="13BEEE07" w14:textId="77777777"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Փաստացի իրագործման չափը </w:t>
            </w:r>
          </w:p>
        </w:tc>
        <w:tc>
          <w:tcPr>
            <w:tcW w:w="2543" w:type="dxa"/>
            <w:shd w:val="clear" w:color="auto" w:fill="DAEEF3" w:themeFill="accent5" w:themeFillTint="33"/>
          </w:tcPr>
          <w:p w14:paraId="1EBE4BE6" w14:textId="77777777"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Թերի իրագործման պատճառ(ներ)</w:t>
            </w:r>
          </w:p>
        </w:tc>
        <w:tc>
          <w:tcPr>
            <w:tcW w:w="2543" w:type="dxa"/>
            <w:shd w:val="clear" w:color="auto" w:fill="DAEEF3" w:themeFill="accent5" w:themeFillTint="33"/>
          </w:tcPr>
          <w:p w14:paraId="057289BB" w14:textId="77777777"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Հետագա գործողություններ</w:t>
            </w:r>
            <w:r w:rsidRPr="006A5E7F">
              <w:rPr>
                <w:rFonts w:eastAsia="Times New Roman" w:cs="Arial"/>
                <w:b/>
                <w:bCs/>
                <w:color w:val="000000"/>
                <w:sz w:val="14"/>
                <w:szCs w:val="14"/>
              </w:rPr>
              <w:br/>
            </w:r>
            <w:r w:rsidRPr="006A5E7F">
              <w:rPr>
                <w:rFonts w:eastAsia="Times New Roman" w:cs="Arial"/>
                <w:color w:val="000000"/>
                <w:sz w:val="14"/>
                <w:szCs w:val="14"/>
              </w:rPr>
              <w:t>(պատճառները վերացնելուն ուղղված միջոցառումներ կամ թիրախը վերանայելու անհրաժեշտության հիմնավորում)</w:t>
            </w:r>
          </w:p>
        </w:tc>
        <w:tc>
          <w:tcPr>
            <w:tcW w:w="2543" w:type="dxa"/>
            <w:shd w:val="clear" w:color="auto" w:fill="DAEEF3" w:themeFill="accent5" w:themeFillTint="33"/>
          </w:tcPr>
          <w:p w14:paraId="161A6FE0" w14:textId="77777777"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Նշումներ</w:t>
            </w:r>
          </w:p>
        </w:tc>
      </w:tr>
      <w:tr w:rsidR="00C22840" w:rsidRPr="006A5E7F" w14:paraId="2EFE4091" w14:textId="77777777" w:rsidTr="00813D2B">
        <w:trPr>
          <w:trHeight w:val="378"/>
        </w:trPr>
        <w:tc>
          <w:tcPr>
            <w:tcW w:w="426" w:type="dxa"/>
            <w:tcMar>
              <w:top w:w="28" w:type="dxa"/>
              <w:left w:w="28" w:type="dxa"/>
              <w:bottom w:w="28" w:type="dxa"/>
              <w:right w:w="28" w:type="dxa"/>
            </w:tcMar>
          </w:tcPr>
          <w:p w14:paraId="0BF01388" w14:textId="77777777" w:rsidR="00C22840" w:rsidRPr="006A5E7F" w:rsidRDefault="00C22840" w:rsidP="00EC43EF">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4110" w:type="dxa"/>
            <w:tcMar>
              <w:top w:w="28" w:type="dxa"/>
              <w:left w:w="28" w:type="dxa"/>
              <w:bottom w:w="28" w:type="dxa"/>
              <w:right w:w="28" w:type="dxa"/>
            </w:tcMar>
          </w:tcPr>
          <w:p w14:paraId="1429F451" w14:textId="77777777" w:rsidR="00C22840" w:rsidRPr="006A5E7F" w:rsidRDefault="00C22840" w:rsidP="00EC43EF">
            <w:pPr>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 xml:space="preserve">(օր. Կոշտ կենցաղային թափոնների հավաք՝ խառը և տեսակավորված) </w:t>
            </w:r>
          </w:p>
          <w:p w14:paraId="288E8BD6" w14:textId="77777777" w:rsidR="00C22840" w:rsidRPr="006A5E7F" w:rsidRDefault="00C22840" w:rsidP="00EC43EF">
            <w:pPr>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 ընդհանուր բնակչությունից)</w:t>
            </w:r>
          </w:p>
        </w:tc>
        <w:tc>
          <w:tcPr>
            <w:tcW w:w="1134" w:type="dxa"/>
          </w:tcPr>
          <w:p w14:paraId="7F97645C" w14:textId="77777777"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100%</w:t>
            </w:r>
          </w:p>
        </w:tc>
        <w:tc>
          <w:tcPr>
            <w:tcW w:w="1134" w:type="dxa"/>
          </w:tcPr>
          <w:p w14:paraId="6DF21288" w14:textId="77777777"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90%</w:t>
            </w:r>
          </w:p>
        </w:tc>
        <w:tc>
          <w:tcPr>
            <w:tcW w:w="2543" w:type="dxa"/>
          </w:tcPr>
          <w:p w14:paraId="7ABDE802" w14:textId="77777777"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1</w:t>
            </w:r>
          </w:p>
          <w:p w14:paraId="627A97A0" w14:textId="77777777"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2</w:t>
            </w:r>
          </w:p>
          <w:p w14:paraId="1417BB8E" w14:textId="77777777"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w:t>
            </w:r>
          </w:p>
        </w:tc>
        <w:tc>
          <w:tcPr>
            <w:tcW w:w="2543" w:type="dxa"/>
          </w:tcPr>
          <w:p w14:paraId="6D82F5AC" w14:textId="77777777"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p>
        </w:tc>
        <w:tc>
          <w:tcPr>
            <w:tcW w:w="2543" w:type="dxa"/>
          </w:tcPr>
          <w:p w14:paraId="5417C570" w14:textId="77777777"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p>
        </w:tc>
      </w:tr>
      <w:tr w:rsidR="00C22840" w:rsidRPr="006A5E7F" w14:paraId="754ECE8E" w14:textId="77777777" w:rsidTr="00813D2B">
        <w:trPr>
          <w:trHeight w:val="378"/>
        </w:trPr>
        <w:tc>
          <w:tcPr>
            <w:tcW w:w="426" w:type="dxa"/>
            <w:tcMar>
              <w:top w:w="28" w:type="dxa"/>
              <w:left w:w="28" w:type="dxa"/>
              <w:bottom w:w="28" w:type="dxa"/>
              <w:right w:w="28" w:type="dxa"/>
            </w:tcMar>
          </w:tcPr>
          <w:p w14:paraId="6AFFBD36" w14:textId="77777777"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4110" w:type="dxa"/>
            <w:tcMar>
              <w:top w:w="28" w:type="dxa"/>
              <w:left w:w="28" w:type="dxa"/>
              <w:bottom w:w="28" w:type="dxa"/>
              <w:right w:w="28" w:type="dxa"/>
            </w:tcMar>
          </w:tcPr>
          <w:p w14:paraId="700AA5D8" w14:textId="77777777" w:rsidR="00C22840" w:rsidRPr="006A5E7F" w:rsidRDefault="00C22840" w:rsidP="00EC43EF">
            <w:pPr>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(օր. B. Թուղթ և ստվարաթուղթ թափոնների տեսակավորված հավաք</w:t>
            </w:r>
          </w:p>
        </w:tc>
        <w:tc>
          <w:tcPr>
            <w:tcW w:w="1134" w:type="dxa"/>
          </w:tcPr>
          <w:p w14:paraId="63893897" w14:textId="77777777"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20%</w:t>
            </w:r>
          </w:p>
        </w:tc>
        <w:tc>
          <w:tcPr>
            <w:tcW w:w="1134" w:type="dxa"/>
          </w:tcPr>
          <w:p w14:paraId="224CF311" w14:textId="77777777"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5%</w:t>
            </w:r>
          </w:p>
        </w:tc>
        <w:tc>
          <w:tcPr>
            <w:tcW w:w="2543" w:type="dxa"/>
          </w:tcPr>
          <w:p w14:paraId="7D159077" w14:textId="77777777"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1</w:t>
            </w:r>
          </w:p>
          <w:p w14:paraId="3F541566" w14:textId="77777777"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2</w:t>
            </w:r>
          </w:p>
          <w:p w14:paraId="17C5C0C0" w14:textId="77777777" w:rsidR="00C22840" w:rsidRPr="006A5E7F" w:rsidRDefault="00C22840" w:rsidP="00EC43EF">
            <w:pPr>
              <w:keepNext/>
              <w:spacing w:after="0" w:line="240" w:lineRule="auto"/>
              <w:rPr>
                <w:rFonts w:eastAsia="Times New Roman" w:cs="Arial"/>
                <w:sz w:val="14"/>
                <w:szCs w:val="14"/>
              </w:rPr>
            </w:pPr>
            <w:r w:rsidRPr="006A5E7F">
              <w:rPr>
                <w:rFonts w:eastAsia="Times New Roman" w:cs="Arial"/>
                <w:i/>
                <w:iCs/>
                <w:color w:val="808080" w:themeColor="background1" w:themeShade="80"/>
                <w:sz w:val="14"/>
                <w:szCs w:val="14"/>
              </w:rPr>
              <w:t>...</w:t>
            </w:r>
          </w:p>
        </w:tc>
        <w:tc>
          <w:tcPr>
            <w:tcW w:w="2543" w:type="dxa"/>
          </w:tcPr>
          <w:p w14:paraId="18803F4C"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0B090D45" w14:textId="77777777" w:rsidR="00C22840" w:rsidRPr="006A5E7F" w:rsidRDefault="00C22840" w:rsidP="00EC43EF">
            <w:pPr>
              <w:keepNext/>
              <w:spacing w:after="0" w:line="240" w:lineRule="auto"/>
              <w:jc w:val="center"/>
              <w:rPr>
                <w:rFonts w:eastAsia="Times New Roman" w:cs="Arial"/>
                <w:sz w:val="14"/>
                <w:szCs w:val="14"/>
              </w:rPr>
            </w:pPr>
          </w:p>
        </w:tc>
      </w:tr>
      <w:tr w:rsidR="00C22840" w:rsidRPr="006A5E7F" w14:paraId="3AB6FE2F" w14:textId="77777777" w:rsidTr="00813D2B">
        <w:trPr>
          <w:trHeight w:val="378"/>
        </w:trPr>
        <w:tc>
          <w:tcPr>
            <w:tcW w:w="426" w:type="dxa"/>
            <w:tcMar>
              <w:top w:w="28" w:type="dxa"/>
              <w:left w:w="28" w:type="dxa"/>
              <w:bottom w:w="28" w:type="dxa"/>
              <w:right w:w="28" w:type="dxa"/>
            </w:tcMar>
          </w:tcPr>
          <w:p w14:paraId="6B570A28" w14:textId="77777777"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4110" w:type="dxa"/>
            <w:tcMar>
              <w:top w:w="28" w:type="dxa"/>
              <w:left w:w="28" w:type="dxa"/>
              <w:bottom w:w="28" w:type="dxa"/>
              <w:right w:w="28" w:type="dxa"/>
            </w:tcMar>
          </w:tcPr>
          <w:p w14:paraId="052D8204" w14:textId="77777777" w:rsidR="00C22840" w:rsidRPr="006A5E7F" w:rsidRDefault="00C22840" w:rsidP="00EC43EF">
            <w:pPr>
              <w:spacing w:after="0" w:line="240" w:lineRule="auto"/>
              <w:rPr>
                <w:rFonts w:eastAsia="Times New Roman" w:cs="Arial"/>
                <w:b/>
                <w:bCs/>
                <w:sz w:val="14"/>
                <w:szCs w:val="14"/>
              </w:rPr>
            </w:pPr>
          </w:p>
        </w:tc>
        <w:tc>
          <w:tcPr>
            <w:tcW w:w="1134" w:type="dxa"/>
          </w:tcPr>
          <w:p w14:paraId="3DE19311" w14:textId="77777777" w:rsidR="00C22840" w:rsidRPr="006A5E7F" w:rsidRDefault="00C22840" w:rsidP="00EC43EF">
            <w:pPr>
              <w:keepNext/>
              <w:spacing w:after="0" w:line="240" w:lineRule="auto"/>
              <w:jc w:val="center"/>
              <w:rPr>
                <w:rFonts w:eastAsia="Times New Roman" w:cs="Arial"/>
                <w:sz w:val="14"/>
                <w:szCs w:val="14"/>
              </w:rPr>
            </w:pPr>
          </w:p>
        </w:tc>
        <w:tc>
          <w:tcPr>
            <w:tcW w:w="1134" w:type="dxa"/>
          </w:tcPr>
          <w:p w14:paraId="11D3D52F"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06A63608"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31738F19"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394582C8" w14:textId="77777777" w:rsidR="00C22840" w:rsidRPr="006A5E7F" w:rsidRDefault="00C22840" w:rsidP="00EC43EF">
            <w:pPr>
              <w:keepNext/>
              <w:spacing w:after="0" w:line="240" w:lineRule="auto"/>
              <w:jc w:val="center"/>
              <w:rPr>
                <w:rFonts w:eastAsia="Times New Roman" w:cs="Arial"/>
                <w:sz w:val="14"/>
                <w:szCs w:val="14"/>
              </w:rPr>
            </w:pPr>
          </w:p>
        </w:tc>
      </w:tr>
      <w:tr w:rsidR="00C22840" w:rsidRPr="006A5E7F" w14:paraId="47D2BEF3" w14:textId="77777777" w:rsidTr="00813D2B">
        <w:trPr>
          <w:trHeight w:val="378"/>
        </w:trPr>
        <w:tc>
          <w:tcPr>
            <w:tcW w:w="426" w:type="dxa"/>
            <w:tcMar>
              <w:top w:w="28" w:type="dxa"/>
              <w:left w:w="28" w:type="dxa"/>
              <w:bottom w:w="28" w:type="dxa"/>
              <w:right w:w="28" w:type="dxa"/>
            </w:tcMar>
          </w:tcPr>
          <w:p w14:paraId="19422E83" w14:textId="77777777"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4110" w:type="dxa"/>
            <w:tcMar>
              <w:top w:w="28" w:type="dxa"/>
              <w:left w:w="28" w:type="dxa"/>
              <w:bottom w:w="28" w:type="dxa"/>
              <w:right w:w="28" w:type="dxa"/>
            </w:tcMar>
          </w:tcPr>
          <w:p w14:paraId="1AFF1E79" w14:textId="77777777" w:rsidR="00C22840" w:rsidRPr="006A5E7F" w:rsidRDefault="00C22840" w:rsidP="00EC43EF">
            <w:pPr>
              <w:spacing w:after="0" w:line="240" w:lineRule="auto"/>
              <w:rPr>
                <w:rFonts w:eastAsia="Times New Roman" w:cs="Arial"/>
                <w:b/>
                <w:bCs/>
                <w:sz w:val="14"/>
                <w:szCs w:val="14"/>
              </w:rPr>
            </w:pPr>
          </w:p>
        </w:tc>
        <w:tc>
          <w:tcPr>
            <w:tcW w:w="1134" w:type="dxa"/>
          </w:tcPr>
          <w:p w14:paraId="4840DB5A" w14:textId="77777777" w:rsidR="00C22840" w:rsidRPr="006A5E7F" w:rsidRDefault="00C22840" w:rsidP="00EC43EF">
            <w:pPr>
              <w:keepNext/>
              <w:spacing w:after="0" w:line="240" w:lineRule="auto"/>
              <w:jc w:val="center"/>
              <w:rPr>
                <w:rFonts w:eastAsia="Times New Roman" w:cs="Arial"/>
                <w:sz w:val="14"/>
                <w:szCs w:val="14"/>
              </w:rPr>
            </w:pPr>
          </w:p>
        </w:tc>
        <w:tc>
          <w:tcPr>
            <w:tcW w:w="1134" w:type="dxa"/>
          </w:tcPr>
          <w:p w14:paraId="7B2BEBE6"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5F05DF72"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7F5A1338"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3DA04062" w14:textId="77777777" w:rsidR="00C22840" w:rsidRPr="006A5E7F" w:rsidRDefault="00C22840" w:rsidP="00EC43EF">
            <w:pPr>
              <w:keepNext/>
              <w:spacing w:after="0" w:line="240" w:lineRule="auto"/>
              <w:jc w:val="center"/>
              <w:rPr>
                <w:rFonts w:eastAsia="Times New Roman" w:cs="Arial"/>
                <w:sz w:val="14"/>
                <w:szCs w:val="14"/>
              </w:rPr>
            </w:pPr>
          </w:p>
        </w:tc>
      </w:tr>
      <w:tr w:rsidR="00C22840" w:rsidRPr="006A5E7F" w14:paraId="0EBACD98" w14:textId="77777777" w:rsidTr="00813D2B">
        <w:trPr>
          <w:trHeight w:val="378"/>
        </w:trPr>
        <w:tc>
          <w:tcPr>
            <w:tcW w:w="426" w:type="dxa"/>
            <w:tcMar>
              <w:top w:w="28" w:type="dxa"/>
              <w:left w:w="28" w:type="dxa"/>
              <w:bottom w:w="28" w:type="dxa"/>
              <w:right w:w="28" w:type="dxa"/>
            </w:tcMar>
          </w:tcPr>
          <w:p w14:paraId="7AF457D3" w14:textId="77777777"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4110" w:type="dxa"/>
            <w:tcMar>
              <w:top w:w="28" w:type="dxa"/>
              <w:left w:w="28" w:type="dxa"/>
              <w:bottom w:w="28" w:type="dxa"/>
              <w:right w:w="28" w:type="dxa"/>
            </w:tcMar>
          </w:tcPr>
          <w:p w14:paraId="0ADA3AE8" w14:textId="77777777" w:rsidR="00C22840" w:rsidRPr="006A5E7F" w:rsidRDefault="00C22840" w:rsidP="00EC43EF">
            <w:pPr>
              <w:spacing w:after="0" w:line="240" w:lineRule="auto"/>
              <w:rPr>
                <w:rFonts w:eastAsia="Times New Roman" w:cs="Arial"/>
                <w:b/>
                <w:bCs/>
                <w:sz w:val="14"/>
                <w:szCs w:val="14"/>
              </w:rPr>
            </w:pPr>
          </w:p>
        </w:tc>
        <w:tc>
          <w:tcPr>
            <w:tcW w:w="1134" w:type="dxa"/>
          </w:tcPr>
          <w:p w14:paraId="7112967E" w14:textId="77777777" w:rsidR="00C22840" w:rsidRPr="006A5E7F" w:rsidRDefault="00C22840" w:rsidP="00EC43EF">
            <w:pPr>
              <w:keepNext/>
              <w:spacing w:after="0" w:line="240" w:lineRule="auto"/>
              <w:jc w:val="center"/>
              <w:rPr>
                <w:rFonts w:eastAsia="Times New Roman" w:cs="Arial"/>
                <w:sz w:val="14"/>
                <w:szCs w:val="14"/>
              </w:rPr>
            </w:pPr>
          </w:p>
        </w:tc>
        <w:tc>
          <w:tcPr>
            <w:tcW w:w="1134" w:type="dxa"/>
          </w:tcPr>
          <w:p w14:paraId="71245329"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1997419C"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5ABCBEEF" w14:textId="77777777" w:rsidR="00C22840" w:rsidRPr="006A5E7F" w:rsidRDefault="00C22840" w:rsidP="00EC43EF">
            <w:pPr>
              <w:keepNext/>
              <w:spacing w:after="0" w:line="240" w:lineRule="auto"/>
              <w:jc w:val="center"/>
              <w:rPr>
                <w:rFonts w:eastAsia="Times New Roman" w:cs="Arial"/>
                <w:sz w:val="14"/>
                <w:szCs w:val="14"/>
              </w:rPr>
            </w:pPr>
          </w:p>
        </w:tc>
        <w:tc>
          <w:tcPr>
            <w:tcW w:w="2543" w:type="dxa"/>
          </w:tcPr>
          <w:p w14:paraId="15F5B8AF" w14:textId="77777777" w:rsidR="00C22840" w:rsidRPr="006A5E7F" w:rsidRDefault="00C22840" w:rsidP="00EC43EF">
            <w:pPr>
              <w:keepNext/>
              <w:spacing w:after="0" w:line="240" w:lineRule="auto"/>
              <w:jc w:val="center"/>
              <w:rPr>
                <w:rFonts w:eastAsia="Times New Roman" w:cs="Arial"/>
                <w:sz w:val="14"/>
                <w:szCs w:val="14"/>
              </w:rPr>
            </w:pPr>
          </w:p>
        </w:tc>
      </w:tr>
    </w:tbl>
    <w:p w14:paraId="2F6E06A7" w14:textId="77777777" w:rsidR="00C22840" w:rsidRPr="006A5E7F" w:rsidRDefault="00C22840" w:rsidP="00D55048">
      <w:pPr>
        <w:pStyle w:val="Caption"/>
      </w:pPr>
      <w:bookmarkStart w:id="373" w:name="_Toc70034385"/>
      <w:bookmarkStart w:id="374" w:name="_Toc72937554"/>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53</w:t>
      </w:r>
      <w:r w:rsidRPr="006A5E7F">
        <w:fldChar w:fldCharType="end"/>
      </w:r>
      <w:r w:rsidRPr="006A5E7F">
        <w:t xml:space="preserve"> - Հաշվետու ժամանակաշրջանում թերի իրագործված նպատակների վերլուծություն</w:t>
      </w:r>
      <w:bookmarkEnd w:id="373"/>
      <w:bookmarkEnd w:id="374"/>
    </w:p>
    <w:p w14:paraId="2B02049E" w14:textId="77777777" w:rsidR="001B4D4A" w:rsidRPr="006A5E7F" w:rsidRDefault="001B4D4A" w:rsidP="000D3201"/>
    <w:p w14:paraId="0777F3F9" w14:textId="77777777" w:rsidR="001B4D4A" w:rsidRPr="00813D2B" w:rsidRDefault="002008A8" w:rsidP="000470E8">
      <w:pPr>
        <w:pStyle w:val="Heading2"/>
        <w:rPr>
          <w:color w:val="18A2DC"/>
        </w:rPr>
      </w:pPr>
      <w:bookmarkStart w:id="375" w:name="_Toc70034329"/>
      <w:bookmarkStart w:id="376" w:name="_Toc70072022"/>
      <w:bookmarkStart w:id="377" w:name="_Toc72937498"/>
      <w:r>
        <w:rPr>
          <w:color w:val="18A2DC"/>
        </w:rPr>
        <w:t>ԿԿԹ</w:t>
      </w:r>
      <w:r w:rsidR="001B4D4A" w:rsidRPr="00813D2B">
        <w:rPr>
          <w:color w:val="18A2DC"/>
        </w:rPr>
        <w:t xml:space="preserve"> կառավարման ընթացիկ պլանում փոփոխումների անհրաժեշտության վերլուծություն</w:t>
      </w:r>
      <w:bookmarkEnd w:id="375"/>
      <w:bookmarkEnd w:id="376"/>
      <w:bookmarkEnd w:id="377"/>
    </w:p>
    <w:p w14:paraId="1FD75161" w14:textId="77777777" w:rsidR="001B4D4A" w:rsidRPr="006A5E7F" w:rsidRDefault="001B4D4A" w:rsidP="001B4D4A">
      <w:r w:rsidRPr="006A5E7F">
        <w:t xml:space="preserve">Սույն բաժնում պետք է նկարագրվեն ընթացիկ պլանում փոփոխման ենթակա կետերը վերջիններիս հիմնավորման հետ մեկտեղ։ </w:t>
      </w:r>
    </w:p>
    <w:p w14:paraId="2259B960" w14:textId="77777777" w:rsidR="00137172" w:rsidRPr="006A5E7F" w:rsidRDefault="00137172" w:rsidP="004D1A8F">
      <w:pPr>
        <w:pStyle w:val="Heading1"/>
        <w:numPr>
          <w:ilvl w:val="0"/>
          <w:numId w:val="0"/>
        </w:numPr>
        <w:sectPr w:rsidR="00137172" w:rsidRPr="006A5E7F" w:rsidSect="00C22840">
          <w:pgSz w:w="15840" w:h="12240" w:orient="landscape"/>
          <w:pgMar w:top="1440" w:right="1080" w:bottom="1440" w:left="1080" w:header="720" w:footer="720" w:gutter="0"/>
          <w:cols w:space="720"/>
          <w:titlePg/>
          <w:docGrid w:linePitch="360"/>
        </w:sectPr>
      </w:pPr>
    </w:p>
    <w:p w14:paraId="6729681F" w14:textId="311FDEC7" w:rsidR="001B2EB7" w:rsidRPr="00813D2B" w:rsidRDefault="001B2EB7" w:rsidP="001B2EB7">
      <w:pPr>
        <w:pStyle w:val="Heading1"/>
        <w:numPr>
          <w:ilvl w:val="0"/>
          <w:numId w:val="0"/>
        </w:numPr>
        <w:rPr>
          <w:color w:val="18A2DC"/>
        </w:rPr>
      </w:pPr>
      <w:bookmarkStart w:id="378" w:name="_Toc66229361"/>
      <w:bookmarkStart w:id="379" w:name="_Toc70034330"/>
      <w:bookmarkStart w:id="380" w:name="_Toc70072023"/>
      <w:bookmarkStart w:id="381" w:name="_Toc72937499"/>
      <w:r w:rsidRPr="00813D2B">
        <w:rPr>
          <w:b/>
          <w:color w:val="18A2DC"/>
        </w:rPr>
        <w:lastRenderedPageBreak/>
        <w:t xml:space="preserve">ՀԱՎԵԼՎԱԾ </w:t>
      </w:r>
      <w:r w:rsidR="009B4FB6">
        <w:rPr>
          <w:b/>
          <w:color w:val="18A2DC"/>
        </w:rPr>
        <w:t>Զ</w:t>
      </w:r>
      <w:r w:rsidRPr="00813D2B">
        <w:rPr>
          <w:color w:val="18A2DC"/>
        </w:rPr>
        <w:t xml:space="preserve"> – </w:t>
      </w:r>
      <w:r w:rsidR="002008A8">
        <w:rPr>
          <w:color w:val="18A2DC"/>
        </w:rPr>
        <w:t>ԿԿԹ</w:t>
      </w:r>
      <w:r w:rsidRPr="00813D2B">
        <w:rPr>
          <w:color w:val="18A2DC"/>
        </w:rPr>
        <w:t xml:space="preserve"> տեղական կառավարման պլանավորման համար անհրաժեշտ որոշ ելակետային տվյալներ</w:t>
      </w:r>
      <w:bookmarkEnd w:id="378"/>
      <w:bookmarkEnd w:id="379"/>
      <w:bookmarkEnd w:id="380"/>
      <w:bookmarkEnd w:id="381"/>
    </w:p>
    <w:p w14:paraId="3A8C5BB5" w14:textId="77777777" w:rsidR="001B2EB7" w:rsidRPr="006A5E7F" w:rsidRDefault="001B2EB7" w:rsidP="001B2EB7"/>
    <w:p w14:paraId="35A6FE8E" w14:textId="77777777" w:rsidR="001B2EB7" w:rsidRPr="00813D2B" w:rsidRDefault="001B2EB7" w:rsidP="000470E8">
      <w:pPr>
        <w:pStyle w:val="Heading2"/>
        <w:rPr>
          <w:color w:val="18A2DC"/>
        </w:rPr>
      </w:pPr>
      <w:bookmarkStart w:id="382" w:name="_Toc66229362"/>
      <w:bookmarkStart w:id="383" w:name="_Toc70034331"/>
      <w:bookmarkStart w:id="384" w:name="_Toc70072024"/>
      <w:bookmarkStart w:id="385" w:name="_Toc72937500"/>
      <w:r w:rsidRPr="00813D2B">
        <w:rPr>
          <w:color w:val="18A2DC"/>
        </w:rPr>
        <w:t>Աղբի գոյացում</w:t>
      </w:r>
      <w:bookmarkEnd w:id="382"/>
      <w:bookmarkEnd w:id="383"/>
      <w:bookmarkEnd w:id="384"/>
      <w:bookmarkEnd w:id="385"/>
    </w:p>
    <w:p w14:paraId="62805238" w14:textId="77777777" w:rsidR="001B2EB7" w:rsidRPr="006A5E7F" w:rsidRDefault="001B2EB7" w:rsidP="001B2EB7">
      <w:r w:rsidRPr="006A5E7F">
        <w:t xml:space="preserve">Ստորև բերված աղյուսակում ներկայացված են ՀՀ Վիճակագրական կոմիտեի հրապարակած տվյալները։ Աղբյուր՝ Շրջակա միջավայրը </w:t>
      </w:r>
      <w:r w:rsidR="007B0EC1">
        <w:t>և</w:t>
      </w:r>
      <w:r w:rsidRPr="006A5E7F">
        <w:t xml:space="preserve"> բնական պաշարները ՀՀ-ում</w:t>
      </w:r>
      <w:r w:rsidR="00722B27" w:rsidRPr="006A5E7F">
        <w:t>,</w:t>
      </w:r>
      <w:r w:rsidRPr="006A5E7F">
        <w:t xml:space="preserve"> 2019</w:t>
      </w:r>
      <w:r w:rsidR="00F62B0C" w:rsidRPr="006A5E7F">
        <w:t xml:space="preserve"> </w:t>
      </w:r>
      <w:r w:rsidRPr="006A5E7F">
        <w:t>թ.</w:t>
      </w:r>
      <w:r w:rsidR="00722B27" w:rsidRPr="006A5E7F">
        <w:t>,</w:t>
      </w:r>
      <w:r w:rsidRPr="006A5E7F">
        <w:t xml:space="preserve"> </w:t>
      </w:r>
      <w:r w:rsidR="00722B27" w:rsidRPr="006A5E7F">
        <w:t>հ</w:t>
      </w:r>
      <w:r w:rsidRPr="006A5E7F">
        <w:t>ասանելի է հետևյալ հղումով՝ https://www.armstat.am/file/article/eco_book_2019_10.pdf։</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CellMar>
          <w:top w:w="15" w:type="dxa"/>
          <w:left w:w="15" w:type="dxa"/>
          <w:bottom w:w="15" w:type="dxa"/>
          <w:right w:w="15" w:type="dxa"/>
        </w:tblCellMar>
        <w:tblLook w:val="04A0" w:firstRow="1" w:lastRow="0" w:firstColumn="1" w:lastColumn="0" w:noHBand="0" w:noVBand="1"/>
      </w:tblPr>
      <w:tblGrid>
        <w:gridCol w:w="5566"/>
        <w:gridCol w:w="940"/>
        <w:gridCol w:w="920"/>
        <w:gridCol w:w="924"/>
        <w:gridCol w:w="915"/>
        <w:gridCol w:w="1015"/>
      </w:tblGrid>
      <w:tr w:rsidR="000470E8" w:rsidRPr="008F28F7" w14:paraId="4CD0D1D9" w14:textId="77777777" w:rsidTr="00C77E8B">
        <w:trPr>
          <w:trHeight w:val="359"/>
        </w:trPr>
        <w:tc>
          <w:tcPr>
            <w:tcW w:w="5566" w:type="dxa"/>
            <w:tcBorders>
              <w:right w:val="single" w:sz="4" w:space="0" w:color="359946"/>
            </w:tcBorders>
            <w:shd w:val="clear" w:color="auto" w:fill="AACD71"/>
            <w:vAlign w:val="center"/>
            <w:hideMark/>
          </w:tcPr>
          <w:p w14:paraId="6FDF16DE" w14:textId="77777777" w:rsidR="001B2EB7" w:rsidRPr="00813D2B" w:rsidRDefault="001B2EB7" w:rsidP="00896461">
            <w:pPr>
              <w:spacing w:before="100" w:beforeAutospacing="1" w:after="100" w:afterAutospacing="1" w:line="240" w:lineRule="auto"/>
              <w:rPr>
                <w:b/>
                <w:color w:val="FFFFFF" w:themeColor="background1"/>
                <w:sz w:val="24"/>
              </w:rPr>
            </w:pPr>
            <w:r w:rsidRPr="00813D2B">
              <w:rPr>
                <w:b/>
                <w:color w:val="FFFFFF" w:themeColor="background1"/>
                <w:sz w:val="16"/>
              </w:rPr>
              <w:t>Տարի</w:t>
            </w:r>
          </w:p>
        </w:tc>
        <w:tc>
          <w:tcPr>
            <w:tcW w:w="0" w:type="auto"/>
            <w:tcBorders>
              <w:left w:val="single" w:sz="4" w:space="0" w:color="359946"/>
              <w:right w:val="single" w:sz="4" w:space="0" w:color="359946"/>
            </w:tcBorders>
            <w:shd w:val="clear" w:color="auto" w:fill="AACD71"/>
            <w:vAlign w:val="center"/>
            <w:hideMark/>
          </w:tcPr>
          <w:p w14:paraId="5C7D2B66" w14:textId="77777777"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2015</w:t>
            </w:r>
          </w:p>
        </w:tc>
        <w:tc>
          <w:tcPr>
            <w:tcW w:w="0" w:type="auto"/>
            <w:tcBorders>
              <w:left w:val="single" w:sz="4" w:space="0" w:color="359946"/>
              <w:right w:val="single" w:sz="4" w:space="0" w:color="359946"/>
            </w:tcBorders>
            <w:shd w:val="clear" w:color="auto" w:fill="AACD71"/>
            <w:vAlign w:val="center"/>
            <w:hideMark/>
          </w:tcPr>
          <w:p w14:paraId="48F6BF7F" w14:textId="77777777"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2016</w:t>
            </w:r>
          </w:p>
        </w:tc>
        <w:tc>
          <w:tcPr>
            <w:tcW w:w="0" w:type="auto"/>
            <w:tcBorders>
              <w:left w:val="single" w:sz="4" w:space="0" w:color="359946"/>
              <w:right w:val="single" w:sz="4" w:space="0" w:color="359946"/>
            </w:tcBorders>
            <w:shd w:val="clear" w:color="auto" w:fill="AACD71"/>
            <w:vAlign w:val="center"/>
            <w:hideMark/>
          </w:tcPr>
          <w:p w14:paraId="3D1D4401" w14:textId="77777777"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2017</w:t>
            </w:r>
          </w:p>
        </w:tc>
        <w:tc>
          <w:tcPr>
            <w:tcW w:w="0" w:type="auto"/>
            <w:tcBorders>
              <w:left w:val="single" w:sz="4" w:space="0" w:color="359946"/>
              <w:right w:val="single" w:sz="4" w:space="0" w:color="359946"/>
            </w:tcBorders>
            <w:shd w:val="clear" w:color="auto" w:fill="AACD71"/>
            <w:vAlign w:val="center"/>
            <w:hideMark/>
          </w:tcPr>
          <w:p w14:paraId="26C69E2D" w14:textId="77777777"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2018</w:t>
            </w:r>
          </w:p>
        </w:tc>
        <w:tc>
          <w:tcPr>
            <w:tcW w:w="0" w:type="auto"/>
            <w:tcBorders>
              <w:left w:val="single" w:sz="4" w:space="0" w:color="359946"/>
            </w:tcBorders>
            <w:shd w:val="clear" w:color="auto" w:fill="AACD71"/>
            <w:vAlign w:val="center"/>
            <w:hideMark/>
          </w:tcPr>
          <w:p w14:paraId="2CAEE696" w14:textId="77777777"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2019</w:t>
            </w:r>
          </w:p>
        </w:tc>
      </w:tr>
      <w:tr w:rsidR="001B2EB7" w:rsidRPr="006A5E7F" w14:paraId="57768C8B" w14:textId="77777777" w:rsidTr="00813D2B">
        <w:trPr>
          <w:trHeight w:val="428"/>
        </w:trPr>
        <w:tc>
          <w:tcPr>
            <w:tcW w:w="5566" w:type="dxa"/>
            <w:vAlign w:val="center"/>
            <w:hideMark/>
          </w:tcPr>
          <w:p w14:paraId="020F4502"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Թափոնների քանակը, հազ. տ </w:t>
            </w:r>
          </w:p>
        </w:tc>
        <w:tc>
          <w:tcPr>
            <w:tcW w:w="0" w:type="auto"/>
            <w:vAlign w:val="center"/>
            <w:hideMark/>
          </w:tcPr>
          <w:p w14:paraId="1ED702AB"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47 831.3 </w:t>
            </w:r>
          </w:p>
        </w:tc>
        <w:tc>
          <w:tcPr>
            <w:tcW w:w="0" w:type="auto"/>
            <w:vAlign w:val="center"/>
            <w:hideMark/>
          </w:tcPr>
          <w:p w14:paraId="398E22A8"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55 661.1 </w:t>
            </w:r>
          </w:p>
        </w:tc>
        <w:tc>
          <w:tcPr>
            <w:tcW w:w="0" w:type="auto"/>
            <w:vAlign w:val="center"/>
            <w:hideMark/>
          </w:tcPr>
          <w:p w14:paraId="1CD44AEB"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60 116.4 </w:t>
            </w:r>
          </w:p>
        </w:tc>
        <w:tc>
          <w:tcPr>
            <w:tcW w:w="0" w:type="auto"/>
            <w:vAlign w:val="center"/>
            <w:hideMark/>
          </w:tcPr>
          <w:p w14:paraId="174AE294"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67 616.1 </w:t>
            </w:r>
          </w:p>
        </w:tc>
        <w:tc>
          <w:tcPr>
            <w:tcW w:w="0" w:type="auto"/>
            <w:vAlign w:val="center"/>
            <w:hideMark/>
          </w:tcPr>
          <w:p w14:paraId="2EE30D00"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67 890.8 </w:t>
            </w:r>
          </w:p>
        </w:tc>
      </w:tr>
      <w:tr w:rsidR="001B2EB7" w:rsidRPr="006A5E7F" w14:paraId="5DF98BD1" w14:textId="77777777" w:rsidTr="00813D2B">
        <w:trPr>
          <w:trHeight w:val="428"/>
        </w:trPr>
        <w:tc>
          <w:tcPr>
            <w:tcW w:w="5566" w:type="dxa"/>
            <w:vAlign w:val="center"/>
            <w:hideMark/>
          </w:tcPr>
          <w:p w14:paraId="79FA9EA3"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Թափոնների քանակը մեկ շնչի հաշվով, տ </w:t>
            </w:r>
          </w:p>
        </w:tc>
        <w:tc>
          <w:tcPr>
            <w:tcW w:w="0" w:type="auto"/>
            <w:vAlign w:val="center"/>
            <w:hideMark/>
          </w:tcPr>
          <w:p w14:paraId="1EA4D3DE"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15.9 </w:t>
            </w:r>
          </w:p>
        </w:tc>
        <w:tc>
          <w:tcPr>
            <w:tcW w:w="0" w:type="auto"/>
            <w:vAlign w:val="center"/>
            <w:hideMark/>
          </w:tcPr>
          <w:p w14:paraId="3460C0D8"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18.6 </w:t>
            </w:r>
          </w:p>
        </w:tc>
        <w:tc>
          <w:tcPr>
            <w:tcW w:w="0" w:type="auto"/>
            <w:vAlign w:val="center"/>
            <w:hideMark/>
          </w:tcPr>
          <w:p w14:paraId="7ED2E619"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20.2 </w:t>
            </w:r>
          </w:p>
        </w:tc>
        <w:tc>
          <w:tcPr>
            <w:tcW w:w="0" w:type="auto"/>
            <w:vAlign w:val="center"/>
            <w:hideMark/>
          </w:tcPr>
          <w:p w14:paraId="7BD23FCB"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22.8 </w:t>
            </w:r>
          </w:p>
        </w:tc>
        <w:tc>
          <w:tcPr>
            <w:tcW w:w="0" w:type="auto"/>
            <w:vAlign w:val="center"/>
            <w:hideMark/>
          </w:tcPr>
          <w:p w14:paraId="4BE6528B"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22.9 </w:t>
            </w:r>
          </w:p>
        </w:tc>
      </w:tr>
      <w:tr w:rsidR="001B2EB7" w:rsidRPr="006A5E7F" w14:paraId="38753678" w14:textId="77777777" w:rsidTr="00813D2B">
        <w:trPr>
          <w:trHeight w:val="428"/>
        </w:trPr>
        <w:tc>
          <w:tcPr>
            <w:tcW w:w="5566" w:type="dxa"/>
            <w:vAlign w:val="center"/>
            <w:hideMark/>
          </w:tcPr>
          <w:p w14:paraId="4975AB4A"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Թափոնների քանակը մեկ կմ</w:t>
            </w:r>
            <w:r w:rsidRPr="006A5E7F">
              <w:rPr>
                <w:rFonts w:eastAsia="Times New Roman" w:cs="GHEA Grapalat"/>
                <w:position w:val="4"/>
                <w:sz w:val="10"/>
                <w:szCs w:val="10"/>
              </w:rPr>
              <w:t xml:space="preserve">2 </w:t>
            </w:r>
            <w:r w:rsidRPr="006A5E7F">
              <w:rPr>
                <w:rFonts w:eastAsia="Times New Roman" w:cs="GHEA Grapalat"/>
                <w:sz w:val="16"/>
                <w:szCs w:val="16"/>
              </w:rPr>
              <w:t xml:space="preserve">հաշվով, տ </w:t>
            </w:r>
          </w:p>
        </w:tc>
        <w:tc>
          <w:tcPr>
            <w:tcW w:w="0" w:type="auto"/>
            <w:vAlign w:val="center"/>
            <w:hideMark/>
          </w:tcPr>
          <w:p w14:paraId="423911F8"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1 680.3 </w:t>
            </w:r>
          </w:p>
        </w:tc>
        <w:tc>
          <w:tcPr>
            <w:tcW w:w="0" w:type="auto"/>
            <w:vAlign w:val="center"/>
            <w:hideMark/>
          </w:tcPr>
          <w:p w14:paraId="22733A00"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1 955.3 </w:t>
            </w:r>
          </w:p>
        </w:tc>
        <w:tc>
          <w:tcPr>
            <w:tcW w:w="0" w:type="auto"/>
            <w:vAlign w:val="center"/>
            <w:hideMark/>
          </w:tcPr>
          <w:p w14:paraId="3984E2D9"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2 111.9 </w:t>
            </w:r>
          </w:p>
        </w:tc>
        <w:tc>
          <w:tcPr>
            <w:tcW w:w="0" w:type="auto"/>
            <w:vAlign w:val="center"/>
            <w:hideMark/>
          </w:tcPr>
          <w:p w14:paraId="39FF784C"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2 375.0 </w:t>
            </w:r>
          </w:p>
        </w:tc>
        <w:tc>
          <w:tcPr>
            <w:tcW w:w="0" w:type="auto"/>
            <w:vAlign w:val="center"/>
            <w:hideMark/>
          </w:tcPr>
          <w:p w14:paraId="18B6D0CE"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2 385.2 </w:t>
            </w:r>
          </w:p>
        </w:tc>
      </w:tr>
      <w:tr w:rsidR="001B2EB7" w:rsidRPr="006A5E7F" w14:paraId="789B6248" w14:textId="77777777" w:rsidTr="00813D2B">
        <w:trPr>
          <w:trHeight w:val="428"/>
        </w:trPr>
        <w:tc>
          <w:tcPr>
            <w:tcW w:w="5566" w:type="dxa"/>
            <w:vAlign w:val="center"/>
            <w:hideMark/>
          </w:tcPr>
          <w:p w14:paraId="03B765F3"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Համայնքային թափոնների քանակը բնակչության մեկ շնչի հաշվով, կգ </w:t>
            </w:r>
          </w:p>
        </w:tc>
        <w:tc>
          <w:tcPr>
            <w:tcW w:w="0" w:type="auto"/>
            <w:vAlign w:val="center"/>
            <w:hideMark/>
          </w:tcPr>
          <w:p w14:paraId="2DCED247"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164.0 </w:t>
            </w:r>
          </w:p>
        </w:tc>
        <w:tc>
          <w:tcPr>
            <w:tcW w:w="0" w:type="auto"/>
            <w:vAlign w:val="center"/>
            <w:hideMark/>
          </w:tcPr>
          <w:p w14:paraId="7265ADB4"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167.0 </w:t>
            </w:r>
          </w:p>
        </w:tc>
        <w:tc>
          <w:tcPr>
            <w:tcW w:w="0" w:type="auto"/>
            <w:vAlign w:val="center"/>
            <w:hideMark/>
          </w:tcPr>
          <w:p w14:paraId="41C5D045"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165.8 </w:t>
            </w:r>
          </w:p>
        </w:tc>
        <w:tc>
          <w:tcPr>
            <w:tcW w:w="0" w:type="auto"/>
            <w:vAlign w:val="center"/>
            <w:hideMark/>
          </w:tcPr>
          <w:p w14:paraId="5CD3C6E6"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158.3 </w:t>
            </w:r>
          </w:p>
        </w:tc>
        <w:tc>
          <w:tcPr>
            <w:tcW w:w="0" w:type="auto"/>
            <w:vAlign w:val="center"/>
            <w:hideMark/>
          </w:tcPr>
          <w:p w14:paraId="43824B9B"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159.6 </w:t>
            </w:r>
          </w:p>
        </w:tc>
      </w:tr>
      <w:tr w:rsidR="001B2EB7" w:rsidRPr="006A5E7F" w14:paraId="08E8BD75" w14:textId="77777777" w:rsidTr="00813D2B">
        <w:trPr>
          <w:trHeight w:val="428"/>
        </w:trPr>
        <w:tc>
          <w:tcPr>
            <w:tcW w:w="5566" w:type="dxa"/>
            <w:vAlign w:val="center"/>
            <w:hideMark/>
          </w:tcPr>
          <w:p w14:paraId="7C165059"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Համայնքային թափոնների առաջացումը մեկ քաղաքային բնակչի հաշվով, կգ</w:t>
            </w:r>
          </w:p>
        </w:tc>
        <w:tc>
          <w:tcPr>
            <w:tcW w:w="0" w:type="auto"/>
            <w:vAlign w:val="center"/>
            <w:hideMark/>
          </w:tcPr>
          <w:p w14:paraId="7F15719F"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249.3 </w:t>
            </w:r>
          </w:p>
        </w:tc>
        <w:tc>
          <w:tcPr>
            <w:tcW w:w="0" w:type="auto"/>
            <w:vAlign w:val="center"/>
            <w:hideMark/>
          </w:tcPr>
          <w:p w14:paraId="74B4D460"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259.2 </w:t>
            </w:r>
          </w:p>
        </w:tc>
        <w:tc>
          <w:tcPr>
            <w:tcW w:w="0" w:type="auto"/>
            <w:vAlign w:val="center"/>
            <w:hideMark/>
          </w:tcPr>
          <w:p w14:paraId="58444B34"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257.1 </w:t>
            </w:r>
          </w:p>
        </w:tc>
        <w:tc>
          <w:tcPr>
            <w:tcW w:w="0" w:type="auto"/>
            <w:vAlign w:val="center"/>
            <w:hideMark/>
          </w:tcPr>
          <w:p w14:paraId="4F05EC1F" w14:textId="77777777"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237.1 </w:t>
            </w:r>
          </w:p>
        </w:tc>
        <w:tc>
          <w:tcPr>
            <w:tcW w:w="0" w:type="auto"/>
            <w:vAlign w:val="center"/>
            <w:hideMark/>
          </w:tcPr>
          <w:p w14:paraId="3140401F" w14:textId="77777777" w:rsidR="001B2EB7" w:rsidRPr="006A5E7F" w:rsidRDefault="001B2EB7" w:rsidP="00896461">
            <w:pPr>
              <w:keepNext/>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245.5 </w:t>
            </w:r>
          </w:p>
        </w:tc>
      </w:tr>
    </w:tbl>
    <w:p w14:paraId="63B8DCF6" w14:textId="77777777" w:rsidR="001B2EB7" w:rsidRPr="006A5E7F" w:rsidRDefault="001B2EB7" w:rsidP="001B2EB7">
      <w:pPr>
        <w:pStyle w:val="Caption"/>
      </w:pPr>
      <w:bookmarkStart w:id="386" w:name="_Toc66229417"/>
      <w:bookmarkStart w:id="387" w:name="_Toc70034386"/>
      <w:bookmarkStart w:id="388" w:name="_Toc72937555"/>
      <w:r w:rsidRPr="006A5E7F">
        <w:t xml:space="preserve">Աղյուսակ </w:t>
      </w:r>
      <w:r w:rsidRPr="006A5E7F">
        <w:fldChar w:fldCharType="begin"/>
      </w:r>
      <w:r w:rsidRPr="006A5E7F">
        <w:instrText xml:space="preserve"> SEQ Աղյուսակ \* ARABIC </w:instrText>
      </w:r>
      <w:r w:rsidRPr="006A5E7F">
        <w:fldChar w:fldCharType="separate"/>
      </w:r>
      <w:r w:rsidR="00433144">
        <w:rPr>
          <w:noProof/>
        </w:rPr>
        <w:t>54</w:t>
      </w:r>
      <w:r w:rsidRPr="006A5E7F">
        <w:fldChar w:fldCharType="end"/>
      </w:r>
      <w:r w:rsidRPr="006A5E7F">
        <w:t xml:space="preserve"> - Տարվա ընթացքում առաջացած թափոնների հիմնական ցուցանիշները, 2015-2019</w:t>
      </w:r>
      <w:r w:rsidR="00F62B0C" w:rsidRPr="006A5E7F">
        <w:t xml:space="preserve"> </w:t>
      </w:r>
      <w:r w:rsidRPr="006A5E7F">
        <w:t>թթ</w:t>
      </w:r>
      <w:r w:rsidR="00F62B0C" w:rsidRPr="006A5E7F">
        <w:t>,</w:t>
      </w:r>
      <w:r w:rsidRPr="006A5E7F">
        <w:t xml:space="preserve"> ՀՀ Վիճակագրական կոմիտե</w:t>
      </w:r>
      <w:bookmarkEnd w:id="386"/>
      <w:bookmarkEnd w:id="387"/>
      <w:bookmarkEnd w:id="388"/>
      <w:r w:rsidRPr="006A5E7F">
        <w:br/>
      </w:r>
    </w:p>
    <w:p w14:paraId="4601B0B1" w14:textId="77777777" w:rsidR="001B2EB7" w:rsidRPr="006A5E7F" w:rsidRDefault="001B2EB7" w:rsidP="001B2EB7">
      <w:r w:rsidRPr="006A5E7F">
        <w:t xml:space="preserve">Ստորև բերված աղյուսակում ներկայացված </w:t>
      </w:r>
      <w:r w:rsidR="00F63B8D" w:rsidRPr="006A5E7F">
        <w:t xml:space="preserve">է </w:t>
      </w:r>
      <w:r w:rsidRPr="006A5E7F">
        <w:t xml:space="preserve">մեկ բնակչի հաշվով </w:t>
      </w:r>
      <w:r w:rsidR="00E0322C">
        <w:t>ԿԿԹ</w:t>
      </w:r>
      <w:r w:rsidRPr="006A5E7F">
        <w:t>-ների գոյացումը</w:t>
      </w:r>
      <w:r w:rsidR="00722B27" w:rsidRPr="006A5E7F">
        <w:t>՝</w:t>
      </w:r>
      <w:r w:rsidRPr="006A5E7F">
        <w:t xml:space="preserve"> համաձայն 2019 թվականին </w:t>
      </w:r>
      <w:r w:rsidR="00722B27" w:rsidRPr="006A5E7F">
        <w:t>«</w:t>
      </w:r>
      <w:r w:rsidRPr="006A5E7F">
        <w:t>Բոլագեն</w:t>
      </w:r>
      <w:r w:rsidR="00722B27" w:rsidRPr="006A5E7F">
        <w:t>»</w:t>
      </w:r>
      <w:r w:rsidRPr="006A5E7F">
        <w:t xml:space="preserve"> շվեդական խորհրդատվական ընկերության կողմից արված ուսումնասիրության։ </w:t>
      </w:r>
    </w:p>
    <w:tbl>
      <w:tblPr>
        <w:tblW w:w="0" w:type="auto"/>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firstRow="1" w:lastRow="0" w:firstColumn="1" w:lastColumn="0" w:noHBand="0" w:noVBand="1"/>
      </w:tblPr>
      <w:tblGrid>
        <w:gridCol w:w="2364"/>
        <w:gridCol w:w="2364"/>
        <w:gridCol w:w="2365"/>
        <w:gridCol w:w="2365"/>
      </w:tblGrid>
      <w:tr w:rsidR="008F28F7" w:rsidRPr="008F28F7" w14:paraId="2085B45E" w14:textId="77777777" w:rsidTr="00813D2B">
        <w:trPr>
          <w:trHeight w:val="777"/>
        </w:trPr>
        <w:tc>
          <w:tcPr>
            <w:tcW w:w="2364" w:type="dxa"/>
            <w:tcBorders>
              <w:right w:val="single" w:sz="4" w:space="0" w:color="359946"/>
            </w:tcBorders>
            <w:shd w:val="clear" w:color="auto" w:fill="AACD71"/>
          </w:tcPr>
          <w:p w14:paraId="49E462A6" w14:textId="77777777"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Քաղաք/մարզ</w:t>
            </w:r>
          </w:p>
        </w:tc>
        <w:tc>
          <w:tcPr>
            <w:tcW w:w="2364" w:type="dxa"/>
            <w:tcBorders>
              <w:left w:val="single" w:sz="4" w:space="0" w:color="359946"/>
              <w:right w:val="single" w:sz="4" w:space="0" w:color="359946"/>
            </w:tcBorders>
            <w:shd w:val="clear" w:color="auto" w:fill="AACD71"/>
          </w:tcPr>
          <w:p w14:paraId="59A946CE" w14:textId="77777777"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Թափոնի քանակ</w:t>
            </w:r>
          </w:p>
          <w:p w14:paraId="4E0E3822" w14:textId="77777777" w:rsidR="001B2EB7" w:rsidRPr="00813D2B" w:rsidRDefault="001B2EB7" w:rsidP="00896461">
            <w:pPr>
              <w:keepNext/>
              <w:spacing w:before="40" w:after="40"/>
              <w:jc w:val="center"/>
              <w:rPr>
                <w:color w:val="FFFFFF" w:themeColor="background1"/>
                <w:sz w:val="16"/>
              </w:rPr>
            </w:pPr>
            <w:r w:rsidRPr="00813D2B">
              <w:rPr>
                <w:color w:val="FFFFFF" w:themeColor="background1"/>
                <w:sz w:val="16"/>
              </w:rPr>
              <w:t>(կգ/մ, տ)</w:t>
            </w:r>
          </w:p>
        </w:tc>
        <w:tc>
          <w:tcPr>
            <w:tcW w:w="2365" w:type="dxa"/>
            <w:tcBorders>
              <w:left w:val="single" w:sz="4" w:space="0" w:color="359946"/>
              <w:right w:val="single" w:sz="4" w:space="0" w:color="359946"/>
            </w:tcBorders>
            <w:shd w:val="clear" w:color="auto" w:fill="AACD71"/>
          </w:tcPr>
          <w:p w14:paraId="128C4E64" w14:textId="77777777"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Աղբահանության ծածկույթ</w:t>
            </w:r>
          </w:p>
          <w:p w14:paraId="2BA8043B" w14:textId="77777777" w:rsidR="001B2EB7" w:rsidRPr="00813D2B" w:rsidRDefault="001B2EB7" w:rsidP="00896461">
            <w:pPr>
              <w:keepNext/>
              <w:spacing w:before="40" w:after="40"/>
              <w:jc w:val="center"/>
              <w:rPr>
                <w:color w:val="FFFFFF" w:themeColor="background1"/>
                <w:sz w:val="16"/>
              </w:rPr>
            </w:pPr>
            <w:r w:rsidRPr="00813D2B">
              <w:rPr>
                <w:color w:val="FFFFFF" w:themeColor="background1"/>
                <w:sz w:val="16"/>
              </w:rPr>
              <w:t>(%)</w:t>
            </w:r>
          </w:p>
        </w:tc>
        <w:tc>
          <w:tcPr>
            <w:tcW w:w="2365" w:type="dxa"/>
            <w:tcBorders>
              <w:left w:val="single" w:sz="4" w:space="0" w:color="359946"/>
            </w:tcBorders>
            <w:shd w:val="clear" w:color="auto" w:fill="AACD71"/>
          </w:tcPr>
          <w:p w14:paraId="67B72439" w14:textId="77777777"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Թափոնի ճշգրտված քանակ</w:t>
            </w:r>
          </w:p>
          <w:p w14:paraId="77F581E9" w14:textId="77777777" w:rsidR="001B2EB7" w:rsidRPr="00813D2B" w:rsidRDefault="001B2EB7" w:rsidP="00896461">
            <w:pPr>
              <w:keepNext/>
              <w:spacing w:before="40" w:after="40"/>
              <w:jc w:val="center"/>
              <w:rPr>
                <w:color w:val="FFFFFF" w:themeColor="background1"/>
                <w:sz w:val="16"/>
              </w:rPr>
            </w:pPr>
            <w:r w:rsidRPr="00813D2B">
              <w:rPr>
                <w:color w:val="FFFFFF" w:themeColor="background1"/>
                <w:sz w:val="16"/>
              </w:rPr>
              <w:t>(կգ/մ, տ)</w:t>
            </w:r>
          </w:p>
        </w:tc>
      </w:tr>
      <w:tr w:rsidR="001B2EB7" w:rsidRPr="006A5E7F" w14:paraId="253F188B" w14:textId="77777777" w:rsidTr="00813D2B">
        <w:trPr>
          <w:trHeight w:val="324"/>
        </w:trPr>
        <w:tc>
          <w:tcPr>
            <w:tcW w:w="2364" w:type="dxa"/>
          </w:tcPr>
          <w:p w14:paraId="44654334" w14:textId="77777777" w:rsidR="001B2EB7" w:rsidRPr="006A5E7F" w:rsidRDefault="001B2EB7" w:rsidP="00896461">
            <w:pPr>
              <w:keepNext/>
              <w:spacing w:before="40" w:after="40"/>
              <w:rPr>
                <w:sz w:val="16"/>
                <w:szCs w:val="16"/>
              </w:rPr>
            </w:pPr>
            <w:r w:rsidRPr="006A5E7F">
              <w:rPr>
                <w:sz w:val="16"/>
                <w:szCs w:val="16"/>
              </w:rPr>
              <w:t>Երևան</w:t>
            </w:r>
          </w:p>
        </w:tc>
        <w:tc>
          <w:tcPr>
            <w:tcW w:w="2364" w:type="dxa"/>
          </w:tcPr>
          <w:p w14:paraId="7BCFFF8C" w14:textId="77777777" w:rsidR="001B2EB7" w:rsidRPr="006A5E7F" w:rsidRDefault="001B2EB7" w:rsidP="00896461">
            <w:pPr>
              <w:keepNext/>
              <w:spacing w:before="40" w:after="40"/>
              <w:jc w:val="center"/>
              <w:rPr>
                <w:sz w:val="16"/>
                <w:szCs w:val="16"/>
              </w:rPr>
            </w:pPr>
            <w:r w:rsidRPr="006A5E7F">
              <w:rPr>
                <w:sz w:val="16"/>
                <w:szCs w:val="16"/>
              </w:rPr>
              <w:t>287</w:t>
            </w:r>
          </w:p>
        </w:tc>
        <w:tc>
          <w:tcPr>
            <w:tcW w:w="2365" w:type="dxa"/>
          </w:tcPr>
          <w:p w14:paraId="758BA002" w14:textId="77777777" w:rsidR="001B2EB7" w:rsidRPr="006A5E7F" w:rsidRDefault="001B2EB7" w:rsidP="00896461">
            <w:pPr>
              <w:keepNext/>
              <w:spacing w:before="40" w:after="40"/>
              <w:jc w:val="center"/>
              <w:rPr>
                <w:sz w:val="16"/>
                <w:szCs w:val="16"/>
              </w:rPr>
            </w:pPr>
            <w:r w:rsidRPr="006A5E7F">
              <w:rPr>
                <w:sz w:val="16"/>
                <w:szCs w:val="16"/>
              </w:rPr>
              <w:t>100</w:t>
            </w:r>
          </w:p>
        </w:tc>
        <w:tc>
          <w:tcPr>
            <w:tcW w:w="2365" w:type="dxa"/>
          </w:tcPr>
          <w:p w14:paraId="08865A33" w14:textId="77777777" w:rsidR="001B2EB7" w:rsidRPr="006A5E7F" w:rsidRDefault="001B2EB7" w:rsidP="00896461">
            <w:pPr>
              <w:keepNext/>
              <w:spacing w:before="40" w:after="40"/>
              <w:jc w:val="center"/>
              <w:rPr>
                <w:sz w:val="16"/>
                <w:szCs w:val="16"/>
              </w:rPr>
            </w:pPr>
            <w:r w:rsidRPr="006A5E7F">
              <w:rPr>
                <w:sz w:val="16"/>
                <w:szCs w:val="16"/>
              </w:rPr>
              <w:t>287</w:t>
            </w:r>
          </w:p>
        </w:tc>
      </w:tr>
      <w:tr w:rsidR="001B2EB7" w:rsidRPr="006A5E7F" w14:paraId="10F6E3EE" w14:textId="77777777" w:rsidTr="00813D2B">
        <w:trPr>
          <w:trHeight w:val="324"/>
        </w:trPr>
        <w:tc>
          <w:tcPr>
            <w:tcW w:w="2364" w:type="dxa"/>
          </w:tcPr>
          <w:p w14:paraId="009D40F3" w14:textId="77777777" w:rsidR="001B2EB7" w:rsidRPr="006A5E7F" w:rsidRDefault="001B2EB7" w:rsidP="00896461">
            <w:pPr>
              <w:keepNext/>
              <w:spacing w:before="40" w:after="40"/>
              <w:rPr>
                <w:sz w:val="16"/>
                <w:szCs w:val="16"/>
              </w:rPr>
            </w:pPr>
            <w:r w:rsidRPr="006A5E7F">
              <w:rPr>
                <w:sz w:val="16"/>
                <w:szCs w:val="16"/>
              </w:rPr>
              <w:t>Մարզեր</w:t>
            </w:r>
          </w:p>
        </w:tc>
        <w:tc>
          <w:tcPr>
            <w:tcW w:w="2364" w:type="dxa"/>
          </w:tcPr>
          <w:p w14:paraId="2BD16373" w14:textId="77777777" w:rsidR="001B2EB7" w:rsidRPr="006A5E7F" w:rsidRDefault="001B2EB7" w:rsidP="00896461">
            <w:pPr>
              <w:keepNext/>
              <w:spacing w:before="40" w:after="40"/>
              <w:jc w:val="center"/>
              <w:rPr>
                <w:sz w:val="16"/>
                <w:szCs w:val="16"/>
              </w:rPr>
            </w:pPr>
            <w:r w:rsidRPr="006A5E7F">
              <w:rPr>
                <w:sz w:val="16"/>
                <w:szCs w:val="16"/>
              </w:rPr>
              <w:t>85</w:t>
            </w:r>
          </w:p>
        </w:tc>
        <w:tc>
          <w:tcPr>
            <w:tcW w:w="2365" w:type="dxa"/>
          </w:tcPr>
          <w:p w14:paraId="1AE0FCF6" w14:textId="77777777" w:rsidR="001B2EB7" w:rsidRPr="006A5E7F" w:rsidRDefault="001B2EB7" w:rsidP="00896461">
            <w:pPr>
              <w:keepNext/>
              <w:spacing w:before="40" w:after="40"/>
              <w:jc w:val="center"/>
              <w:rPr>
                <w:sz w:val="16"/>
                <w:szCs w:val="16"/>
              </w:rPr>
            </w:pPr>
            <w:r w:rsidRPr="006A5E7F">
              <w:rPr>
                <w:sz w:val="16"/>
                <w:szCs w:val="16"/>
              </w:rPr>
              <w:t>70</w:t>
            </w:r>
          </w:p>
        </w:tc>
        <w:tc>
          <w:tcPr>
            <w:tcW w:w="2365" w:type="dxa"/>
          </w:tcPr>
          <w:p w14:paraId="4455219A" w14:textId="77777777" w:rsidR="001B2EB7" w:rsidRPr="006A5E7F" w:rsidRDefault="001B2EB7" w:rsidP="00896461">
            <w:pPr>
              <w:keepNext/>
              <w:spacing w:before="40" w:after="40"/>
              <w:jc w:val="center"/>
              <w:rPr>
                <w:sz w:val="16"/>
                <w:szCs w:val="16"/>
              </w:rPr>
            </w:pPr>
            <w:r w:rsidRPr="006A5E7F">
              <w:rPr>
                <w:sz w:val="16"/>
                <w:szCs w:val="16"/>
              </w:rPr>
              <w:t>121</w:t>
            </w:r>
          </w:p>
        </w:tc>
      </w:tr>
      <w:tr w:rsidR="001B2EB7" w:rsidRPr="006A5E7F" w14:paraId="201F9777" w14:textId="77777777" w:rsidTr="00813D2B">
        <w:trPr>
          <w:trHeight w:val="339"/>
        </w:trPr>
        <w:tc>
          <w:tcPr>
            <w:tcW w:w="2364" w:type="dxa"/>
          </w:tcPr>
          <w:p w14:paraId="6A92EE7C" w14:textId="77777777" w:rsidR="001B2EB7" w:rsidRPr="006A5E7F" w:rsidRDefault="001B2EB7" w:rsidP="00896461">
            <w:pPr>
              <w:keepNext/>
              <w:spacing w:before="40" w:after="40"/>
              <w:rPr>
                <w:sz w:val="16"/>
                <w:szCs w:val="16"/>
              </w:rPr>
            </w:pPr>
            <w:r w:rsidRPr="006A5E7F">
              <w:rPr>
                <w:sz w:val="16"/>
                <w:szCs w:val="16"/>
              </w:rPr>
              <w:t>Ընդհանուր</w:t>
            </w:r>
          </w:p>
        </w:tc>
        <w:tc>
          <w:tcPr>
            <w:tcW w:w="2364" w:type="dxa"/>
          </w:tcPr>
          <w:p w14:paraId="21D400C3" w14:textId="77777777" w:rsidR="001B2EB7" w:rsidRPr="006A5E7F" w:rsidRDefault="001B2EB7" w:rsidP="00896461">
            <w:pPr>
              <w:keepNext/>
              <w:spacing w:before="40" w:after="40"/>
              <w:jc w:val="center"/>
              <w:rPr>
                <w:sz w:val="16"/>
                <w:szCs w:val="16"/>
              </w:rPr>
            </w:pPr>
          </w:p>
        </w:tc>
        <w:tc>
          <w:tcPr>
            <w:tcW w:w="2365" w:type="dxa"/>
          </w:tcPr>
          <w:p w14:paraId="5D2DFA07" w14:textId="77777777" w:rsidR="001B2EB7" w:rsidRPr="006A5E7F" w:rsidRDefault="001B2EB7" w:rsidP="00896461">
            <w:pPr>
              <w:keepNext/>
              <w:spacing w:before="40" w:after="40"/>
              <w:jc w:val="center"/>
              <w:rPr>
                <w:sz w:val="16"/>
                <w:szCs w:val="16"/>
              </w:rPr>
            </w:pPr>
          </w:p>
        </w:tc>
        <w:tc>
          <w:tcPr>
            <w:tcW w:w="2365" w:type="dxa"/>
          </w:tcPr>
          <w:p w14:paraId="47DDB96E" w14:textId="77777777" w:rsidR="001B2EB7" w:rsidRPr="006A5E7F" w:rsidRDefault="001B2EB7" w:rsidP="00896461">
            <w:pPr>
              <w:keepNext/>
              <w:spacing w:before="40" w:after="40"/>
              <w:jc w:val="center"/>
              <w:rPr>
                <w:sz w:val="16"/>
                <w:szCs w:val="16"/>
              </w:rPr>
            </w:pPr>
            <w:r w:rsidRPr="006A5E7F">
              <w:rPr>
                <w:sz w:val="16"/>
                <w:szCs w:val="16"/>
              </w:rPr>
              <w:t>196</w:t>
            </w:r>
          </w:p>
        </w:tc>
      </w:tr>
    </w:tbl>
    <w:p w14:paraId="77027649" w14:textId="77777777" w:rsidR="001B2EB7" w:rsidRPr="006A5E7F" w:rsidRDefault="001B2EB7" w:rsidP="001B2EB7"/>
    <w:p w14:paraId="3480C85B" w14:textId="77777777" w:rsidR="001B2EB7" w:rsidRPr="00813D2B" w:rsidRDefault="001B2EB7" w:rsidP="000470E8">
      <w:pPr>
        <w:pStyle w:val="Heading2"/>
        <w:rPr>
          <w:color w:val="18A2DC"/>
        </w:rPr>
      </w:pPr>
      <w:bookmarkStart w:id="389" w:name="_Toc66229363"/>
      <w:bookmarkStart w:id="390" w:name="_Toc70034332"/>
      <w:bookmarkStart w:id="391" w:name="_Toc70072025"/>
      <w:bookmarkStart w:id="392" w:name="_Toc72937501"/>
      <w:r w:rsidRPr="00813D2B">
        <w:rPr>
          <w:color w:val="18A2DC"/>
        </w:rPr>
        <w:t>Թափոնների բաղադրություն</w:t>
      </w:r>
      <w:bookmarkEnd w:id="389"/>
      <w:bookmarkEnd w:id="390"/>
      <w:bookmarkEnd w:id="391"/>
      <w:bookmarkEnd w:id="392"/>
    </w:p>
    <w:p w14:paraId="4B930C05" w14:textId="77777777" w:rsidR="001B2EB7" w:rsidRPr="006A5E7F" w:rsidRDefault="001B2EB7" w:rsidP="001B2EB7">
      <w:r w:rsidRPr="006A5E7F">
        <w:t xml:space="preserve">Ստորև ներկայացված են 2019 թվականին </w:t>
      </w:r>
      <w:r w:rsidR="00722B27" w:rsidRPr="006A5E7F">
        <w:t>«</w:t>
      </w:r>
      <w:r w:rsidRPr="006A5E7F">
        <w:t>Բոլագեն</w:t>
      </w:r>
      <w:r w:rsidR="00722B27" w:rsidRPr="006A5E7F">
        <w:t>»</w:t>
      </w:r>
      <w:r w:rsidRPr="006A5E7F">
        <w:t xml:space="preserve"> շվեդական խորհրդատվական ընկերության կողմից Հայաստանում արված կոշտ կենցաղային թափոնների բաղադրության վերլուծության (ԹԲՎ) արդյունքները</w:t>
      </w:r>
      <w:r w:rsidR="00722B27" w:rsidRPr="006A5E7F">
        <w:t>՝</w:t>
      </w:r>
      <w:r w:rsidRPr="006A5E7F">
        <w:t xml:space="preserve"> ըստ տարբեր հոսքերի, բաժնեմասերի և աշխարհագրական վայրերի։ </w:t>
      </w:r>
    </w:p>
    <w:p w14:paraId="63410829" w14:textId="77777777" w:rsidR="001B2EB7" w:rsidRPr="006A5E7F" w:rsidRDefault="001B2EB7" w:rsidP="001B2EB7"/>
    <w:p w14:paraId="50E2FFC2" w14:textId="77777777" w:rsidR="001B2EB7" w:rsidRPr="006A5E7F" w:rsidRDefault="001B2EB7" w:rsidP="001B2EB7">
      <w:pPr>
        <w:keepNext/>
      </w:pPr>
      <w:r w:rsidRPr="006A5E7F">
        <w:rPr>
          <w:rFonts w:ascii="Noto Sans Armenian" w:hAnsi="Noto Sans Armenian"/>
          <w:noProof/>
          <w:lang w:val="en-US"/>
        </w:rPr>
        <w:lastRenderedPageBreak/>
        <w:drawing>
          <wp:inline distT="0" distB="0" distL="0" distR="0" wp14:anchorId="1850A63B" wp14:editId="6905EB7D">
            <wp:extent cx="5640512" cy="25410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բնակելի.JPG"/>
                    <pic:cNvPicPr/>
                  </pic:nvPicPr>
                  <pic:blipFill>
                    <a:blip r:embed="rId59">
                      <a:extLst>
                        <a:ext uri="{28A0092B-C50C-407E-A947-70E740481C1C}">
                          <a14:useLocalDpi xmlns:a14="http://schemas.microsoft.com/office/drawing/2010/main" val="0"/>
                        </a:ext>
                      </a:extLst>
                    </a:blip>
                    <a:stretch>
                      <a:fillRect/>
                    </a:stretch>
                  </pic:blipFill>
                  <pic:spPr>
                    <a:xfrm>
                      <a:off x="0" y="0"/>
                      <a:ext cx="5645063" cy="2543140"/>
                    </a:xfrm>
                    <a:prstGeom prst="rect">
                      <a:avLst/>
                    </a:prstGeom>
                  </pic:spPr>
                </pic:pic>
              </a:graphicData>
            </a:graphic>
          </wp:inline>
        </w:drawing>
      </w:r>
    </w:p>
    <w:p w14:paraId="2F7AA0C6" w14:textId="77777777" w:rsidR="001B2EB7" w:rsidRPr="006A5E7F" w:rsidRDefault="001B2EB7" w:rsidP="00896461">
      <w:pPr>
        <w:pStyle w:val="Caption"/>
      </w:pPr>
      <w:bookmarkStart w:id="393" w:name="_Toc66229255"/>
      <w:r w:rsidRPr="006A5E7F">
        <w:t xml:space="preserve">Պատկեր </w:t>
      </w:r>
      <w:r w:rsidRPr="006A5E7F">
        <w:fldChar w:fldCharType="begin"/>
      </w:r>
      <w:r w:rsidRPr="006A5E7F">
        <w:instrText xml:space="preserve"> SEQ Պատկեր \* ARABIC </w:instrText>
      </w:r>
      <w:r w:rsidRPr="006A5E7F">
        <w:fldChar w:fldCharType="separate"/>
      </w:r>
      <w:r w:rsidR="00433144">
        <w:rPr>
          <w:noProof/>
        </w:rPr>
        <w:t>6</w:t>
      </w:r>
      <w:r w:rsidRPr="006A5E7F">
        <w:fldChar w:fldCharType="end"/>
      </w:r>
      <w:r w:rsidRPr="006A5E7F">
        <w:t xml:space="preserve"> - Թափոնների բաղադրությունը Երևանում</w:t>
      </w:r>
      <w:r w:rsidR="00722B27" w:rsidRPr="006A5E7F">
        <w:t>՝</w:t>
      </w:r>
      <w:r w:rsidRPr="006A5E7F">
        <w:t xml:space="preserve"> ըստ քաշի և բաժնեմասի</w:t>
      </w:r>
      <w:bookmarkEnd w:id="393"/>
    </w:p>
    <w:p w14:paraId="0E76A9F8" w14:textId="77777777" w:rsidR="00896461" w:rsidRPr="006A5E7F" w:rsidRDefault="00896461" w:rsidP="00896461"/>
    <w:p w14:paraId="796340FE" w14:textId="77777777" w:rsidR="001B2EB7" w:rsidRPr="006A5E7F" w:rsidRDefault="001B2EB7" w:rsidP="001B2EB7">
      <w:pPr>
        <w:keepNext/>
      </w:pPr>
      <w:r w:rsidRPr="006A5E7F">
        <w:rPr>
          <w:rFonts w:ascii="Noto Sans Armenian" w:hAnsi="Noto Sans Armenian"/>
          <w:noProof/>
          <w:lang w:val="en-US"/>
        </w:rPr>
        <w:drawing>
          <wp:inline distT="0" distB="0" distL="0" distR="0" wp14:anchorId="2328143F" wp14:editId="539D75B3">
            <wp:extent cx="5825447" cy="3645324"/>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rotWithShape="1">
                    <a:blip r:embed="rId60">
                      <a:extLst>
                        <a:ext uri="{28A0092B-C50C-407E-A947-70E740481C1C}">
                          <a14:useLocalDpi xmlns:a14="http://schemas.microsoft.com/office/drawing/2010/main" val="0"/>
                        </a:ext>
                      </a:extLst>
                    </a:blip>
                    <a:srcRect t="2890" b="2028"/>
                    <a:stretch/>
                  </pic:blipFill>
                  <pic:spPr bwMode="auto">
                    <a:xfrm>
                      <a:off x="0" y="0"/>
                      <a:ext cx="5830342" cy="3648387"/>
                    </a:xfrm>
                    <a:prstGeom prst="rect">
                      <a:avLst/>
                    </a:prstGeom>
                    <a:ln>
                      <a:noFill/>
                    </a:ln>
                    <a:extLst>
                      <a:ext uri="{53640926-AAD7-44D8-BBD7-CCE9431645EC}">
                        <a14:shadowObscured xmlns:a14="http://schemas.microsoft.com/office/drawing/2010/main"/>
                      </a:ext>
                    </a:extLst>
                  </pic:spPr>
                </pic:pic>
              </a:graphicData>
            </a:graphic>
          </wp:inline>
        </w:drawing>
      </w:r>
    </w:p>
    <w:p w14:paraId="6FC14F6D" w14:textId="77777777" w:rsidR="001B2EB7" w:rsidRPr="006A5E7F" w:rsidRDefault="001B2EB7" w:rsidP="001B2EB7">
      <w:pPr>
        <w:pStyle w:val="Caption"/>
      </w:pPr>
      <w:bookmarkStart w:id="394" w:name="_Toc66229256"/>
      <w:r w:rsidRPr="006A5E7F">
        <w:t xml:space="preserve">Պատկեր </w:t>
      </w:r>
      <w:r w:rsidRPr="006A5E7F">
        <w:fldChar w:fldCharType="begin"/>
      </w:r>
      <w:r w:rsidRPr="006A5E7F">
        <w:instrText xml:space="preserve"> SEQ Պատկեր \* ARABIC </w:instrText>
      </w:r>
      <w:r w:rsidRPr="006A5E7F">
        <w:fldChar w:fldCharType="separate"/>
      </w:r>
      <w:r w:rsidR="00433144">
        <w:rPr>
          <w:noProof/>
        </w:rPr>
        <w:t>7</w:t>
      </w:r>
      <w:r w:rsidRPr="006A5E7F">
        <w:fldChar w:fldCharType="end"/>
      </w:r>
      <w:r w:rsidRPr="006A5E7F">
        <w:t xml:space="preserve"> - Վեց քաղաքներում իրականացված թեստերի ԹԲՎ արդյունքների համեմատություն</w:t>
      </w:r>
      <w:r w:rsidR="00F63B8D" w:rsidRPr="006A5E7F">
        <w:t>՝</w:t>
      </w:r>
      <w:r w:rsidRPr="006A5E7F">
        <w:t xml:space="preserve"> ըստ տնային տնտեսություններից ստացված հիմնական բաժնեմասերի</w:t>
      </w:r>
      <w:r w:rsidRPr="006A5E7F">
        <w:rPr>
          <w:vertAlign w:val="superscript"/>
        </w:rPr>
        <w:footnoteReference w:id="38"/>
      </w:r>
      <w:bookmarkEnd w:id="394"/>
    </w:p>
    <w:p w14:paraId="6610EBE0" w14:textId="77777777" w:rsidR="001B2EB7" w:rsidRPr="006A5E7F" w:rsidRDefault="001B2EB7" w:rsidP="001B2EB7">
      <w:pPr>
        <w:keepNext/>
      </w:pPr>
      <w:r w:rsidRPr="006A5E7F">
        <w:rPr>
          <w:rFonts w:ascii="Noto Sans Armenian" w:hAnsi="Noto Sans Armenian"/>
          <w:noProof/>
          <w:lang w:val="en-US"/>
        </w:rPr>
        <w:lastRenderedPageBreak/>
        <w:drawing>
          <wp:inline distT="0" distB="0" distL="0" distR="0" wp14:anchorId="5AB93270" wp14:editId="0DD0C76F">
            <wp:extent cx="5691505" cy="3398619"/>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61">
                      <a:extLst>
                        <a:ext uri="{28A0092B-C50C-407E-A947-70E740481C1C}">
                          <a14:useLocalDpi xmlns:a14="http://schemas.microsoft.com/office/drawing/2010/main" val="0"/>
                        </a:ext>
                      </a:extLst>
                    </a:blip>
                    <a:srcRect t="3178"/>
                    <a:stretch/>
                  </pic:blipFill>
                  <pic:spPr bwMode="auto">
                    <a:xfrm>
                      <a:off x="0" y="0"/>
                      <a:ext cx="5692463" cy="3399191"/>
                    </a:xfrm>
                    <a:prstGeom prst="rect">
                      <a:avLst/>
                    </a:prstGeom>
                    <a:ln>
                      <a:noFill/>
                    </a:ln>
                    <a:extLst>
                      <a:ext uri="{53640926-AAD7-44D8-BBD7-CCE9431645EC}">
                        <a14:shadowObscured xmlns:a14="http://schemas.microsoft.com/office/drawing/2010/main"/>
                      </a:ext>
                    </a:extLst>
                  </pic:spPr>
                </pic:pic>
              </a:graphicData>
            </a:graphic>
          </wp:inline>
        </w:drawing>
      </w:r>
    </w:p>
    <w:p w14:paraId="3235E424" w14:textId="77777777" w:rsidR="001B2EB7" w:rsidRPr="006A5E7F" w:rsidRDefault="001B2EB7" w:rsidP="00896461">
      <w:pPr>
        <w:pStyle w:val="Caption"/>
      </w:pPr>
      <w:bookmarkStart w:id="395" w:name="_Toc66229257"/>
      <w:r w:rsidRPr="006A5E7F">
        <w:t xml:space="preserve">Պատկեր </w:t>
      </w:r>
      <w:r w:rsidRPr="006A5E7F">
        <w:fldChar w:fldCharType="begin"/>
      </w:r>
      <w:r w:rsidRPr="006A5E7F">
        <w:instrText xml:space="preserve"> SEQ Պատկեր \* ARABIC </w:instrText>
      </w:r>
      <w:r w:rsidRPr="006A5E7F">
        <w:fldChar w:fldCharType="separate"/>
      </w:r>
      <w:r w:rsidR="00433144">
        <w:rPr>
          <w:noProof/>
        </w:rPr>
        <w:t>8</w:t>
      </w:r>
      <w:r w:rsidRPr="006A5E7F">
        <w:fldChar w:fldCharType="end"/>
      </w:r>
      <w:r w:rsidRPr="006A5E7F">
        <w:t xml:space="preserve"> - ԹԲՎ արդյունքների համեմատություն</w:t>
      </w:r>
      <w:r w:rsidR="00722B27" w:rsidRPr="006A5E7F">
        <w:t>՝</w:t>
      </w:r>
      <w:r w:rsidRPr="006A5E7F">
        <w:t xml:space="preserve"> ըստ վեց քաղաքների մայթեզրերի աղբարկղերի թափոնների հիմնական բաժնեմասերի</w:t>
      </w:r>
      <w:bookmarkEnd w:id="395"/>
      <w:r w:rsidR="00896461" w:rsidRPr="006A5E7F">
        <w:br/>
      </w:r>
    </w:p>
    <w:p w14:paraId="587E04E8" w14:textId="77777777" w:rsidR="003F5183" w:rsidRPr="006A5E7F" w:rsidRDefault="003F5183" w:rsidP="003F5183"/>
    <w:p w14:paraId="758F0B39" w14:textId="77777777" w:rsidR="001B2EB7" w:rsidRPr="006A5E7F" w:rsidRDefault="00896461" w:rsidP="001B2EB7">
      <w:pPr>
        <w:keepNext/>
      </w:pPr>
      <w:r w:rsidRPr="006A5E7F">
        <w:rPr>
          <w:noProof/>
          <w:lang w:val="en-US"/>
        </w:rPr>
        <w:drawing>
          <wp:inline distT="0" distB="0" distL="0" distR="0" wp14:anchorId="1D7FB183" wp14:editId="46C9AD4E">
            <wp:extent cx="5691883" cy="3355126"/>
            <wp:effectExtent l="0" t="0" r="0" b="0"/>
            <wp:docPr id="40"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62">
                      <a:extLst>
                        <a:ext uri="{28A0092B-C50C-407E-A947-70E740481C1C}">
                          <a14:useLocalDpi xmlns:a14="http://schemas.microsoft.com/office/drawing/2010/main" val="0"/>
                        </a:ext>
                      </a:extLst>
                    </a:blip>
                    <a:srcRect t="3041" b="2711"/>
                    <a:stretch/>
                  </pic:blipFill>
                  <pic:spPr bwMode="auto">
                    <a:xfrm>
                      <a:off x="0" y="0"/>
                      <a:ext cx="5699467" cy="3359597"/>
                    </a:xfrm>
                    <a:prstGeom prst="rect">
                      <a:avLst/>
                    </a:prstGeom>
                    <a:ln>
                      <a:noFill/>
                    </a:ln>
                    <a:extLst>
                      <a:ext uri="{53640926-AAD7-44D8-BBD7-CCE9431645EC}">
                        <a14:shadowObscured xmlns:a14="http://schemas.microsoft.com/office/drawing/2010/main"/>
                      </a:ext>
                    </a:extLst>
                  </pic:spPr>
                </pic:pic>
              </a:graphicData>
            </a:graphic>
          </wp:inline>
        </w:drawing>
      </w:r>
    </w:p>
    <w:p w14:paraId="0BAE8CD6" w14:textId="77777777" w:rsidR="001B2EB7" w:rsidRPr="006A5E7F" w:rsidRDefault="001B2EB7" w:rsidP="001B2EB7">
      <w:pPr>
        <w:pStyle w:val="Caption"/>
      </w:pPr>
      <w:bookmarkStart w:id="396" w:name="_Toc66229258"/>
      <w:r w:rsidRPr="006A5E7F">
        <w:t xml:space="preserve">Պատկեր </w:t>
      </w:r>
      <w:r w:rsidRPr="006A5E7F">
        <w:fldChar w:fldCharType="begin"/>
      </w:r>
      <w:r w:rsidRPr="006A5E7F">
        <w:instrText xml:space="preserve"> SEQ Պատկեր \* ARABIC </w:instrText>
      </w:r>
      <w:r w:rsidRPr="006A5E7F">
        <w:fldChar w:fldCharType="separate"/>
      </w:r>
      <w:r w:rsidR="00433144">
        <w:rPr>
          <w:noProof/>
        </w:rPr>
        <w:t>9</w:t>
      </w:r>
      <w:r w:rsidRPr="006A5E7F">
        <w:fldChar w:fldCharType="end"/>
      </w:r>
      <w:r w:rsidRPr="006A5E7F">
        <w:t xml:space="preserve"> - ԹԲՎ արդյունքների համեմատություն</w:t>
      </w:r>
      <w:r w:rsidR="00F62B0C" w:rsidRPr="006A5E7F">
        <w:t>՝</w:t>
      </w:r>
      <w:r w:rsidRPr="006A5E7F">
        <w:t xml:space="preserve"> ըստ երեք քաղաքներում առևտրային տարածքների հիմնական բաժնեմասերի</w:t>
      </w:r>
      <w:bookmarkEnd w:id="396"/>
    </w:p>
    <w:p w14:paraId="425D9C6C" w14:textId="77777777" w:rsidR="001B2EB7" w:rsidRPr="006A5E7F" w:rsidRDefault="001B2EB7" w:rsidP="001B2EB7">
      <w:pPr>
        <w:pStyle w:val="Caption"/>
      </w:pPr>
    </w:p>
    <w:p w14:paraId="1C46BB4C" w14:textId="77777777" w:rsidR="001B2EB7" w:rsidRPr="006A5E7F" w:rsidRDefault="001B2EB7" w:rsidP="001B2EB7">
      <w:pPr>
        <w:keepNext/>
      </w:pPr>
      <w:r w:rsidRPr="006A5E7F">
        <w:rPr>
          <w:rFonts w:ascii="Noto Sans Armenian" w:hAnsi="Noto Sans Armenian"/>
          <w:noProof/>
          <w:lang w:val="en-US"/>
        </w:rPr>
        <w:lastRenderedPageBreak/>
        <w:drawing>
          <wp:inline distT="0" distB="0" distL="0" distR="0" wp14:anchorId="420A6473" wp14:editId="23BC64D3">
            <wp:extent cx="5943600" cy="3505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rotWithShape="1">
                    <a:blip r:embed="rId63" cstate="print">
                      <a:extLst>
                        <a:ext uri="{28A0092B-C50C-407E-A947-70E740481C1C}">
                          <a14:useLocalDpi xmlns:a14="http://schemas.microsoft.com/office/drawing/2010/main" val="0"/>
                        </a:ext>
                      </a:extLst>
                    </a:blip>
                    <a:srcRect l="2769" t="14235" b="9300"/>
                    <a:stretch/>
                  </pic:blipFill>
                  <pic:spPr bwMode="auto">
                    <a:xfrm>
                      <a:off x="0" y="0"/>
                      <a:ext cx="5943600" cy="3505800"/>
                    </a:xfrm>
                    <a:prstGeom prst="rect">
                      <a:avLst/>
                    </a:prstGeom>
                    <a:ln>
                      <a:noFill/>
                    </a:ln>
                    <a:extLst>
                      <a:ext uri="{53640926-AAD7-44D8-BBD7-CCE9431645EC}">
                        <a14:shadowObscured xmlns:a14="http://schemas.microsoft.com/office/drawing/2010/main"/>
                      </a:ext>
                    </a:extLst>
                  </pic:spPr>
                </pic:pic>
              </a:graphicData>
            </a:graphic>
          </wp:inline>
        </w:drawing>
      </w:r>
    </w:p>
    <w:p w14:paraId="608C00D7" w14:textId="77777777" w:rsidR="002F316C" w:rsidRDefault="001B2EB7" w:rsidP="003F5183">
      <w:pPr>
        <w:pStyle w:val="Caption"/>
      </w:pPr>
      <w:bookmarkStart w:id="397" w:name="_Toc66229259"/>
      <w:r w:rsidRPr="006A5E7F">
        <w:t xml:space="preserve">Պատկեր </w:t>
      </w:r>
      <w:r w:rsidRPr="006A5E7F">
        <w:fldChar w:fldCharType="begin"/>
      </w:r>
      <w:r w:rsidRPr="006A5E7F">
        <w:instrText xml:space="preserve"> SEQ Պատկեր \* ARABIC </w:instrText>
      </w:r>
      <w:r w:rsidRPr="006A5E7F">
        <w:fldChar w:fldCharType="separate"/>
      </w:r>
      <w:r w:rsidR="00433144">
        <w:rPr>
          <w:noProof/>
        </w:rPr>
        <w:t>10</w:t>
      </w:r>
      <w:r w:rsidRPr="006A5E7F">
        <w:fldChar w:fldCharType="end"/>
      </w:r>
      <w:r w:rsidRPr="006A5E7F">
        <w:t xml:space="preserve"> - Յուրաքանչյուր հիմնական հոսքի (ներսի շրջան) և երկրորդային </w:t>
      </w:r>
      <w:r w:rsidR="00722B27" w:rsidRPr="006A5E7F">
        <w:t xml:space="preserve">հոսքի </w:t>
      </w:r>
      <w:r w:rsidRPr="006A5E7F">
        <w:t>(դրսի շրջան) միջին մասնաբաժինը ամբողջ հանրապետության համար</w:t>
      </w:r>
      <w:bookmarkEnd w:id="397"/>
      <w:r w:rsidR="00722B27" w:rsidRPr="006A5E7F">
        <w:t>։</w:t>
      </w:r>
    </w:p>
    <w:p w14:paraId="760914B7" w14:textId="77777777" w:rsidR="00B74E75" w:rsidRDefault="00B74E75" w:rsidP="00B74E75"/>
    <w:p w14:paraId="556C9DCD" w14:textId="77777777" w:rsidR="00B74E75" w:rsidRDefault="00B74E75" w:rsidP="00B74E75"/>
    <w:p w14:paraId="42EE9BE9" w14:textId="77777777" w:rsidR="00B74E75" w:rsidRDefault="00B74E75" w:rsidP="00B74E75"/>
    <w:p w14:paraId="56E01CB3" w14:textId="77777777" w:rsidR="00B74E75" w:rsidRDefault="00B74E75">
      <w:r>
        <w:br w:type="page"/>
      </w:r>
    </w:p>
    <w:p w14:paraId="6EB9DDCF" w14:textId="77777777" w:rsidR="00B74E75" w:rsidRDefault="00B74E75" w:rsidP="00B74E75">
      <w:pPr>
        <w:pStyle w:val="Heading3"/>
        <w:spacing w:before="64"/>
      </w:pPr>
      <w:r>
        <w:rPr>
          <w:color w:val="365F91"/>
        </w:rPr>
        <w:lastRenderedPageBreak/>
        <w:t>ԳՅՈՒՄՐԻ</w:t>
      </w:r>
      <w:r>
        <w:rPr>
          <w:color w:val="365F91"/>
          <w:spacing w:val="2"/>
        </w:rPr>
        <w:t xml:space="preserve"> </w:t>
      </w:r>
      <w:r>
        <w:rPr>
          <w:color w:val="365F91"/>
        </w:rPr>
        <w:t>ԹԵՍՏ</w:t>
      </w:r>
      <w:r>
        <w:rPr>
          <w:color w:val="365F91"/>
          <w:spacing w:val="-5"/>
        </w:rPr>
        <w:t xml:space="preserve"> </w:t>
      </w:r>
      <w:r>
        <w:rPr>
          <w:color w:val="365F91"/>
        </w:rPr>
        <w:t>1</w:t>
      </w:r>
    </w:p>
    <w:p w14:paraId="6B7F45C8" w14:textId="77777777" w:rsidR="00B74E75" w:rsidRDefault="00B74E75" w:rsidP="00B74E75">
      <w:pPr>
        <w:pStyle w:val="BodyText"/>
        <w:spacing w:before="2"/>
        <w:rPr>
          <w:rFonts w:ascii="Arial"/>
          <w:b/>
          <w:sz w:val="12"/>
        </w:rPr>
      </w:pPr>
    </w:p>
    <w:tbl>
      <w:tblPr>
        <w:tblW w:w="0" w:type="auto"/>
        <w:tblInd w:w="3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450"/>
        <w:gridCol w:w="1618"/>
        <w:gridCol w:w="875"/>
        <w:gridCol w:w="855"/>
        <w:gridCol w:w="849"/>
        <w:gridCol w:w="847"/>
        <w:gridCol w:w="841"/>
        <w:gridCol w:w="784"/>
        <w:gridCol w:w="795"/>
        <w:gridCol w:w="778"/>
      </w:tblGrid>
      <w:tr w:rsidR="00B74E75" w14:paraId="4E297052" w14:textId="77777777" w:rsidTr="00B74E75">
        <w:trPr>
          <w:trHeight w:val="206"/>
        </w:trPr>
        <w:tc>
          <w:tcPr>
            <w:tcW w:w="1450" w:type="dxa"/>
          </w:tcPr>
          <w:p w14:paraId="0CA505F7" w14:textId="77777777" w:rsidR="00B74E75" w:rsidRDefault="00B74E75" w:rsidP="00B74E75">
            <w:pPr>
              <w:pStyle w:val="TableParagraph"/>
              <w:spacing w:line="186" w:lineRule="exact"/>
              <w:ind w:left="25"/>
              <w:rPr>
                <w:sz w:val="17"/>
                <w:szCs w:val="17"/>
              </w:rPr>
            </w:pPr>
            <w:r>
              <w:rPr>
                <w:sz w:val="17"/>
                <w:szCs w:val="17"/>
              </w:rPr>
              <w:t>Ամսաթիվ</w:t>
            </w:r>
          </w:p>
        </w:tc>
        <w:tc>
          <w:tcPr>
            <w:tcW w:w="3348" w:type="dxa"/>
            <w:gridSpan w:val="3"/>
          </w:tcPr>
          <w:p w14:paraId="31E29565" w14:textId="77777777" w:rsidR="00B74E75" w:rsidRDefault="00B74E75" w:rsidP="00B74E75">
            <w:pPr>
              <w:pStyle w:val="TableParagraph"/>
              <w:spacing w:line="186" w:lineRule="exact"/>
              <w:ind w:left="25"/>
              <w:rPr>
                <w:rFonts w:ascii="MS Gothic" w:eastAsia="MS Gothic" w:hAnsi="MS Gothic" w:cs="MS Gothic"/>
                <w:sz w:val="17"/>
                <w:szCs w:val="17"/>
              </w:rPr>
            </w:pPr>
            <w:r>
              <w:rPr>
                <w:rFonts w:ascii="Calibri" w:eastAsia="Calibri" w:hAnsi="Calibri" w:cs="Calibri"/>
                <w:spacing w:val="-3"/>
                <w:sz w:val="17"/>
                <w:szCs w:val="17"/>
              </w:rPr>
              <w:t>6</w:t>
            </w:r>
            <w:r>
              <w:rPr>
                <w:rFonts w:ascii="Calibri" w:eastAsia="Calibri" w:hAnsi="Calibri" w:cs="Calibri"/>
                <w:spacing w:val="-11"/>
                <w:sz w:val="17"/>
                <w:szCs w:val="17"/>
              </w:rPr>
              <w:t xml:space="preserve"> </w:t>
            </w:r>
            <w:r>
              <w:rPr>
                <w:spacing w:val="-3"/>
                <w:sz w:val="17"/>
                <w:szCs w:val="17"/>
              </w:rPr>
              <w:t>հուլիս</w:t>
            </w:r>
            <w:r>
              <w:rPr>
                <w:rFonts w:ascii="Calibri" w:eastAsia="Calibri" w:hAnsi="Calibri" w:cs="Calibri"/>
                <w:spacing w:val="-3"/>
                <w:sz w:val="17"/>
                <w:szCs w:val="17"/>
              </w:rPr>
              <w:t>,</w:t>
            </w:r>
            <w:r>
              <w:rPr>
                <w:rFonts w:ascii="Calibri" w:eastAsia="Calibri" w:hAnsi="Calibri" w:cs="Calibri"/>
                <w:sz w:val="17"/>
                <w:szCs w:val="17"/>
              </w:rPr>
              <w:t xml:space="preserve"> </w:t>
            </w:r>
            <w:r>
              <w:rPr>
                <w:rFonts w:ascii="Calibri" w:eastAsia="Calibri" w:hAnsi="Calibri" w:cs="Calibri"/>
                <w:spacing w:val="-2"/>
                <w:sz w:val="17"/>
                <w:szCs w:val="17"/>
              </w:rPr>
              <w:t>2019</w:t>
            </w:r>
            <w:r>
              <w:rPr>
                <w:spacing w:val="-2"/>
                <w:sz w:val="17"/>
                <w:szCs w:val="17"/>
              </w:rPr>
              <w:t>թ</w:t>
            </w:r>
            <w:r>
              <w:rPr>
                <w:rFonts w:ascii="MS Gothic" w:eastAsia="MS Gothic" w:hAnsi="MS Gothic" w:cs="MS Gothic" w:hint="eastAsia"/>
                <w:spacing w:val="-2"/>
                <w:sz w:val="17"/>
                <w:szCs w:val="17"/>
              </w:rPr>
              <w:t>․</w:t>
            </w:r>
          </w:p>
        </w:tc>
        <w:tc>
          <w:tcPr>
            <w:tcW w:w="2537" w:type="dxa"/>
            <w:gridSpan w:val="3"/>
            <w:tcBorders>
              <w:top w:val="single" w:sz="18" w:space="0" w:color="000000"/>
            </w:tcBorders>
          </w:tcPr>
          <w:p w14:paraId="5C8A142A" w14:textId="77777777" w:rsidR="00B74E75" w:rsidRDefault="00B74E75" w:rsidP="00B74E75">
            <w:pPr>
              <w:pStyle w:val="TableParagraph"/>
              <w:spacing w:before="1" w:line="185" w:lineRule="exact"/>
              <w:ind w:left="30"/>
              <w:rPr>
                <w:rFonts w:ascii="Calibri" w:eastAsia="Calibri" w:hAnsi="Calibri" w:cs="Calibri"/>
                <w:sz w:val="17"/>
                <w:szCs w:val="17"/>
              </w:rPr>
            </w:pPr>
            <w:r>
              <w:rPr>
                <w:spacing w:val="-5"/>
                <w:sz w:val="17"/>
                <w:szCs w:val="17"/>
              </w:rPr>
              <w:t>Մայր</w:t>
            </w:r>
            <w:r>
              <w:rPr>
                <w:spacing w:val="-14"/>
                <w:sz w:val="17"/>
                <w:szCs w:val="17"/>
              </w:rPr>
              <w:t xml:space="preserve"> </w:t>
            </w:r>
            <w:r>
              <w:rPr>
                <w:spacing w:val="-5"/>
                <w:sz w:val="17"/>
                <w:szCs w:val="17"/>
              </w:rPr>
              <w:t>նմուշի</w:t>
            </w:r>
            <w:r>
              <w:rPr>
                <w:spacing w:val="-12"/>
                <w:sz w:val="17"/>
                <w:szCs w:val="17"/>
              </w:rPr>
              <w:t xml:space="preserve"> </w:t>
            </w:r>
            <w:r>
              <w:rPr>
                <w:spacing w:val="-4"/>
                <w:sz w:val="17"/>
                <w:szCs w:val="17"/>
              </w:rPr>
              <w:t>քաշ</w:t>
            </w:r>
            <w:r>
              <w:rPr>
                <w:spacing w:val="-19"/>
                <w:sz w:val="17"/>
                <w:szCs w:val="17"/>
              </w:rPr>
              <w:t xml:space="preserve"> </w:t>
            </w:r>
            <w:r>
              <w:rPr>
                <w:rFonts w:ascii="Calibri" w:eastAsia="Calibri" w:hAnsi="Calibri" w:cs="Calibri"/>
                <w:spacing w:val="-4"/>
                <w:sz w:val="17"/>
                <w:szCs w:val="17"/>
              </w:rPr>
              <w:t>(</w:t>
            </w:r>
            <w:r>
              <w:rPr>
                <w:spacing w:val="-4"/>
                <w:sz w:val="17"/>
                <w:szCs w:val="17"/>
              </w:rPr>
              <w:t>կգ</w:t>
            </w:r>
            <w:r>
              <w:rPr>
                <w:rFonts w:ascii="Calibri" w:eastAsia="Calibri" w:hAnsi="Calibri" w:cs="Calibri"/>
                <w:spacing w:val="-4"/>
                <w:sz w:val="17"/>
                <w:szCs w:val="17"/>
              </w:rPr>
              <w:t>)</w:t>
            </w:r>
          </w:p>
        </w:tc>
        <w:tc>
          <w:tcPr>
            <w:tcW w:w="2357" w:type="dxa"/>
            <w:gridSpan w:val="3"/>
            <w:tcBorders>
              <w:top w:val="single" w:sz="18" w:space="0" w:color="000000"/>
            </w:tcBorders>
          </w:tcPr>
          <w:p w14:paraId="38346C3F" w14:textId="77777777" w:rsidR="00B74E75" w:rsidRDefault="00B74E75" w:rsidP="00B74E75">
            <w:pPr>
              <w:pStyle w:val="TableParagraph"/>
              <w:spacing w:before="1" w:line="185" w:lineRule="exact"/>
              <w:ind w:right="219"/>
              <w:jc w:val="right"/>
              <w:rPr>
                <w:rFonts w:ascii="Calibri"/>
                <w:sz w:val="17"/>
              </w:rPr>
            </w:pPr>
            <w:r>
              <w:rPr>
                <w:rFonts w:ascii="Calibri"/>
                <w:sz w:val="17"/>
              </w:rPr>
              <w:t>8,200</w:t>
            </w:r>
          </w:p>
        </w:tc>
      </w:tr>
      <w:tr w:rsidR="00B74E75" w14:paraId="0804C999" w14:textId="77777777" w:rsidTr="00B74E75">
        <w:trPr>
          <w:trHeight w:val="445"/>
        </w:trPr>
        <w:tc>
          <w:tcPr>
            <w:tcW w:w="1450" w:type="dxa"/>
          </w:tcPr>
          <w:p w14:paraId="26C6E5EA" w14:textId="77777777" w:rsidR="00B74E75" w:rsidRDefault="00B74E75" w:rsidP="00B74E75">
            <w:pPr>
              <w:pStyle w:val="TableParagraph"/>
              <w:spacing w:before="2"/>
              <w:ind w:left="25"/>
              <w:rPr>
                <w:sz w:val="17"/>
                <w:szCs w:val="17"/>
              </w:rPr>
            </w:pPr>
            <w:r>
              <w:rPr>
                <w:sz w:val="17"/>
                <w:szCs w:val="17"/>
              </w:rPr>
              <w:t>Վերլուծության</w:t>
            </w:r>
          </w:p>
          <w:p w14:paraId="376EF99B" w14:textId="77777777" w:rsidR="00B74E75" w:rsidRDefault="00B74E75" w:rsidP="00B74E75">
            <w:pPr>
              <w:pStyle w:val="TableParagraph"/>
              <w:spacing w:before="40" w:line="191" w:lineRule="exact"/>
              <w:ind w:left="25"/>
              <w:rPr>
                <w:sz w:val="17"/>
                <w:szCs w:val="17"/>
              </w:rPr>
            </w:pPr>
            <w:r>
              <w:rPr>
                <w:sz w:val="17"/>
                <w:szCs w:val="17"/>
              </w:rPr>
              <w:t>տարածք</w:t>
            </w:r>
          </w:p>
        </w:tc>
        <w:tc>
          <w:tcPr>
            <w:tcW w:w="4197" w:type="dxa"/>
            <w:gridSpan w:val="4"/>
          </w:tcPr>
          <w:p w14:paraId="376A809B" w14:textId="77777777" w:rsidR="00B74E75" w:rsidRDefault="00B74E75" w:rsidP="00B74E75">
            <w:pPr>
              <w:pStyle w:val="TableParagraph"/>
              <w:spacing w:before="4"/>
              <w:rPr>
                <w:rFonts w:ascii="Arial"/>
                <w:b/>
                <w:sz w:val="21"/>
              </w:rPr>
            </w:pPr>
          </w:p>
          <w:p w14:paraId="0BD49739" w14:textId="77777777" w:rsidR="00B74E75" w:rsidRDefault="00B74E75" w:rsidP="00B74E75">
            <w:pPr>
              <w:pStyle w:val="TableParagraph"/>
              <w:spacing w:line="180" w:lineRule="exact"/>
              <w:ind w:left="25"/>
              <w:rPr>
                <w:sz w:val="17"/>
                <w:szCs w:val="17"/>
              </w:rPr>
            </w:pPr>
            <w:r>
              <w:rPr>
                <w:sz w:val="17"/>
                <w:szCs w:val="17"/>
              </w:rPr>
              <w:t>Գյումրի</w:t>
            </w:r>
          </w:p>
        </w:tc>
        <w:tc>
          <w:tcPr>
            <w:tcW w:w="847" w:type="dxa"/>
            <w:tcBorders>
              <w:right w:val="single" w:sz="6" w:space="0" w:color="D3D3D3"/>
            </w:tcBorders>
          </w:tcPr>
          <w:p w14:paraId="75BA222C" w14:textId="77777777" w:rsidR="00B74E75" w:rsidRDefault="00B74E75" w:rsidP="00B74E75">
            <w:pPr>
              <w:pStyle w:val="TableParagraph"/>
              <w:rPr>
                <w:rFonts w:ascii="Times New Roman"/>
                <w:sz w:val="14"/>
              </w:rPr>
            </w:pPr>
          </w:p>
        </w:tc>
        <w:tc>
          <w:tcPr>
            <w:tcW w:w="841" w:type="dxa"/>
            <w:tcBorders>
              <w:left w:val="single" w:sz="6" w:space="0" w:color="D3D3D3"/>
            </w:tcBorders>
          </w:tcPr>
          <w:p w14:paraId="00BDE23B" w14:textId="77777777" w:rsidR="00B74E75" w:rsidRDefault="00B74E75" w:rsidP="00B74E75">
            <w:pPr>
              <w:pStyle w:val="TableParagraph"/>
              <w:rPr>
                <w:rFonts w:ascii="Times New Roman"/>
                <w:sz w:val="14"/>
              </w:rPr>
            </w:pPr>
          </w:p>
        </w:tc>
        <w:tc>
          <w:tcPr>
            <w:tcW w:w="2357" w:type="dxa"/>
            <w:gridSpan w:val="3"/>
          </w:tcPr>
          <w:p w14:paraId="0F9CA8CF" w14:textId="77777777" w:rsidR="00B74E75" w:rsidRDefault="00B74E75" w:rsidP="00B74E75">
            <w:pPr>
              <w:pStyle w:val="TableParagraph"/>
              <w:rPr>
                <w:rFonts w:ascii="Times New Roman"/>
                <w:sz w:val="14"/>
              </w:rPr>
            </w:pPr>
          </w:p>
        </w:tc>
      </w:tr>
      <w:tr w:rsidR="00B74E75" w14:paraId="2507B18F" w14:textId="77777777" w:rsidTr="00B74E75">
        <w:trPr>
          <w:trHeight w:val="213"/>
        </w:trPr>
        <w:tc>
          <w:tcPr>
            <w:tcW w:w="1450" w:type="dxa"/>
          </w:tcPr>
          <w:p w14:paraId="3AB69AA2" w14:textId="77777777" w:rsidR="00B74E75" w:rsidRDefault="00B74E75" w:rsidP="00B74E75">
            <w:pPr>
              <w:pStyle w:val="TableParagraph"/>
              <w:spacing w:before="2" w:line="192" w:lineRule="exact"/>
              <w:ind w:left="25"/>
              <w:rPr>
                <w:sz w:val="17"/>
                <w:szCs w:val="17"/>
              </w:rPr>
            </w:pPr>
            <w:r>
              <w:rPr>
                <w:sz w:val="17"/>
                <w:szCs w:val="17"/>
              </w:rPr>
              <w:t>Ենթատարածք</w:t>
            </w:r>
          </w:p>
        </w:tc>
        <w:tc>
          <w:tcPr>
            <w:tcW w:w="4197" w:type="dxa"/>
            <w:gridSpan w:val="4"/>
          </w:tcPr>
          <w:p w14:paraId="0A5702D9" w14:textId="77777777" w:rsidR="00B74E75" w:rsidRDefault="00B74E75" w:rsidP="00B74E75">
            <w:pPr>
              <w:pStyle w:val="TableParagraph"/>
              <w:spacing w:before="8" w:line="185" w:lineRule="exact"/>
              <w:ind w:left="25"/>
              <w:rPr>
                <w:sz w:val="17"/>
                <w:szCs w:val="17"/>
              </w:rPr>
            </w:pPr>
            <w:r>
              <w:rPr>
                <w:spacing w:val="-4"/>
                <w:sz w:val="17"/>
                <w:szCs w:val="17"/>
              </w:rPr>
              <w:t>Բնակելի</w:t>
            </w:r>
            <w:r>
              <w:rPr>
                <w:rFonts w:ascii="Calibri" w:eastAsia="Calibri" w:hAnsi="Calibri" w:cs="Calibri"/>
                <w:spacing w:val="-4"/>
                <w:sz w:val="17"/>
                <w:szCs w:val="17"/>
              </w:rPr>
              <w:t>/</w:t>
            </w:r>
            <w:r>
              <w:rPr>
                <w:spacing w:val="-4"/>
                <w:sz w:val="17"/>
                <w:szCs w:val="17"/>
              </w:rPr>
              <w:t>տնային</w:t>
            </w:r>
            <w:r>
              <w:rPr>
                <w:spacing w:val="-12"/>
                <w:sz w:val="17"/>
                <w:szCs w:val="17"/>
              </w:rPr>
              <w:t xml:space="preserve"> </w:t>
            </w:r>
            <w:r>
              <w:rPr>
                <w:spacing w:val="-3"/>
                <w:sz w:val="17"/>
                <w:szCs w:val="17"/>
              </w:rPr>
              <w:t>տնտեսություններ</w:t>
            </w:r>
          </w:p>
        </w:tc>
        <w:tc>
          <w:tcPr>
            <w:tcW w:w="847" w:type="dxa"/>
            <w:tcBorders>
              <w:right w:val="single" w:sz="6" w:space="0" w:color="D3D3D3"/>
            </w:tcBorders>
          </w:tcPr>
          <w:p w14:paraId="4714ED4A" w14:textId="77777777" w:rsidR="00B74E75" w:rsidRDefault="00B74E75" w:rsidP="00B74E75">
            <w:pPr>
              <w:pStyle w:val="TableParagraph"/>
              <w:rPr>
                <w:rFonts w:ascii="Times New Roman"/>
                <w:sz w:val="14"/>
              </w:rPr>
            </w:pPr>
          </w:p>
        </w:tc>
        <w:tc>
          <w:tcPr>
            <w:tcW w:w="841" w:type="dxa"/>
            <w:tcBorders>
              <w:left w:val="single" w:sz="6" w:space="0" w:color="D3D3D3"/>
            </w:tcBorders>
          </w:tcPr>
          <w:p w14:paraId="08DFFB0A" w14:textId="77777777" w:rsidR="00B74E75" w:rsidRDefault="00B74E75" w:rsidP="00B74E75">
            <w:pPr>
              <w:pStyle w:val="TableParagraph"/>
              <w:rPr>
                <w:rFonts w:ascii="Times New Roman"/>
                <w:sz w:val="14"/>
              </w:rPr>
            </w:pPr>
          </w:p>
        </w:tc>
        <w:tc>
          <w:tcPr>
            <w:tcW w:w="2357" w:type="dxa"/>
            <w:gridSpan w:val="3"/>
          </w:tcPr>
          <w:p w14:paraId="13AE693B" w14:textId="77777777" w:rsidR="00B74E75" w:rsidRDefault="00B74E75" w:rsidP="00B74E75">
            <w:pPr>
              <w:pStyle w:val="TableParagraph"/>
              <w:rPr>
                <w:rFonts w:ascii="Times New Roman"/>
                <w:sz w:val="14"/>
              </w:rPr>
            </w:pPr>
          </w:p>
        </w:tc>
      </w:tr>
      <w:tr w:rsidR="00B74E75" w14:paraId="7FF9E1E5" w14:textId="77777777" w:rsidTr="00B74E75">
        <w:trPr>
          <w:trHeight w:val="215"/>
        </w:trPr>
        <w:tc>
          <w:tcPr>
            <w:tcW w:w="1450" w:type="dxa"/>
            <w:tcBorders>
              <w:bottom w:val="single" w:sz="6" w:space="0" w:color="D3D3D3"/>
              <w:right w:val="single" w:sz="6" w:space="0" w:color="D3D3D3"/>
            </w:tcBorders>
          </w:tcPr>
          <w:p w14:paraId="33338C79" w14:textId="77777777" w:rsidR="00B74E75" w:rsidRDefault="00B74E75" w:rsidP="00B74E75">
            <w:pPr>
              <w:pStyle w:val="TableParagraph"/>
              <w:rPr>
                <w:rFonts w:ascii="Times New Roman"/>
                <w:sz w:val="14"/>
              </w:rPr>
            </w:pPr>
          </w:p>
        </w:tc>
        <w:tc>
          <w:tcPr>
            <w:tcW w:w="1618" w:type="dxa"/>
            <w:tcBorders>
              <w:left w:val="single" w:sz="6" w:space="0" w:color="D3D3D3"/>
              <w:bottom w:val="single" w:sz="6" w:space="0" w:color="D3D3D3"/>
            </w:tcBorders>
          </w:tcPr>
          <w:p w14:paraId="5BA0C969" w14:textId="77777777" w:rsidR="00B74E75" w:rsidRDefault="00B74E75" w:rsidP="00B74E75">
            <w:pPr>
              <w:pStyle w:val="TableParagraph"/>
              <w:rPr>
                <w:rFonts w:ascii="Times New Roman"/>
                <w:sz w:val="14"/>
              </w:rPr>
            </w:pPr>
          </w:p>
        </w:tc>
        <w:tc>
          <w:tcPr>
            <w:tcW w:w="875" w:type="dxa"/>
            <w:tcBorders>
              <w:bottom w:val="single" w:sz="6" w:space="0" w:color="D3D3D3"/>
              <w:right w:val="single" w:sz="6" w:space="0" w:color="D3D3D3"/>
            </w:tcBorders>
          </w:tcPr>
          <w:p w14:paraId="425B979D" w14:textId="77777777" w:rsidR="00B74E75" w:rsidRDefault="00B74E75" w:rsidP="00B74E75">
            <w:pPr>
              <w:pStyle w:val="TableParagraph"/>
              <w:rPr>
                <w:rFonts w:ascii="Times New Roman"/>
                <w:sz w:val="14"/>
              </w:rPr>
            </w:pPr>
          </w:p>
        </w:tc>
        <w:tc>
          <w:tcPr>
            <w:tcW w:w="855" w:type="dxa"/>
            <w:tcBorders>
              <w:left w:val="single" w:sz="6" w:space="0" w:color="D3D3D3"/>
              <w:bottom w:val="single" w:sz="6" w:space="0" w:color="D3D3D3"/>
              <w:right w:val="single" w:sz="6" w:space="0" w:color="D3D3D3"/>
            </w:tcBorders>
          </w:tcPr>
          <w:p w14:paraId="4ED42D0A" w14:textId="77777777" w:rsidR="00B74E75" w:rsidRDefault="00B74E75" w:rsidP="00B74E75">
            <w:pPr>
              <w:pStyle w:val="TableParagraph"/>
              <w:rPr>
                <w:rFonts w:ascii="Times New Roman"/>
                <w:sz w:val="14"/>
              </w:rPr>
            </w:pPr>
          </w:p>
        </w:tc>
        <w:tc>
          <w:tcPr>
            <w:tcW w:w="849" w:type="dxa"/>
            <w:tcBorders>
              <w:left w:val="single" w:sz="6" w:space="0" w:color="D3D3D3"/>
              <w:bottom w:val="single" w:sz="6" w:space="0" w:color="D3D3D3"/>
              <w:right w:val="single" w:sz="6" w:space="0" w:color="D3D3D3"/>
            </w:tcBorders>
          </w:tcPr>
          <w:p w14:paraId="3CD0ABA7" w14:textId="77777777" w:rsidR="00B74E75" w:rsidRDefault="00B74E75" w:rsidP="00B74E75">
            <w:pPr>
              <w:pStyle w:val="TableParagraph"/>
              <w:rPr>
                <w:rFonts w:ascii="Times New Roman"/>
                <w:sz w:val="14"/>
              </w:rPr>
            </w:pPr>
          </w:p>
        </w:tc>
        <w:tc>
          <w:tcPr>
            <w:tcW w:w="847" w:type="dxa"/>
            <w:tcBorders>
              <w:left w:val="single" w:sz="6" w:space="0" w:color="D3D3D3"/>
              <w:bottom w:val="single" w:sz="6" w:space="0" w:color="D3D3D3"/>
              <w:right w:val="single" w:sz="6" w:space="0" w:color="D3D3D3"/>
            </w:tcBorders>
          </w:tcPr>
          <w:p w14:paraId="2C560966" w14:textId="77777777" w:rsidR="00B74E75" w:rsidRDefault="00B74E75" w:rsidP="00B74E75">
            <w:pPr>
              <w:pStyle w:val="TableParagraph"/>
              <w:rPr>
                <w:rFonts w:ascii="Times New Roman"/>
                <w:sz w:val="14"/>
              </w:rPr>
            </w:pPr>
          </w:p>
        </w:tc>
        <w:tc>
          <w:tcPr>
            <w:tcW w:w="841" w:type="dxa"/>
            <w:tcBorders>
              <w:left w:val="single" w:sz="6" w:space="0" w:color="D3D3D3"/>
              <w:bottom w:val="single" w:sz="6" w:space="0" w:color="D3D3D3"/>
            </w:tcBorders>
          </w:tcPr>
          <w:p w14:paraId="7BB35ED3" w14:textId="77777777" w:rsidR="00B74E75" w:rsidRDefault="00B74E75" w:rsidP="00B74E75">
            <w:pPr>
              <w:pStyle w:val="TableParagraph"/>
              <w:rPr>
                <w:rFonts w:ascii="Times New Roman"/>
                <w:sz w:val="14"/>
              </w:rPr>
            </w:pPr>
          </w:p>
        </w:tc>
        <w:tc>
          <w:tcPr>
            <w:tcW w:w="784" w:type="dxa"/>
            <w:tcBorders>
              <w:bottom w:val="single" w:sz="6" w:space="0" w:color="D3D3D3"/>
              <w:right w:val="single" w:sz="6" w:space="0" w:color="D3D3D3"/>
            </w:tcBorders>
          </w:tcPr>
          <w:p w14:paraId="2B49BD83" w14:textId="77777777" w:rsidR="00B74E75" w:rsidRDefault="00B74E75" w:rsidP="00B74E75">
            <w:pPr>
              <w:pStyle w:val="TableParagraph"/>
              <w:rPr>
                <w:rFonts w:ascii="Times New Roman"/>
                <w:sz w:val="14"/>
              </w:rPr>
            </w:pPr>
          </w:p>
        </w:tc>
        <w:tc>
          <w:tcPr>
            <w:tcW w:w="795" w:type="dxa"/>
            <w:tcBorders>
              <w:left w:val="single" w:sz="6" w:space="0" w:color="D3D3D3"/>
              <w:bottom w:val="single" w:sz="6" w:space="0" w:color="D3D3D3"/>
            </w:tcBorders>
          </w:tcPr>
          <w:p w14:paraId="46F823FB" w14:textId="77777777" w:rsidR="00B74E75" w:rsidRDefault="00B74E75" w:rsidP="00B74E75">
            <w:pPr>
              <w:pStyle w:val="TableParagraph"/>
              <w:rPr>
                <w:rFonts w:ascii="Times New Roman"/>
                <w:sz w:val="14"/>
              </w:rPr>
            </w:pPr>
          </w:p>
        </w:tc>
        <w:tc>
          <w:tcPr>
            <w:tcW w:w="778" w:type="dxa"/>
            <w:tcBorders>
              <w:bottom w:val="single" w:sz="6" w:space="0" w:color="D3D3D3"/>
            </w:tcBorders>
          </w:tcPr>
          <w:p w14:paraId="38892269" w14:textId="77777777" w:rsidR="00B74E75" w:rsidRDefault="00B74E75" w:rsidP="00B74E75">
            <w:pPr>
              <w:pStyle w:val="TableParagraph"/>
              <w:rPr>
                <w:rFonts w:ascii="Times New Roman"/>
                <w:sz w:val="14"/>
              </w:rPr>
            </w:pPr>
          </w:p>
        </w:tc>
      </w:tr>
      <w:tr w:rsidR="00B74E75" w14:paraId="182003E7" w14:textId="77777777" w:rsidTr="00B74E75">
        <w:trPr>
          <w:trHeight w:val="588"/>
        </w:trPr>
        <w:tc>
          <w:tcPr>
            <w:tcW w:w="1450" w:type="dxa"/>
            <w:tcBorders>
              <w:top w:val="single" w:sz="6" w:space="0" w:color="D3D3D3"/>
              <w:bottom w:val="single" w:sz="6" w:space="0" w:color="D3D3D3"/>
              <w:right w:val="single" w:sz="6" w:space="0" w:color="D3D3D3"/>
            </w:tcBorders>
          </w:tcPr>
          <w:p w14:paraId="305C0089" w14:textId="77777777" w:rsidR="00B74E75" w:rsidRDefault="00B74E75" w:rsidP="00B74E75">
            <w:pPr>
              <w:pStyle w:val="TableParagraph"/>
              <w:spacing w:before="4"/>
              <w:rPr>
                <w:rFonts w:ascii="Arial"/>
                <w:b/>
                <w:sz w:val="15"/>
              </w:rPr>
            </w:pPr>
          </w:p>
          <w:p w14:paraId="548D4270" w14:textId="77777777" w:rsidR="00B74E75" w:rsidRDefault="00B74E75" w:rsidP="00B74E75">
            <w:pPr>
              <w:pStyle w:val="TableParagraph"/>
              <w:spacing w:line="190" w:lineRule="atLeast"/>
              <w:ind w:left="25" w:right="635"/>
              <w:rPr>
                <w:rFonts w:ascii="Arial" w:eastAsia="Arial" w:hAnsi="Arial" w:cs="Arial"/>
                <w:b/>
                <w:bCs/>
                <w:sz w:val="15"/>
                <w:szCs w:val="15"/>
              </w:rPr>
            </w:pPr>
            <w:r>
              <w:rPr>
                <w:rFonts w:ascii="Arial" w:eastAsia="Arial" w:hAnsi="Arial" w:cs="Arial"/>
                <w:b/>
                <w:bCs/>
                <w:spacing w:val="-10"/>
                <w:sz w:val="15"/>
                <w:szCs w:val="15"/>
              </w:rPr>
              <w:t>Հիմնական</w:t>
            </w:r>
            <w:r>
              <w:rPr>
                <w:rFonts w:ascii="Arial" w:eastAsia="Arial" w:hAnsi="Arial" w:cs="Arial"/>
                <w:b/>
                <w:bCs/>
                <w:spacing w:val="-39"/>
                <w:sz w:val="15"/>
                <w:szCs w:val="15"/>
              </w:rPr>
              <w:t xml:space="preserve"> </w:t>
            </w:r>
            <w:r>
              <w:rPr>
                <w:rFonts w:ascii="Arial" w:eastAsia="Arial" w:hAnsi="Arial" w:cs="Arial"/>
                <w:b/>
                <w:bCs/>
                <w:spacing w:val="-5"/>
                <w:sz w:val="15"/>
                <w:szCs w:val="15"/>
              </w:rPr>
              <w:t>ֆրակցիա</w:t>
            </w:r>
          </w:p>
        </w:tc>
        <w:tc>
          <w:tcPr>
            <w:tcW w:w="1618" w:type="dxa"/>
            <w:tcBorders>
              <w:top w:val="single" w:sz="6" w:space="0" w:color="D3D3D3"/>
              <w:left w:val="single" w:sz="6" w:space="0" w:color="D3D3D3"/>
              <w:bottom w:val="single" w:sz="6" w:space="0" w:color="D3D3D3"/>
            </w:tcBorders>
          </w:tcPr>
          <w:p w14:paraId="4A3AA525" w14:textId="77777777" w:rsidR="00B74E75" w:rsidRDefault="00B74E75" w:rsidP="00B74E75">
            <w:pPr>
              <w:pStyle w:val="TableParagraph"/>
              <w:spacing w:before="4"/>
              <w:rPr>
                <w:rFonts w:ascii="Arial"/>
                <w:b/>
                <w:sz w:val="15"/>
              </w:rPr>
            </w:pPr>
          </w:p>
          <w:p w14:paraId="46DE49D8" w14:textId="77777777" w:rsidR="00B74E75" w:rsidRDefault="00B74E75" w:rsidP="00B74E75">
            <w:pPr>
              <w:pStyle w:val="TableParagraph"/>
              <w:spacing w:line="190" w:lineRule="atLeast"/>
              <w:ind w:left="33" w:right="651"/>
              <w:rPr>
                <w:rFonts w:ascii="Arial" w:eastAsia="Arial" w:hAnsi="Arial" w:cs="Arial"/>
                <w:b/>
                <w:bCs/>
                <w:sz w:val="15"/>
                <w:szCs w:val="15"/>
              </w:rPr>
            </w:pPr>
            <w:r>
              <w:rPr>
                <w:rFonts w:ascii="Arial" w:eastAsia="Arial" w:hAnsi="Arial" w:cs="Arial"/>
                <w:b/>
                <w:bCs/>
                <w:spacing w:val="-11"/>
                <w:sz w:val="15"/>
                <w:szCs w:val="15"/>
              </w:rPr>
              <w:t>երկրորդային</w:t>
            </w:r>
            <w:r>
              <w:rPr>
                <w:rFonts w:ascii="Arial" w:eastAsia="Arial" w:hAnsi="Arial" w:cs="Arial"/>
                <w:b/>
                <w:bCs/>
                <w:spacing w:val="-39"/>
                <w:sz w:val="15"/>
                <w:szCs w:val="15"/>
              </w:rPr>
              <w:t xml:space="preserve"> </w:t>
            </w:r>
            <w:r>
              <w:rPr>
                <w:rFonts w:ascii="Arial" w:eastAsia="Arial" w:hAnsi="Arial" w:cs="Arial"/>
                <w:b/>
                <w:bCs/>
                <w:sz w:val="15"/>
                <w:szCs w:val="15"/>
              </w:rPr>
              <w:t>ֆրակցիա</w:t>
            </w:r>
          </w:p>
        </w:tc>
        <w:tc>
          <w:tcPr>
            <w:tcW w:w="875" w:type="dxa"/>
            <w:tcBorders>
              <w:top w:val="single" w:sz="6" w:space="0" w:color="D3D3D3"/>
              <w:bottom w:val="single" w:sz="6" w:space="0" w:color="D3D3D3"/>
              <w:right w:val="single" w:sz="6" w:space="0" w:color="D3D3D3"/>
            </w:tcBorders>
          </w:tcPr>
          <w:p w14:paraId="58C3AF4C" w14:textId="77777777" w:rsidR="00B74E75" w:rsidRDefault="00B74E75" w:rsidP="00B74E75">
            <w:pPr>
              <w:pStyle w:val="TableParagraph"/>
              <w:spacing w:before="113"/>
              <w:ind w:left="19"/>
              <w:jc w:val="center"/>
              <w:rPr>
                <w:rFonts w:ascii="Arial" w:eastAsia="Arial" w:hAnsi="Arial" w:cs="Arial"/>
                <w:b/>
                <w:bCs/>
                <w:sz w:val="15"/>
                <w:szCs w:val="15"/>
              </w:rPr>
            </w:pPr>
            <w:r>
              <w:rPr>
                <w:rFonts w:ascii="Arial" w:eastAsia="Arial" w:hAnsi="Arial" w:cs="Arial"/>
                <w:b/>
                <w:bCs/>
                <w:spacing w:val="-7"/>
                <w:sz w:val="15"/>
                <w:szCs w:val="15"/>
              </w:rPr>
              <w:t>Ենթանմուշ</w:t>
            </w:r>
          </w:p>
          <w:p w14:paraId="6628C98E" w14:textId="77777777" w:rsidR="00B74E75" w:rsidRDefault="00B74E75" w:rsidP="00B74E75">
            <w:pPr>
              <w:pStyle w:val="TableParagraph"/>
              <w:spacing w:before="22"/>
              <w:ind w:left="6"/>
              <w:jc w:val="center"/>
              <w:rPr>
                <w:rFonts w:ascii="Calibri"/>
                <w:b/>
                <w:sz w:val="15"/>
              </w:rPr>
            </w:pPr>
            <w:r>
              <w:rPr>
                <w:rFonts w:ascii="Calibri"/>
                <w:b/>
                <w:sz w:val="15"/>
              </w:rPr>
              <w:t>1</w:t>
            </w:r>
          </w:p>
        </w:tc>
        <w:tc>
          <w:tcPr>
            <w:tcW w:w="855" w:type="dxa"/>
            <w:tcBorders>
              <w:top w:val="single" w:sz="6" w:space="0" w:color="D3D3D3"/>
              <w:left w:val="single" w:sz="6" w:space="0" w:color="D3D3D3"/>
              <w:bottom w:val="single" w:sz="6" w:space="0" w:color="D3D3D3"/>
              <w:right w:val="single" w:sz="6" w:space="0" w:color="D3D3D3"/>
            </w:tcBorders>
          </w:tcPr>
          <w:p w14:paraId="45C92959" w14:textId="77777777" w:rsidR="00B74E75" w:rsidRDefault="00B74E75" w:rsidP="00B74E75">
            <w:pPr>
              <w:pStyle w:val="TableParagraph"/>
              <w:spacing w:before="113"/>
              <w:ind w:left="37"/>
              <w:jc w:val="center"/>
              <w:rPr>
                <w:rFonts w:ascii="Arial" w:eastAsia="Arial" w:hAnsi="Arial" w:cs="Arial"/>
                <w:b/>
                <w:bCs/>
                <w:sz w:val="15"/>
                <w:szCs w:val="15"/>
              </w:rPr>
            </w:pPr>
            <w:r>
              <w:rPr>
                <w:rFonts w:ascii="Arial" w:eastAsia="Arial" w:hAnsi="Arial" w:cs="Arial"/>
                <w:b/>
                <w:bCs/>
                <w:spacing w:val="-9"/>
                <w:sz w:val="15"/>
                <w:szCs w:val="15"/>
              </w:rPr>
              <w:t>Ենթանմուշ</w:t>
            </w:r>
          </w:p>
          <w:p w14:paraId="5144103A" w14:textId="77777777" w:rsidR="00B74E75" w:rsidRDefault="00B74E75" w:rsidP="00B74E75">
            <w:pPr>
              <w:pStyle w:val="TableParagraph"/>
              <w:spacing w:before="22"/>
              <w:ind w:left="25"/>
              <w:jc w:val="center"/>
              <w:rPr>
                <w:rFonts w:ascii="Calibri"/>
                <w:b/>
                <w:sz w:val="15"/>
              </w:rPr>
            </w:pPr>
            <w:r>
              <w:rPr>
                <w:rFonts w:ascii="Calibri"/>
                <w:b/>
                <w:sz w:val="15"/>
              </w:rPr>
              <w:t>2</w:t>
            </w:r>
          </w:p>
        </w:tc>
        <w:tc>
          <w:tcPr>
            <w:tcW w:w="849" w:type="dxa"/>
            <w:tcBorders>
              <w:top w:val="single" w:sz="6" w:space="0" w:color="D3D3D3"/>
              <w:left w:val="single" w:sz="6" w:space="0" w:color="D3D3D3"/>
              <w:bottom w:val="single" w:sz="6" w:space="0" w:color="D3D3D3"/>
              <w:right w:val="single" w:sz="6" w:space="0" w:color="D3D3D3"/>
            </w:tcBorders>
          </w:tcPr>
          <w:p w14:paraId="3B2F5331" w14:textId="77777777" w:rsidR="00B74E75" w:rsidRDefault="00B74E75" w:rsidP="00B74E75">
            <w:pPr>
              <w:pStyle w:val="TableParagraph"/>
              <w:spacing w:before="113"/>
              <w:ind w:left="26"/>
              <w:jc w:val="center"/>
              <w:rPr>
                <w:rFonts w:ascii="Arial" w:eastAsia="Arial" w:hAnsi="Arial" w:cs="Arial"/>
                <w:b/>
                <w:bCs/>
                <w:sz w:val="15"/>
                <w:szCs w:val="15"/>
              </w:rPr>
            </w:pPr>
            <w:r>
              <w:rPr>
                <w:rFonts w:ascii="Arial" w:eastAsia="Arial" w:hAnsi="Arial" w:cs="Arial"/>
                <w:b/>
                <w:bCs/>
                <w:spacing w:val="-9"/>
                <w:sz w:val="15"/>
                <w:szCs w:val="15"/>
              </w:rPr>
              <w:t>Ենթանմուշ</w:t>
            </w:r>
          </w:p>
          <w:p w14:paraId="21975BA4" w14:textId="77777777" w:rsidR="00B74E75" w:rsidRDefault="00B74E75" w:rsidP="00B74E75">
            <w:pPr>
              <w:pStyle w:val="TableParagraph"/>
              <w:spacing w:before="22"/>
              <w:ind w:left="14"/>
              <w:jc w:val="center"/>
              <w:rPr>
                <w:rFonts w:ascii="Calibri"/>
                <w:b/>
                <w:sz w:val="15"/>
              </w:rPr>
            </w:pPr>
            <w:r>
              <w:rPr>
                <w:rFonts w:ascii="Calibri"/>
                <w:b/>
                <w:sz w:val="15"/>
              </w:rPr>
              <w:t>3</w:t>
            </w:r>
          </w:p>
        </w:tc>
        <w:tc>
          <w:tcPr>
            <w:tcW w:w="847" w:type="dxa"/>
            <w:tcBorders>
              <w:top w:val="single" w:sz="6" w:space="0" w:color="D3D3D3"/>
              <w:left w:val="single" w:sz="6" w:space="0" w:color="D3D3D3"/>
              <w:bottom w:val="single" w:sz="6" w:space="0" w:color="D3D3D3"/>
              <w:right w:val="single" w:sz="6" w:space="0" w:color="D3D3D3"/>
            </w:tcBorders>
          </w:tcPr>
          <w:p w14:paraId="46A35814" w14:textId="77777777" w:rsidR="00B74E75" w:rsidRDefault="00B74E75" w:rsidP="00B74E75">
            <w:pPr>
              <w:pStyle w:val="TableParagraph"/>
              <w:spacing w:before="113"/>
              <w:ind w:left="24"/>
              <w:jc w:val="center"/>
              <w:rPr>
                <w:rFonts w:ascii="Arial" w:eastAsia="Arial" w:hAnsi="Arial" w:cs="Arial"/>
                <w:b/>
                <w:bCs/>
                <w:sz w:val="15"/>
                <w:szCs w:val="15"/>
              </w:rPr>
            </w:pPr>
            <w:r>
              <w:rPr>
                <w:rFonts w:ascii="Arial" w:eastAsia="Arial" w:hAnsi="Arial" w:cs="Arial"/>
                <w:b/>
                <w:bCs/>
                <w:spacing w:val="-9"/>
                <w:sz w:val="15"/>
                <w:szCs w:val="15"/>
              </w:rPr>
              <w:t>Ենթանմուշ</w:t>
            </w:r>
          </w:p>
          <w:p w14:paraId="0376C545" w14:textId="77777777" w:rsidR="00B74E75" w:rsidRDefault="00B74E75" w:rsidP="00B74E75">
            <w:pPr>
              <w:pStyle w:val="TableParagraph"/>
              <w:spacing w:before="22"/>
              <w:ind w:left="12"/>
              <w:jc w:val="center"/>
              <w:rPr>
                <w:rFonts w:ascii="Calibri"/>
                <w:b/>
                <w:sz w:val="15"/>
              </w:rPr>
            </w:pPr>
            <w:r>
              <w:rPr>
                <w:rFonts w:ascii="Calibri"/>
                <w:b/>
                <w:sz w:val="15"/>
              </w:rPr>
              <w:t>4</w:t>
            </w:r>
          </w:p>
        </w:tc>
        <w:tc>
          <w:tcPr>
            <w:tcW w:w="841" w:type="dxa"/>
            <w:tcBorders>
              <w:top w:val="single" w:sz="6" w:space="0" w:color="D3D3D3"/>
              <w:left w:val="single" w:sz="6" w:space="0" w:color="D3D3D3"/>
              <w:bottom w:val="single" w:sz="6" w:space="0" w:color="D3D3D3"/>
            </w:tcBorders>
          </w:tcPr>
          <w:p w14:paraId="7E7A9EE9" w14:textId="77777777" w:rsidR="00B74E75" w:rsidRDefault="00B74E75" w:rsidP="00B74E75">
            <w:pPr>
              <w:pStyle w:val="TableParagraph"/>
              <w:spacing w:before="113"/>
              <w:ind w:left="35" w:right="-15"/>
              <w:jc w:val="center"/>
              <w:rPr>
                <w:rFonts w:ascii="Arial" w:eastAsia="Arial" w:hAnsi="Arial" w:cs="Arial"/>
                <w:b/>
                <w:bCs/>
                <w:sz w:val="15"/>
                <w:szCs w:val="15"/>
              </w:rPr>
            </w:pPr>
            <w:r>
              <w:rPr>
                <w:rFonts w:ascii="Arial" w:eastAsia="Arial" w:hAnsi="Arial" w:cs="Arial"/>
                <w:b/>
                <w:bCs/>
                <w:spacing w:val="-9"/>
                <w:sz w:val="15"/>
                <w:szCs w:val="15"/>
              </w:rPr>
              <w:t>Ենթանմուշ</w:t>
            </w:r>
          </w:p>
          <w:p w14:paraId="412F4F59" w14:textId="77777777" w:rsidR="00B74E75" w:rsidRDefault="00B74E75" w:rsidP="00B74E75">
            <w:pPr>
              <w:pStyle w:val="TableParagraph"/>
              <w:spacing w:before="22"/>
              <w:ind w:left="25"/>
              <w:jc w:val="center"/>
              <w:rPr>
                <w:rFonts w:ascii="Calibri"/>
                <w:b/>
                <w:sz w:val="15"/>
              </w:rPr>
            </w:pPr>
            <w:r>
              <w:rPr>
                <w:rFonts w:ascii="Calibri"/>
                <w:b/>
                <w:sz w:val="15"/>
              </w:rPr>
              <w:t>5</w:t>
            </w:r>
          </w:p>
        </w:tc>
        <w:tc>
          <w:tcPr>
            <w:tcW w:w="784" w:type="dxa"/>
            <w:tcBorders>
              <w:top w:val="single" w:sz="6" w:space="0" w:color="D3D3D3"/>
              <w:bottom w:val="single" w:sz="6" w:space="0" w:color="D3D3D3"/>
              <w:right w:val="single" w:sz="6" w:space="0" w:color="D3D3D3"/>
            </w:tcBorders>
          </w:tcPr>
          <w:p w14:paraId="4F03E92A" w14:textId="77777777" w:rsidR="00B74E75" w:rsidRDefault="00B74E75" w:rsidP="00B74E75">
            <w:pPr>
              <w:pStyle w:val="TableParagraph"/>
              <w:spacing w:before="113" w:line="273" w:lineRule="auto"/>
              <w:ind w:left="254" w:right="133" w:hanging="82"/>
              <w:rPr>
                <w:rFonts w:ascii="Arial" w:eastAsia="Arial" w:hAnsi="Arial" w:cs="Arial"/>
                <w:b/>
                <w:bCs/>
                <w:sz w:val="15"/>
                <w:szCs w:val="15"/>
              </w:rPr>
            </w:pPr>
            <w:r>
              <w:rPr>
                <w:rFonts w:ascii="Arial" w:eastAsia="Arial" w:hAnsi="Arial" w:cs="Arial"/>
                <w:b/>
                <w:bCs/>
                <w:spacing w:val="-8"/>
                <w:sz w:val="15"/>
                <w:szCs w:val="15"/>
              </w:rPr>
              <w:t>Միջին</w:t>
            </w:r>
            <w:r>
              <w:rPr>
                <w:rFonts w:ascii="Arial" w:eastAsia="Arial" w:hAnsi="Arial" w:cs="Arial"/>
                <w:b/>
                <w:bCs/>
                <w:spacing w:val="-39"/>
                <w:sz w:val="15"/>
                <w:szCs w:val="15"/>
              </w:rPr>
              <w:t xml:space="preserve"> </w:t>
            </w:r>
            <w:r>
              <w:rPr>
                <w:rFonts w:ascii="Arial" w:eastAsia="Arial" w:hAnsi="Arial" w:cs="Arial"/>
                <w:b/>
                <w:bCs/>
                <w:sz w:val="15"/>
                <w:szCs w:val="15"/>
              </w:rPr>
              <w:t>քաշ</w:t>
            </w:r>
          </w:p>
        </w:tc>
        <w:tc>
          <w:tcPr>
            <w:tcW w:w="795" w:type="dxa"/>
            <w:tcBorders>
              <w:top w:val="single" w:sz="6" w:space="0" w:color="D3D3D3"/>
              <w:left w:val="single" w:sz="6" w:space="0" w:color="D3D3D3"/>
              <w:bottom w:val="single" w:sz="6" w:space="0" w:color="D3D3D3"/>
            </w:tcBorders>
          </w:tcPr>
          <w:p w14:paraId="6414D64F" w14:textId="77777777" w:rsidR="00B74E75" w:rsidRDefault="00B74E75" w:rsidP="00B74E75">
            <w:pPr>
              <w:pStyle w:val="TableParagraph"/>
              <w:spacing w:line="169" w:lineRule="exact"/>
              <w:ind w:left="197" w:hanging="12"/>
              <w:rPr>
                <w:rFonts w:ascii="Arial" w:eastAsia="Arial" w:hAnsi="Arial" w:cs="Arial"/>
                <w:b/>
                <w:bCs/>
                <w:sz w:val="15"/>
                <w:szCs w:val="15"/>
              </w:rPr>
            </w:pPr>
            <w:r>
              <w:rPr>
                <w:rFonts w:ascii="Arial" w:eastAsia="Arial" w:hAnsi="Arial" w:cs="Arial"/>
                <w:b/>
                <w:bCs/>
                <w:sz w:val="15"/>
                <w:szCs w:val="15"/>
              </w:rPr>
              <w:t>Ստան</w:t>
            </w:r>
          </w:p>
          <w:p w14:paraId="0E6E7DAD" w14:textId="77777777" w:rsidR="00B74E75" w:rsidRDefault="00B74E75" w:rsidP="00B74E75">
            <w:pPr>
              <w:pStyle w:val="TableParagraph"/>
              <w:spacing w:before="7" w:line="190" w:lineRule="atLeast"/>
              <w:ind w:left="174" w:right="120" w:firstLine="23"/>
              <w:rPr>
                <w:rFonts w:ascii="Arial" w:eastAsia="Arial" w:hAnsi="Arial" w:cs="Arial"/>
                <w:b/>
                <w:bCs/>
                <w:sz w:val="15"/>
                <w:szCs w:val="15"/>
              </w:rPr>
            </w:pPr>
            <w:r>
              <w:rPr>
                <w:rFonts w:ascii="Arial" w:eastAsia="Arial" w:hAnsi="Arial" w:cs="Arial"/>
                <w:b/>
                <w:bCs/>
                <w:spacing w:val="-7"/>
                <w:sz w:val="15"/>
                <w:szCs w:val="15"/>
              </w:rPr>
              <w:t>դարտ</w:t>
            </w:r>
            <w:r>
              <w:rPr>
                <w:rFonts w:ascii="Arial" w:eastAsia="Arial" w:hAnsi="Arial" w:cs="Arial"/>
                <w:b/>
                <w:bCs/>
                <w:spacing w:val="-39"/>
                <w:sz w:val="15"/>
                <w:szCs w:val="15"/>
              </w:rPr>
              <w:t xml:space="preserve"> </w:t>
            </w:r>
            <w:r>
              <w:rPr>
                <w:rFonts w:ascii="Arial" w:eastAsia="Arial" w:hAnsi="Arial" w:cs="Arial"/>
                <w:b/>
                <w:bCs/>
                <w:spacing w:val="-9"/>
                <w:sz w:val="15"/>
                <w:szCs w:val="15"/>
              </w:rPr>
              <w:t>շեղում</w:t>
            </w:r>
          </w:p>
        </w:tc>
        <w:tc>
          <w:tcPr>
            <w:tcW w:w="778" w:type="dxa"/>
            <w:tcBorders>
              <w:top w:val="single" w:sz="6" w:space="0" w:color="D3D3D3"/>
              <w:bottom w:val="single" w:sz="6" w:space="0" w:color="D3D3D3"/>
            </w:tcBorders>
          </w:tcPr>
          <w:p w14:paraId="3FD81BAE" w14:textId="77777777" w:rsidR="00B74E75" w:rsidRDefault="00B74E75" w:rsidP="00B74E75">
            <w:pPr>
              <w:pStyle w:val="TableParagraph"/>
              <w:rPr>
                <w:rFonts w:ascii="Arial"/>
                <w:b/>
                <w:sz w:val="16"/>
              </w:rPr>
            </w:pPr>
          </w:p>
          <w:p w14:paraId="60AAC723" w14:textId="77777777" w:rsidR="00B74E75" w:rsidRDefault="00B74E75" w:rsidP="00B74E75">
            <w:pPr>
              <w:pStyle w:val="TableParagraph"/>
              <w:rPr>
                <w:rFonts w:ascii="Arial"/>
                <w:b/>
                <w:sz w:val="19"/>
              </w:rPr>
            </w:pPr>
          </w:p>
          <w:p w14:paraId="12A67D42" w14:textId="77777777" w:rsidR="00B74E75" w:rsidRDefault="00B74E75" w:rsidP="00B74E75">
            <w:pPr>
              <w:pStyle w:val="TableParagraph"/>
              <w:spacing w:line="165" w:lineRule="exact"/>
              <w:ind w:left="55"/>
              <w:jc w:val="center"/>
              <w:rPr>
                <w:rFonts w:ascii="Arial" w:eastAsia="Arial" w:hAnsi="Arial" w:cs="Arial"/>
                <w:b/>
                <w:bCs/>
                <w:sz w:val="15"/>
                <w:szCs w:val="15"/>
              </w:rPr>
            </w:pPr>
            <w:r>
              <w:rPr>
                <w:rFonts w:ascii="Arial" w:eastAsia="Arial" w:hAnsi="Arial" w:cs="Arial"/>
                <w:b/>
                <w:bCs/>
                <w:spacing w:val="-11"/>
                <w:sz w:val="15"/>
                <w:szCs w:val="15"/>
              </w:rPr>
              <w:t>Ֆրակցիա</w:t>
            </w:r>
          </w:p>
        </w:tc>
      </w:tr>
      <w:tr w:rsidR="00B74E75" w14:paraId="77C207DC" w14:textId="77777777" w:rsidTr="00B74E75">
        <w:trPr>
          <w:trHeight w:val="215"/>
        </w:trPr>
        <w:tc>
          <w:tcPr>
            <w:tcW w:w="1450" w:type="dxa"/>
            <w:tcBorders>
              <w:top w:val="single" w:sz="6" w:space="0" w:color="D3D3D3"/>
              <w:right w:val="single" w:sz="6" w:space="0" w:color="D3D3D3"/>
            </w:tcBorders>
          </w:tcPr>
          <w:p w14:paraId="1F426DDE" w14:textId="77777777" w:rsidR="00B74E75" w:rsidRDefault="00B74E75" w:rsidP="00B74E75">
            <w:pPr>
              <w:pStyle w:val="TableParagraph"/>
              <w:rPr>
                <w:rFonts w:ascii="Times New Roman"/>
                <w:sz w:val="14"/>
              </w:rPr>
            </w:pPr>
          </w:p>
        </w:tc>
        <w:tc>
          <w:tcPr>
            <w:tcW w:w="1618" w:type="dxa"/>
            <w:tcBorders>
              <w:top w:val="single" w:sz="6" w:space="0" w:color="D3D3D3"/>
              <w:left w:val="single" w:sz="6" w:space="0" w:color="D3D3D3"/>
            </w:tcBorders>
          </w:tcPr>
          <w:p w14:paraId="527D92EC" w14:textId="77777777" w:rsidR="00B74E75" w:rsidRDefault="00B74E75" w:rsidP="00B74E75">
            <w:pPr>
              <w:pStyle w:val="TableParagraph"/>
              <w:rPr>
                <w:rFonts w:ascii="Times New Roman"/>
                <w:sz w:val="14"/>
              </w:rPr>
            </w:pPr>
          </w:p>
        </w:tc>
        <w:tc>
          <w:tcPr>
            <w:tcW w:w="875" w:type="dxa"/>
            <w:tcBorders>
              <w:top w:val="single" w:sz="6" w:space="0" w:color="D3D3D3"/>
            </w:tcBorders>
          </w:tcPr>
          <w:p w14:paraId="367A4732" w14:textId="77777777" w:rsidR="00B74E75" w:rsidRDefault="00B74E75" w:rsidP="00B74E75">
            <w:pPr>
              <w:pStyle w:val="TableParagraph"/>
              <w:spacing w:before="32" w:line="164" w:lineRule="exact"/>
              <w:ind w:left="325" w:right="286"/>
              <w:jc w:val="center"/>
              <w:rPr>
                <w:rFonts w:ascii="Arial" w:eastAsia="Arial" w:hAnsi="Arial" w:cs="Arial"/>
                <w:b/>
                <w:bCs/>
                <w:sz w:val="15"/>
                <w:szCs w:val="15"/>
              </w:rPr>
            </w:pPr>
            <w:r>
              <w:rPr>
                <w:rFonts w:ascii="Arial" w:eastAsia="Arial" w:hAnsi="Arial" w:cs="Arial"/>
                <w:b/>
                <w:bCs/>
                <w:sz w:val="15"/>
                <w:szCs w:val="15"/>
              </w:rPr>
              <w:t>կգ</w:t>
            </w:r>
          </w:p>
        </w:tc>
        <w:tc>
          <w:tcPr>
            <w:tcW w:w="855" w:type="dxa"/>
            <w:tcBorders>
              <w:top w:val="single" w:sz="6" w:space="0" w:color="D3D3D3"/>
            </w:tcBorders>
          </w:tcPr>
          <w:p w14:paraId="0C0A0C61" w14:textId="77777777" w:rsidR="00B74E75" w:rsidRDefault="00B74E75" w:rsidP="00B74E75">
            <w:pPr>
              <w:pStyle w:val="TableParagraph"/>
              <w:spacing w:before="32" w:line="164" w:lineRule="exact"/>
              <w:ind w:left="240" w:right="190"/>
              <w:jc w:val="center"/>
              <w:rPr>
                <w:rFonts w:ascii="Arial" w:eastAsia="Arial" w:hAnsi="Arial" w:cs="Arial"/>
                <w:b/>
                <w:bCs/>
                <w:sz w:val="15"/>
                <w:szCs w:val="15"/>
              </w:rPr>
            </w:pPr>
            <w:r>
              <w:rPr>
                <w:rFonts w:ascii="Arial" w:eastAsia="Arial" w:hAnsi="Arial" w:cs="Arial"/>
                <w:b/>
                <w:bCs/>
                <w:sz w:val="15"/>
                <w:szCs w:val="15"/>
              </w:rPr>
              <w:t>կգ</w:t>
            </w:r>
          </w:p>
        </w:tc>
        <w:tc>
          <w:tcPr>
            <w:tcW w:w="849" w:type="dxa"/>
            <w:tcBorders>
              <w:top w:val="single" w:sz="6" w:space="0" w:color="D3D3D3"/>
            </w:tcBorders>
          </w:tcPr>
          <w:p w14:paraId="78899617" w14:textId="77777777" w:rsidR="00B74E75" w:rsidRDefault="00B74E75" w:rsidP="00B74E75">
            <w:pPr>
              <w:pStyle w:val="TableParagraph"/>
              <w:spacing w:before="32" w:line="164" w:lineRule="exact"/>
              <w:ind w:left="237" w:right="197"/>
              <w:jc w:val="center"/>
              <w:rPr>
                <w:rFonts w:ascii="Arial" w:eastAsia="Arial" w:hAnsi="Arial" w:cs="Arial"/>
                <w:b/>
                <w:bCs/>
                <w:sz w:val="15"/>
                <w:szCs w:val="15"/>
              </w:rPr>
            </w:pPr>
            <w:r>
              <w:rPr>
                <w:rFonts w:ascii="Arial" w:eastAsia="Arial" w:hAnsi="Arial" w:cs="Arial"/>
                <w:b/>
                <w:bCs/>
                <w:sz w:val="15"/>
                <w:szCs w:val="15"/>
              </w:rPr>
              <w:t>կգ</w:t>
            </w:r>
          </w:p>
        </w:tc>
        <w:tc>
          <w:tcPr>
            <w:tcW w:w="847" w:type="dxa"/>
            <w:tcBorders>
              <w:top w:val="single" w:sz="6" w:space="0" w:color="D3D3D3"/>
            </w:tcBorders>
          </w:tcPr>
          <w:p w14:paraId="514FDAAE" w14:textId="77777777" w:rsidR="00B74E75" w:rsidRDefault="00B74E75" w:rsidP="00B74E75">
            <w:pPr>
              <w:pStyle w:val="TableParagraph"/>
              <w:spacing w:before="32" w:line="164" w:lineRule="exact"/>
              <w:ind w:right="302"/>
              <w:jc w:val="right"/>
              <w:rPr>
                <w:rFonts w:ascii="Arial" w:eastAsia="Arial" w:hAnsi="Arial" w:cs="Arial"/>
                <w:b/>
                <w:bCs/>
                <w:sz w:val="15"/>
                <w:szCs w:val="15"/>
              </w:rPr>
            </w:pPr>
            <w:r>
              <w:rPr>
                <w:rFonts w:ascii="Arial" w:eastAsia="Arial" w:hAnsi="Arial" w:cs="Arial"/>
                <w:b/>
                <w:bCs/>
                <w:sz w:val="15"/>
                <w:szCs w:val="15"/>
              </w:rPr>
              <w:t>կգ</w:t>
            </w:r>
          </w:p>
        </w:tc>
        <w:tc>
          <w:tcPr>
            <w:tcW w:w="841" w:type="dxa"/>
            <w:tcBorders>
              <w:top w:val="single" w:sz="6" w:space="0" w:color="D3D3D3"/>
            </w:tcBorders>
          </w:tcPr>
          <w:p w14:paraId="7F851575" w14:textId="77777777" w:rsidR="00B74E75" w:rsidRDefault="00B74E75" w:rsidP="00B74E75">
            <w:pPr>
              <w:pStyle w:val="TableParagraph"/>
              <w:spacing w:before="32" w:line="164" w:lineRule="exact"/>
              <w:ind w:left="234" w:right="191"/>
              <w:jc w:val="center"/>
              <w:rPr>
                <w:rFonts w:ascii="Arial" w:eastAsia="Arial" w:hAnsi="Arial" w:cs="Arial"/>
                <w:b/>
                <w:bCs/>
                <w:sz w:val="15"/>
                <w:szCs w:val="15"/>
              </w:rPr>
            </w:pPr>
            <w:r>
              <w:rPr>
                <w:rFonts w:ascii="Arial" w:eastAsia="Arial" w:hAnsi="Arial" w:cs="Arial"/>
                <w:b/>
                <w:bCs/>
                <w:sz w:val="15"/>
                <w:szCs w:val="15"/>
              </w:rPr>
              <w:t>կգ</w:t>
            </w:r>
          </w:p>
        </w:tc>
        <w:tc>
          <w:tcPr>
            <w:tcW w:w="784" w:type="dxa"/>
            <w:tcBorders>
              <w:top w:val="single" w:sz="6" w:space="0" w:color="D3D3D3"/>
              <w:right w:val="single" w:sz="6" w:space="0" w:color="D3D3D3"/>
            </w:tcBorders>
          </w:tcPr>
          <w:p w14:paraId="2F9517F3" w14:textId="77777777" w:rsidR="00B74E75" w:rsidRDefault="00B74E75" w:rsidP="00B74E75">
            <w:pPr>
              <w:pStyle w:val="TableParagraph"/>
              <w:spacing w:before="32" w:line="164" w:lineRule="exact"/>
              <w:ind w:left="172" w:right="138"/>
              <w:jc w:val="center"/>
              <w:rPr>
                <w:rFonts w:ascii="Arial" w:eastAsia="Arial" w:hAnsi="Arial" w:cs="Arial"/>
                <w:b/>
                <w:bCs/>
                <w:sz w:val="15"/>
                <w:szCs w:val="15"/>
              </w:rPr>
            </w:pPr>
            <w:r>
              <w:rPr>
                <w:rFonts w:ascii="Arial" w:eastAsia="Arial" w:hAnsi="Arial" w:cs="Arial"/>
                <w:b/>
                <w:bCs/>
                <w:sz w:val="15"/>
                <w:szCs w:val="15"/>
              </w:rPr>
              <w:t>կգ</w:t>
            </w:r>
          </w:p>
        </w:tc>
        <w:tc>
          <w:tcPr>
            <w:tcW w:w="795" w:type="dxa"/>
            <w:tcBorders>
              <w:top w:val="single" w:sz="6" w:space="0" w:color="D3D3D3"/>
              <w:left w:val="single" w:sz="6" w:space="0" w:color="D3D3D3"/>
            </w:tcBorders>
          </w:tcPr>
          <w:p w14:paraId="05C4953B" w14:textId="77777777" w:rsidR="00B74E75" w:rsidRDefault="00B74E75" w:rsidP="00B74E75">
            <w:pPr>
              <w:pStyle w:val="TableParagraph"/>
              <w:rPr>
                <w:rFonts w:ascii="Times New Roman"/>
                <w:sz w:val="14"/>
              </w:rPr>
            </w:pPr>
          </w:p>
        </w:tc>
        <w:tc>
          <w:tcPr>
            <w:tcW w:w="778" w:type="dxa"/>
            <w:tcBorders>
              <w:top w:val="single" w:sz="6" w:space="0" w:color="D3D3D3"/>
            </w:tcBorders>
          </w:tcPr>
          <w:p w14:paraId="619DA4A4" w14:textId="77777777" w:rsidR="00B74E75" w:rsidRDefault="00B74E75" w:rsidP="00B74E75">
            <w:pPr>
              <w:pStyle w:val="TableParagraph"/>
              <w:spacing w:before="29" w:line="166" w:lineRule="exact"/>
              <w:ind w:left="54"/>
              <w:jc w:val="center"/>
              <w:rPr>
                <w:rFonts w:ascii="Calibri"/>
                <w:b/>
                <w:sz w:val="15"/>
              </w:rPr>
            </w:pPr>
            <w:r>
              <w:rPr>
                <w:rFonts w:ascii="Calibri"/>
                <w:b/>
                <w:sz w:val="15"/>
              </w:rPr>
              <w:t>%</w:t>
            </w:r>
          </w:p>
        </w:tc>
      </w:tr>
      <w:tr w:rsidR="00B74E75" w14:paraId="513EA328" w14:textId="77777777" w:rsidTr="00B74E75">
        <w:trPr>
          <w:trHeight w:val="439"/>
        </w:trPr>
        <w:tc>
          <w:tcPr>
            <w:tcW w:w="1450" w:type="dxa"/>
            <w:tcBorders>
              <w:bottom w:val="single" w:sz="6" w:space="0" w:color="D3D3D3"/>
              <w:right w:val="single" w:sz="6" w:space="0" w:color="D3D3D3"/>
            </w:tcBorders>
          </w:tcPr>
          <w:p w14:paraId="69B46C6B" w14:textId="77777777" w:rsidR="00B74E75" w:rsidRDefault="00B74E75" w:rsidP="00B74E75">
            <w:pPr>
              <w:pStyle w:val="TableParagraph"/>
              <w:spacing w:before="9"/>
              <w:ind w:left="25"/>
              <w:rPr>
                <w:sz w:val="15"/>
                <w:szCs w:val="15"/>
              </w:rPr>
            </w:pPr>
            <w:r>
              <w:rPr>
                <w:sz w:val="15"/>
                <w:szCs w:val="15"/>
              </w:rPr>
              <w:t>Օրգանական</w:t>
            </w:r>
          </w:p>
        </w:tc>
        <w:tc>
          <w:tcPr>
            <w:tcW w:w="1618" w:type="dxa"/>
            <w:tcBorders>
              <w:left w:val="single" w:sz="6" w:space="0" w:color="D3D3D3"/>
              <w:bottom w:val="single" w:sz="6" w:space="0" w:color="D3D3D3"/>
            </w:tcBorders>
          </w:tcPr>
          <w:p w14:paraId="49B03B7B" w14:textId="77777777" w:rsidR="00B74E75" w:rsidRDefault="00B74E75" w:rsidP="00B74E75">
            <w:pPr>
              <w:pStyle w:val="TableParagraph"/>
              <w:spacing w:before="136"/>
              <w:ind w:left="33"/>
              <w:rPr>
                <w:sz w:val="15"/>
                <w:szCs w:val="15"/>
              </w:rPr>
            </w:pPr>
            <w:r>
              <w:rPr>
                <w:spacing w:val="-5"/>
                <w:sz w:val="15"/>
                <w:szCs w:val="15"/>
              </w:rPr>
              <w:t>Խոհանոցային թափոն</w:t>
            </w:r>
          </w:p>
        </w:tc>
        <w:tc>
          <w:tcPr>
            <w:tcW w:w="875" w:type="dxa"/>
            <w:tcBorders>
              <w:bottom w:val="single" w:sz="6" w:space="0" w:color="D3D3D3"/>
              <w:right w:val="single" w:sz="6" w:space="0" w:color="D3D3D3"/>
            </w:tcBorders>
          </w:tcPr>
          <w:p w14:paraId="08E6CC22" w14:textId="77777777" w:rsidR="00B74E75" w:rsidRDefault="00B74E75" w:rsidP="00B74E75">
            <w:pPr>
              <w:pStyle w:val="TableParagraph"/>
              <w:spacing w:before="3"/>
              <w:rPr>
                <w:rFonts w:ascii="Arial"/>
                <w:b/>
                <w:sz w:val="12"/>
              </w:rPr>
            </w:pPr>
          </w:p>
          <w:p w14:paraId="1931DDCA" w14:textId="77777777" w:rsidR="00B74E75" w:rsidRDefault="00B74E75" w:rsidP="00B74E75">
            <w:pPr>
              <w:pStyle w:val="TableParagraph"/>
              <w:ind w:left="333"/>
              <w:rPr>
                <w:rFonts w:ascii="Calibri"/>
                <w:sz w:val="14"/>
              </w:rPr>
            </w:pPr>
            <w:r>
              <w:rPr>
                <w:rFonts w:ascii="Calibri"/>
                <w:sz w:val="14"/>
              </w:rPr>
              <w:t>55.46</w:t>
            </w:r>
          </w:p>
        </w:tc>
        <w:tc>
          <w:tcPr>
            <w:tcW w:w="855" w:type="dxa"/>
            <w:tcBorders>
              <w:left w:val="single" w:sz="6" w:space="0" w:color="D3D3D3"/>
              <w:bottom w:val="single" w:sz="6" w:space="0" w:color="D3D3D3"/>
              <w:right w:val="single" w:sz="6" w:space="0" w:color="D3D3D3"/>
            </w:tcBorders>
          </w:tcPr>
          <w:p w14:paraId="29165305" w14:textId="77777777" w:rsidR="00B74E75" w:rsidRDefault="00B74E75" w:rsidP="00B74E75">
            <w:pPr>
              <w:pStyle w:val="TableParagraph"/>
              <w:spacing w:before="3"/>
              <w:rPr>
                <w:rFonts w:ascii="Arial"/>
                <w:b/>
                <w:sz w:val="12"/>
              </w:rPr>
            </w:pPr>
          </w:p>
          <w:p w14:paraId="587BA8FA" w14:textId="77777777" w:rsidR="00B74E75" w:rsidRDefault="00B74E75" w:rsidP="00B74E75">
            <w:pPr>
              <w:pStyle w:val="TableParagraph"/>
              <w:ind w:right="199"/>
              <w:jc w:val="right"/>
              <w:rPr>
                <w:rFonts w:ascii="Calibri"/>
                <w:sz w:val="14"/>
              </w:rPr>
            </w:pPr>
            <w:r>
              <w:rPr>
                <w:rFonts w:ascii="Calibri"/>
                <w:sz w:val="14"/>
              </w:rPr>
              <w:t>49.20</w:t>
            </w:r>
          </w:p>
        </w:tc>
        <w:tc>
          <w:tcPr>
            <w:tcW w:w="849" w:type="dxa"/>
            <w:tcBorders>
              <w:left w:val="single" w:sz="6" w:space="0" w:color="D3D3D3"/>
              <w:bottom w:val="single" w:sz="6" w:space="0" w:color="D3D3D3"/>
              <w:right w:val="single" w:sz="6" w:space="0" w:color="D3D3D3"/>
            </w:tcBorders>
          </w:tcPr>
          <w:p w14:paraId="1B0E6793" w14:textId="77777777" w:rsidR="00B74E75" w:rsidRDefault="00B74E75" w:rsidP="00B74E75">
            <w:pPr>
              <w:pStyle w:val="TableParagraph"/>
              <w:spacing w:before="3"/>
              <w:rPr>
                <w:rFonts w:ascii="Arial"/>
                <w:b/>
                <w:sz w:val="12"/>
              </w:rPr>
            </w:pPr>
          </w:p>
          <w:p w14:paraId="12A82355" w14:textId="77777777" w:rsidR="00B74E75" w:rsidRDefault="00B74E75" w:rsidP="00B74E75">
            <w:pPr>
              <w:pStyle w:val="TableParagraph"/>
              <w:ind w:left="112"/>
              <w:jc w:val="center"/>
              <w:rPr>
                <w:rFonts w:ascii="Calibri"/>
                <w:sz w:val="14"/>
              </w:rPr>
            </w:pPr>
            <w:r>
              <w:rPr>
                <w:rFonts w:ascii="Calibri"/>
                <w:sz w:val="14"/>
              </w:rPr>
              <w:t>43.70</w:t>
            </w:r>
          </w:p>
        </w:tc>
        <w:tc>
          <w:tcPr>
            <w:tcW w:w="847" w:type="dxa"/>
            <w:tcBorders>
              <w:left w:val="single" w:sz="6" w:space="0" w:color="D3D3D3"/>
              <w:bottom w:val="single" w:sz="6" w:space="0" w:color="D3D3D3"/>
              <w:right w:val="single" w:sz="6" w:space="0" w:color="D3D3D3"/>
            </w:tcBorders>
          </w:tcPr>
          <w:p w14:paraId="57603ECE" w14:textId="77777777" w:rsidR="00B74E75" w:rsidRDefault="00B74E75" w:rsidP="00B74E75">
            <w:pPr>
              <w:pStyle w:val="TableParagraph"/>
              <w:spacing w:before="3"/>
              <w:rPr>
                <w:rFonts w:ascii="Arial"/>
                <w:b/>
                <w:sz w:val="12"/>
              </w:rPr>
            </w:pPr>
          </w:p>
          <w:p w14:paraId="22565741" w14:textId="77777777" w:rsidR="00B74E75" w:rsidRDefault="00B74E75" w:rsidP="00B74E75">
            <w:pPr>
              <w:pStyle w:val="TableParagraph"/>
              <w:ind w:right="202"/>
              <w:jc w:val="right"/>
              <w:rPr>
                <w:rFonts w:ascii="Calibri"/>
                <w:sz w:val="14"/>
              </w:rPr>
            </w:pPr>
            <w:r>
              <w:rPr>
                <w:rFonts w:ascii="Calibri"/>
                <w:sz w:val="14"/>
              </w:rPr>
              <w:t>54.00</w:t>
            </w:r>
          </w:p>
        </w:tc>
        <w:tc>
          <w:tcPr>
            <w:tcW w:w="841" w:type="dxa"/>
            <w:tcBorders>
              <w:left w:val="single" w:sz="6" w:space="0" w:color="D3D3D3"/>
              <w:bottom w:val="single" w:sz="6" w:space="0" w:color="D3D3D3"/>
            </w:tcBorders>
          </w:tcPr>
          <w:p w14:paraId="655E1A19" w14:textId="77777777" w:rsidR="00B74E75" w:rsidRDefault="00B74E75" w:rsidP="00B74E75">
            <w:pPr>
              <w:pStyle w:val="TableParagraph"/>
              <w:spacing w:before="3"/>
              <w:rPr>
                <w:rFonts w:ascii="Arial"/>
                <w:b/>
                <w:sz w:val="12"/>
              </w:rPr>
            </w:pPr>
          </w:p>
          <w:p w14:paraId="661C27D7" w14:textId="77777777" w:rsidR="00B74E75" w:rsidRDefault="00B74E75" w:rsidP="00B74E75">
            <w:pPr>
              <w:pStyle w:val="TableParagraph"/>
              <w:ind w:left="256" w:right="133"/>
              <w:jc w:val="center"/>
              <w:rPr>
                <w:rFonts w:ascii="Calibri"/>
                <w:sz w:val="14"/>
              </w:rPr>
            </w:pPr>
            <w:r>
              <w:rPr>
                <w:rFonts w:ascii="Calibri"/>
                <w:sz w:val="14"/>
              </w:rPr>
              <w:t>50.54</w:t>
            </w:r>
          </w:p>
        </w:tc>
        <w:tc>
          <w:tcPr>
            <w:tcW w:w="784" w:type="dxa"/>
            <w:tcBorders>
              <w:bottom w:val="single" w:sz="6" w:space="0" w:color="D3D3D3"/>
              <w:right w:val="single" w:sz="6" w:space="0" w:color="D3D3D3"/>
            </w:tcBorders>
          </w:tcPr>
          <w:p w14:paraId="61315F7C" w14:textId="77777777" w:rsidR="00B74E75" w:rsidRDefault="00B74E75" w:rsidP="00B74E75">
            <w:pPr>
              <w:pStyle w:val="TableParagraph"/>
              <w:spacing w:before="5"/>
              <w:rPr>
                <w:rFonts w:ascii="Arial"/>
                <w:b/>
                <w:sz w:val="11"/>
              </w:rPr>
            </w:pPr>
          </w:p>
          <w:p w14:paraId="3E2905F8" w14:textId="77777777" w:rsidR="00B74E75" w:rsidRDefault="00B74E75" w:rsidP="00B74E75">
            <w:pPr>
              <w:pStyle w:val="TableParagraph"/>
              <w:ind w:left="171" w:right="206"/>
              <w:jc w:val="center"/>
              <w:rPr>
                <w:rFonts w:ascii="Calibri"/>
                <w:sz w:val="15"/>
              </w:rPr>
            </w:pPr>
            <w:r>
              <w:rPr>
                <w:rFonts w:ascii="Calibri"/>
                <w:sz w:val="15"/>
              </w:rPr>
              <w:t>50.58</w:t>
            </w:r>
          </w:p>
        </w:tc>
        <w:tc>
          <w:tcPr>
            <w:tcW w:w="795" w:type="dxa"/>
            <w:tcBorders>
              <w:left w:val="single" w:sz="6" w:space="0" w:color="D3D3D3"/>
              <w:bottom w:val="single" w:sz="6" w:space="0" w:color="D3D3D3"/>
            </w:tcBorders>
          </w:tcPr>
          <w:p w14:paraId="46D6C07A" w14:textId="77777777" w:rsidR="00B74E75" w:rsidRDefault="00B74E75" w:rsidP="00B74E75">
            <w:pPr>
              <w:pStyle w:val="TableParagraph"/>
              <w:spacing w:before="5"/>
              <w:rPr>
                <w:rFonts w:ascii="Arial"/>
                <w:b/>
                <w:sz w:val="11"/>
              </w:rPr>
            </w:pPr>
          </w:p>
          <w:p w14:paraId="37A2E9CE" w14:textId="77777777" w:rsidR="00B74E75" w:rsidRDefault="00B74E75" w:rsidP="00B74E75">
            <w:pPr>
              <w:pStyle w:val="TableParagraph"/>
              <w:ind w:right="207"/>
              <w:jc w:val="right"/>
              <w:rPr>
                <w:rFonts w:ascii="Calibri"/>
                <w:sz w:val="15"/>
              </w:rPr>
            </w:pPr>
            <w:r>
              <w:rPr>
                <w:rFonts w:ascii="Calibri"/>
                <w:sz w:val="15"/>
              </w:rPr>
              <w:t>4.12</w:t>
            </w:r>
          </w:p>
        </w:tc>
        <w:tc>
          <w:tcPr>
            <w:tcW w:w="778" w:type="dxa"/>
          </w:tcPr>
          <w:p w14:paraId="7FF0435F" w14:textId="77777777" w:rsidR="00B74E75" w:rsidRDefault="00B74E75" w:rsidP="00B74E75">
            <w:pPr>
              <w:pStyle w:val="TableParagraph"/>
              <w:spacing w:before="5"/>
              <w:rPr>
                <w:rFonts w:ascii="Arial"/>
                <w:b/>
                <w:sz w:val="11"/>
              </w:rPr>
            </w:pPr>
          </w:p>
          <w:p w14:paraId="3F5594EA" w14:textId="77777777" w:rsidR="00B74E75" w:rsidRDefault="00B74E75" w:rsidP="00B74E75">
            <w:pPr>
              <w:pStyle w:val="TableParagraph"/>
              <w:ind w:left="55" w:right="79"/>
              <w:jc w:val="center"/>
              <w:rPr>
                <w:rFonts w:ascii="Calibri"/>
                <w:sz w:val="15"/>
              </w:rPr>
            </w:pPr>
            <w:r>
              <w:rPr>
                <w:rFonts w:ascii="Calibri"/>
                <w:sz w:val="15"/>
              </w:rPr>
              <w:t>51.27</w:t>
            </w:r>
          </w:p>
        </w:tc>
      </w:tr>
      <w:tr w:rsidR="00B74E75" w14:paraId="799B9569" w14:textId="77777777" w:rsidTr="00B74E75">
        <w:trPr>
          <w:trHeight w:val="434"/>
        </w:trPr>
        <w:tc>
          <w:tcPr>
            <w:tcW w:w="1450" w:type="dxa"/>
            <w:tcBorders>
              <w:top w:val="single" w:sz="6" w:space="0" w:color="D3D3D3"/>
              <w:bottom w:val="single" w:sz="6" w:space="0" w:color="D3D3D3"/>
              <w:right w:val="single" w:sz="6" w:space="0" w:color="D3D3D3"/>
            </w:tcBorders>
          </w:tcPr>
          <w:p w14:paraId="6B0620AD" w14:textId="77777777" w:rsidR="00B74E75" w:rsidRDefault="00B74E75" w:rsidP="00B74E75">
            <w:pPr>
              <w:pStyle w:val="TableParagraph"/>
              <w:rPr>
                <w:rFonts w:ascii="Times New Roman"/>
                <w:sz w:val="14"/>
              </w:rPr>
            </w:pPr>
          </w:p>
        </w:tc>
        <w:tc>
          <w:tcPr>
            <w:tcW w:w="1618" w:type="dxa"/>
            <w:tcBorders>
              <w:top w:val="single" w:sz="6" w:space="0" w:color="D3D3D3"/>
              <w:left w:val="single" w:sz="6" w:space="0" w:color="D3D3D3"/>
              <w:bottom w:val="single" w:sz="6" w:space="0" w:color="D3D3D3"/>
            </w:tcBorders>
          </w:tcPr>
          <w:p w14:paraId="6520834F" w14:textId="77777777" w:rsidR="00B74E75" w:rsidRDefault="00B74E75" w:rsidP="00B74E75">
            <w:pPr>
              <w:pStyle w:val="TableParagraph"/>
              <w:spacing w:before="130"/>
              <w:ind w:left="33"/>
              <w:rPr>
                <w:sz w:val="15"/>
                <w:szCs w:val="15"/>
              </w:rPr>
            </w:pPr>
            <w:r>
              <w:rPr>
                <w:spacing w:val="-1"/>
                <w:w w:val="95"/>
                <w:sz w:val="15"/>
                <w:szCs w:val="15"/>
              </w:rPr>
              <w:t>Այգու</w:t>
            </w:r>
            <w:r>
              <w:rPr>
                <w:spacing w:val="-7"/>
                <w:w w:val="95"/>
                <w:sz w:val="15"/>
                <w:szCs w:val="15"/>
              </w:rPr>
              <w:t xml:space="preserve"> </w:t>
            </w:r>
            <w:r>
              <w:rPr>
                <w:w w:val="95"/>
                <w:sz w:val="15"/>
                <w:szCs w:val="15"/>
              </w:rPr>
              <w:t>թափոն</w:t>
            </w:r>
          </w:p>
        </w:tc>
        <w:tc>
          <w:tcPr>
            <w:tcW w:w="875" w:type="dxa"/>
            <w:tcBorders>
              <w:top w:val="single" w:sz="6" w:space="0" w:color="D3D3D3"/>
              <w:bottom w:val="single" w:sz="6" w:space="0" w:color="D3D3D3"/>
              <w:right w:val="single" w:sz="6" w:space="0" w:color="D3D3D3"/>
            </w:tcBorders>
          </w:tcPr>
          <w:p w14:paraId="2B5A4E49" w14:textId="77777777" w:rsidR="00B74E75" w:rsidRDefault="00B74E75" w:rsidP="00B74E75">
            <w:pPr>
              <w:pStyle w:val="TableParagraph"/>
              <w:spacing w:before="9"/>
              <w:rPr>
                <w:rFonts w:ascii="Arial"/>
                <w:b/>
                <w:sz w:val="11"/>
              </w:rPr>
            </w:pPr>
          </w:p>
          <w:p w14:paraId="4279FF2A" w14:textId="77777777" w:rsidR="00B74E75" w:rsidRDefault="00B74E75" w:rsidP="00B74E75">
            <w:pPr>
              <w:pStyle w:val="TableParagraph"/>
              <w:ind w:left="35"/>
              <w:jc w:val="center"/>
              <w:rPr>
                <w:rFonts w:ascii="Calibri"/>
                <w:sz w:val="14"/>
              </w:rPr>
            </w:pPr>
            <w:r>
              <w:rPr>
                <w:rFonts w:ascii="Calibri"/>
                <w:sz w:val="14"/>
              </w:rPr>
              <w:t>0.64</w:t>
            </w:r>
          </w:p>
        </w:tc>
        <w:tc>
          <w:tcPr>
            <w:tcW w:w="855" w:type="dxa"/>
            <w:tcBorders>
              <w:top w:val="single" w:sz="6" w:space="0" w:color="D3D3D3"/>
              <w:left w:val="single" w:sz="6" w:space="0" w:color="D3D3D3"/>
              <w:bottom w:val="single" w:sz="6" w:space="0" w:color="D3D3D3"/>
              <w:right w:val="single" w:sz="6" w:space="0" w:color="D3D3D3"/>
            </w:tcBorders>
          </w:tcPr>
          <w:p w14:paraId="5D3ED462" w14:textId="77777777" w:rsidR="00B74E75" w:rsidRDefault="00B74E75" w:rsidP="00B74E75">
            <w:pPr>
              <w:pStyle w:val="TableParagraph"/>
              <w:spacing w:before="9"/>
              <w:rPr>
                <w:rFonts w:ascii="Arial"/>
                <w:b/>
                <w:sz w:val="11"/>
              </w:rPr>
            </w:pPr>
          </w:p>
          <w:p w14:paraId="4E66A38B" w14:textId="77777777" w:rsidR="00B74E75" w:rsidRDefault="00B74E75" w:rsidP="00B74E75">
            <w:pPr>
              <w:pStyle w:val="TableParagraph"/>
              <w:ind w:left="29"/>
              <w:jc w:val="center"/>
              <w:rPr>
                <w:rFonts w:ascii="Calibri"/>
                <w:sz w:val="14"/>
              </w:rPr>
            </w:pPr>
            <w:r>
              <w:rPr>
                <w:rFonts w:ascii="Calibri"/>
                <w:sz w:val="14"/>
              </w:rPr>
              <w:t>0.42</w:t>
            </w:r>
          </w:p>
        </w:tc>
        <w:tc>
          <w:tcPr>
            <w:tcW w:w="849" w:type="dxa"/>
            <w:tcBorders>
              <w:top w:val="single" w:sz="6" w:space="0" w:color="D3D3D3"/>
              <w:left w:val="single" w:sz="6" w:space="0" w:color="D3D3D3"/>
              <w:bottom w:val="single" w:sz="6" w:space="0" w:color="D3D3D3"/>
              <w:right w:val="single" w:sz="6" w:space="0" w:color="D3D3D3"/>
            </w:tcBorders>
          </w:tcPr>
          <w:p w14:paraId="529CF392" w14:textId="77777777" w:rsidR="00B74E75" w:rsidRDefault="00B74E75" w:rsidP="00B74E75">
            <w:pPr>
              <w:pStyle w:val="TableParagraph"/>
              <w:spacing w:before="9"/>
              <w:rPr>
                <w:rFonts w:ascii="Arial"/>
                <w:b/>
                <w:sz w:val="11"/>
              </w:rPr>
            </w:pPr>
          </w:p>
          <w:p w14:paraId="6A390D57" w14:textId="77777777" w:rsidR="00B74E75" w:rsidRDefault="00B74E75" w:rsidP="00B74E75">
            <w:pPr>
              <w:pStyle w:val="TableParagraph"/>
              <w:ind w:left="43"/>
              <w:jc w:val="center"/>
              <w:rPr>
                <w:rFonts w:ascii="Calibri"/>
                <w:sz w:val="14"/>
              </w:rPr>
            </w:pPr>
            <w:r>
              <w:rPr>
                <w:rFonts w:ascii="Calibri"/>
                <w:sz w:val="14"/>
              </w:rPr>
              <w:t>0.68</w:t>
            </w:r>
          </w:p>
        </w:tc>
        <w:tc>
          <w:tcPr>
            <w:tcW w:w="847" w:type="dxa"/>
            <w:tcBorders>
              <w:top w:val="single" w:sz="6" w:space="0" w:color="D3D3D3"/>
              <w:left w:val="single" w:sz="6" w:space="0" w:color="D3D3D3"/>
              <w:bottom w:val="single" w:sz="6" w:space="0" w:color="D3D3D3"/>
              <w:right w:val="single" w:sz="6" w:space="0" w:color="D3D3D3"/>
            </w:tcBorders>
          </w:tcPr>
          <w:p w14:paraId="29C1B2A0" w14:textId="77777777" w:rsidR="00B74E75" w:rsidRDefault="00B74E75" w:rsidP="00B74E75">
            <w:pPr>
              <w:pStyle w:val="TableParagraph"/>
              <w:spacing w:before="9"/>
              <w:rPr>
                <w:rFonts w:ascii="Arial"/>
                <w:b/>
                <w:sz w:val="11"/>
              </w:rPr>
            </w:pPr>
          </w:p>
          <w:p w14:paraId="06EE6CCF" w14:textId="77777777" w:rsidR="00B74E75" w:rsidRDefault="00B74E75" w:rsidP="00B74E75">
            <w:pPr>
              <w:pStyle w:val="TableParagraph"/>
              <w:ind w:right="271"/>
              <w:jc w:val="right"/>
              <w:rPr>
                <w:rFonts w:ascii="Calibri"/>
                <w:sz w:val="14"/>
              </w:rPr>
            </w:pPr>
            <w:r>
              <w:rPr>
                <w:rFonts w:ascii="Calibri"/>
                <w:sz w:val="14"/>
              </w:rPr>
              <w:t>1.34</w:t>
            </w:r>
          </w:p>
        </w:tc>
        <w:tc>
          <w:tcPr>
            <w:tcW w:w="841" w:type="dxa"/>
            <w:tcBorders>
              <w:top w:val="single" w:sz="6" w:space="0" w:color="D3D3D3"/>
              <w:left w:val="single" w:sz="6" w:space="0" w:color="D3D3D3"/>
              <w:bottom w:val="single" w:sz="6" w:space="0" w:color="D3D3D3"/>
            </w:tcBorders>
          </w:tcPr>
          <w:p w14:paraId="03D0FC06" w14:textId="77777777" w:rsidR="00B74E75" w:rsidRDefault="00B74E75" w:rsidP="00B74E75">
            <w:pPr>
              <w:pStyle w:val="TableParagraph"/>
              <w:spacing w:before="9"/>
              <w:rPr>
                <w:rFonts w:ascii="Arial"/>
                <w:b/>
                <w:sz w:val="11"/>
              </w:rPr>
            </w:pPr>
          </w:p>
          <w:p w14:paraId="036115D9" w14:textId="77777777" w:rsidR="00B74E75" w:rsidRDefault="00B74E75" w:rsidP="00B74E75">
            <w:pPr>
              <w:pStyle w:val="TableParagraph"/>
              <w:ind w:left="42"/>
              <w:jc w:val="center"/>
              <w:rPr>
                <w:rFonts w:ascii="Calibri"/>
                <w:sz w:val="14"/>
              </w:rPr>
            </w:pPr>
            <w:r>
              <w:rPr>
                <w:rFonts w:ascii="Calibri"/>
                <w:w w:val="99"/>
                <w:sz w:val="14"/>
              </w:rPr>
              <w:t>7</w:t>
            </w:r>
          </w:p>
        </w:tc>
        <w:tc>
          <w:tcPr>
            <w:tcW w:w="784" w:type="dxa"/>
            <w:tcBorders>
              <w:top w:val="single" w:sz="6" w:space="0" w:color="D3D3D3"/>
              <w:bottom w:val="single" w:sz="6" w:space="0" w:color="D3D3D3"/>
              <w:right w:val="single" w:sz="6" w:space="0" w:color="D3D3D3"/>
            </w:tcBorders>
          </w:tcPr>
          <w:p w14:paraId="3E8FEAFE" w14:textId="77777777" w:rsidR="00B74E75" w:rsidRDefault="00B74E75" w:rsidP="00B74E75">
            <w:pPr>
              <w:pStyle w:val="TableParagraph"/>
              <w:spacing w:before="11"/>
              <w:rPr>
                <w:rFonts w:ascii="Arial"/>
                <w:b/>
                <w:sz w:val="10"/>
              </w:rPr>
            </w:pPr>
          </w:p>
          <w:p w14:paraId="3236DEDA" w14:textId="77777777" w:rsidR="00B74E75" w:rsidRDefault="00B74E75" w:rsidP="00B74E75">
            <w:pPr>
              <w:pStyle w:val="TableParagraph"/>
              <w:ind w:left="172" w:right="129"/>
              <w:jc w:val="center"/>
              <w:rPr>
                <w:rFonts w:ascii="Calibri"/>
                <w:sz w:val="15"/>
              </w:rPr>
            </w:pPr>
            <w:r>
              <w:rPr>
                <w:rFonts w:ascii="Calibri"/>
                <w:sz w:val="15"/>
              </w:rPr>
              <w:t>2.02</w:t>
            </w:r>
          </w:p>
        </w:tc>
        <w:tc>
          <w:tcPr>
            <w:tcW w:w="795" w:type="dxa"/>
            <w:tcBorders>
              <w:top w:val="single" w:sz="6" w:space="0" w:color="D3D3D3"/>
              <w:left w:val="single" w:sz="6" w:space="0" w:color="D3D3D3"/>
              <w:bottom w:val="single" w:sz="6" w:space="0" w:color="D3D3D3"/>
            </w:tcBorders>
          </w:tcPr>
          <w:p w14:paraId="7E101D18" w14:textId="77777777" w:rsidR="00B74E75" w:rsidRDefault="00B74E75" w:rsidP="00B74E75">
            <w:pPr>
              <w:pStyle w:val="TableParagraph"/>
              <w:spacing w:before="11"/>
              <w:rPr>
                <w:rFonts w:ascii="Arial"/>
                <w:b/>
                <w:sz w:val="10"/>
              </w:rPr>
            </w:pPr>
          </w:p>
          <w:p w14:paraId="4B3921FF" w14:textId="77777777" w:rsidR="00B74E75" w:rsidRDefault="00B74E75" w:rsidP="00B74E75">
            <w:pPr>
              <w:pStyle w:val="TableParagraph"/>
              <w:ind w:right="207"/>
              <w:jc w:val="right"/>
              <w:rPr>
                <w:rFonts w:ascii="Calibri"/>
                <w:sz w:val="15"/>
              </w:rPr>
            </w:pPr>
            <w:r>
              <w:rPr>
                <w:rFonts w:ascii="Calibri"/>
                <w:sz w:val="15"/>
              </w:rPr>
              <w:t>2.51</w:t>
            </w:r>
          </w:p>
        </w:tc>
        <w:tc>
          <w:tcPr>
            <w:tcW w:w="778" w:type="dxa"/>
          </w:tcPr>
          <w:p w14:paraId="69DA0C46" w14:textId="77777777" w:rsidR="00B74E75" w:rsidRDefault="00B74E75" w:rsidP="00B74E75">
            <w:pPr>
              <w:pStyle w:val="TableParagraph"/>
              <w:spacing w:before="11"/>
              <w:rPr>
                <w:rFonts w:ascii="Arial"/>
                <w:b/>
                <w:sz w:val="10"/>
              </w:rPr>
            </w:pPr>
          </w:p>
          <w:p w14:paraId="6D15D50F" w14:textId="77777777" w:rsidR="00B74E75" w:rsidRDefault="00B74E75" w:rsidP="00B74E75">
            <w:pPr>
              <w:pStyle w:val="TableParagraph"/>
              <w:ind w:left="55"/>
              <w:jc w:val="center"/>
              <w:rPr>
                <w:rFonts w:ascii="Calibri"/>
                <w:sz w:val="15"/>
              </w:rPr>
            </w:pPr>
            <w:r>
              <w:rPr>
                <w:rFonts w:ascii="Calibri"/>
                <w:sz w:val="15"/>
              </w:rPr>
              <w:t>2.04</w:t>
            </w:r>
          </w:p>
        </w:tc>
      </w:tr>
      <w:tr w:rsidR="00B74E75" w14:paraId="1DAC9D3F" w14:textId="77777777" w:rsidTr="00B74E75">
        <w:trPr>
          <w:trHeight w:val="428"/>
        </w:trPr>
        <w:tc>
          <w:tcPr>
            <w:tcW w:w="1450" w:type="dxa"/>
            <w:tcBorders>
              <w:top w:val="single" w:sz="6" w:space="0" w:color="D3D3D3"/>
              <w:right w:val="single" w:sz="6" w:space="0" w:color="D3D3D3"/>
            </w:tcBorders>
          </w:tcPr>
          <w:p w14:paraId="60BFCBD0" w14:textId="77777777" w:rsidR="00B74E75" w:rsidRDefault="00B74E75" w:rsidP="00B74E75">
            <w:pPr>
              <w:pStyle w:val="TableParagraph"/>
              <w:rPr>
                <w:rFonts w:ascii="Times New Roman"/>
                <w:sz w:val="14"/>
              </w:rPr>
            </w:pPr>
          </w:p>
        </w:tc>
        <w:tc>
          <w:tcPr>
            <w:tcW w:w="1618" w:type="dxa"/>
            <w:tcBorders>
              <w:top w:val="single" w:sz="6" w:space="0" w:color="D3D3D3"/>
              <w:left w:val="single" w:sz="6" w:space="0" w:color="D3D3D3"/>
            </w:tcBorders>
          </w:tcPr>
          <w:p w14:paraId="38FACF58" w14:textId="77777777" w:rsidR="00B74E75" w:rsidRDefault="00B74E75" w:rsidP="00B74E75">
            <w:pPr>
              <w:pStyle w:val="TableParagraph"/>
              <w:spacing w:before="130"/>
              <w:ind w:left="33"/>
              <w:rPr>
                <w:sz w:val="15"/>
                <w:szCs w:val="15"/>
              </w:rPr>
            </w:pPr>
            <w:r>
              <w:rPr>
                <w:w w:val="95"/>
                <w:sz w:val="15"/>
                <w:szCs w:val="15"/>
              </w:rPr>
              <w:t>Այլ</w:t>
            </w:r>
            <w:r>
              <w:rPr>
                <w:spacing w:val="-6"/>
                <w:w w:val="95"/>
                <w:sz w:val="15"/>
                <w:szCs w:val="15"/>
              </w:rPr>
              <w:t xml:space="preserve"> </w:t>
            </w:r>
            <w:r>
              <w:rPr>
                <w:w w:val="95"/>
                <w:sz w:val="15"/>
                <w:szCs w:val="15"/>
              </w:rPr>
              <w:t>կենսաքայքայվող</w:t>
            </w:r>
          </w:p>
        </w:tc>
        <w:tc>
          <w:tcPr>
            <w:tcW w:w="875" w:type="dxa"/>
            <w:tcBorders>
              <w:top w:val="single" w:sz="6" w:space="0" w:color="D3D3D3"/>
              <w:right w:val="single" w:sz="6" w:space="0" w:color="D3D3D3"/>
            </w:tcBorders>
          </w:tcPr>
          <w:p w14:paraId="08F12236" w14:textId="77777777" w:rsidR="00B74E75" w:rsidRDefault="00B74E75" w:rsidP="00B74E75">
            <w:pPr>
              <w:pStyle w:val="TableParagraph"/>
              <w:spacing w:before="9"/>
              <w:rPr>
                <w:rFonts w:ascii="Arial"/>
                <w:b/>
                <w:sz w:val="11"/>
              </w:rPr>
            </w:pPr>
          </w:p>
          <w:p w14:paraId="25BA30C9" w14:textId="77777777" w:rsidR="00B74E75" w:rsidRDefault="00B74E75" w:rsidP="00B74E75">
            <w:pPr>
              <w:pStyle w:val="TableParagraph"/>
              <w:ind w:left="35"/>
              <w:jc w:val="center"/>
              <w:rPr>
                <w:rFonts w:ascii="Calibri"/>
                <w:sz w:val="14"/>
              </w:rPr>
            </w:pPr>
            <w:r>
              <w:rPr>
                <w:rFonts w:ascii="Calibri"/>
                <w:sz w:val="14"/>
              </w:rPr>
              <w:t>1.04</w:t>
            </w:r>
          </w:p>
        </w:tc>
        <w:tc>
          <w:tcPr>
            <w:tcW w:w="855" w:type="dxa"/>
            <w:tcBorders>
              <w:top w:val="single" w:sz="6" w:space="0" w:color="D3D3D3"/>
              <w:left w:val="single" w:sz="6" w:space="0" w:color="D3D3D3"/>
              <w:right w:val="single" w:sz="6" w:space="0" w:color="D3D3D3"/>
            </w:tcBorders>
          </w:tcPr>
          <w:p w14:paraId="72EE4737" w14:textId="77777777" w:rsidR="00B74E75" w:rsidRDefault="00B74E75" w:rsidP="00B74E75">
            <w:pPr>
              <w:pStyle w:val="TableParagraph"/>
              <w:spacing w:before="9"/>
              <w:rPr>
                <w:rFonts w:ascii="Arial"/>
                <w:b/>
                <w:sz w:val="11"/>
              </w:rPr>
            </w:pPr>
          </w:p>
          <w:p w14:paraId="3A2EEBA9" w14:textId="77777777" w:rsidR="00B74E75" w:rsidRDefault="00B74E75" w:rsidP="00B74E75">
            <w:pPr>
              <w:pStyle w:val="TableParagraph"/>
              <w:ind w:left="29"/>
              <w:jc w:val="center"/>
              <w:rPr>
                <w:rFonts w:ascii="Calibri"/>
                <w:sz w:val="14"/>
              </w:rPr>
            </w:pPr>
            <w:r>
              <w:rPr>
                <w:rFonts w:ascii="Calibri"/>
                <w:sz w:val="14"/>
              </w:rPr>
              <w:t>0.02</w:t>
            </w:r>
          </w:p>
        </w:tc>
        <w:tc>
          <w:tcPr>
            <w:tcW w:w="849" w:type="dxa"/>
            <w:tcBorders>
              <w:top w:val="single" w:sz="6" w:space="0" w:color="D3D3D3"/>
              <w:left w:val="single" w:sz="6" w:space="0" w:color="D3D3D3"/>
              <w:right w:val="single" w:sz="6" w:space="0" w:color="D3D3D3"/>
            </w:tcBorders>
          </w:tcPr>
          <w:p w14:paraId="351394C7" w14:textId="77777777" w:rsidR="00B74E75" w:rsidRDefault="00B74E75" w:rsidP="00B74E75">
            <w:pPr>
              <w:pStyle w:val="TableParagraph"/>
              <w:spacing w:before="9"/>
              <w:rPr>
                <w:rFonts w:ascii="Arial"/>
                <w:b/>
                <w:sz w:val="11"/>
              </w:rPr>
            </w:pPr>
          </w:p>
          <w:p w14:paraId="4B3F5CBA" w14:textId="77777777" w:rsidR="00B74E75" w:rsidRDefault="00B74E75" w:rsidP="00B74E75">
            <w:pPr>
              <w:pStyle w:val="TableParagraph"/>
              <w:ind w:left="43"/>
              <w:jc w:val="center"/>
              <w:rPr>
                <w:rFonts w:ascii="Calibri"/>
                <w:sz w:val="14"/>
              </w:rPr>
            </w:pPr>
            <w:r>
              <w:rPr>
                <w:rFonts w:ascii="Calibri"/>
                <w:sz w:val="14"/>
              </w:rPr>
              <w:t>0.6</w:t>
            </w:r>
          </w:p>
        </w:tc>
        <w:tc>
          <w:tcPr>
            <w:tcW w:w="847" w:type="dxa"/>
            <w:tcBorders>
              <w:top w:val="single" w:sz="6" w:space="0" w:color="D3D3D3"/>
              <w:left w:val="single" w:sz="6" w:space="0" w:color="D3D3D3"/>
              <w:right w:val="single" w:sz="6" w:space="0" w:color="D3D3D3"/>
            </w:tcBorders>
          </w:tcPr>
          <w:p w14:paraId="58D51B85" w14:textId="77777777" w:rsidR="00B74E75" w:rsidRDefault="00B74E75" w:rsidP="00B74E75">
            <w:pPr>
              <w:pStyle w:val="TableParagraph"/>
              <w:spacing w:before="9"/>
              <w:rPr>
                <w:rFonts w:ascii="Arial"/>
                <w:b/>
                <w:sz w:val="11"/>
              </w:rPr>
            </w:pPr>
          </w:p>
          <w:p w14:paraId="028D8FE4" w14:textId="77777777" w:rsidR="00B74E75" w:rsidRDefault="00B74E75" w:rsidP="00B74E75">
            <w:pPr>
              <w:pStyle w:val="TableParagraph"/>
              <w:ind w:right="271"/>
              <w:jc w:val="right"/>
              <w:rPr>
                <w:rFonts w:ascii="Calibri"/>
                <w:sz w:val="14"/>
              </w:rPr>
            </w:pPr>
            <w:r>
              <w:rPr>
                <w:rFonts w:ascii="Calibri"/>
                <w:sz w:val="14"/>
              </w:rPr>
              <w:t>0.12</w:t>
            </w:r>
          </w:p>
        </w:tc>
        <w:tc>
          <w:tcPr>
            <w:tcW w:w="841" w:type="dxa"/>
            <w:tcBorders>
              <w:top w:val="single" w:sz="6" w:space="0" w:color="D3D3D3"/>
              <w:left w:val="single" w:sz="6" w:space="0" w:color="D3D3D3"/>
            </w:tcBorders>
          </w:tcPr>
          <w:p w14:paraId="0BD5D7C0" w14:textId="77777777" w:rsidR="00B74E75" w:rsidRDefault="00B74E75" w:rsidP="00B74E75">
            <w:pPr>
              <w:pStyle w:val="TableParagraph"/>
              <w:spacing w:before="9"/>
              <w:rPr>
                <w:rFonts w:ascii="Arial"/>
                <w:b/>
                <w:sz w:val="11"/>
              </w:rPr>
            </w:pPr>
          </w:p>
          <w:p w14:paraId="25C2A3E4" w14:textId="77777777" w:rsidR="00B74E75" w:rsidRDefault="00B74E75" w:rsidP="00B74E75">
            <w:pPr>
              <w:pStyle w:val="TableParagraph"/>
              <w:ind w:left="222" w:right="168"/>
              <w:jc w:val="center"/>
              <w:rPr>
                <w:rFonts w:ascii="Calibri"/>
                <w:sz w:val="14"/>
              </w:rPr>
            </w:pPr>
            <w:r>
              <w:rPr>
                <w:rFonts w:ascii="Calibri"/>
                <w:sz w:val="14"/>
              </w:rPr>
              <w:t>0.04</w:t>
            </w:r>
          </w:p>
        </w:tc>
        <w:tc>
          <w:tcPr>
            <w:tcW w:w="784" w:type="dxa"/>
            <w:tcBorders>
              <w:top w:val="single" w:sz="6" w:space="0" w:color="D3D3D3"/>
              <w:right w:val="single" w:sz="6" w:space="0" w:color="D3D3D3"/>
            </w:tcBorders>
          </w:tcPr>
          <w:p w14:paraId="371622B5" w14:textId="77777777" w:rsidR="00B74E75" w:rsidRDefault="00B74E75" w:rsidP="00B74E75">
            <w:pPr>
              <w:pStyle w:val="TableParagraph"/>
              <w:spacing w:before="11"/>
              <w:rPr>
                <w:rFonts w:ascii="Arial"/>
                <w:b/>
                <w:sz w:val="10"/>
              </w:rPr>
            </w:pPr>
          </w:p>
          <w:p w14:paraId="673E4FE2" w14:textId="77777777" w:rsidR="00B74E75" w:rsidRDefault="00B74E75" w:rsidP="00B74E75">
            <w:pPr>
              <w:pStyle w:val="TableParagraph"/>
              <w:ind w:left="172" w:right="129"/>
              <w:jc w:val="center"/>
              <w:rPr>
                <w:rFonts w:ascii="Calibri"/>
                <w:sz w:val="15"/>
              </w:rPr>
            </w:pPr>
            <w:r>
              <w:rPr>
                <w:rFonts w:ascii="Calibri"/>
                <w:sz w:val="15"/>
              </w:rPr>
              <w:t>0.36</w:t>
            </w:r>
          </w:p>
        </w:tc>
        <w:tc>
          <w:tcPr>
            <w:tcW w:w="795" w:type="dxa"/>
            <w:tcBorders>
              <w:top w:val="single" w:sz="6" w:space="0" w:color="D3D3D3"/>
              <w:left w:val="single" w:sz="6" w:space="0" w:color="D3D3D3"/>
            </w:tcBorders>
          </w:tcPr>
          <w:p w14:paraId="5C8B7641" w14:textId="77777777" w:rsidR="00B74E75" w:rsidRDefault="00B74E75" w:rsidP="00B74E75">
            <w:pPr>
              <w:pStyle w:val="TableParagraph"/>
              <w:spacing w:before="11"/>
              <w:rPr>
                <w:rFonts w:ascii="Arial"/>
                <w:b/>
                <w:sz w:val="10"/>
              </w:rPr>
            </w:pPr>
          </w:p>
          <w:p w14:paraId="6D447DB1" w14:textId="77777777" w:rsidR="00B74E75" w:rsidRDefault="00B74E75" w:rsidP="00B74E75">
            <w:pPr>
              <w:pStyle w:val="TableParagraph"/>
              <w:ind w:right="207"/>
              <w:jc w:val="right"/>
              <w:rPr>
                <w:rFonts w:ascii="Calibri"/>
                <w:sz w:val="15"/>
              </w:rPr>
            </w:pPr>
            <w:r>
              <w:rPr>
                <w:rFonts w:ascii="Calibri"/>
                <w:sz w:val="15"/>
              </w:rPr>
              <w:t>0.40</w:t>
            </w:r>
          </w:p>
        </w:tc>
        <w:tc>
          <w:tcPr>
            <w:tcW w:w="778" w:type="dxa"/>
          </w:tcPr>
          <w:p w14:paraId="7796E695" w14:textId="77777777" w:rsidR="00B74E75" w:rsidRDefault="00B74E75" w:rsidP="00B74E75">
            <w:pPr>
              <w:pStyle w:val="TableParagraph"/>
              <w:spacing w:before="11"/>
              <w:rPr>
                <w:rFonts w:ascii="Arial"/>
                <w:b/>
                <w:sz w:val="10"/>
              </w:rPr>
            </w:pPr>
          </w:p>
          <w:p w14:paraId="7318E8EC" w14:textId="77777777" w:rsidR="00B74E75" w:rsidRDefault="00B74E75" w:rsidP="00B74E75">
            <w:pPr>
              <w:pStyle w:val="TableParagraph"/>
              <w:ind w:left="55"/>
              <w:jc w:val="center"/>
              <w:rPr>
                <w:rFonts w:ascii="Calibri"/>
                <w:sz w:val="15"/>
              </w:rPr>
            </w:pPr>
            <w:r>
              <w:rPr>
                <w:rFonts w:ascii="Calibri"/>
                <w:sz w:val="15"/>
              </w:rPr>
              <w:t>0.37</w:t>
            </w:r>
          </w:p>
        </w:tc>
      </w:tr>
      <w:tr w:rsidR="00B74E75" w14:paraId="4B1CFDDA" w14:textId="77777777" w:rsidTr="00B74E75">
        <w:trPr>
          <w:trHeight w:val="439"/>
        </w:trPr>
        <w:tc>
          <w:tcPr>
            <w:tcW w:w="1450" w:type="dxa"/>
            <w:tcBorders>
              <w:left w:val="single" w:sz="6" w:space="0" w:color="000000"/>
              <w:bottom w:val="single" w:sz="6" w:space="0" w:color="000000"/>
              <w:right w:val="single" w:sz="6" w:space="0" w:color="000000"/>
            </w:tcBorders>
          </w:tcPr>
          <w:p w14:paraId="021948F1" w14:textId="77777777" w:rsidR="00B74E75" w:rsidRDefault="00B74E75" w:rsidP="00B74E75">
            <w:pPr>
              <w:pStyle w:val="TableParagraph"/>
              <w:spacing w:before="25" w:line="328" w:lineRule="auto"/>
              <w:ind w:left="33" w:right="302"/>
              <w:rPr>
                <w:sz w:val="12"/>
                <w:szCs w:val="12"/>
              </w:rPr>
            </w:pPr>
            <w:r>
              <w:rPr>
                <w:w w:val="105"/>
                <w:sz w:val="12"/>
                <w:szCs w:val="12"/>
              </w:rPr>
              <w:t>Թուղթ</w:t>
            </w:r>
            <w:r>
              <w:rPr>
                <w:spacing w:val="1"/>
                <w:w w:val="105"/>
                <w:sz w:val="12"/>
                <w:szCs w:val="12"/>
              </w:rPr>
              <w:t xml:space="preserve"> </w:t>
            </w:r>
            <w:r>
              <w:rPr>
                <w:w w:val="105"/>
                <w:sz w:val="12"/>
                <w:szCs w:val="12"/>
              </w:rPr>
              <w:t>և</w:t>
            </w:r>
            <w:r>
              <w:rPr>
                <w:spacing w:val="1"/>
                <w:w w:val="105"/>
                <w:sz w:val="12"/>
                <w:szCs w:val="12"/>
              </w:rPr>
              <w:t xml:space="preserve"> </w:t>
            </w:r>
            <w:r>
              <w:rPr>
                <w:w w:val="105"/>
                <w:sz w:val="12"/>
                <w:szCs w:val="12"/>
              </w:rPr>
              <w:t>ստվարաթ</w:t>
            </w:r>
            <w:r>
              <w:rPr>
                <w:spacing w:val="-12"/>
                <w:w w:val="105"/>
                <w:sz w:val="12"/>
                <w:szCs w:val="12"/>
              </w:rPr>
              <w:t xml:space="preserve"> </w:t>
            </w:r>
            <w:r>
              <w:rPr>
                <w:w w:val="105"/>
                <w:sz w:val="12"/>
                <w:szCs w:val="12"/>
              </w:rPr>
              <w:t>ուղթ</w:t>
            </w:r>
          </w:p>
        </w:tc>
        <w:tc>
          <w:tcPr>
            <w:tcW w:w="1618" w:type="dxa"/>
            <w:tcBorders>
              <w:left w:val="single" w:sz="6" w:space="0" w:color="000000"/>
              <w:bottom w:val="single" w:sz="6" w:space="0" w:color="000000"/>
            </w:tcBorders>
          </w:tcPr>
          <w:p w14:paraId="1F0FEADE" w14:textId="77777777" w:rsidR="00B74E75" w:rsidRDefault="00B74E75" w:rsidP="00B74E75">
            <w:pPr>
              <w:pStyle w:val="TableParagraph"/>
              <w:spacing w:before="25"/>
              <w:ind w:left="33"/>
              <w:rPr>
                <w:sz w:val="12"/>
                <w:szCs w:val="12"/>
              </w:rPr>
            </w:pPr>
            <w:r>
              <w:rPr>
                <w:w w:val="105"/>
                <w:sz w:val="12"/>
                <w:szCs w:val="12"/>
              </w:rPr>
              <w:t>Թերթ</w:t>
            </w:r>
            <w:r>
              <w:rPr>
                <w:spacing w:val="28"/>
                <w:w w:val="105"/>
                <w:sz w:val="12"/>
                <w:szCs w:val="12"/>
              </w:rPr>
              <w:t xml:space="preserve"> </w:t>
            </w:r>
            <w:r>
              <w:rPr>
                <w:w w:val="105"/>
                <w:sz w:val="12"/>
                <w:szCs w:val="12"/>
              </w:rPr>
              <w:t>և</w:t>
            </w:r>
            <w:r>
              <w:rPr>
                <w:spacing w:val="7"/>
                <w:w w:val="105"/>
                <w:sz w:val="12"/>
                <w:szCs w:val="12"/>
              </w:rPr>
              <w:t xml:space="preserve"> </w:t>
            </w:r>
            <w:r>
              <w:rPr>
                <w:w w:val="105"/>
                <w:sz w:val="12"/>
                <w:szCs w:val="12"/>
              </w:rPr>
              <w:t>տպագիր</w:t>
            </w:r>
            <w:r>
              <w:rPr>
                <w:spacing w:val="7"/>
                <w:w w:val="105"/>
                <w:sz w:val="12"/>
                <w:szCs w:val="12"/>
              </w:rPr>
              <w:t xml:space="preserve"> </w:t>
            </w:r>
            <w:r>
              <w:rPr>
                <w:w w:val="105"/>
                <w:sz w:val="12"/>
                <w:szCs w:val="12"/>
              </w:rPr>
              <w:t>նյութ</w:t>
            </w:r>
          </w:p>
        </w:tc>
        <w:tc>
          <w:tcPr>
            <w:tcW w:w="875" w:type="dxa"/>
            <w:tcBorders>
              <w:bottom w:val="single" w:sz="6" w:space="0" w:color="D3D3D3"/>
              <w:right w:val="single" w:sz="6" w:space="0" w:color="D3D3D3"/>
            </w:tcBorders>
          </w:tcPr>
          <w:p w14:paraId="40B20BA9" w14:textId="77777777" w:rsidR="00B74E75" w:rsidRDefault="00B74E75" w:rsidP="00B74E75">
            <w:pPr>
              <w:pStyle w:val="TableParagraph"/>
              <w:spacing w:before="3"/>
              <w:rPr>
                <w:rFonts w:ascii="Arial"/>
                <w:b/>
                <w:sz w:val="12"/>
              </w:rPr>
            </w:pPr>
          </w:p>
          <w:p w14:paraId="0976280B" w14:textId="77777777" w:rsidR="00B74E75" w:rsidRDefault="00B74E75" w:rsidP="00B74E75">
            <w:pPr>
              <w:pStyle w:val="TableParagraph"/>
              <w:ind w:left="36"/>
              <w:jc w:val="center"/>
              <w:rPr>
                <w:rFonts w:ascii="Calibri"/>
                <w:sz w:val="14"/>
              </w:rPr>
            </w:pPr>
            <w:r>
              <w:rPr>
                <w:rFonts w:ascii="Calibri"/>
                <w:sz w:val="14"/>
              </w:rPr>
              <w:t>0.3</w:t>
            </w:r>
          </w:p>
        </w:tc>
        <w:tc>
          <w:tcPr>
            <w:tcW w:w="855" w:type="dxa"/>
            <w:tcBorders>
              <w:left w:val="single" w:sz="6" w:space="0" w:color="D3D3D3"/>
              <w:bottom w:val="single" w:sz="6" w:space="0" w:color="D3D3D3"/>
              <w:right w:val="single" w:sz="6" w:space="0" w:color="D3D3D3"/>
            </w:tcBorders>
          </w:tcPr>
          <w:p w14:paraId="14EAD2B7" w14:textId="77777777" w:rsidR="00B74E75" w:rsidRDefault="00B74E75" w:rsidP="00B74E75">
            <w:pPr>
              <w:pStyle w:val="TableParagraph"/>
              <w:spacing w:before="3"/>
              <w:rPr>
                <w:rFonts w:ascii="Arial"/>
                <w:b/>
                <w:sz w:val="12"/>
              </w:rPr>
            </w:pPr>
          </w:p>
          <w:p w14:paraId="0FA26A1C" w14:textId="77777777" w:rsidR="00B74E75" w:rsidRDefault="00B74E75" w:rsidP="00B74E75">
            <w:pPr>
              <w:pStyle w:val="TableParagraph"/>
              <w:ind w:left="42"/>
              <w:jc w:val="center"/>
              <w:rPr>
                <w:rFonts w:ascii="Calibri"/>
                <w:sz w:val="14"/>
              </w:rPr>
            </w:pPr>
            <w:r>
              <w:rPr>
                <w:rFonts w:ascii="Calibri"/>
                <w:w w:val="99"/>
                <w:sz w:val="14"/>
              </w:rPr>
              <w:t>0</w:t>
            </w:r>
          </w:p>
        </w:tc>
        <w:tc>
          <w:tcPr>
            <w:tcW w:w="849" w:type="dxa"/>
            <w:tcBorders>
              <w:left w:val="single" w:sz="6" w:space="0" w:color="D3D3D3"/>
              <w:bottom w:val="single" w:sz="6" w:space="0" w:color="D3D3D3"/>
              <w:right w:val="single" w:sz="6" w:space="0" w:color="D3D3D3"/>
            </w:tcBorders>
          </w:tcPr>
          <w:p w14:paraId="64CD6D6A" w14:textId="77777777" w:rsidR="00B74E75" w:rsidRDefault="00B74E75" w:rsidP="00B74E75">
            <w:pPr>
              <w:pStyle w:val="TableParagraph"/>
              <w:spacing w:before="3"/>
              <w:rPr>
                <w:rFonts w:ascii="Arial"/>
                <w:b/>
                <w:sz w:val="12"/>
              </w:rPr>
            </w:pPr>
          </w:p>
          <w:p w14:paraId="37EB7305" w14:textId="77777777" w:rsidR="00B74E75" w:rsidRDefault="00B74E75" w:rsidP="00B74E75">
            <w:pPr>
              <w:pStyle w:val="TableParagraph"/>
              <w:ind w:left="43"/>
              <w:jc w:val="center"/>
              <w:rPr>
                <w:rFonts w:ascii="Calibri"/>
                <w:sz w:val="14"/>
              </w:rPr>
            </w:pPr>
            <w:r>
              <w:rPr>
                <w:rFonts w:ascii="Calibri"/>
                <w:sz w:val="14"/>
              </w:rPr>
              <w:t>0.94</w:t>
            </w:r>
          </w:p>
        </w:tc>
        <w:tc>
          <w:tcPr>
            <w:tcW w:w="847" w:type="dxa"/>
            <w:tcBorders>
              <w:left w:val="single" w:sz="6" w:space="0" w:color="D3D3D3"/>
              <w:bottom w:val="single" w:sz="6" w:space="0" w:color="D3D3D3"/>
              <w:right w:val="single" w:sz="6" w:space="0" w:color="D3D3D3"/>
            </w:tcBorders>
          </w:tcPr>
          <w:p w14:paraId="5EA855CA" w14:textId="77777777" w:rsidR="00B74E75" w:rsidRDefault="00B74E75" w:rsidP="00B74E75">
            <w:pPr>
              <w:pStyle w:val="TableParagraph"/>
              <w:spacing w:before="3"/>
              <w:rPr>
                <w:rFonts w:ascii="Arial"/>
                <w:b/>
                <w:sz w:val="12"/>
              </w:rPr>
            </w:pPr>
          </w:p>
          <w:p w14:paraId="7AF01174" w14:textId="77777777" w:rsidR="00B74E75" w:rsidRDefault="00B74E75" w:rsidP="00B74E75">
            <w:pPr>
              <w:pStyle w:val="TableParagraph"/>
              <w:ind w:right="306"/>
              <w:jc w:val="right"/>
              <w:rPr>
                <w:rFonts w:ascii="Calibri"/>
                <w:sz w:val="14"/>
              </w:rPr>
            </w:pPr>
            <w:r>
              <w:rPr>
                <w:rFonts w:ascii="Calibri"/>
                <w:sz w:val="14"/>
              </w:rPr>
              <w:t>1.3</w:t>
            </w:r>
          </w:p>
        </w:tc>
        <w:tc>
          <w:tcPr>
            <w:tcW w:w="841" w:type="dxa"/>
            <w:tcBorders>
              <w:left w:val="single" w:sz="6" w:space="0" w:color="D3D3D3"/>
              <w:bottom w:val="single" w:sz="6" w:space="0" w:color="D3D3D3"/>
            </w:tcBorders>
          </w:tcPr>
          <w:p w14:paraId="66DA7EA2" w14:textId="77777777" w:rsidR="00B74E75" w:rsidRDefault="00B74E75" w:rsidP="00B74E75">
            <w:pPr>
              <w:pStyle w:val="TableParagraph"/>
              <w:spacing w:before="3"/>
              <w:rPr>
                <w:rFonts w:ascii="Arial"/>
                <w:b/>
                <w:sz w:val="12"/>
              </w:rPr>
            </w:pPr>
          </w:p>
          <w:p w14:paraId="6738F17A" w14:textId="77777777" w:rsidR="00B74E75" w:rsidRDefault="00B74E75" w:rsidP="00B74E75">
            <w:pPr>
              <w:pStyle w:val="TableParagraph"/>
              <w:ind w:left="222" w:right="168"/>
              <w:jc w:val="center"/>
              <w:rPr>
                <w:rFonts w:ascii="Calibri"/>
                <w:sz w:val="14"/>
              </w:rPr>
            </w:pPr>
            <w:r>
              <w:rPr>
                <w:rFonts w:ascii="Calibri"/>
                <w:sz w:val="14"/>
              </w:rPr>
              <w:t>2.7</w:t>
            </w:r>
          </w:p>
        </w:tc>
        <w:tc>
          <w:tcPr>
            <w:tcW w:w="784" w:type="dxa"/>
            <w:tcBorders>
              <w:bottom w:val="single" w:sz="6" w:space="0" w:color="D3D3D3"/>
              <w:right w:val="single" w:sz="6" w:space="0" w:color="D3D3D3"/>
            </w:tcBorders>
          </w:tcPr>
          <w:p w14:paraId="0E94D35A" w14:textId="77777777" w:rsidR="00B74E75" w:rsidRDefault="00B74E75" w:rsidP="00B74E75">
            <w:pPr>
              <w:pStyle w:val="TableParagraph"/>
              <w:spacing w:before="5"/>
              <w:rPr>
                <w:rFonts w:ascii="Arial"/>
                <w:b/>
                <w:sz w:val="11"/>
              </w:rPr>
            </w:pPr>
          </w:p>
          <w:p w14:paraId="7E7CEB19" w14:textId="77777777" w:rsidR="00B74E75" w:rsidRDefault="00B74E75" w:rsidP="00B74E75">
            <w:pPr>
              <w:pStyle w:val="TableParagraph"/>
              <w:ind w:left="172" w:right="129"/>
              <w:jc w:val="center"/>
              <w:rPr>
                <w:rFonts w:ascii="Calibri"/>
                <w:sz w:val="15"/>
              </w:rPr>
            </w:pPr>
            <w:r>
              <w:rPr>
                <w:rFonts w:ascii="Calibri"/>
                <w:sz w:val="15"/>
              </w:rPr>
              <w:t>1.05</w:t>
            </w:r>
          </w:p>
        </w:tc>
        <w:tc>
          <w:tcPr>
            <w:tcW w:w="795" w:type="dxa"/>
            <w:tcBorders>
              <w:left w:val="single" w:sz="6" w:space="0" w:color="D3D3D3"/>
              <w:bottom w:val="single" w:sz="6" w:space="0" w:color="D3D3D3"/>
            </w:tcBorders>
          </w:tcPr>
          <w:p w14:paraId="19542242" w14:textId="77777777" w:rsidR="00B74E75" w:rsidRDefault="00B74E75" w:rsidP="00B74E75">
            <w:pPr>
              <w:pStyle w:val="TableParagraph"/>
              <w:spacing w:before="5"/>
              <w:rPr>
                <w:rFonts w:ascii="Arial"/>
                <w:b/>
                <w:sz w:val="11"/>
              </w:rPr>
            </w:pPr>
          </w:p>
          <w:p w14:paraId="4BB30156" w14:textId="77777777" w:rsidR="00B74E75" w:rsidRDefault="00B74E75" w:rsidP="00B74E75">
            <w:pPr>
              <w:pStyle w:val="TableParagraph"/>
              <w:ind w:right="207"/>
              <w:jc w:val="right"/>
              <w:rPr>
                <w:rFonts w:ascii="Calibri"/>
                <w:sz w:val="15"/>
              </w:rPr>
            </w:pPr>
            <w:r>
              <w:rPr>
                <w:rFonts w:ascii="Calibri"/>
                <w:sz w:val="15"/>
              </w:rPr>
              <w:t>0.94</w:t>
            </w:r>
          </w:p>
        </w:tc>
        <w:tc>
          <w:tcPr>
            <w:tcW w:w="778" w:type="dxa"/>
          </w:tcPr>
          <w:p w14:paraId="2D472566" w14:textId="77777777" w:rsidR="00B74E75" w:rsidRDefault="00B74E75" w:rsidP="00B74E75">
            <w:pPr>
              <w:pStyle w:val="TableParagraph"/>
              <w:spacing w:before="5"/>
              <w:rPr>
                <w:rFonts w:ascii="Arial"/>
                <w:b/>
                <w:sz w:val="11"/>
              </w:rPr>
            </w:pPr>
          </w:p>
          <w:p w14:paraId="1D7275C6" w14:textId="77777777" w:rsidR="00B74E75" w:rsidRDefault="00B74E75" w:rsidP="00B74E75">
            <w:pPr>
              <w:pStyle w:val="TableParagraph"/>
              <w:ind w:left="55"/>
              <w:jc w:val="center"/>
              <w:rPr>
                <w:rFonts w:ascii="Calibri"/>
                <w:sz w:val="15"/>
              </w:rPr>
            </w:pPr>
            <w:r>
              <w:rPr>
                <w:rFonts w:ascii="Calibri"/>
                <w:sz w:val="15"/>
              </w:rPr>
              <w:t>1.06</w:t>
            </w:r>
          </w:p>
        </w:tc>
      </w:tr>
      <w:tr w:rsidR="00B74E75" w14:paraId="78C0A4A9" w14:textId="77777777"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14:paraId="324374A1"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14:paraId="60DE158F" w14:textId="77777777" w:rsidR="00B74E75" w:rsidRDefault="00B74E75" w:rsidP="00B74E75">
            <w:pPr>
              <w:pStyle w:val="TableParagraph"/>
              <w:spacing w:before="19"/>
              <w:ind w:left="33" w:right="-58"/>
              <w:rPr>
                <w:sz w:val="12"/>
                <w:szCs w:val="12"/>
              </w:rPr>
            </w:pPr>
            <w:r>
              <w:rPr>
                <w:w w:val="105"/>
                <w:sz w:val="12"/>
                <w:szCs w:val="12"/>
              </w:rPr>
              <w:t>Ծալքավոր</w:t>
            </w:r>
            <w:r>
              <w:rPr>
                <w:spacing w:val="23"/>
                <w:w w:val="105"/>
                <w:sz w:val="12"/>
                <w:szCs w:val="12"/>
              </w:rPr>
              <w:t xml:space="preserve"> </w:t>
            </w:r>
            <w:r>
              <w:rPr>
                <w:w w:val="105"/>
                <w:sz w:val="12"/>
                <w:szCs w:val="12"/>
              </w:rPr>
              <w:t>ստվարաթ</w:t>
            </w:r>
            <w:r>
              <w:rPr>
                <w:spacing w:val="-3"/>
                <w:w w:val="105"/>
                <w:sz w:val="12"/>
                <w:szCs w:val="12"/>
              </w:rPr>
              <w:t xml:space="preserve"> </w:t>
            </w:r>
            <w:r>
              <w:rPr>
                <w:w w:val="105"/>
                <w:sz w:val="12"/>
                <w:szCs w:val="12"/>
              </w:rPr>
              <w:t>ուղթ</w:t>
            </w:r>
          </w:p>
        </w:tc>
        <w:tc>
          <w:tcPr>
            <w:tcW w:w="875" w:type="dxa"/>
            <w:tcBorders>
              <w:top w:val="single" w:sz="6" w:space="0" w:color="D3D3D3"/>
              <w:bottom w:val="single" w:sz="6" w:space="0" w:color="D3D3D3"/>
              <w:right w:val="single" w:sz="6" w:space="0" w:color="D3D3D3"/>
            </w:tcBorders>
          </w:tcPr>
          <w:p w14:paraId="42EDFD52" w14:textId="77777777" w:rsidR="00B74E75" w:rsidRDefault="00B74E75" w:rsidP="00B74E75">
            <w:pPr>
              <w:pStyle w:val="TableParagraph"/>
              <w:spacing w:before="9"/>
              <w:rPr>
                <w:rFonts w:ascii="Arial"/>
                <w:b/>
                <w:sz w:val="11"/>
              </w:rPr>
            </w:pPr>
          </w:p>
          <w:p w14:paraId="3F1BFB9F" w14:textId="77777777" w:rsidR="00B74E75" w:rsidRDefault="00B74E75" w:rsidP="00B74E75">
            <w:pPr>
              <w:pStyle w:val="TableParagraph"/>
              <w:ind w:left="35"/>
              <w:jc w:val="center"/>
              <w:rPr>
                <w:rFonts w:ascii="Calibri"/>
                <w:sz w:val="14"/>
              </w:rPr>
            </w:pPr>
            <w:r>
              <w:rPr>
                <w:rFonts w:ascii="Calibri"/>
                <w:sz w:val="14"/>
              </w:rPr>
              <w:t>1.58</w:t>
            </w:r>
          </w:p>
        </w:tc>
        <w:tc>
          <w:tcPr>
            <w:tcW w:w="855" w:type="dxa"/>
            <w:tcBorders>
              <w:top w:val="single" w:sz="6" w:space="0" w:color="D3D3D3"/>
              <w:left w:val="single" w:sz="6" w:space="0" w:color="D3D3D3"/>
              <w:bottom w:val="single" w:sz="6" w:space="0" w:color="D3D3D3"/>
              <w:right w:val="single" w:sz="6" w:space="0" w:color="D3D3D3"/>
            </w:tcBorders>
          </w:tcPr>
          <w:p w14:paraId="2F90CB85" w14:textId="77777777" w:rsidR="00B74E75" w:rsidRDefault="00B74E75" w:rsidP="00B74E75">
            <w:pPr>
              <w:pStyle w:val="TableParagraph"/>
              <w:spacing w:before="9"/>
              <w:rPr>
                <w:rFonts w:ascii="Arial"/>
                <w:b/>
                <w:sz w:val="11"/>
              </w:rPr>
            </w:pPr>
          </w:p>
          <w:p w14:paraId="60DC6F1A" w14:textId="77777777" w:rsidR="00B74E75" w:rsidRDefault="00B74E75" w:rsidP="00B74E75">
            <w:pPr>
              <w:pStyle w:val="TableParagraph"/>
              <w:ind w:left="29"/>
              <w:jc w:val="center"/>
              <w:rPr>
                <w:rFonts w:ascii="Calibri"/>
                <w:sz w:val="14"/>
              </w:rPr>
            </w:pPr>
            <w:r>
              <w:rPr>
                <w:rFonts w:ascii="Calibri"/>
                <w:sz w:val="14"/>
              </w:rPr>
              <w:t>2.32</w:t>
            </w:r>
          </w:p>
        </w:tc>
        <w:tc>
          <w:tcPr>
            <w:tcW w:w="849" w:type="dxa"/>
            <w:tcBorders>
              <w:top w:val="single" w:sz="6" w:space="0" w:color="D3D3D3"/>
              <w:left w:val="single" w:sz="6" w:space="0" w:color="D3D3D3"/>
              <w:bottom w:val="single" w:sz="6" w:space="0" w:color="D3D3D3"/>
              <w:right w:val="single" w:sz="6" w:space="0" w:color="D3D3D3"/>
            </w:tcBorders>
          </w:tcPr>
          <w:p w14:paraId="039F24B9" w14:textId="77777777" w:rsidR="00B74E75" w:rsidRDefault="00B74E75" w:rsidP="00B74E75">
            <w:pPr>
              <w:pStyle w:val="TableParagraph"/>
              <w:spacing w:before="9"/>
              <w:rPr>
                <w:rFonts w:ascii="Arial"/>
                <w:b/>
                <w:sz w:val="11"/>
              </w:rPr>
            </w:pPr>
          </w:p>
          <w:p w14:paraId="0B506C61" w14:textId="77777777" w:rsidR="00B74E75" w:rsidRDefault="00B74E75" w:rsidP="00B74E75">
            <w:pPr>
              <w:pStyle w:val="TableParagraph"/>
              <w:ind w:left="43"/>
              <w:jc w:val="center"/>
              <w:rPr>
                <w:rFonts w:ascii="Calibri"/>
                <w:sz w:val="14"/>
              </w:rPr>
            </w:pPr>
            <w:r>
              <w:rPr>
                <w:rFonts w:ascii="Calibri"/>
                <w:sz w:val="14"/>
              </w:rPr>
              <w:t>2.88</w:t>
            </w:r>
          </w:p>
        </w:tc>
        <w:tc>
          <w:tcPr>
            <w:tcW w:w="847" w:type="dxa"/>
            <w:tcBorders>
              <w:top w:val="single" w:sz="6" w:space="0" w:color="D3D3D3"/>
              <w:left w:val="single" w:sz="6" w:space="0" w:color="D3D3D3"/>
              <w:bottom w:val="single" w:sz="6" w:space="0" w:color="D3D3D3"/>
              <w:right w:val="single" w:sz="6" w:space="0" w:color="D3D3D3"/>
            </w:tcBorders>
          </w:tcPr>
          <w:p w14:paraId="275A8E4C" w14:textId="77777777" w:rsidR="00B74E75" w:rsidRDefault="00B74E75" w:rsidP="00B74E75">
            <w:pPr>
              <w:pStyle w:val="TableParagraph"/>
              <w:spacing w:before="9"/>
              <w:rPr>
                <w:rFonts w:ascii="Arial"/>
                <w:b/>
                <w:sz w:val="11"/>
              </w:rPr>
            </w:pPr>
          </w:p>
          <w:p w14:paraId="5811B0E8" w14:textId="77777777" w:rsidR="00B74E75" w:rsidRDefault="00B74E75" w:rsidP="00B74E75">
            <w:pPr>
              <w:pStyle w:val="TableParagraph"/>
              <w:ind w:right="271"/>
              <w:jc w:val="right"/>
              <w:rPr>
                <w:rFonts w:ascii="Calibri"/>
                <w:sz w:val="14"/>
              </w:rPr>
            </w:pPr>
            <w:r>
              <w:rPr>
                <w:rFonts w:ascii="Calibri"/>
                <w:sz w:val="14"/>
              </w:rPr>
              <w:t>2.36</w:t>
            </w:r>
          </w:p>
        </w:tc>
        <w:tc>
          <w:tcPr>
            <w:tcW w:w="841" w:type="dxa"/>
            <w:tcBorders>
              <w:top w:val="single" w:sz="6" w:space="0" w:color="D3D3D3"/>
              <w:left w:val="single" w:sz="6" w:space="0" w:color="D3D3D3"/>
              <w:bottom w:val="single" w:sz="6" w:space="0" w:color="D3D3D3"/>
            </w:tcBorders>
          </w:tcPr>
          <w:p w14:paraId="39BC9012" w14:textId="77777777" w:rsidR="00B74E75" w:rsidRDefault="00B74E75" w:rsidP="00B74E75">
            <w:pPr>
              <w:pStyle w:val="TableParagraph"/>
              <w:spacing w:before="9"/>
              <w:rPr>
                <w:rFonts w:ascii="Arial"/>
                <w:b/>
                <w:sz w:val="11"/>
              </w:rPr>
            </w:pPr>
          </w:p>
          <w:p w14:paraId="11EFC993" w14:textId="77777777" w:rsidR="00B74E75" w:rsidRDefault="00B74E75" w:rsidP="00B74E75">
            <w:pPr>
              <w:pStyle w:val="TableParagraph"/>
              <w:ind w:left="222" w:right="168"/>
              <w:jc w:val="center"/>
              <w:rPr>
                <w:rFonts w:ascii="Calibri"/>
                <w:sz w:val="14"/>
              </w:rPr>
            </w:pPr>
            <w:r>
              <w:rPr>
                <w:rFonts w:ascii="Calibri"/>
                <w:sz w:val="14"/>
              </w:rPr>
              <w:t>1.26</w:t>
            </w:r>
          </w:p>
        </w:tc>
        <w:tc>
          <w:tcPr>
            <w:tcW w:w="784" w:type="dxa"/>
            <w:tcBorders>
              <w:top w:val="single" w:sz="6" w:space="0" w:color="D3D3D3"/>
              <w:bottom w:val="single" w:sz="6" w:space="0" w:color="D3D3D3"/>
              <w:right w:val="single" w:sz="6" w:space="0" w:color="D3D3D3"/>
            </w:tcBorders>
          </w:tcPr>
          <w:p w14:paraId="3714C75F" w14:textId="77777777" w:rsidR="00B74E75" w:rsidRDefault="00B74E75" w:rsidP="00B74E75">
            <w:pPr>
              <w:pStyle w:val="TableParagraph"/>
              <w:spacing w:before="11"/>
              <w:rPr>
                <w:rFonts w:ascii="Arial"/>
                <w:b/>
                <w:sz w:val="10"/>
              </w:rPr>
            </w:pPr>
          </w:p>
          <w:p w14:paraId="33315F7B" w14:textId="77777777" w:rsidR="00B74E75" w:rsidRDefault="00B74E75" w:rsidP="00B74E75">
            <w:pPr>
              <w:pStyle w:val="TableParagraph"/>
              <w:ind w:left="172" w:right="129"/>
              <w:jc w:val="center"/>
              <w:rPr>
                <w:rFonts w:ascii="Calibri"/>
                <w:sz w:val="15"/>
              </w:rPr>
            </w:pPr>
            <w:r>
              <w:rPr>
                <w:rFonts w:ascii="Calibri"/>
                <w:sz w:val="15"/>
              </w:rPr>
              <w:t>2.08</w:t>
            </w:r>
          </w:p>
        </w:tc>
        <w:tc>
          <w:tcPr>
            <w:tcW w:w="795" w:type="dxa"/>
            <w:tcBorders>
              <w:top w:val="single" w:sz="6" w:space="0" w:color="D3D3D3"/>
              <w:left w:val="single" w:sz="6" w:space="0" w:color="D3D3D3"/>
              <w:bottom w:val="single" w:sz="6" w:space="0" w:color="D3D3D3"/>
            </w:tcBorders>
          </w:tcPr>
          <w:p w14:paraId="0828AE9B" w14:textId="77777777" w:rsidR="00B74E75" w:rsidRDefault="00B74E75" w:rsidP="00B74E75">
            <w:pPr>
              <w:pStyle w:val="TableParagraph"/>
              <w:spacing w:before="11"/>
              <w:rPr>
                <w:rFonts w:ascii="Arial"/>
                <w:b/>
                <w:sz w:val="10"/>
              </w:rPr>
            </w:pPr>
          </w:p>
          <w:p w14:paraId="1BBF1746" w14:textId="77777777" w:rsidR="00B74E75" w:rsidRDefault="00B74E75" w:rsidP="00B74E75">
            <w:pPr>
              <w:pStyle w:val="TableParagraph"/>
              <w:ind w:right="207"/>
              <w:jc w:val="right"/>
              <w:rPr>
                <w:rFonts w:ascii="Calibri"/>
                <w:sz w:val="15"/>
              </w:rPr>
            </w:pPr>
            <w:r>
              <w:rPr>
                <w:rFonts w:ascii="Calibri"/>
                <w:sz w:val="15"/>
              </w:rPr>
              <w:t>0.58</w:t>
            </w:r>
          </w:p>
        </w:tc>
        <w:tc>
          <w:tcPr>
            <w:tcW w:w="778" w:type="dxa"/>
          </w:tcPr>
          <w:p w14:paraId="0CEC9D4B" w14:textId="77777777" w:rsidR="00B74E75" w:rsidRDefault="00B74E75" w:rsidP="00B74E75">
            <w:pPr>
              <w:pStyle w:val="TableParagraph"/>
              <w:spacing w:before="11"/>
              <w:rPr>
                <w:rFonts w:ascii="Arial"/>
                <w:b/>
                <w:sz w:val="10"/>
              </w:rPr>
            </w:pPr>
          </w:p>
          <w:p w14:paraId="6C5AF6F2" w14:textId="77777777" w:rsidR="00B74E75" w:rsidRDefault="00B74E75" w:rsidP="00B74E75">
            <w:pPr>
              <w:pStyle w:val="TableParagraph"/>
              <w:ind w:left="55"/>
              <w:jc w:val="center"/>
              <w:rPr>
                <w:rFonts w:ascii="Calibri"/>
                <w:sz w:val="15"/>
              </w:rPr>
            </w:pPr>
            <w:r>
              <w:rPr>
                <w:rFonts w:ascii="Calibri"/>
                <w:sz w:val="15"/>
              </w:rPr>
              <w:t>2.11</w:t>
            </w:r>
          </w:p>
        </w:tc>
      </w:tr>
      <w:tr w:rsidR="00B74E75" w14:paraId="65DD6E23" w14:textId="77777777"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14:paraId="1179E640"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14:paraId="0C82ECA9" w14:textId="77777777" w:rsidR="00B74E75" w:rsidRDefault="00B74E75" w:rsidP="00B74E75">
            <w:pPr>
              <w:pStyle w:val="TableParagraph"/>
              <w:spacing w:before="19"/>
              <w:ind w:left="33"/>
              <w:rPr>
                <w:sz w:val="12"/>
                <w:szCs w:val="12"/>
              </w:rPr>
            </w:pPr>
            <w:r>
              <w:rPr>
                <w:w w:val="105"/>
                <w:sz w:val="12"/>
                <w:szCs w:val="12"/>
              </w:rPr>
              <w:t>Թղթ</w:t>
            </w:r>
            <w:r>
              <w:rPr>
                <w:spacing w:val="-13"/>
                <w:w w:val="105"/>
                <w:sz w:val="12"/>
                <w:szCs w:val="12"/>
              </w:rPr>
              <w:t xml:space="preserve"> </w:t>
            </w:r>
            <w:r>
              <w:rPr>
                <w:w w:val="105"/>
                <w:sz w:val="12"/>
                <w:szCs w:val="12"/>
              </w:rPr>
              <w:t>ե</w:t>
            </w:r>
            <w:r>
              <w:rPr>
                <w:spacing w:val="5"/>
                <w:w w:val="105"/>
                <w:sz w:val="12"/>
                <w:szCs w:val="12"/>
              </w:rPr>
              <w:t xml:space="preserve"> </w:t>
            </w:r>
            <w:r>
              <w:rPr>
                <w:w w:val="105"/>
                <w:sz w:val="12"/>
                <w:szCs w:val="12"/>
              </w:rPr>
              <w:t>փաթ</w:t>
            </w:r>
            <w:r>
              <w:rPr>
                <w:spacing w:val="-12"/>
                <w:w w:val="105"/>
                <w:sz w:val="12"/>
                <w:szCs w:val="12"/>
              </w:rPr>
              <w:t xml:space="preserve"> </w:t>
            </w:r>
            <w:r>
              <w:rPr>
                <w:w w:val="105"/>
                <w:sz w:val="12"/>
                <w:szCs w:val="12"/>
              </w:rPr>
              <w:t>եթ</w:t>
            </w:r>
            <w:r>
              <w:rPr>
                <w:spacing w:val="-12"/>
                <w:w w:val="105"/>
                <w:sz w:val="12"/>
                <w:szCs w:val="12"/>
              </w:rPr>
              <w:t xml:space="preserve"> </w:t>
            </w:r>
            <w:r>
              <w:rPr>
                <w:w w:val="105"/>
                <w:sz w:val="12"/>
                <w:szCs w:val="12"/>
              </w:rPr>
              <w:t>ներ</w:t>
            </w:r>
          </w:p>
        </w:tc>
        <w:tc>
          <w:tcPr>
            <w:tcW w:w="875" w:type="dxa"/>
            <w:tcBorders>
              <w:top w:val="single" w:sz="6" w:space="0" w:color="D3D3D3"/>
              <w:bottom w:val="single" w:sz="6" w:space="0" w:color="D3D3D3"/>
              <w:right w:val="single" w:sz="6" w:space="0" w:color="D3D3D3"/>
            </w:tcBorders>
          </w:tcPr>
          <w:p w14:paraId="15BDC6D8" w14:textId="77777777" w:rsidR="00B74E75" w:rsidRDefault="00B74E75" w:rsidP="00B74E75">
            <w:pPr>
              <w:pStyle w:val="TableParagraph"/>
              <w:spacing w:before="9"/>
              <w:rPr>
                <w:rFonts w:ascii="Arial"/>
                <w:b/>
                <w:sz w:val="11"/>
              </w:rPr>
            </w:pPr>
          </w:p>
          <w:p w14:paraId="2C820FD5" w14:textId="77777777" w:rsidR="00B74E75" w:rsidRDefault="00B74E75" w:rsidP="00B74E75">
            <w:pPr>
              <w:pStyle w:val="TableParagraph"/>
              <w:ind w:left="35"/>
              <w:jc w:val="center"/>
              <w:rPr>
                <w:rFonts w:ascii="Calibri"/>
                <w:sz w:val="14"/>
              </w:rPr>
            </w:pPr>
            <w:r>
              <w:rPr>
                <w:rFonts w:ascii="Calibri"/>
                <w:sz w:val="14"/>
              </w:rPr>
              <w:t>2.36</w:t>
            </w:r>
          </w:p>
        </w:tc>
        <w:tc>
          <w:tcPr>
            <w:tcW w:w="855" w:type="dxa"/>
            <w:tcBorders>
              <w:top w:val="single" w:sz="6" w:space="0" w:color="D3D3D3"/>
              <w:left w:val="single" w:sz="6" w:space="0" w:color="D3D3D3"/>
              <w:bottom w:val="single" w:sz="6" w:space="0" w:color="D3D3D3"/>
              <w:right w:val="single" w:sz="6" w:space="0" w:color="D3D3D3"/>
            </w:tcBorders>
          </w:tcPr>
          <w:p w14:paraId="14A61D2C" w14:textId="77777777" w:rsidR="00B74E75" w:rsidRDefault="00B74E75" w:rsidP="00B74E75">
            <w:pPr>
              <w:pStyle w:val="TableParagraph"/>
              <w:spacing w:before="9"/>
              <w:rPr>
                <w:rFonts w:ascii="Arial"/>
                <w:b/>
                <w:sz w:val="11"/>
              </w:rPr>
            </w:pPr>
          </w:p>
          <w:p w14:paraId="43B9DCB4" w14:textId="77777777" w:rsidR="00B74E75" w:rsidRDefault="00B74E75" w:rsidP="00B74E75">
            <w:pPr>
              <w:pStyle w:val="TableParagraph"/>
              <w:ind w:left="30"/>
              <w:jc w:val="center"/>
              <w:rPr>
                <w:rFonts w:ascii="Calibri"/>
                <w:sz w:val="14"/>
              </w:rPr>
            </w:pPr>
            <w:r>
              <w:rPr>
                <w:rFonts w:ascii="Calibri"/>
                <w:sz w:val="14"/>
              </w:rPr>
              <w:t>1.5</w:t>
            </w:r>
          </w:p>
        </w:tc>
        <w:tc>
          <w:tcPr>
            <w:tcW w:w="849" w:type="dxa"/>
            <w:tcBorders>
              <w:top w:val="single" w:sz="6" w:space="0" w:color="D3D3D3"/>
              <w:left w:val="single" w:sz="6" w:space="0" w:color="D3D3D3"/>
              <w:bottom w:val="single" w:sz="6" w:space="0" w:color="D3D3D3"/>
              <w:right w:val="single" w:sz="6" w:space="0" w:color="D3D3D3"/>
            </w:tcBorders>
          </w:tcPr>
          <w:p w14:paraId="4C54B650" w14:textId="77777777" w:rsidR="00B74E75" w:rsidRDefault="00B74E75" w:rsidP="00B74E75">
            <w:pPr>
              <w:pStyle w:val="TableParagraph"/>
              <w:spacing w:before="9"/>
              <w:rPr>
                <w:rFonts w:ascii="Arial"/>
                <w:b/>
                <w:sz w:val="11"/>
              </w:rPr>
            </w:pPr>
          </w:p>
          <w:p w14:paraId="68E2FB7E" w14:textId="77777777" w:rsidR="00B74E75" w:rsidRDefault="00B74E75" w:rsidP="00B74E75">
            <w:pPr>
              <w:pStyle w:val="TableParagraph"/>
              <w:ind w:left="31"/>
              <w:jc w:val="center"/>
              <w:rPr>
                <w:rFonts w:ascii="Calibri"/>
                <w:sz w:val="14"/>
              </w:rPr>
            </w:pPr>
            <w:r>
              <w:rPr>
                <w:rFonts w:ascii="Calibri"/>
                <w:w w:val="99"/>
                <w:sz w:val="14"/>
              </w:rPr>
              <w:t>2</w:t>
            </w:r>
          </w:p>
        </w:tc>
        <w:tc>
          <w:tcPr>
            <w:tcW w:w="847" w:type="dxa"/>
            <w:tcBorders>
              <w:top w:val="single" w:sz="6" w:space="0" w:color="D3D3D3"/>
              <w:left w:val="single" w:sz="6" w:space="0" w:color="D3D3D3"/>
              <w:bottom w:val="single" w:sz="6" w:space="0" w:color="D3D3D3"/>
              <w:right w:val="single" w:sz="6" w:space="0" w:color="D3D3D3"/>
            </w:tcBorders>
          </w:tcPr>
          <w:p w14:paraId="66D70835" w14:textId="77777777" w:rsidR="00B74E75" w:rsidRDefault="00B74E75" w:rsidP="00B74E75">
            <w:pPr>
              <w:pStyle w:val="TableParagraph"/>
              <w:spacing w:before="9"/>
              <w:rPr>
                <w:rFonts w:ascii="Arial"/>
                <w:b/>
                <w:sz w:val="11"/>
              </w:rPr>
            </w:pPr>
          </w:p>
          <w:p w14:paraId="6262C79F" w14:textId="77777777" w:rsidR="00B74E75" w:rsidRDefault="00B74E75" w:rsidP="00B74E75">
            <w:pPr>
              <w:pStyle w:val="TableParagraph"/>
              <w:ind w:right="271"/>
              <w:jc w:val="right"/>
              <w:rPr>
                <w:rFonts w:ascii="Calibri"/>
                <w:sz w:val="14"/>
              </w:rPr>
            </w:pPr>
            <w:r>
              <w:rPr>
                <w:rFonts w:ascii="Calibri"/>
                <w:sz w:val="14"/>
              </w:rPr>
              <w:t>1.68</w:t>
            </w:r>
          </w:p>
        </w:tc>
        <w:tc>
          <w:tcPr>
            <w:tcW w:w="841" w:type="dxa"/>
            <w:tcBorders>
              <w:top w:val="single" w:sz="6" w:space="0" w:color="D3D3D3"/>
              <w:left w:val="single" w:sz="6" w:space="0" w:color="D3D3D3"/>
              <w:bottom w:val="single" w:sz="6" w:space="0" w:color="D3D3D3"/>
            </w:tcBorders>
          </w:tcPr>
          <w:p w14:paraId="02910DF6" w14:textId="77777777" w:rsidR="00B74E75" w:rsidRDefault="00B74E75" w:rsidP="00B74E75">
            <w:pPr>
              <w:pStyle w:val="TableParagraph"/>
              <w:spacing w:before="9"/>
              <w:rPr>
                <w:rFonts w:ascii="Arial"/>
                <w:b/>
                <w:sz w:val="11"/>
              </w:rPr>
            </w:pPr>
          </w:p>
          <w:p w14:paraId="11D138C3" w14:textId="77777777" w:rsidR="00B74E75" w:rsidRDefault="00B74E75" w:rsidP="00B74E75">
            <w:pPr>
              <w:pStyle w:val="TableParagraph"/>
              <w:ind w:left="222" w:right="168"/>
              <w:jc w:val="center"/>
              <w:rPr>
                <w:rFonts w:ascii="Calibri"/>
                <w:sz w:val="14"/>
              </w:rPr>
            </w:pPr>
            <w:r>
              <w:rPr>
                <w:rFonts w:ascii="Calibri"/>
                <w:sz w:val="14"/>
              </w:rPr>
              <w:t>2.56</w:t>
            </w:r>
          </w:p>
        </w:tc>
        <w:tc>
          <w:tcPr>
            <w:tcW w:w="784" w:type="dxa"/>
            <w:tcBorders>
              <w:top w:val="single" w:sz="6" w:space="0" w:color="D3D3D3"/>
              <w:bottom w:val="single" w:sz="6" w:space="0" w:color="D3D3D3"/>
              <w:right w:val="single" w:sz="6" w:space="0" w:color="D3D3D3"/>
            </w:tcBorders>
          </w:tcPr>
          <w:p w14:paraId="227B52A2" w14:textId="77777777" w:rsidR="00B74E75" w:rsidRDefault="00B74E75" w:rsidP="00B74E75">
            <w:pPr>
              <w:pStyle w:val="TableParagraph"/>
              <w:spacing w:before="11"/>
              <w:rPr>
                <w:rFonts w:ascii="Arial"/>
                <w:b/>
                <w:sz w:val="10"/>
              </w:rPr>
            </w:pPr>
          </w:p>
          <w:p w14:paraId="701DC766" w14:textId="77777777" w:rsidR="00B74E75" w:rsidRDefault="00B74E75" w:rsidP="00B74E75">
            <w:pPr>
              <w:pStyle w:val="TableParagraph"/>
              <w:ind w:left="172" w:right="129"/>
              <w:jc w:val="center"/>
              <w:rPr>
                <w:rFonts w:ascii="Calibri"/>
                <w:sz w:val="15"/>
              </w:rPr>
            </w:pPr>
            <w:r>
              <w:rPr>
                <w:rFonts w:ascii="Calibri"/>
                <w:sz w:val="15"/>
              </w:rPr>
              <w:t>2.02</w:t>
            </w:r>
          </w:p>
        </w:tc>
        <w:tc>
          <w:tcPr>
            <w:tcW w:w="795" w:type="dxa"/>
            <w:tcBorders>
              <w:top w:val="single" w:sz="6" w:space="0" w:color="D3D3D3"/>
              <w:left w:val="single" w:sz="6" w:space="0" w:color="D3D3D3"/>
              <w:bottom w:val="single" w:sz="6" w:space="0" w:color="D3D3D3"/>
            </w:tcBorders>
          </w:tcPr>
          <w:p w14:paraId="417776E3" w14:textId="77777777" w:rsidR="00B74E75" w:rsidRDefault="00B74E75" w:rsidP="00B74E75">
            <w:pPr>
              <w:pStyle w:val="TableParagraph"/>
              <w:spacing w:before="11"/>
              <w:rPr>
                <w:rFonts w:ascii="Arial"/>
                <w:b/>
                <w:sz w:val="10"/>
              </w:rPr>
            </w:pPr>
          </w:p>
          <w:p w14:paraId="1F18AC6C" w14:textId="77777777" w:rsidR="00B74E75" w:rsidRDefault="00B74E75" w:rsidP="00B74E75">
            <w:pPr>
              <w:pStyle w:val="TableParagraph"/>
              <w:ind w:right="207"/>
              <w:jc w:val="right"/>
              <w:rPr>
                <w:rFonts w:ascii="Calibri"/>
                <w:sz w:val="15"/>
              </w:rPr>
            </w:pPr>
            <w:r>
              <w:rPr>
                <w:rFonts w:ascii="Calibri"/>
                <w:sz w:val="15"/>
              </w:rPr>
              <w:t>0.40</w:t>
            </w:r>
          </w:p>
        </w:tc>
        <w:tc>
          <w:tcPr>
            <w:tcW w:w="778" w:type="dxa"/>
          </w:tcPr>
          <w:p w14:paraId="109B696E" w14:textId="77777777" w:rsidR="00B74E75" w:rsidRDefault="00B74E75" w:rsidP="00B74E75">
            <w:pPr>
              <w:pStyle w:val="TableParagraph"/>
              <w:spacing w:before="11"/>
              <w:rPr>
                <w:rFonts w:ascii="Arial"/>
                <w:b/>
                <w:sz w:val="10"/>
              </w:rPr>
            </w:pPr>
          </w:p>
          <w:p w14:paraId="35284B4C" w14:textId="77777777" w:rsidR="00B74E75" w:rsidRDefault="00B74E75" w:rsidP="00B74E75">
            <w:pPr>
              <w:pStyle w:val="TableParagraph"/>
              <w:ind w:left="55"/>
              <w:jc w:val="center"/>
              <w:rPr>
                <w:rFonts w:ascii="Calibri"/>
                <w:sz w:val="15"/>
              </w:rPr>
            </w:pPr>
            <w:r>
              <w:rPr>
                <w:rFonts w:ascii="Calibri"/>
                <w:sz w:val="15"/>
              </w:rPr>
              <w:t>2.05</w:t>
            </w:r>
          </w:p>
        </w:tc>
      </w:tr>
      <w:tr w:rsidR="00B74E75" w14:paraId="68A0A20E" w14:textId="77777777" w:rsidTr="00B74E75">
        <w:trPr>
          <w:trHeight w:val="428"/>
        </w:trPr>
        <w:tc>
          <w:tcPr>
            <w:tcW w:w="1450" w:type="dxa"/>
            <w:tcBorders>
              <w:top w:val="single" w:sz="6" w:space="0" w:color="000000"/>
              <w:left w:val="single" w:sz="6" w:space="0" w:color="000000"/>
              <w:right w:val="single" w:sz="6" w:space="0" w:color="000000"/>
            </w:tcBorders>
          </w:tcPr>
          <w:p w14:paraId="7AD71226"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14:paraId="27E0290D" w14:textId="77777777" w:rsidR="00B74E75" w:rsidRDefault="00B74E75" w:rsidP="00B74E75">
            <w:pPr>
              <w:pStyle w:val="TableParagraph"/>
              <w:spacing w:before="19"/>
              <w:ind w:left="33"/>
              <w:rPr>
                <w:sz w:val="12"/>
                <w:szCs w:val="12"/>
              </w:rPr>
            </w:pPr>
            <w:r>
              <w:rPr>
                <w:sz w:val="12"/>
                <w:szCs w:val="12"/>
              </w:rPr>
              <w:t>Այլ</w:t>
            </w:r>
            <w:r>
              <w:rPr>
                <w:spacing w:val="17"/>
                <w:sz w:val="12"/>
                <w:szCs w:val="12"/>
              </w:rPr>
              <w:t xml:space="preserve"> </w:t>
            </w:r>
            <w:r>
              <w:rPr>
                <w:sz w:val="12"/>
                <w:szCs w:val="12"/>
              </w:rPr>
              <w:t>թ</w:t>
            </w:r>
            <w:r>
              <w:rPr>
                <w:spacing w:val="-10"/>
                <w:sz w:val="12"/>
                <w:szCs w:val="12"/>
              </w:rPr>
              <w:t xml:space="preserve"> </w:t>
            </w:r>
            <w:r>
              <w:rPr>
                <w:sz w:val="12"/>
                <w:szCs w:val="12"/>
              </w:rPr>
              <w:t>ուղթ</w:t>
            </w:r>
          </w:p>
        </w:tc>
        <w:tc>
          <w:tcPr>
            <w:tcW w:w="875" w:type="dxa"/>
            <w:tcBorders>
              <w:top w:val="single" w:sz="6" w:space="0" w:color="D3D3D3"/>
              <w:right w:val="single" w:sz="6" w:space="0" w:color="D3D3D3"/>
            </w:tcBorders>
          </w:tcPr>
          <w:p w14:paraId="5D93AB44" w14:textId="77777777" w:rsidR="00B74E75" w:rsidRDefault="00B74E75" w:rsidP="00B74E75">
            <w:pPr>
              <w:pStyle w:val="TableParagraph"/>
              <w:spacing w:before="9"/>
              <w:rPr>
                <w:rFonts w:ascii="Arial"/>
                <w:b/>
                <w:sz w:val="11"/>
              </w:rPr>
            </w:pPr>
          </w:p>
          <w:p w14:paraId="051E3DDA" w14:textId="77777777" w:rsidR="00B74E75" w:rsidRDefault="00B74E75" w:rsidP="00B74E75">
            <w:pPr>
              <w:pStyle w:val="TableParagraph"/>
              <w:ind w:left="36"/>
              <w:jc w:val="center"/>
              <w:rPr>
                <w:rFonts w:ascii="Calibri"/>
                <w:sz w:val="14"/>
              </w:rPr>
            </w:pPr>
            <w:r>
              <w:rPr>
                <w:rFonts w:ascii="Calibri"/>
                <w:sz w:val="14"/>
              </w:rPr>
              <w:t>1.2</w:t>
            </w:r>
          </w:p>
        </w:tc>
        <w:tc>
          <w:tcPr>
            <w:tcW w:w="855" w:type="dxa"/>
            <w:tcBorders>
              <w:top w:val="single" w:sz="6" w:space="0" w:color="D3D3D3"/>
              <w:left w:val="single" w:sz="6" w:space="0" w:color="D3D3D3"/>
              <w:right w:val="single" w:sz="6" w:space="0" w:color="D3D3D3"/>
            </w:tcBorders>
          </w:tcPr>
          <w:p w14:paraId="7437881E" w14:textId="77777777" w:rsidR="00B74E75" w:rsidRDefault="00B74E75" w:rsidP="00B74E75">
            <w:pPr>
              <w:pStyle w:val="TableParagraph"/>
              <w:spacing w:before="9"/>
              <w:rPr>
                <w:rFonts w:ascii="Arial"/>
                <w:b/>
                <w:sz w:val="11"/>
              </w:rPr>
            </w:pPr>
          </w:p>
          <w:p w14:paraId="116DE262" w14:textId="77777777" w:rsidR="00B74E75" w:rsidRDefault="00B74E75" w:rsidP="00B74E75">
            <w:pPr>
              <w:pStyle w:val="TableParagraph"/>
              <w:ind w:left="29"/>
              <w:jc w:val="center"/>
              <w:rPr>
                <w:rFonts w:ascii="Calibri"/>
                <w:sz w:val="14"/>
              </w:rPr>
            </w:pPr>
            <w:r>
              <w:rPr>
                <w:rFonts w:ascii="Calibri"/>
                <w:sz w:val="14"/>
              </w:rPr>
              <w:t>0.34</w:t>
            </w:r>
          </w:p>
        </w:tc>
        <w:tc>
          <w:tcPr>
            <w:tcW w:w="849" w:type="dxa"/>
            <w:tcBorders>
              <w:top w:val="single" w:sz="6" w:space="0" w:color="D3D3D3"/>
              <w:left w:val="single" w:sz="6" w:space="0" w:color="D3D3D3"/>
              <w:right w:val="single" w:sz="6" w:space="0" w:color="D3D3D3"/>
            </w:tcBorders>
          </w:tcPr>
          <w:p w14:paraId="3F928A44" w14:textId="77777777" w:rsidR="00B74E75" w:rsidRDefault="00B74E75" w:rsidP="00B74E75">
            <w:pPr>
              <w:pStyle w:val="TableParagraph"/>
              <w:spacing w:before="9"/>
              <w:rPr>
                <w:rFonts w:ascii="Arial"/>
                <w:b/>
                <w:sz w:val="11"/>
              </w:rPr>
            </w:pPr>
          </w:p>
          <w:p w14:paraId="73CF232C" w14:textId="77777777" w:rsidR="00B74E75" w:rsidRDefault="00B74E75" w:rsidP="00B74E75">
            <w:pPr>
              <w:pStyle w:val="TableParagraph"/>
              <w:ind w:left="43"/>
              <w:jc w:val="center"/>
              <w:rPr>
                <w:rFonts w:ascii="Calibri"/>
                <w:sz w:val="14"/>
              </w:rPr>
            </w:pPr>
            <w:r>
              <w:rPr>
                <w:rFonts w:ascii="Calibri"/>
                <w:sz w:val="14"/>
              </w:rPr>
              <w:t>0.48</w:t>
            </w:r>
          </w:p>
        </w:tc>
        <w:tc>
          <w:tcPr>
            <w:tcW w:w="847" w:type="dxa"/>
            <w:tcBorders>
              <w:top w:val="single" w:sz="6" w:space="0" w:color="D3D3D3"/>
              <w:left w:val="single" w:sz="6" w:space="0" w:color="D3D3D3"/>
              <w:right w:val="single" w:sz="6" w:space="0" w:color="D3D3D3"/>
            </w:tcBorders>
          </w:tcPr>
          <w:p w14:paraId="6C855255" w14:textId="77777777" w:rsidR="00B74E75" w:rsidRDefault="00B74E75" w:rsidP="00B74E75">
            <w:pPr>
              <w:pStyle w:val="TableParagraph"/>
              <w:spacing w:before="9"/>
              <w:rPr>
                <w:rFonts w:ascii="Arial"/>
                <w:b/>
                <w:sz w:val="11"/>
              </w:rPr>
            </w:pPr>
          </w:p>
          <w:p w14:paraId="51B470C0" w14:textId="77777777" w:rsidR="00B74E75" w:rsidRDefault="00B74E75" w:rsidP="00B74E75">
            <w:pPr>
              <w:pStyle w:val="TableParagraph"/>
              <w:ind w:right="271"/>
              <w:jc w:val="right"/>
              <w:rPr>
                <w:rFonts w:ascii="Calibri"/>
                <w:sz w:val="14"/>
              </w:rPr>
            </w:pPr>
            <w:r>
              <w:rPr>
                <w:rFonts w:ascii="Calibri"/>
                <w:sz w:val="14"/>
              </w:rPr>
              <w:t>0.32</w:t>
            </w:r>
          </w:p>
        </w:tc>
        <w:tc>
          <w:tcPr>
            <w:tcW w:w="841" w:type="dxa"/>
            <w:tcBorders>
              <w:top w:val="single" w:sz="6" w:space="0" w:color="D3D3D3"/>
              <w:left w:val="single" w:sz="6" w:space="0" w:color="D3D3D3"/>
            </w:tcBorders>
          </w:tcPr>
          <w:p w14:paraId="125668EB" w14:textId="77777777" w:rsidR="00B74E75" w:rsidRDefault="00B74E75" w:rsidP="00B74E75">
            <w:pPr>
              <w:pStyle w:val="TableParagraph"/>
              <w:spacing w:before="9"/>
              <w:rPr>
                <w:rFonts w:ascii="Arial"/>
                <w:b/>
                <w:sz w:val="11"/>
              </w:rPr>
            </w:pPr>
          </w:p>
          <w:p w14:paraId="1803B9D1" w14:textId="77777777" w:rsidR="00B74E75" w:rsidRDefault="00B74E75" w:rsidP="00B74E75">
            <w:pPr>
              <w:pStyle w:val="TableParagraph"/>
              <w:ind w:left="222" w:right="168"/>
              <w:jc w:val="center"/>
              <w:rPr>
                <w:rFonts w:ascii="Calibri"/>
                <w:sz w:val="14"/>
              </w:rPr>
            </w:pPr>
            <w:r>
              <w:rPr>
                <w:rFonts w:ascii="Calibri"/>
                <w:sz w:val="14"/>
              </w:rPr>
              <w:t>0.14</w:t>
            </w:r>
          </w:p>
        </w:tc>
        <w:tc>
          <w:tcPr>
            <w:tcW w:w="784" w:type="dxa"/>
            <w:tcBorders>
              <w:top w:val="single" w:sz="6" w:space="0" w:color="D3D3D3"/>
              <w:right w:val="single" w:sz="6" w:space="0" w:color="D3D3D3"/>
            </w:tcBorders>
          </w:tcPr>
          <w:p w14:paraId="61FC547A" w14:textId="77777777" w:rsidR="00B74E75" w:rsidRDefault="00B74E75" w:rsidP="00B74E75">
            <w:pPr>
              <w:pStyle w:val="TableParagraph"/>
              <w:spacing w:before="11"/>
              <w:rPr>
                <w:rFonts w:ascii="Arial"/>
                <w:b/>
                <w:sz w:val="10"/>
              </w:rPr>
            </w:pPr>
          </w:p>
          <w:p w14:paraId="2841A616" w14:textId="77777777" w:rsidR="00B74E75" w:rsidRDefault="00B74E75" w:rsidP="00B74E75">
            <w:pPr>
              <w:pStyle w:val="TableParagraph"/>
              <w:ind w:left="172" w:right="129"/>
              <w:jc w:val="center"/>
              <w:rPr>
                <w:rFonts w:ascii="Calibri"/>
                <w:sz w:val="15"/>
              </w:rPr>
            </w:pPr>
            <w:r>
              <w:rPr>
                <w:rFonts w:ascii="Calibri"/>
                <w:sz w:val="15"/>
              </w:rPr>
              <w:t>0.50</w:t>
            </w:r>
          </w:p>
        </w:tc>
        <w:tc>
          <w:tcPr>
            <w:tcW w:w="795" w:type="dxa"/>
            <w:tcBorders>
              <w:top w:val="single" w:sz="6" w:space="0" w:color="D3D3D3"/>
              <w:left w:val="single" w:sz="6" w:space="0" w:color="D3D3D3"/>
            </w:tcBorders>
          </w:tcPr>
          <w:p w14:paraId="798D64B1" w14:textId="77777777" w:rsidR="00B74E75" w:rsidRDefault="00B74E75" w:rsidP="00B74E75">
            <w:pPr>
              <w:pStyle w:val="TableParagraph"/>
              <w:spacing w:before="11"/>
              <w:rPr>
                <w:rFonts w:ascii="Arial"/>
                <w:b/>
                <w:sz w:val="10"/>
              </w:rPr>
            </w:pPr>
          </w:p>
          <w:p w14:paraId="405CDE2D" w14:textId="77777777" w:rsidR="00B74E75" w:rsidRDefault="00B74E75" w:rsidP="00B74E75">
            <w:pPr>
              <w:pStyle w:val="TableParagraph"/>
              <w:ind w:right="207"/>
              <w:jc w:val="right"/>
              <w:rPr>
                <w:rFonts w:ascii="Calibri"/>
                <w:sz w:val="15"/>
              </w:rPr>
            </w:pPr>
            <w:r>
              <w:rPr>
                <w:rFonts w:ascii="Calibri"/>
                <w:sz w:val="15"/>
              </w:rPr>
              <w:t>0.37</w:t>
            </w:r>
          </w:p>
        </w:tc>
        <w:tc>
          <w:tcPr>
            <w:tcW w:w="778" w:type="dxa"/>
          </w:tcPr>
          <w:p w14:paraId="45C43233" w14:textId="77777777" w:rsidR="00B74E75" w:rsidRDefault="00B74E75" w:rsidP="00B74E75">
            <w:pPr>
              <w:pStyle w:val="TableParagraph"/>
              <w:spacing w:before="11"/>
              <w:rPr>
                <w:rFonts w:ascii="Arial"/>
                <w:b/>
                <w:sz w:val="10"/>
              </w:rPr>
            </w:pPr>
          </w:p>
          <w:p w14:paraId="12C69DCE" w14:textId="77777777" w:rsidR="00B74E75" w:rsidRDefault="00B74E75" w:rsidP="00B74E75">
            <w:pPr>
              <w:pStyle w:val="TableParagraph"/>
              <w:ind w:left="55"/>
              <w:jc w:val="center"/>
              <w:rPr>
                <w:rFonts w:ascii="Calibri"/>
                <w:sz w:val="15"/>
              </w:rPr>
            </w:pPr>
            <w:r>
              <w:rPr>
                <w:rFonts w:ascii="Calibri"/>
                <w:sz w:val="15"/>
              </w:rPr>
              <w:t>0.50</w:t>
            </w:r>
          </w:p>
        </w:tc>
      </w:tr>
      <w:tr w:rsidR="00B74E75" w14:paraId="2B59DA4C" w14:textId="77777777" w:rsidTr="00B74E75">
        <w:trPr>
          <w:trHeight w:val="439"/>
        </w:trPr>
        <w:tc>
          <w:tcPr>
            <w:tcW w:w="1450" w:type="dxa"/>
            <w:tcBorders>
              <w:left w:val="single" w:sz="6" w:space="0" w:color="000000"/>
              <w:bottom w:val="single" w:sz="6" w:space="0" w:color="000000"/>
              <w:right w:val="single" w:sz="6" w:space="0" w:color="000000"/>
            </w:tcBorders>
          </w:tcPr>
          <w:p w14:paraId="7575D218" w14:textId="77777777" w:rsidR="00B74E75" w:rsidRDefault="00B74E75" w:rsidP="00B74E75">
            <w:pPr>
              <w:pStyle w:val="TableParagraph"/>
              <w:spacing w:before="25"/>
              <w:ind w:left="33"/>
              <w:rPr>
                <w:sz w:val="12"/>
                <w:szCs w:val="12"/>
              </w:rPr>
            </w:pPr>
            <w:r>
              <w:rPr>
                <w:w w:val="105"/>
                <w:sz w:val="12"/>
                <w:szCs w:val="12"/>
              </w:rPr>
              <w:t>Պլաստիկ</w:t>
            </w:r>
          </w:p>
        </w:tc>
        <w:tc>
          <w:tcPr>
            <w:tcW w:w="1618" w:type="dxa"/>
            <w:tcBorders>
              <w:left w:val="single" w:sz="6" w:space="0" w:color="000000"/>
              <w:bottom w:val="single" w:sz="6" w:space="0" w:color="000000"/>
            </w:tcBorders>
          </w:tcPr>
          <w:p w14:paraId="4409C8D9" w14:textId="77777777" w:rsidR="00B74E75" w:rsidRDefault="00B74E75" w:rsidP="00B74E75">
            <w:pPr>
              <w:pStyle w:val="TableParagraph"/>
              <w:spacing w:before="25" w:line="328" w:lineRule="auto"/>
              <w:ind w:left="33" w:right="256"/>
              <w:rPr>
                <w:sz w:val="12"/>
                <w:szCs w:val="12"/>
              </w:rPr>
            </w:pPr>
            <w:r>
              <w:rPr>
                <w:w w:val="105"/>
                <w:sz w:val="12"/>
                <w:szCs w:val="12"/>
              </w:rPr>
              <w:t>Փափուկ</w:t>
            </w:r>
            <w:r>
              <w:rPr>
                <w:spacing w:val="1"/>
                <w:w w:val="105"/>
                <w:sz w:val="12"/>
                <w:szCs w:val="12"/>
              </w:rPr>
              <w:t xml:space="preserve"> </w:t>
            </w:r>
            <w:r>
              <w:rPr>
                <w:w w:val="105"/>
                <w:sz w:val="12"/>
                <w:szCs w:val="12"/>
              </w:rPr>
              <w:t>պլաստիկի</w:t>
            </w:r>
            <w:r>
              <w:rPr>
                <w:spacing w:val="-31"/>
                <w:w w:val="105"/>
                <w:sz w:val="12"/>
                <w:szCs w:val="12"/>
              </w:rPr>
              <w:t xml:space="preserve"> </w:t>
            </w:r>
            <w:r>
              <w:rPr>
                <w:w w:val="105"/>
                <w:sz w:val="12"/>
                <w:szCs w:val="12"/>
              </w:rPr>
              <w:t>փաթ</w:t>
            </w:r>
            <w:r>
              <w:rPr>
                <w:spacing w:val="-14"/>
                <w:w w:val="105"/>
                <w:sz w:val="12"/>
                <w:szCs w:val="12"/>
              </w:rPr>
              <w:t xml:space="preserve"> </w:t>
            </w:r>
            <w:r>
              <w:rPr>
                <w:w w:val="105"/>
                <w:sz w:val="12"/>
                <w:szCs w:val="12"/>
              </w:rPr>
              <w:t>եթ</w:t>
            </w:r>
            <w:r>
              <w:rPr>
                <w:spacing w:val="-13"/>
                <w:w w:val="105"/>
                <w:sz w:val="12"/>
                <w:szCs w:val="12"/>
              </w:rPr>
              <w:t xml:space="preserve"> </w:t>
            </w:r>
            <w:r>
              <w:rPr>
                <w:w w:val="105"/>
                <w:sz w:val="12"/>
                <w:szCs w:val="12"/>
              </w:rPr>
              <w:t>ավորում</w:t>
            </w:r>
          </w:p>
        </w:tc>
        <w:tc>
          <w:tcPr>
            <w:tcW w:w="875" w:type="dxa"/>
            <w:tcBorders>
              <w:bottom w:val="single" w:sz="6" w:space="0" w:color="D3D3D3"/>
              <w:right w:val="single" w:sz="6" w:space="0" w:color="D3D3D3"/>
            </w:tcBorders>
          </w:tcPr>
          <w:p w14:paraId="466AF67D" w14:textId="77777777" w:rsidR="00B74E75" w:rsidRDefault="00B74E75" w:rsidP="00B74E75">
            <w:pPr>
              <w:pStyle w:val="TableParagraph"/>
              <w:spacing w:before="3"/>
              <w:rPr>
                <w:rFonts w:ascii="Arial"/>
                <w:b/>
                <w:sz w:val="12"/>
              </w:rPr>
            </w:pPr>
          </w:p>
          <w:p w14:paraId="107EE218" w14:textId="77777777" w:rsidR="00B74E75" w:rsidRDefault="00B74E75" w:rsidP="00B74E75">
            <w:pPr>
              <w:pStyle w:val="TableParagraph"/>
              <w:ind w:left="36"/>
              <w:jc w:val="center"/>
              <w:rPr>
                <w:rFonts w:ascii="Calibri"/>
                <w:sz w:val="14"/>
              </w:rPr>
            </w:pPr>
            <w:r>
              <w:rPr>
                <w:rFonts w:ascii="Calibri"/>
                <w:sz w:val="14"/>
              </w:rPr>
              <w:t>12.2</w:t>
            </w:r>
          </w:p>
        </w:tc>
        <w:tc>
          <w:tcPr>
            <w:tcW w:w="855" w:type="dxa"/>
            <w:tcBorders>
              <w:left w:val="single" w:sz="6" w:space="0" w:color="D3D3D3"/>
              <w:bottom w:val="single" w:sz="6" w:space="0" w:color="D3D3D3"/>
              <w:right w:val="single" w:sz="6" w:space="0" w:color="D3D3D3"/>
            </w:tcBorders>
          </w:tcPr>
          <w:p w14:paraId="6EB46D89" w14:textId="77777777" w:rsidR="00B74E75" w:rsidRDefault="00B74E75" w:rsidP="00B74E75">
            <w:pPr>
              <w:pStyle w:val="TableParagraph"/>
              <w:spacing w:before="3"/>
              <w:rPr>
                <w:rFonts w:ascii="Arial"/>
                <w:b/>
                <w:sz w:val="12"/>
              </w:rPr>
            </w:pPr>
          </w:p>
          <w:p w14:paraId="1ADB112A" w14:textId="77777777" w:rsidR="00B74E75" w:rsidRDefault="00B74E75" w:rsidP="00B74E75">
            <w:pPr>
              <w:pStyle w:val="TableParagraph"/>
              <w:ind w:right="246"/>
              <w:jc w:val="right"/>
              <w:rPr>
                <w:rFonts w:ascii="Calibri"/>
                <w:sz w:val="14"/>
              </w:rPr>
            </w:pPr>
            <w:r>
              <w:rPr>
                <w:rFonts w:ascii="Calibri"/>
                <w:sz w:val="14"/>
              </w:rPr>
              <w:t>11.16</w:t>
            </w:r>
          </w:p>
        </w:tc>
        <w:tc>
          <w:tcPr>
            <w:tcW w:w="849" w:type="dxa"/>
            <w:tcBorders>
              <w:left w:val="single" w:sz="6" w:space="0" w:color="D3D3D3"/>
              <w:bottom w:val="single" w:sz="6" w:space="0" w:color="D3D3D3"/>
              <w:right w:val="single" w:sz="6" w:space="0" w:color="D3D3D3"/>
            </w:tcBorders>
          </w:tcPr>
          <w:p w14:paraId="612E3D6A" w14:textId="77777777" w:rsidR="00B74E75" w:rsidRDefault="00B74E75" w:rsidP="00B74E75">
            <w:pPr>
              <w:pStyle w:val="TableParagraph"/>
              <w:spacing w:before="3"/>
              <w:rPr>
                <w:rFonts w:ascii="Arial"/>
                <w:b/>
                <w:sz w:val="12"/>
              </w:rPr>
            </w:pPr>
          </w:p>
          <w:p w14:paraId="45F6FE73" w14:textId="77777777" w:rsidR="00B74E75" w:rsidRDefault="00B74E75" w:rsidP="00B74E75">
            <w:pPr>
              <w:pStyle w:val="TableParagraph"/>
              <w:ind w:left="43"/>
              <w:jc w:val="center"/>
              <w:rPr>
                <w:rFonts w:ascii="Calibri"/>
                <w:sz w:val="14"/>
              </w:rPr>
            </w:pPr>
            <w:r>
              <w:rPr>
                <w:rFonts w:ascii="Calibri"/>
                <w:sz w:val="14"/>
              </w:rPr>
              <w:t>13.22</w:t>
            </w:r>
          </w:p>
        </w:tc>
        <w:tc>
          <w:tcPr>
            <w:tcW w:w="847" w:type="dxa"/>
            <w:tcBorders>
              <w:left w:val="single" w:sz="6" w:space="0" w:color="D3D3D3"/>
              <w:bottom w:val="single" w:sz="6" w:space="0" w:color="D3D3D3"/>
              <w:right w:val="single" w:sz="6" w:space="0" w:color="D3D3D3"/>
            </w:tcBorders>
          </w:tcPr>
          <w:p w14:paraId="2F8C4DAE" w14:textId="77777777" w:rsidR="00B74E75" w:rsidRDefault="00B74E75" w:rsidP="00B74E75">
            <w:pPr>
              <w:pStyle w:val="TableParagraph"/>
              <w:spacing w:before="3"/>
              <w:rPr>
                <w:rFonts w:ascii="Arial"/>
                <w:b/>
                <w:sz w:val="12"/>
              </w:rPr>
            </w:pPr>
          </w:p>
          <w:p w14:paraId="348CE620" w14:textId="77777777" w:rsidR="00B74E75" w:rsidRDefault="00B74E75" w:rsidP="00B74E75">
            <w:pPr>
              <w:pStyle w:val="TableParagraph"/>
              <w:ind w:right="236"/>
              <w:jc w:val="right"/>
              <w:rPr>
                <w:rFonts w:ascii="Calibri"/>
                <w:sz w:val="14"/>
              </w:rPr>
            </w:pPr>
            <w:r>
              <w:rPr>
                <w:rFonts w:ascii="Calibri"/>
                <w:sz w:val="14"/>
              </w:rPr>
              <w:t>11.56</w:t>
            </w:r>
          </w:p>
        </w:tc>
        <w:tc>
          <w:tcPr>
            <w:tcW w:w="841" w:type="dxa"/>
            <w:tcBorders>
              <w:left w:val="single" w:sz="6" w:space="0" w:color="D3D3D3"/>
              <w:bottom w:val="single" w:sz="6" w:space="0" w:color="D3D3D3"/>
            </w:tcBorders>
          </w:tcPr>
          <w:p w14:paraId="1C653245" w14:textId="77777777" w:rsidR="00B74E75" w:rsidRDefault="00B74E75" w:rsidP="00B74E75">
            <w:pPr>
              <w:pStyle w:val="TableParagraph"/>
              <w:spacing w:before="3"/>
              <w:rPr>
                <w:rFonts w:ascii="Arial"/>
                <w:b/>
                <w:sz w:val="12"/>
              </w:rPr>
            </w:pPr>
          </w:p>
          <w:p w14:paraId="71462FF8" w14:textId="77777777" w:rsidR="00B74E75" w:rsidRDefault="00B74E75" w:rsidP="00B74E75">
            <w:pPr>
              <w:pStyle w:val="TableParagraph"/>
              <w:ind w:left="222" w:right="168"/>
              <w:jc w:val="center"/>
              <w:rPr>
                <w:rFonts w:ascii="Calibri"/>
                <w:sz w:val="14"/>
              </w:rPr>
            </w:pPr>
            <w:r>
              <w:rPr>
                <w:rFonts w:ascii="Calibri"/>
                <w:sz w:val="14"/>
              </w:rPr>
              <w:t>11.26</w:t>
            </w:r>
          </w:p>
        </w:tc>
        <w:tc>
          <w:tcPr>
            <w:tcW w:w="784" w:type="dxa"/>
            <w:tcBorders>
              <w:bottom w:val="single" w:sz="6" w:space="0" w:color="D3D3D3"/>
              <w:right w:val="single" w:sz="6" w:space="0" w:color="D3D3D3"/>
            </w:tcBorders>
          </w:tcPr>
          <w:p w14:paraId="2CAB320F" w14:textId="77777777" w:rsidR="00B74E75" w:rsidRDefault="00B74E75" w:rsidP="00B74E75">
            <w:pPr>
              <w:pStyle w:val="TableParagraph"/>
              <w:spacing w:before="5"/>
              <w:rPr>
                <w:rFonts w:ascii="Arial"/>
                <w:b/>
                <w:sz w:val="11"/>
              </w:rPr>
            </w:pPr>
          </w:p>
          <w:p w14:paraId="3EAC31C1" w14:textId="77777777" w:rsidR="00B74E75" w:rsidRDefault="00B74E75" w:rsidP="00B74E75">
            <w:pPr>
              <w:pStyle w:val="TableParagraph"/>
              <w:ind w:left="171" w:right="206"/>
              <w:jc w:val="center"/>
              <w:rPr>
                <w:rFonts w:ascii="Calibri"/>
                <w:sz w:val="15"/>
              </w:rPr>
            </w:pPr>
            <w:r>
              <w:rPr>
                <w:rFonts w:ascii="Calibri"/>
                <w:sz w:val="15"/>
              </w:rPr>
              <w:t>11.88</w:t>
            </w:r>
          </w:p>
        </w:tc>
        <w:tc>
          <w:tcPr>
            <w:tcW w:w="795" w:type="dxa"/>
            <w:tcBorders>
              <w:left w:val="single" w:sz="6" w:space="0" w:color="D3D3D3"/>
              <w:bottom w:val="single" w:sz="6" w:space="0" w:color="D3D3D3"/>
            </w:tcBorders>
          </w:tcPr>
          <w:p w14:paraId="6EFD9DD0" w14:textId="77777777" w:rsidR="00B74E75" w:rsidRDefault="00B74E75" w:rsidP="00B74E75">
            <w:pPr>
              <w:pStyle w:val="TableParagraph"/>
              <w:spacing w:before="5"/>
              <w:rPr>
                <w:rFonts w:ascii="Arial"/>
                <w:b/>
                <w:sz w:val="11"/>
              </w:rPr>
            </w:pPr>
          </w:p>
          <w:p w14:paraId="129C3990" w14:textId="77777777" w:rsidR="00B74E75" w:rsidRDefault="00B74E75" w:rsidP="00B74E75">
            <w:pPr>
              <w:pStyle w:val="TableParagraph"/>
              <w:ind w:right="207"/>
              <w:jc w:val="right"/>
              <w:rPr>
                <w:rFonts w:ascii="Calibri"/>
                <w:sz w:val="15"/>
              </w:rPr>
            </w:pPr>
            <w:r>
              <w:rPr>
                <w:rFonts w:ascii="Calibri"/>
                <w:sz w:val="15"/>
              </w:rPr>
              <w:t>0.76</w:t>
            </w:r>
          </w:p>
        </w:tc>
        <w:tc>
          <w:tcPr>
            <w:tcW w:w="778" w:type="dxa"/>
          </w:tcPr>
          <w:p w14:paraId="0E590CAD" w14:textId="77777777" w:rsidR="00B74E75" w:rsidRDefault="00B74E75" w:rsidP="00B74E75">
            <w:pPr>
              <w:pStyle w:val="TableParagraph"/>
              <w:spacing w:before="5"/>
              <w:rPr>
                <w:rFonts w:ascii="Arial"/>
                <w:b/>
                <w:sz w:val="11"/>
              </w:rPr>
            </w:pPr>
          </w:p>
          <w:p w14:paraId="094807A4" w14:textId="77777777" w:rsidR="00B74E75" w:rsidRDefault="00B74E75" w:rsidP="00B74E75">
            <w:pPr>
              <w:pStyle w:val="TableParagraph"/>
              <w:ind w:left="55" w:right="79"/>
              <w:jc w:val="center"/>
              <w:rPr>
                <w:rFonts w:ascii="Calibri"/>
                <w:sz w:val="15"/>
              </w:rPr>
            </w:pPr>
            <w:r>
              <w:rPr>
                <w:rFonts w:ascii="Calibri"/>
                <w:sz w:val="15"/>
              </w:rPr>
              <w:t>12.04</w:t>
            </w:r>
          </w:p>
        </w:tc>
      </w:tr>
      <w:tr w:rsidR="00B74E75" w14:paraId="344AA087" w14:textId="77777777"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14:paraId="31186688"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14:paraId="10224FD8" w14:textId="77777777" w:rsidR="00B74E75" w:rsidRDefault="00B74E75" w:rsidP="00B74E75">
            <w:pPr>
              <w:pStyle w:val="TableParagraph"/>
              <w:spacing w:before="19"/>
              <w:ind w:left="33"/>
              <w:rPr>
                <w:sz w:val="12"/>
                <w:szCs w:val="12"/>
              </w:rPr>
            </w:pPr>
            <w:r>
              <w:rPr>
                <w:w w:val="105"/>
                <w:sz w:val="12"/>
                <w:szCs w:val="12"/>
              </w:rPr>
              <w:t>Փրփրապլաստ</w:t>
            </w:r>
          </w:p>
        </w:tc>
        <w:tc>
          <w:tcPr>
            <w:tcW w:w="875" w:type="dxa"/>
            <w:tcBorders>
              <w:top w:val="single" w:sz="6" w:space="0" w:color="D3D3D3"/>
              <w:bottom w:val="single" w:sz="6" w:space="0" w:color="D3D3D3"/>
              <w:right w:val="single" w:sz="6" w:space="0" w:color="D3D3D3"/>
            </w:tcBorders>
          </w:tcPr>
          <w:p w14:paraId="0F5DBC2E" w14:textId="77777777" w:rsidR="00B74E75" w:rsidRDefault="00B74E75" w:rsidP="00B74E75">
            <w:pPr>
              <w:pStyle w:val="TableParagraph"/>
              <w:spacing w:before="9"/>
              <w:rPr>
                <w:rFonts w:ascii="Arial"/>
                <w:b/>
                <w:sz w:val="11"/>
              </w:rPr>
            </w:pPr>
          </w:p>
          <w:p w14:paraId="1A08F8B8" w14:textId="77777777" w:rsidR="00B74E75" w:rsidRDefault="00B74E75" w:rsidP="00B74E75">
            <w:pPr>
              <w:pStyle w:val="TableParagraph"/>
              <w:ind w:left="36"/>
              <w:jc w:val="center"/>
              <w:rPr>
                <w:rFonts w:ascii="Calibri"/>
                <w:sz w:val="14"/>
              </w:rPr>
            </w:pPr>
            <w:r>
              <w:rPr>
                <w:rFonts w:ascii="Calibri"/>
                <w:sz w:val="14"/>
              </w:rPr>
              <w:t>0.1</w:t>
            </w:r>
          </w:p>
        </w:tc>
        <w:tc>
          <w:tcPr>
            <w:tcW w:w="855" w:type="dxa"/>
            <w:tcBorders>
              <w:top w:val="single" w:sz="6" w:space="0" w:color="D3D3D3"/>
              <w:left w:val="single" w:sz="6" w:space="0" w:color="D3D3D3"/>
              <w:bottom w:val="single" w:sz="6" w:space="0" w:color="D3D3D3"/>
              <w:right w:val="single" w:sz="6" w:space="0" w:color="D3D3D3"/>
            </w:tcBorders>
          </w:tcPr>
          <w:p w14:paraId="653A73AC" w14:textId="77777777" w:rsidR="00B74E75" w:rsidRDefault="00B74E75" w:rsidP="00B74E75">
            <w:pPr>
              <w:pStyle w:val="TableParagraph"/>
              <w:spacing w:before="9"/>
              <w:rPr>
                <w:rFonts w:ascii="Arial"/>
                <w:b/>
                <w:sz w:val="11"/>
              </w:rPr>
            </w:pPr>
          </w:p>
          <w:p w14:paraId="0E747C9B" w14:textId="77777777" w:rsidR="00B74E75" w:rsidRDefault="00B74E75" w:rsidP="00B74E75">
            <w:pPr>
              <w:pStyle w:val="TableParagraph"/>
              <w:ind w:left="42"/>
              <w:jc w:val="center"/>
              <w:rPr>
                <w:rFonts w:ascii="Calibri"/>
                <w:sz w:val="14"/>
              </w:rPr>
            </w:pPr>
            <w:r>
              <w:rPr>
                <w:rFonts w:ascii="Calibri"/>
                <w:w w:val="99"/>
                <w:sz w:val="14"/>
              </w:rPr>
              <w:t>0</w:t>
            </w:r>
          </w:p>
        </w:tc>
        <w:tc>
          <w:tcPr>
            <w:tcW w:w="849" w:type="dxa"/>
            <w:tcBorders>
              <w:top w:val="single" w:sz="6" w:space="0" w:color="D3D3D3"/>
              <w:left w:val="single" w:sz="6" w:space="0" w:color="D3D3D3"/>
              <w:bottom w:val="single" w:sz="6" w:space="0" w:color="D3D3D3"/>
              <w:right w:val="single" w:sz="6" w:space="0" w:color="D3D3D3"/>
            </w:tcBorders>
          </w:tcPr>
          <w:p w14:paraId="25DD0819" w14:textId="77777777" w:rsidR="00B74E75" w:rsidRDefault="00B74E75" w:rsidP="00B74E75">
            <w:pPr>
              <w:pStyle w:val="TableParagraph"/>
              <w:spacing w:before="9"/>
              <w:rPr>
                <w:rFonts w:ascii="Arial"/>
                <w:b/>
                <w:sz w:val="11"/>
              </w:rPr>
            </w:pPr>
          </w:p>
          <w:p w14:paraId="2B8C6CFE" w14:textId="77777777" w:rsidR="00B74E75" w:rsidRDefault="00B74E75" w:rsidP="00B74E75">
            <w:pPr>
              <w:pStyle w:val="TableParagraph"/>
              <w:ind w:left="43"/>
              <w:jc w:val="center"/>
              <w:rPr>
                <w:rFonts w:ascii="Calibri"/>
                <w:sz w:val="14"/>
              </w:rPr>
            </w:pPr>
            <w:r>
              <w:rPr>
                <w:rFonts w:ascii="Calibri"/>
                <w:sz w:val="14"/>
              </w:rPr>
              <w:t>0.02</w:t>
            </w:r>
          </w:p>
        </w:tc>
        <w:tc>
          <w:tcPr>
            <w:tcW w:w="847" w:type="dxa"/>
            <w:tcBorders>
              <w:top w:val="single" w:sz="6" w:space="0" w:color="D3D3D3"/>
              <w:left w:val="single" w:sz="6" w:space="0" w:color="D3D3D3"/>
              <w:bottom w:val="single" w:sz="6" w:space="0" w:color="D3D3D3"/>
              <w:right w:val="single" w:sz="6" w:space="0" w:color="D3D3D3"/>
            </w:tcBorders>
          </w:tcPr>
          <w:p w14:paraId="453E11CF" w14:textId="77777777" w:rsidR="00B74E75" w:rsidRDefault="00B74E75" w:rsidP="00B74E75">
            <w:pPr>
              <w:pStyle w:val="TableParagraph"/>
              <w:spacing w:before="9"/>
              <w:rPr>
                <w:rFonts w:ascii="Arial"/>
                <w:b/>
                <w:sz w:val="11"/>
              </w:rPr>
            </w:pPr>
          </w:p>
          <w:p w14:paraId="793DFB40" w14:textId="77777777" w:rsidR="00B74E75" w:rsidRDefault="00B74E75" w:rsidP="00B74E75">
            <w:pPr>
              <w:pStyle w:val="TableParagraph"/>
              <w:ind w:right="271"/>
              <w:jc w:val="right"/>
              <w:rPr>
                <w:rFonts w:ascii="Calibri"/>
                <w:sz w:val="14"/>
              </w:rPr>
            </w:pPr>
            <w:r>
              <w:rPr>
                <w:rFonts w:ascii="Calibri"/>
                <w:sz w:val="14"/>
              </w:rPr>
              <w:t>0.02</w:t>
            </w:r>
          </w:p>
        </w:tc>
        <w:tc>
          <w:tcPr>
            <w:tcW w:w="841" w:type="dxa"/>
            <w:tcBorders>
              <w:top w:val="single" w:sz="6" w:space="0" w:color="D3D3D3"/>
              <w:left w:val="single" w:sz="6" w:space="0" w:color="D3D3D3"/>
              <w:bottom w:val="single" w:sz="6" w:space="0" w:color="D3D3D3"/>
            </w:tcBorders>
          </w:tcPr>
          <w:p w14:paraId="59DCCA46" w14:textId="77777777" w:rsidR="00B74E75" w:rsidRDefault="00B74E75" w:rsidP="00B74E75">
            <w:pPr>
              <w:pStyle w:val="TableParagraph"/>
              <w:spacing w:before="9"/>
              <w:rPr>
                <w:rFonts w:ascii="Arial"/>
                <w:b/>
                <w:sz w:val="11"/>
              </w:rPr>
            </w:pPr>
          </w:p>
          <w:p w14:paraId="0648BB5F" w14:textId="77777777" w:rsidR="00B74E75" w:rsidRDefault="00B74E75" w:rsidP="00B74E75">
            <w:pPr>
              <w:pStyle w:val="TableParagraph"/>
              <w:ind w:left="222" w:right="168"/>
              <w:jc w:val="center"/>
              <w:rPr>
                <w:rFonts w:ascii="Calibri"/>
                <w:sz w:val="14"/>
              </w:rPr>
            </w:pPr>
            <w:r>
              <w:rPr>
                <w:rFonts w:ascii="Calibri"/>
                <w:sz w:val="14"/>
              </w:rPr>
              <w:t>0.02</w:t>
            </w:r>
          </w:p>
        </w:tc>
        <w:tc>
          <w:tcPr>
            <w:tcW w:w="784" w:type="dxa"/>
            <w:tcBorders>
              <w:top w:val="single" w:sz="6" w:space="0" w:color="D3D3D3"/>
              <w:bottom w:val="single" w:sz="6" w:space="0" w:color="D3D3D3"/>
              <w:right w:val="single" w:sz="6" w:space="0" w:color="D3D3D3"/>
            </w:tcBorders>
          </w:tcPr>
          <w:p w14:paraId="2F48DA1E" w14:textId="77777777" w:rsidR="00B74E75" w:rsidRDefault="00B74E75" w:rsidP="00B74E75">
            <w:pPr>
              <w:pStyle w:val="TableParagraph"/>
              <w:spacing w:before="11"/>
              <w:rPr>
                <w:rFonts w:ascii="Arial"/>
                <w:b/>
                <w:sz w:val="10"/>
              </w:rPr>
            </w:pPr>
          </w:p>
          <w:p w14:paraId="18E489FE" w14:textId="77777777" w:rsidR="00B74E75" w:rsidRDefault="00B74E75" w:rsidP="00B74E75">
            <w:pPr>
              <w:pStyle w:val="TableParagraph"/>
              <w:ind w:left="172" w:right="129"/>
              <w:jc w:val="center"/>
              <w:rPr>
                <w:rFonts w:ascii="Calibri"/>
                <w:sz w:val="15"/>
              </w:rPr>
            </w:pPr>
            <w:r>
              <w:rPr>
                <w:rFonts w:ascii="Calibri"/>
                <w:sz w:val="15"/>
              </w:rPr>
              <w:t>0.03</w:t>
            </w:r>
          </w:p>
        </w:tc>
        <w:tc>
          <w:tcPr>
            <w:tcW w:w="795" w:type="dxa"/>
            <w:tcBorders>
              <w:top w:val="single" w:sz="6" w:space="0" w:color="D3D3D3"/>
              <w:left w:val="single" w:sz="6" w:space="0" w:color="D3D3D3"/>
              <w:bottom w:val="single" w:sz="6" w:space="0" w:color="D3D3D3"/>
            </w:tcBorders>
          </w:tcPr>
          <w:p w14:paraId="128E87A1" w14:textId="77777777" w:rsidR="00B74E75" w:rsidRDefault="00B74E75" w:rsidP="00B74E75">
            <w:pPr>
              <w:pStyle w:val="TableParagraph"/>
              <w:spacing w:before="11"/>
              <w:rPr>
                <w:rFonts w:ascii="Arial"/>
                <w:b/>
                <w:sz w:val="10"/>
              </w:rPr>
            </w:pPr>
          </w:p>
          <w:p w14:paraId="00F5E15E" w14:textId="77777777" w:rsidR="00B74E75" w:rsidRDefault="00B74E75" w:rsidP="00B74E75">
            <w:pPr>
              <w:pStyle w:val="TableParagraph"/>
              <w:ind w:right="207"/>
              <w:jc w:val="right"/>
              <w:rPr>
                <w:rFonts w:ascii="Calibri"/>
                <w:sz w:val="15"/>
              </w:rPr>
            </w:pPr>
            <w:r>
              <w:rPr>
                <w:rFonts w:ascii="Calibri"/>
                <w:sz w:val="15"/>
              </w:rPr>
              <w:t>0.03</w:t>
            </w:r>
          </w:p>
        </w:tc>
        <w:tc>
          <w:tcPr>
            <w:tcW w:w="778" w:type="dxa"/>
          </w:tcPr>
          <w:p w14:paraId="73D37743" w14:textId="77777777" w:rsidR="00B74E75" w:rsidRDefault="00B74E75" w:rsidP="00B74E75">
            <w:pPr>
              <w:pStyle w:val="TableParagraph"/>
              <w:spacing w:before="11"/>
              <w:rPr>
                <w:rFonts w:ascii="Arial"/>
                <w:b/>
                <w:sz w:val="10"/>
              </w:rPr>
            </w:pPr>
          </w:p>
          <w:p w14:paraId="12933450" w14:textId="77777777" w:rsidR="00B74E75" w:rsidRDefault="00B74E75" w:rsidP="00B74E75">
            <w:pPr>
              <w:pStyle w:val="TableParagraph"/>
              <w:ind w:left="55"/>
              <w:jc w:val="center"/>
              <w:rPr>
                <w:rFonts w:ascii="Calibri"/>
                <w:sz w:val="15"/>
              </w:rPr>
            </w:pPr>
            <w:r>
              <w:rPr>
                <w:rFonts w:ascii="Calibri"/>
                <w:sz w:val="15"/>
              </w:rPr>
              <w:t>0.03</w:t>
            </w:r>
          </w:p>
        </w:tc>
      </w:tr>
      <w:tr w:rsidR="00B74E75" w14:paraId="0D4C3DD6" w14:textId="77777777"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14:paraId="2DFD2F1D"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14:paraId="65053DBB" w14:textId="77777777" w:rsidR="00B74E75" w:rsidRDefault="00B74E75" w:rsidP="00B74E75">
            <w:pPr>
              <w:pStyle w:val="TableParagraph"/>
              <w:spacing w:before="19"/>
              <w:ind w:left="33"/>
              <w:rPr>
                <w:sz w:val="12"/>
                <w:szCs w:val="12"/>
              </w:rPr>
            </w:pPr>
            <w:r>
              <w:rPr>
                <w:w w:val="105"/>
                <w:sz w:val="12"/>
                <w:szCs w:val="12"/>
              </w:rPr>
              <w:t>Խիտ</w:t>
            </w:r>
            <w:r>
              <w:rPr>
                <w:spacing w:val="30"/>
                <w:w w:val="105"/>
                <w:sz w:val="12"/>
                <w:szCs w:val="12"/>
              </w:rPr>
              <w:t xml:space="preserve"> </w:t>
            </w:r>
            <w:r>
              <w:rPr>
                <w:w w:val="105"/>
                <w:sz w:val="12"/>
                <w:szCs w:val="12"/>
              </w:rPr>
              <w:t>պլաստիկ</w:t>
            </w:r>
          </w:p>
        </w:tc>
        <w:tc>
          <w:tcPr>
            <w:tcW w:w="875" w:type="dxa"/>
            <w:tcBorders>
              <w:top w:val="single" w:sz="6" w:space="0" w:color="D3D3D3"/>
              <w:bottom w:val="single" w:sz="6" w:space="0" w:color="D3D3D3"/>
              <w:right w:val="single" w:sz="6" w:space="0" w:color="D3D3D3"/>
            </w:tcBorders>
          </w:tcPr>
          <w:p w14:paraId="151E12BE" w14:textId="77777777" w:rsidR="00B74E75" w:rsidRDefault="00B74E75" w:rsidP="00B74E75">
            <w:pPr>
              <w:pStyle w:val="TableParagraph"/>
              <w:spacing w:before="9"/>
              <w:rPr>
                <w:rFonts w:ascii="Arial"/>
                <w:b/>
                <w:sz w:val="11"/>
              </w:rPr>
            </w:pPr>
          </w:p>
          <w:p w14:paraId="3DC1B467" w14:textId="77777777" w:rsidR="00B74E75" w:rsidRDefault="00B74E75" w:rsidP="00B74E75">
            <w:pPr>
              <w:pStyle w:val="TableParagraph"/>
              <w:ind w:left="35"/>
              <w:jc w:val="center"/>
              <w:rPr>
                <w:rFonts w:ascii="Calibri"/>
                <w:sz w:val="14"/>
              </w:rPr>
            </w:pPr>
            <w:r>
              <w:rPr>
                <w:rFonts w:ascii="Calibri"/>
                <w:sz w:val="14"/>
              </w:rPr>
              <w:t>2.08</w:t>
            </w:r>
          </w:p>
        </w:tc>
        <w:tc>
          <w:tcPr>
            <w:tcW w:w="855" w:type="dxa"/>
            <w:tcBorders>
              <w:top w:val="single" w:sz="6" w:space="0" w:color="D3D3D3"/>
              <w:left w:val="single" w:sz="6" w:space="0" w:color="D3D3D3"/>
              <w:bottom w:val="single" w:sz="6" w:space="0" w:color="D3D3D3"/>
              <w:right w:val="single" w:sz="6" w:space="0" w:color="D3D3D3"/>
            </w:tcBorders>
          </w:tcPr>
          <w:p w14:paraId="4B32A1CB" w14:textId="77777777" w:rsidR="00B74E75" w:rsidRDefault="00B74E75" w:rsidP="00B74E75">
            <w:pPr>
              <w:pStyle w:val="TableParagraph"/>
              <w:spacing w:before="9"/>
              <w:rPr>
                <w:rFonts w:ascii="Arial"/>
                <w:b/>
                <w:sz w:val="11"/>
              </w:rPr>
            </w:pPr>
          </w:p>
          <w:p w14:paraId="7075C26F" w14:textId="77777777" w:rsidR="00B74E75" w:rsidRDefault="00B74E75" w:rsidP="00B74E75">
            <w:pPr>
              <w:pStyle w:val="TableParagraph"/>
              <w:ind w:left="29"/>
              <w:jc w:val="center"/>
              <w:rPr>
                <w:rFonts w:ascii="Calibri"/>
                <w:sz w:val="14"/>
              </w:rPr>
            </w:pPr>
            <w:r>
              <w:rPr>
                <w:rFonts w:ascii="Calibri"/>
                <w:sz w:val="14"/>
              </w:rPr>
              <w:t>1.96</w:t>
            </w:r>
          </w:p>
        </w:tc>
        <w:tc>
          <w:tcPr>
            <w:tcW w:w="849" w:type="dxa"/>
            <w:tcBorders>
              <w:top w:val="single" w:sz="6" w:space="0" w:color="D3D3D3"/>
              <w:left w:val="single" w:sz="6" w:space="0" w:color="D3D3D3"/>
              <w:bottom w:val="single" w:sz="6" w:space="0" w:color="D3D3D3"/>
              <w:right w:val="single" w:sz="6" w:space="0" w:color="D3D3D3"/>
            </w:tcBorders>
          </w:tcPr>
          <w:p w14:paraId="70B1066C" w14:textId="77777777" w:rsidR="00B74E75" w:rsidRDefault="00B74E75" w:rsidP="00B74E75">
            <w:pPr>
              <w:pStyle w:val="TableParagraph"/>
              <w:spacing w:before="9"/>
              <w:rPr>
                <w:rFonts w:ascii="Arial"/>
                <w:b/>
                <w:sz w:val="11"/>
              </w:rPr>
            </w:pPr>
          </w:p>
          <w:p w14:paraId="52503EDD" w14:textId="77777777" w:rsidR="00B74E75" w:rsidRDefault="00B74E75" w:rsidP="00B74E75">
            <w:pPr>
              <w:pStyle w:val="TableParagraph"/>
              <w:ind w:left="43"/>
              <w:jc w:val="center"/>
              <w:rPr>
                <w:rFonts w:ascii="Calibri"/>
                <w:sz w:val="14"/>
              </w:rPr>
            </w:pPr>
            <w:r>
              <w:rPr>
                <w:rFonts w:ascii="Calibri"/>
                <w:sz w:val="14"/>
              </w:rPr>
              <w:t>1.96</w:t>
            </w:r>
          </w:p>
        </w:tc>
        <w:tc>
          <w:tcPr>
            <w:tcW w:w="847" w:type="dxa"/>
            <w:tcBorders>
              <w:top w:val="single" w:sz="6" w:space="0" w:color="D3D3D3"/>
              <w:left w:val="single" w:sz="6" w:space="0" w:color="D3D3D3"/>
              <w:bottom w:val="single" w:sz="6" w:space="0" w:color="D3D3D3"/>
              <w:right w:val="single" w:sz="6" w:space="0" w:color="D3D3D3"/>
            </w:tcBorders>
          </w:tcPr>
          <w:p w14:paraId="6B889832" w14:textId="77777777" w:rsidR="00B74E75" w:rsidRDefault="00B74E75" w:rsidP="00B74E75">
            <w:pPr>
              <w:pStyle w:val="TableParagraph"/>
              <w:spacing w:before="9"/>
              <w:rPr>
                <w:rFonts w:ascii="Arial"/>
                <w:b/>
                <w:sz w:val="11"/>
              </w:rPr>
            </w:pPr>
          </w:p>
          <w:p w14:paraId="7243B64A" w14:textId="77777777" w:rsidR="00B74E75" w:rsidRDefault="00B74E75" w:rsidP="00B74E75">
            <w:pPr>
              <w:pStyle w:val="TableParagraph"/>
              <w:ind w:right="271"/>
              <w:jc w:val="right"/>
              <w:rPr>
                <w:rFonts w:ascii="Calibri"/>
                <w:sz w:val="14"/>
              </w:rPr>
            </w:pPr>
            <w:r>
              <w:rPr>
                <w:rFonts w:ascii="Calibri"/>
                <w:sz w:val="14"/>
              </w:rPr>
              <w:t>2.22</w:t>
            </w:r>
          </w:p>
        </w:tc>
        <w:tc>
          <w:tcPr>
            <w:tcW w:w="841" w:type="dxa"/>
            <w:tcBorders>
              <w:top w:val="single" w:sz="6" w:space="0" w:color="D3D3D3"/>
              <w:left w:val="single" w:sz="6" w:space="0" w:color="D3D3D3"/>
              <w:bottom w:val="single" w:sz="6" w:space="0" w:color="D3D3D3"/>
            </w:tcBorders>
          </w:tcPr>
          <w:p w14:paraId="2AB5261A" w14:textId="77777777" w:rsidR="00B74E75" w:rsidRDefault="00B74E75" w:rsidP="00B74E75">
            <w:pPr>
              <w:pStyle w:val="TableParagraph"/>
              <w:spacing w:before="9"/>
              <w:rPr>
                <w:rFonts w:ascii="Arial"/>
                <w:b/>
                <w:sz w:val="11"/>
              </w:rPr>
            </w:pPr>
          </w:p>
          <w:p w14:paraId="0283789C" w14:textId="77777777" w:rsidR="00B74E75" w:rsidRDefault="00B74E75" w:rsidP="00B74E75">
            <w:pPr>
              <w:pStyle w:val="TableParagraph"/>
              <w:ind w:left="222" w:right="168"/>
              <w:jc w:val="center"/>
              <w:rPr>
                <w:rFonts w:ascii="Calibri"/>
                <w:sz w:val="14"/>
              </w:rPr>
            </w:pPr>
            <w:r>
              <w:rPr>
                <w:rFonts w:ascii="Calibri"/>
                <w:sz w:val="14"/>
              </w:rPr>
              <w:t>1.3</w:t>
            </w:r>
          </w:p>
        </w:tc>
        <w:tc>
          <w:tcPr>
            <w:tcW w:w="784" w:type="dxa"/>
            <w:tcBorders>
              <w:top w:val="single" w:sz="6" w:space="0" w:color="D3D3D3"/>
              <w:bottom w:val="single" w:sz="6" w:space="0" w:color="D3D3D3"/>
              <w:right w:val="single" w:sz="6" w:space="0" w:color="D3D3D3"/>
            </w:tcBorders>
          </w:tcPr>
          <w:p w14:paraId="08B69EE4" w14:textId="77777777" w:rsidR="00B74E75" w:rsidRDefault="00B74E75" w:rsidP="00B74E75">
            <w:pPr>
              <w:pStyle w:val="TableParagraph"/>
              <w:spacing w:before="11"/>
              <w:rPr>
                <w:rFonts w:ascii="Arial"/>
                <w:b/>
                <w:sz w:val="10"/>
              </w:rPr>
            </w:pPr>
          </w:p>
          <w:p w14:paraId="60FA365E" w14:textId="77777777" w:rsidR="00B74E75" w:rsidRDefault="00B74E75" w:rsidP="00B74E75">
            <w:pPr>
              <w:pStyle w:val="TableParagraph"/>
              <w:ind w:left="172" w:right="129"/>
              <w:jc w:val="center"/>
              <w:rPr>
                <w:rFonts w:ascii="Calibri"/>
                <w:sz w:val="15"/>
              </w:rPr>
            </w:pPr>
            <w:r>
              <w:rPr>
                <w:rFonts w:ascii="Calibri"/>
                <w:sz w:val="15"/>
              </w:rPr>
              <w:t>1.90</w:t>
            </w:r>
          </w:p>
        </w:tc>
        <w:tc>
          <w:tcPr>
            <w:tcW w:w="795" w:type="dxa"/>
            <w:tcBorders>
              <w:top w:val="single" w:sz="6" w:space="0" w:color="D3D3D3"/>
              <w:left w:val="single" w:sz="6" w:space="0" w:color="D3D3D3"/>
              <w:bottom w:val="single" w:sz="6" w:space="0" w:color="D3D3D3"/>
            </w:tcBorders>
          </w:tcPr>
          <w:p w14:paraId="7A04A50E" w14:textId="77777777" w:rsidR="00B74E75" w:rsidRDefault="00B74E75" w:rsidP="00B74E75">
            <w:pPr>
              <w:pStyle w:val="TableParagraph"/>
              <w:spacing w:before="11"/>
              <w:rPr>
                <w:rFonts w:ascii="Arial"/>
                <w:b/>
                <w:sz w:val="10"/>
              </w:rPr>
            </w:pPr>
          </w:p>
          <w:p w14:paraId="1F3CF0BD" w14:textId="77777777" w:rsidR="00B74E75" w:rsidRDefault="00B74E75" w:rsidP="00B74E75">
            <w:pPr>
              <w:pStyle w:val="TableParagraph"/>
              <w:ind w:right="207"/>
              <w:jc w:val="right"/>
              <w:rPr>
                <w:rFonts w:ascii="Calibri"/>
                <w:sz w:val="15"/>
              </w:rPr>
            </w:pPr>
            <w:r>
              <w:rPr>
                <w:rFonts w:ascii="Calibri"/>
                <w:sz w:val="15"/>
              </w:rPr>
              <w:t>0.32</w:t>
            </w:r>
          </w:p>
        </w:tc>
        <w:tc>
          <w:tcPr>
            <w:tcW w:w="778" w:type="dxa"/>
          </w:tcPr>
          <w:p w14:paraId="7FEC56CD" w14:textId="77777777" w:rsidR="00B74E75" w:rsidRDefault="00B74E75" w:rsidP="00B74E75">
            <w:pPr>
              <w:pStyle w:val="TableParagraph"/>
              <w:spacing w:before="11"/>
              <w:rPr>
                <w:rFonts w:ascii="Arial"/>
                <w:b/>
                <w:sz w:val="10"/>
              </w:rPr>
            </w:pPr>
          </w:p>
          <w:p w14:paraId="28CAF601" w14:textId="77777777" w:rsidR="00B74E75" w:rsidRDefault="00B74E75" w:rsidP="00B74E75">
            <w:pPr>
              <w:pStyle w:val="TableParagraph"/>
              <w:ind w:left="55"/>
              <w:jc w:val="center"/>
              <w:rPr>
                <w:rFonts w:ascii="Calibri"/>
                <w:sz w:val="15"/>
              </w:rPr>
            </w:pPr>
            <w:r>
              <w:rPr>
                <w:rFonts w:ascii="Calibri"/>
                <w:sz w:val="15"/>
              </w:rPr>
              <w:t>1.93</w:t>
            </w:r>
          </w:p>
        </w:tc>
      </w:tr>
      <w:tr w:rsidR="00B74E75" w14:paraId="248A04C2" w14:textId="77777777" w:rsidTr="00B74E75">
        <w:trPr>
          <w:trHeight w:val="428"/>
        </w:trPr>
        <w:tc>
          <w:tcPr>
            <w:tcW w:w="1450" w:type="dxa"/>
            <w:tcBorders>
              <w:top w:val="single" w:sz="6" w:space="0" w:color="000000"/>
              <w:left w:val="single" w:sz="6" w:space="0" w:color="000000"/>
              <w:right w:val="single" w:sz="6" w:space="0" w:color="000000"/>
            </w:tcBorders>
          </w:tcPr>
          <w:p w14:paraId="40ECFA6E"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14:paraId="5E5036EF" w14:textId="77777777" w:rsidR="00B74E75" w:rsidRDefault="00B74E75" w:rsidP="00B74E75">
            <w:pPr>
              <w:pStyle w:val="TableParagraph"/>
              <w:spacing w:before="19"/>
              <w:ind w:left="33"/>
              <w:rPr>
                <w:sz w:val="12"/>
                <w:szCs w:val="12"/>
              </w:rPr>
            </w:pPr>
            <w:r>
              <w:rPr>
                <w:w w:val="105"/>
                <w:sz w:val="12"/>
                <w:szCs w:val="12"/>
              </w:rPr>
              <w:t>Այկ</w:t>
            </w:r>
            <w:r>
              <w:rPr>
                <w:spacing w:val="17"/>
                <w:w w:val="105"/>
                <w:sz w:val="12"/>
                <w:szCs w:val="12"/>
              </w:rPr>
              <w:t xml:space="preserve"> </w:t>
            </w:r>
            <w:r>
              <w:rPr>
                <w:w w:val="105"/>
                <w:sz w:val="12"/>
                <w:szCs w:val="12"/>
              </w:rPr>
              <w:t>պլաստիկ</w:t>
            </w:r>
          </w:p>
        </w:tc>
        <w:tc>
          <w:tcPr>
            <w:tcW w:w="875" w:type="dxa"/>
            <w:tcBorders>
              <w:top w:val="single" w:sz="6" w:space="0" w:color="D3D3D3"/>
              <w:right w:val="single" w:sz="6" w:space="0" w:color="D3D3D3"/>
            </w:tcBorders>
          </w:tcPr>
          <w:p w14:paraId="46585B05" w14:textId="77777777" w:rsidR="00B74E75" w:rsidRDefault="00B74E75" w:rsidP="00B74E75">
            <w:pPr>
              <w:pStyle w:val="TableParagraph"/>
              <w:spacing w:before="9"/>
              <w:rPr>
                <w:rFonts w:ascii="Arial"/>
                <w:b/>
                <w:sz w:val="11"/>
              </w:rPr>
            </w:pPr>
          </w:p>
          <w:p w14:paraId="46A8B3BF" w14:textId="77777777" w:rsidR="00B74E75" w:rsidRDefault="00B74E75" w:rsidP="00B74E75">
            <w:pPr>
              <w:pStyle w:val="TableParagraph"/>
              <w:ind w:left="35"/>
              <w:jc w:val="center"/>
              <w:rPr>
                <w:rFonts w:ascii="Calibri"/>
                <w:sz w:val="14"/>
              </w:rPr>
            </w:pPr>
            <w:r>
              <w:rPr>
                <w:rFonts w:ascii="Calibri"/>
                <w:sz w:val="14"/>
              </w:rPr>
              <w:t>0.88</w:t>
            </w:r>
          </w:p>
        </w:tc>
        <w:tc>
          <w:tcPr>
            <w:tcW w:w="855" w:type="dxa"/>
            <w:tcBorders>
              <w:top w:val="single" w:sz="6" w:space="0" w:color="D3D3D3"/>
              <w:left w:val="single" w:sz="6" w:space="0" w:color="D3D3D3"/>
              <w:right w:val="single" w:sz="6" w:space="0" w:color="D3D3D3"/>
            </w:tcBorders>
          </w:tcPr>
          <w:p w14:paraId="51047390" w14:textId="77777777" w:rsidR="00B74E75" w:rsidRDefault="00B74E75" w:rsidP="00B74E75">
            <w:pPr>
              <w:pStyle w:val="TableParagraph"/>
              <w:spacing w:before="9"/>
              <w:rPr>
                <w:rFonts w:ascii="Arial"/>
                <w:b/>
                <w:sz w:val="11"/>
              </w:rPr>
            </w:pPr>
          </w:p>
          <w:p w14:paraId="32D23899" w14:textId="77777777" w:rsidR="00B74E75" w:rsidRDefault="00B74E75" w:rsidP="00B74E75">
            <w:pPr>
              <w:pStyle w:val="TableParagraph"/>
              <w:ind w:left="29"/>
              <w:jc w:val="center"/>
              <w:rPr>
                <w:rFonts w:ascii="Calibri"/>
                <w:sz w:val="14"/>
              </w:rPr>
            </w:pPr>
            <w:r>
              <w:rPr>
                <w:rFonts w:ascii="Calibri"/>
                <w:sz w:val="14"/>
              </w:rPr>
              <w:t>0.84</w:t>
            </w:r>
          </w:p>
        </w:tc>
        <w:tc>
          <w:tcPr>
            <w:tcW w:w="849" w:type="dxa"/>
            <w:tcBorders>
              <w:top w:val="single" w:sz="6" w:space="0" w:color="D3D3D3"/>
              <w:left w:val="single" w:sz="6" w:space="0" w:color="D3D3D3"/>
              <w:right w:val="single" w:sz="6" w:space="0" w:color="D3D3D3"/>
            </w:tcBorders>
          </w:tcPr>
          <w:p w14:paraId="45D224E4" w14:textId="77777777" w:rsidR="00B74E75" w:rsidRDefault="00B74E75" w:rsidP="00B74E75">
            <w:pPr>
              <w:pStyle w:val="TableParagraph"/>
              <w:spacing w:before="9"/>
              <w:rPr>
                <w:rFonts w:ascii="Arial"/>
                <w:b/>
                <w:sz w:val="11"/>
              </w:rPr>
            </w:pPr>
          </w:p>
          <w:p w14:paraId="29DE1A78" w14:textId="77777777" w:rsidR="00B74E75" w:rsidRDefault="00B74E75" w:rsidP="00B74E75">
            <w:pPr>
              <w:pStyle w:val="TableParagraph"/>
              <w:ind w:left="43"/>
              <w:jc w:val="center"/>
              <w:rPr>
                <w:rFonts w:ascii="Calibri"/>
                <w:sz w:val="14"/>
              </w:rPr>
            </w:pPr>
            <w:r>
              <w:rPr>
                <w:rFonts w:ascii="Calibri"/>
                <w:sz w:val="14"/>
              </w:rPr>
              <w:t>1.34</w:t>
            </w:r>
          </w:p>
        </w:tc>
        <w:tc>
          <w:tcPr>
            <w:tcW w:w="847" w:type="dxa"/>
            <w:tcBorders>
              <w:top w:val="single" w:sz="6" w:space="0" w:color="D3D3D3"/>
              <w:left w:val="single" w:sz="6" w:space="0" w:color="D3D3D3"/>
              <w:right w:val="single" w:sz="6" w:space="0" w:color="D3D3D3"/>
            </w:tcBorders>
          </w:tcPr>
          <w:p w14:paraId="48AA26B0" w14:textId="77777777" w:rsidR="00B74E75" w:rsidRDefault="00B74E75" w:rsidP="00B74E75">
            <w:pPr>
              <w:pStyle w:val="TableParagraph"/>
              <w:spacing w:before="9"/>
              <w:rPr>
                <w:rFonts w:ascii="Arial"/>
                <w:b/>
                <w:sz w:val="11"/>
              </w:rPr>
            </w:pPr>
          </w:p>
          <w:p w14:paraId="429B1783" w14:textId="77777777" w:rsidR="00B74E75" w:rsidRDefault="00B74E75" w:rsidP="00B74E75">
            <w:pPr>
              <w:pStyle w:val="TableParagraph"/>
              <w:ind w:right="271"/>
              <w:jc w:val="right"/>
              <w:rPr>
                <w:rFonts w:ascii="Calibri"/>
                <w:sz w:val="14"/>
              </w:rPr>
            </w:pPr>
            <w:r>
              <w:rPr>
                <w:rFonts w:ascii="Calibri"/>
                <w:sz w:val="14"/>
              </w:rPr>
              <w:t>1.22</w:t>
            </w:r>
          </w:p>
        </w:tc>
        <w:tc>
          <w:tcPr>
            <w:tcW w:w="841" w:type="dxa"/>
            <w:tcBorders>
              <w:top w:val="single" w:sz="6" w:space="0" w:color="D3D3D3"/>
              <w:left w:val="single" w:sz="6" w:space="0" w:color="D3D3D3"/>
            </w:tcBorders>
          </w:tcPr>
          <w:p w14:paraId="52E1D3CE" w14:textId="77777777" w:rsidR="00B74E75" w:rsidRDefault="00B74E75" w:rsidP="00B74E75">
            <w:pPr>
              <w:pStyle w:val="TableParagraph"/>
              <w:spacing w:before="9"/>
              <w:rPr>
                <w:rFonts w:ascii="Arial"/>
                <w:b/>
                <w:sz w:val="11"/>
              </w:rPr>
            </w:pPr>
          </w:p>
          <w:p w14:paraId="3C877029" w14:textId="77777777" w:rsidR="00B74E75" w:rsidRDefault="00B74E75" w:rsidP="00B74E75">
            <w:pPr>
              <w:pStyle w:val="TableParagraph"/>
              <w:ind w:left="222" w:right="168"/>
              <w:jc w:val="center"/>
              <w:rPr>
                <w:rFonts w:ascii="Calibri"/>
                <w:sz w:val="14"/>
              </w:rPr>
            </w:pPr>
            <w:r>
              <w:rPr>
                <w:rFonts w:ascii="Calibri"/>
                <w:sz w:val="14"/>
              </w:rPr>
              <w:t>3.2</w:t>
            </w:r>
          </w:p>
        </w:tc>
        <w:tc>
          <w:tcPr>
            <w:tcW w:w="784" w:type="dxa"/>
            <w:tcBorders>
              <w:top w:val="single" w:sz="6" w:space="0" w:color="D3D3D3"/>
              <w:right w:val="single" w:sz="6" w:space="0" w:color="D3D3D3"/>
            </w:tcBorders>
          </w:tcPr>
          <w:p w14:paraId="32E6A512" w14:textId="77777777" w:rsidR="00B74E75" w:rsidRDefault="00B74E75" w:rsidP="00B74E75">
            <w:pPr>
              <w:pStyle w:val="TableParagraph"/>
              <w:spacing w:before="11"/>
              <w:rPr>
                <w:rFonts w:ascii="Arial"/>
                <w:b/>
                <w:sz w:val="10"/>
              </w:rPr>
            </w:pPr>
          </w:p>
          <w:p w14:paraId="555764A7" w14:textId="77777777" w:rsidR="00B74E75" w:rsidRDefault="00B74E75" w:rsidP="00B74E75">
            <w:pPr>
              <w:pStyle w:val="TableParagraph"/>
              <w:ind w:left="172" w:right="129"/>
              <w:jc w:val="center"/>
              <w:rPr>
                <w:rFonts w:ascii="Calibri"/>
                <w:sz w:val="15"/>
              </w:rPr>
            </w:pPr>
            <w:r>
              <w:rPr>
                <w:rFonts w:ascii="Calibri"/>
                <w:sz w:val="15"/>
              </w:rPr>
              <w:t>1.50</w:t>
            </w:r>
          </w:p>
        </w:tc>
        <w:tc>
          <w:tcPr>
            <w:tcW w:w="795" w:type="dxa"/>
            <w:tcBorders>
              <w:top w:val="single" w:sz="6" w:space="0" w:color="D3D3D3"/>
              <w:left w:val="single" w:sz="6" w:space="0" w:color="D3D3D3"/>
            </w:tcBorders>
          </w:tcPr>
          <w:p w14:paraId="14BD2E97" w14:textId="77777777" w:rsidR="00B74E75" w:rsidRDefault="00B74E75" w:rsidP="00B74E75">
            <w:pPr>
              <w:pStyle w:val="TableParagraph"/>
              <w:spacing w:before="11"/>
              <w:rPr>
                <w:rFonts w:ascii="Arial"/>
                <w:b/>
                <w:sz w:val="10"/>
              </w:rPr>
            </w:pPr>
          </w:p>
          <w:p w14:paraId="38B11B1E" w14:textId="77777777" w:rsidR="00B74E75" w:rsidRDefault="00B74E75" w:rsidP="00B74E75">
            <w:pPr>
              <w:pStyle w:val="TableParagraph"/>
              <w:ind w:right="207"/>
              <w:jc w:val="right"/>
              <w:rPr>
                <w:rFonts w:ascii="Calibri"/>
                <w:sz w:val="15"/>
              </w:rPr>
            </w:pPr>
            <w:r>
              <w:rPr>
                <w:rFonts w:ascii="Calibri"/>
                <w:sz w:val="15"/>
              </w:rPr>
              <w:t>0.87</w:t>
            </w:r>
          </w:p>
        </w:tc>
        <w:tc>
          <w:tcPr>
            <w:tcW w:w="778" w:type="dxa"/>
          </w:tcPr>
          <w:p w14:paraId="7D6A1394" w14:textId="77777777" w:rsidR="00B74E75" w:rsidRDefault="00B74E75" w:rsidP="00B74E75">
            <w:pPr>
              <w:pStyle w:val="TableParagraph"/>
              <w:spacing w:before="11"/>
              <w:rPr>
                <w:rFonts w:ascii="Arial"/>
                <w:b/>
                <w:sz w:val="10"/>
              </w:rPr>
            </w:pPr>
          </w:p>
          <w:p w14:paraId="697E121E" w14:textId="77777777" w:rsidR="00B74E75" w:rsidRDefault="00B74E75" w:rsidP="00B74E75">
            <w:pPr>
              <w:pStyle w:val="TableParagraph"/>
              <w:ind w:left="55"/>
              <w:jc w:val="center"/>
              <w:rPr>
                <w:rFonts w:ascii="Calibri"/>
                <w:sz w:val="15"/>
              </w:rPr>
            </w:pPr>
            <w:r>
              <w:rPr>
                <w:rFonts w:ascii="Calibri"/>
                <w:sz w:val="15"/>
              </w:rPr>
              <w:t>1.52</w:t>
            </w:r>
          </w:p>
        </w:tc>
      </w:tr>
      <w:tr w:rsidR="00B74E75" w14:paraId="1B30DF20" w14:textId="77777777" w:rsidTr="00B74E75">
        <w:trPr>
          <w:trHeight w:val="439"/>
        </w:trPr>
        <w:tc>
          <w:tcPr>
            <w:tcW w:w="1450" w:type="dxa"/>
            <w:tcBorders>
              <w:left w:val="single" w:sz="6" w:space="0" w:color="000000"/>
              <w:bottom w:val="single" w:sz="6" w:space="0" w:color="000000"/>
              <w:right w:val="single" w:sz="6" w:space="0" w:color="000000"/>
            </w:tcBorders>
          </w:tcPr>
          <w:p w14:paraId="5DE5439E" w14:textId="77777777" w:rsidR="00B74E75" w:rsidRDefault="00B74E75" w:rsidP="00B74E75">
            <w:pPr>
              <w:pStyle w:val="TableParagraph"/>
              <w:spacing w:before="25"/>
              <w:ind w:left="33"/>
              <w:rPr>
                <w:sz w:val="12"/>
                <w:szCs w:val="12"/>
              </w:rPr>
            </w:pPr>
            <w:r>
              <w:rPr>
                <w:w w:val="105"/>
                <w:sz w:val="12"/>
                <w:szCs w:val="12"/>
              </w:rPr>
              <w:t>Ապակի</w:t>
            </w:r>
          </w:p>
        </w:tc>
        <w:tc>
          <w:tcPr>
            <w:tcW w:w="1618" w:type="dxa"/>
            <w:tcBorders>
              <w:left w:val="single" w:sz="6" w:space="0" w:color="000000"/>
              <w:bottom w:val="single" w:sz="6" w:space="0" w:color="000000"/>
            </w:tcBorders>
          </w:tcPr>
          <w:p w14:paraId="3F5FE6A1" w14:textId="77777777" w:rsidR="00B74E75" w:rsidRDefault="00B74E75" w:rsidP="00B74E75">
            <w:pPr>
              <w:pStyle w:val="TableParagraph"/>
              <w:spacing w:before="25"/>
              <w:ind w:left="33"/>
              <w:rPr>
                <w:sz w:val="12"/>
                <w:szCs w:val="12"/>
              </w:rPr>
            </w:pPr>
            <w:r>
              <w:rPr>
                <w:w w:val="105"/>
                <w:sz w:val="12"/>
                <w:szCs w:val="12"/>
              </w:rPr>
              <w:t>Ապակե</w:t>
            </w:r>
            <w:r>
              <w:rPr>
                <w:spacing w:val="11"/>
                <w:w w:val="105"/>
                <w:sz w:val="12"/>
                <w:szCs w:val="12"/>
              </w:rPr>
              <w:t xml:space="preserve"> </w:t>
            </w:r>
            <w:r>
              <w:rPr>
                <w:w w:val="105"/>
                <w:sz w:val="12"/>
                <w:szCs w:val="12"/>
              </w:rPr>
              <w:t>փաթ</w:t>
            </w:r>
            <w:r>
              <w:rPr>
                <w:spacing w:val="-8"/>
                <w:w w:val="105"/>
                <w:sz w:val="12"/>
                <w:szCs w:val="12"/>
              </w:rPr>
              <w:t xml:space="preserve"> </w:t>
            </w:r>
            <w:r>
              <w:rPr>
                <w:w w:val="105"/>
                <w:sz w:val="12"/>
                <w:szCs w:val="12"/>
              </w:rPr>
              <w:t>եթ</w:t>
            </w:r>
            <w:r>
              <w:rPr>
                <w:spacing w:val="-9"/>
                <w:w w:val="105"/>
                <w:sz w:val="12"/>
                <w:szCs w:val="12"/>
              </w:rPr>
              <w:t xml:space="preserve"> </w:t>
            </w:r>
            <w:r>
              <w:rPr>
                <w:w w:val="105"/>
                <w:sz w:val="12"/>
                <w:szCs w:val="12"/>
              </w:rPr>
              <w:t>ավորում</w:t>
            </w:r>
          </w:p>
        </w:tc>
        <w:tc>
          <w:tcPr>
            <w:tcW w:w="875" w:type="dxa"/>
            <w:tcBorders>
              <w:bottom w:val="single" w:sz="6" w:space="0" w:color="D3D3D3"/>
              <w:right w:val="single" w:sz="6" w:space="0" w:color="D3D3D3"/>
            </w:tcBorders>
          </w:tcPr>
          <w:p w14:paraId="5D1F8D59" w14:textId="77777777" w:rsidR="00B74E75" w:rsidRDefault="00B74E75" w:rsidP="00B74E75">
            <w:pPr>
              <w:pStyle w:val="TableParagraph"/>
              <w:spacing w:before="3"/>
              <w:rPr>
                <w:rFonts w:ascii="Arial"/>
                <w:b/>
                <w:sz w:val="12"/>
              </w:rPr>
            </w:pPr>
          </w:p>
          <w:p w14:paraId="1E7E6786" w14:textId="77777777" w:rsidR="00B74E75" w:rsidRDefault="00B74E75" w:rsidP="00B74E75">
            <w:pPr>
              <w:pStyle w:val="TableParagraph"/>
              <w:ind w:left="35"/>
              <w:jc w:val="center"/>
              <w:rPr>
                <w:rFonts w:ascii="Calibri"/>
                <w:sz w:val="14"/>
              </w:rPr>
            </w:pPr>
            <w:r>
              <w:rPr>
                <w:rFonts w:ascii="Calibri"/>
                <w:sz w:val="14"/>
              </w:rPr>
              <w:t>1.56</w:t>
            </w:r>
          </w:p>
        </w:tc>
        <w:tc>
          <w:tcPr>
            <w:tcW w:w="855" w:type="dxa"/>
            <w:tcBorders>
              <w:left w:val="single" w:sz="6" w:space="0" w:color="D3D3D3"/>
              <w:bottom w:val="single" w:sz="6" w:space="0" w:color="D3D3D3"/>
              <w:right w:val="single" w:sz="6" w:space="0" w:color="D3D3D3"/>
            </w:tcBorders>
          </w:tcPr>
          <w:p w14:paraId="72565180" w14:textId="77777777" w:rsidR="00B74E75" w:rsidRDefault="00B74E75" w:rsidP="00B74E75">
            <w:pPr>
              <w:pStyle w:val="TableParagraph"/>
              <w:spacing w:before="3"/>
              <w:rPr>
                <w:rFonts w:ascii="Arial"/>
                <w:b/>
                <w:sz w:val="12"/>
              </w:rPr>
            </w:pPr>
          </w:p>
          <w:p w14:paraId="748182D3" w14:textId="77777777" w:rsidR="00B74E75" w:rsidRDefault="00B74E75" w:rsidP="00B74E75">
            <w:pPr>
              <w:pStyle w:val="TableParagraph"/>
              <w:ind w:left="29"/>
              <w:jc w:val="center"/>
              <w:rPr>
                <w:rFonts w:ascii="Calibri"/>
                <w:sz w:val="14"/>
              </w:rPr>
            </w:pPr>
            <w:r>
              <w:rPr>
                <w:rFonts w:ascii="Calibri"/>
                <w:sz w:val="14"/>
              </w:rPr>
              <w:t>1.26</w:t>
            </w:r>
          </w:p>
        </w:tc>
        <w:tc>
          <w:tcPr>
            <w:tcW w:w="849" w:type="dxa"/>
            <w:tcBorders>
              <w:left w:val="single" w:sz="6" w:space="0" w:color="D3D3D3"/>
              <w:bottom w:val="single" w:sz="6" w:space="0" w:color="D3D3D3"/>
              <w:right w:val="single" w:sz="6" w:space="0" w:color="D3D3D3"/>
            </w:tcBorders>
          </w:tcPr>
          <w:p w14:paraId="2784C513" w14:textId="77777777" w:rsidR="00B74E75" w:rsidRDefault="00B74E75" w:rsidP="00B74E75">
            <w:pPr>
              <w:pStyle w:val="TableParagraph"/>
              <w:spacing w:before="3"/>
              <w:rPr>
                <w:rFonts w:ascii="Arial"/>
                <w:b/>
                <w:sz w:val="12"/>
              </w:rPr>
            </w:pPr>
          </w:p>
          <w:p w14:paraId="2B893D73" w14:textId="77777777" w:rsidR="00B74E75" w:rsidRDefault="00B74E75" w:rsidP="00B74E75">
            <w:pPr>
              <w:pStyle w:val="TableParagraph"/>
              <w:ind w:left="43"/>
              <w:jc w:val="center"/>
              <w:rPr>
                <w:rFonts w:ascii="Calibri"/>
                <w:sz w:val="14"/>
              </w:rPr>
            </w:pPr>
            <w:r>
              <w:rPr>
                <w:rFonts w:ascii="Calibri"/>
                <w:sz w:val="14"/>
              </w:rPr>
              <w:t>2.32</w:t>
            </w:r>
          </w:p>
        </w:tc>
        <w:tc>
          <w:tcPr>
            <w:tcW w:w="847" w:type="dxa"/>
            <w:tcBorders>
              <w:left w:val="single" w:sz="6" w:space="0" w:color="D3D3D3"/>
              <w:bottom w:val="single" w:sz="6" w:space="0" w:color="D3D3D3"/>
              <w:right w:val="single" w:sz="6" w:space="0" w:color="D3D3D3"/>
            </w:tcBorders>
          </w:tcPr>
          <w:p w14:paraId="4B072C8F" w14:textId="77777777" w:rsidR="00B74E75" w:rsidRDefault="00B74E75" w:rsidP="00B74E75">
            <w:pPr>
              <w:pStyle w:val="TableParagraph"/>
              <w:spacing w:before="3"/>
              <w:rPr>
                <w:rFonts w:ascii="Arial"/>
                <w:b/>
                <w:sz w:val="12"/>
              </w:rPr>
            </w:pPr>
          </w:p>
          <w:p w14:paraId="6D45443C" w14:textId="77777777" w:rsidR="00B74E75" w:rsidRDefault="00B74E75" w:rsidP="00B74E75">
            <w:pPr>
              <w:pStyle w:val="TableParagraph"/>
              <w:ind w:right="271"/>
              <w:jc w:val="right"/>
              <w:rPr>
                <w:rFonts w:ascii="Calibri"/>
                <w:sz w:val="14"/>
              </w:rPr>
            </w:pPr>
            <w:r>
              <w:rPr>
                <w:rFonts w:ascii="Calibri"/>
                <w:sz w:val="14"/>
              </w:rPr>
              <w:t>2.06</w:t>
            </w:r>
          </w:p>
        </w:tc>
        <w:tc>
          <w:tcPr>
            <w:tcW w:w="841" w:type="dxa"/>
            <w:tcBorders>
              <w:left w:val="single" w:sz="6" w:space="0" w:color="D3D3D3"/>
              <w:bottom w:val="single" w:sz="6" w:space="0" w:color="D3D3D3"/>
            </w:tcBorders>
          </w:tcPr>
          <w:p w14:paraId="1557AD48" w14:textId="77777777" w:rsidR="00B74E75" w:rsidRDefault="00B74E75" w:rsidP="00B74E75">
            <w:pPr>
              <w:pStyle w:val="TableParagraph"/>
              <w:spacing w:before="3"/>
              <w:rPr>
                <w:rFonts w:ascii="Arial"/>
                <w:b/>
                <w:sz w:val="12"/>
              </w:rPr>
            </w:pPr>
          </w:p>
          <w:p w14:paraId="5F9F63D1" w14:textId="77777777" w:rsidR="00B74E75" w:rsidRDefault="00B74E75" w:rsidP="00B74E75">
            <w:pPr>
              <w:pStyle w:val="TableParagraph"/>
              <w:ind w:left="222" w:right="168"/>
              <w:jc w:val="center"/>
              <w:rPr>
                <w:rFonts w:ascii="Calibri"/>
                <w:sz w:val="14"/>
              </w:rPr>
            </w:pPr>
            <w:r>
              <w:rPr>
                <w:rFonts w:ascii="Calibri"/>
                <w:sz w:val="14"/>
              </w:rPr>
              <w:t>1.64</w:t>
            </w:r>
          </w:p>
        </w:tc>
        <w:tc>
          <w:tcPr>
            <w:tcW w:w="784" w:type="dxa"/>
            <w:tcBorders>
              <w:bottom w:val="single" w:sz="6" w:space="0" w:color="D3D3D3"/>
              <w:right w:val="single" w:sz="6" w:space="0" w:color="D3D3D3"/>
            </w:tcBorders>
          </w:tcPr>
          <w:p w14:paraId="00C53FC4" w14:textId="77777777" w:rsidR="00B74E75" w:rsidRDefault="00B74E75" w:rsidP="00B74E75">
            <w:pPr>
              <w:pStyle w:val="TableParagraph"/>
              <w:spacing w:before="5"/>
              <w:rPr>
                <w:rFonts w:ascii="Arial"/>
                <w:b/>
                <w:sz w:val="11"/>
              </w:rPr>
            </w:pPr>
          </w:p>
          <w:p w14:paraId="2A2BF8D4" w14:textId="77777777" w:rsidR="00B74E75" w:rsidRDefault="00B74E75" w:rsidP="00B74E75">
            <w:pPr>
              <w:pStyle w:val="TableParagraph"/>
              <w:ind w:left="172" w:right="129"/>
              <w:jc w:val="center"/>
              <w:rPr>
                <w:rFonts w:ascii="Calibri"/>
                <w:sz w:val="15"/>
              </w:rPr>
            </w:pPr>
            <w:r>
              <w:rPr>
                <w:rFonts w:ascii="Calibri"/>
                <w:sz w:val="15"/>
              </w:rPr>
              <w:t>1.77</w:t>
            </w:r>
          </w:p>
        </w:tc>
        <w:tc>
          <w:tcPr>
            <w:tcW w:w="795" w:type="dxa"/>
            <w:tcBorders>
              <w:left w:val="single" w:sz="6" w:space="0" w:color="D3D3D3"/>
              <w:bottom w:val="single" w:sz="6" w:space="0" w:color="D3D3D3"/>
            </w:tcBorders>
          </w:tcPr>
          <w:p w14:paraId="73F5A073" w14:textId="77777777" w:rsidR="00B74E75" w:rsidRDefault="00B74E75" w:rsidP="00B74E75">
            <w:pPr>
              <w:pStyle w:val="TableParagraph"/>
              <w:spacing w:before="5"/>
              <w:rPr>
                <w:rFonts w:ascii="Arial"/>
                <w:b/>
                <w:sz w:val="11"/>
              </w:rPr>
            </w:pPr>
          </w:p>
          <w:p w14:paraId="31195367" w14:textId="77777777" w:rsidR="00B74E75" w:rsidRDefault="00B74E75" w:rsidP="00B74E75">
            <w:pPr>
              <w:pStyle w:val="TableParagraph"/>
              <w:ind w:right="207"/>
              <w:jc w:val="right"/>
              <w:rPr>
                <w:rFonts w:ascii="Calibri"/>
                <w:sz w:val="15"/>
              </w:rPr>
            </w:pPr>
            <w:r>
              <w:rPr>
                <w:rFonts w:ascii="Calibri"/>
                <w:sz w:val="15"/>
              </w:rPr>
              <w:t>0.38</w:t>
            </w:r>
          </w:p>
        </w:tc>
        <w:tc>
          <w:tcPr>
            <w:tcW w:w="778" w:type="dxa"/>
          </w:tcPr>
          <w:p w14:paraId="33A15CC7" w14:textId="77777777" w:rsidR="00B74E75" w:rsidRDefault="00B74E75" w:rsidP="00B74E75">
            <w:pPr>
              <w:pStyle w:val="TableParagraph"/>
              <w:spacing w:before="5"/>
              <w:rPr>
                <w:rFonts w:ascii="Arial"/>
                <w:b/>
                <w:sz w:val="11"/>
              </w:rPr>
            </w:pPr>
          </w:p>
          <w:p w14:paraId="50710746" w14:textId="77777777" w:rsidR="00B74E75" w:rsidRDefault="00B74E75" w:rsidP="00B74E75">
            <w:pPr>
              <w:pStyle w:val="TableParagraph"/>
              <w:ind w:left="55"/>
              <w:jc w:val="center"/>
              <w:rPr>
                <w:rFonts w:ascii="Calibri"/>
                <w:sz w:val="15"/>
              </w:rPr>
            </w:pPr>
            <w:r>
              <w:rPr>
                <w:rFonts w:ascii="Calibri"/>
                <w:sz w:val="15"/>
              </w:rPr>
              <w:t>1.79</w:t>
            </w:r>
          </w:p>
        </w:tc>
      </w:tr>
      <w:tr w:rsidR="00B74E75" w14:paraId="6C4C51FA" w14:textId="77777777" w:rsidTr="00B74E75">
        <w:trPr>
          <w:trHeight w:val="428"/>
        </w:trPr>
        <w:tc>
          <w:tcPr>
            <w:tcW w:w="1450" w:type="dxa"/>
            <w:tcBorders>
              <w:top w:val="single" w:sz="6" w:space="0" w:color="000000"/>
              <w:left w:val="single" w:sz="6" w:space="0" w:color="000000"/>
              <w:right w:val="single" w:sz="6" w:space="0" w:color="000000"/>
            </w:tcBorders>
          </w:tcPr>
          <w:p w14:paraId="3CEC882C"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14:paraId="5930C6A4" w14:textId="77777777" w:rsidR="00B74E75" w:rsidRDefault="00B74E75" w:rsidP="00B74E75">
            <w:pPr>
              <w:pStyle w:val="TableParagraph"/>
              <w:spacing w:before="19"/>
              <w:ind w:left="33"/>
              <w:rPr>
                <w:sz w:val="12"/>
                <w:szCs w:val="12"/>
              </w:rPr>
            </w:pPr>
            <w:r>
              <w:rPr>
                <w:w w:val="105"/>
                <w:sz w:val="12"/>
                <w:szCs w:val="12"/>
              </w:rPr>
              <w:t>Այլ</w:t>
            </w:r>
            <w:r>
              <w:rPr>
                <w:spacing w:val="23"/>
                <w:w w:val="105"/>
                <w:sz w:val="12"/>
                <w:szCs w:val="12"/>
              </w:rPr>
              <w:t xml:space="preserve"> </w:t>
            </w:r>
            <w:r>
              <w:rPr>
                <w:w w:val="105"/>
                <w:sz w:val="12"/>
                <w:szCs w:val="12"/>
              </w:rPr>
              <w:t>ապակի</w:t>
            </w:r>
          </w:p>
        </w:tc>
        <w:tc>
          <w:tcPr>
            <w:tcW w:w="875" w:type="dxa"/>
            <w:tcBorders>
              <w:top w:val="single" w:sz="6" w:space="0" w:color="D3D3D3"/>
              <w:right w:val="single" w:sz="6" w:space="0" w:color="D3D3D3"/>
            </w:tcBorders>
          </w:tcPr>
          <w:p w14:paraId="3F41666F" w14:textId="77777777" w:rsidR="00B74E75" w:rsidRDefault="00B74E75" w:rsidP="00B74E75">
            <w:pPr>
              <w:pStyle w:val="TableParagraph"/>
              <w:spacing w:before="9"/>
              <w:rPr>
                <w:rFonts w:ascii="Arial"/>
                <w:b/>
                <w:sz w:val="11"/>
              </w:rPr>
            </w:pPr>
          </w:p>
          <w:p w14:paraId="4B037688" w14:textId="77777777" w:rsidR="00B74E75" w:rsidRDefault="00B74E75" w:rsidP="00B74E75">
            <w:pPr>
              <w:pStyle w:val="TableParagraph"/>
              <w:ind w:left="35"/>
              <w:jc w:val="center"/>
              <w:rPr>
                <w:rFonts w:ascii="Calibri"/>
                <w:sz w:val="14"/>
              </w:rPr>
            </w:pPr>
            <w:r>
              <w:rPr>
                <w:rFonts w:ascii="Calibri"/>
                <w:sz w:val="14"/>
              </w:rPr>
              <w:t>0.22</w:t>
            </w:r>
          </w:p>
        </w:tc>
        <w:tc>
          <w:tcPr>
            <w:tcW w:w="855" w:type="dxa"/>
            <w:tcBorders>
              <w:top w:val="single" w:sz="6" w:space="0" w:color="D3D3D3"/>
              <w:left w:val="single" w:sz="6" w:space="0" w:color="D3D3D3"/>
              <w:right w:val="single" w:sz="6" w:space="0" w:color="D3D3D3"/>
            </w:tcBorders>
          </w:tcPr>
          <w:p w14:paraId="5EE720D0" w14:textId="77777777" w:rsidR="00B74E75" w:rsidRDefault="00B74E75" w:rsidP="00B74E75">
            <w:pPr>
              <w:pStyle w:val="TableParagraph"/>
              <w:spacing w:before="9"/>
              <w:rPr>
                <w:rFonts w:ascii="Arial"/>
                <w:b/>
                <w:sz w:val="11"/>
              </w:rPr>
            </w:pPr>
          </w:p>
          <w:p w14:paraId="63E2AA7F" w14:textId="77777777" w:rsidR="00B74E75" w:rsidRDefault="00B74E75" w:rsidP="00B74E75">
            <w:pPr>
              <w:pStyle w:val="TableParagraph"/>
              <w:ind w:left="29"/>
              <w:jc w:val="center"/>
              <w:rPr>
                <w:rFonts w:ascii="Calibri"/>
                <w:sz w:val="14"/>
              </w:rPr>
            </w:pPr>
            <w:r>
              <w:rPr>
                <w:rFonts w:ascii="Calibri"/>
                <w:sz w:val="14"/>
              </w:rPr>
              <w:t>0.14</w:t>
            </w:r>
          </w:p>
        </w:tc>
        <w:tc>
          <w:tcPr>
            <w:tcW w:w="849" w:type="dxa"/>
            <w:tcBorders>
              <w:top w:val="single" w:sz="6" w:space="0" w:color="D3D3D3"/>
              <w:left w:val="single" w:sz="6" w:space="0" w:color="D3D3D3"/>
              <w:right w:val="single" w:sz="6" w:space="0" w:color="D3D3D3"/>
            </w:tcBorders>
          </w:tcPr>
          <w:p w14:paraId="09B3A94D" w14:textId="77777777" w:rsidR="00B74E75" w:rsidRDefault="00B74E75" w:rsidP="00B74E75">
            <w:pPr>
              <w:pStyle w:val="TableParagraph"/>
              <w:spacing w:before="9"/>
              <w:rPr>
                <w:rFonts w:ascii="Arial"/>
                <w:b/>
                <w:sz w:val="11"/>
              </w:rPr>
            </w:pPr>
          </w:p>
          <w:p w14:paraId="4C72964F" w14:textId="77777777" w:rsidR="00B74E75" w:rsidRDefault="00B74E75" w:rsidP="00B74E75">
            <w:pPr>
              <w:pStyle w:val="TableParagraph"/>
              <w:ind w:left="43"/>
              <w:jc w:val="center"/>
              <w:rPr>
                <w:rFonts w:ascii="Calibri"/>
                <w:sz w:val="14"/>
              </w:rPr>
            </w:pPr>
            <w:r>
              <w:rPr>
                <w:rFonts w:ascii="Calibri"/>
                <w:sz w:val="14"/>
              </w:rPr>
              <w:t>0.1</w:t>
            </w:r>
          </w:p>
        </w:tc>
        <w:tc>
          <w:tcPr>
            <w:tcW w:w="847" w:type="dxa"/>
            <w:tcBorders>
              <w:top w:val="single" w:sz="6" w:space="0" w:color="D3D3D3"/>
              <w:left w:val="single" w:sz="6" w:space="0" w:color="D3D3D3"/>
              <w:right w:val="single" w:sz="6" w:space="0" w:color="D3D3D3"/>
            </w:tcBorders>
          </w:tcPr>
          <w:p w14:paraId="62FD3C66" w14:textId="77777777" w:rsidR="00B74E75" w:rsidRDefault="00B74E75" w:rsidP="00B74E75">
            <w:pPr>
              <w:pStyle w:val="TableParagraph"/>
              <w:spacing w:before="9"/>
              <w:rPr>
                <w:rFonts w:ascii="Arial"/>
                <w:b/>
                <w:sz w:val="11"/>
              </w:rPr>
            </w:pPr>
          </w:p>
          <w:p w14:paraId="2802FDE2" w14:textId="77777777" w:rsidR="00B74E75" w:rsidRDefault="00B74E75" w:rsidP="00B74E75">
            <w:pPr>
              <w:pStyle w:val="TableParagraph"/>
              <w:ind w:right="271"/>
              <w:jc w:val="right"/>
              <w:rPr>
                <w:rFonts w:ascii="Calibri"/>
                <w:sz w:val="14"/>
              </w:rPr>
            </w:pPr>
            <w:r>
              <w:rPr>
                <w:rFonts w:ascii="Calibri"/>
                <w:sz w:val="14"/>
              </w:rPr>
              <w:t>0.18</w:t>
            </w:r>
          </w:p>
        </w:tc>
        <w:tc>
          <w:tcPr>
            <w:tcW w:w="841" w:type="dxa"/>
            <w:tcBorders>
              <w:top w:val="single" w:sz="6" w:space="0" w:color="D3D3D3"/>
              <w:left w:val="single" w:sz="6" w:space="0" w:color="D3D3D3"/>
            </w:tcBorders>
          </w:tcPr>
          <w:p w14:paraId="15D27F00" w14:textId="77777777" w:rsidR="00B74E75" w:rsidRDefault="00B74E75" w:rsidP="00B74E75">
            <w:pPr>
              <w:pStyle w:val="TableParagraph"/>
              <w:spacing w:before="9"/>
              <w:rPr>
                <w:rFonts w:ascii="Arial"/>
                <w:b/>
                <w:sz w:val="11"/>
              </w:rPr>
            </w:pPr>
          </w:p>
          <w:p w14:paraId="475EE9CF" w14:textId="77777777" w:rsidR="00B74E75" w:rsidRDefault="00B74E75" w:rsidP="00B74E75">
            <w:pPr>
              <w:pStyle w:val="TableParagraph"/>
              <w:ind w:left="222" w:right="168"/>
              <w:jc w:val="center"/>
              <w:rPr>
                <w:rFonts w:ascii="Calibri"/>
                <w:sz w:val="14"/>
              </w:rPr>
            </w:pPr>
            <w:r>
              <w:rPr>
                <w:rFonts w:ascii="Calibri"/>
                <w:sz w:val="14"/>
              </w:rPr>
              <w:t>0.12</w:t>
            </w:r>
          </w:p>
        </w:tc>
        <w:tc>
          <w:tcPr>
            <w:tcW w:w="784" w:type="dxa"/>
            <w:tcBorders>
              <w:top w:val="single" w:sz="6" w:space="0" w:color="D3D3D3"/>
              <w:right w:val="single" w:sz="6" w:space="0" w:color="D3D3D3"/>
            </w:tcBorders>
          </w:tcPr>
          <w:p w14:paraId="1F3C76A1" w14:textId="77777777" w:rsidR="00B74E75" w:rsidRDefault="00B74E75" w:rsidP="00B74E75">
            <w:pPr>
              <w:pStyle w:val="TableParagraph"/>
              <w:spacing w:before="11"/>
              <w:rPr>
                <w:rFonts w:ascii="Arial"/>
                <w:b/>
                <w:sz w:val="10"/>
              </w:rPr>
            </w:pPr>
          </w:p>
          <w:p w14:paraId="6D9FBC74" w14:textId="77777777" w:rsidR="00B74E75" w:rsidRDefault="00B74E75" w:rsidP="00B74E75">
            <w:pPr>
              <w:pStyle w:val="TableParagraph"/>
              <w:ind w:left="172" w:right="129"/>
              <w:jc w:val="center"/>
              <w:rPr>
                <w:rFonts w:ascii="Calibri"/>
                <w:sz w:val="15"/>
              </w:rPr>
            </w:pPr>
            <w:r>
              <w:rPr>
                <w:rFonts w:ascii="Calibri"/>
                <w:sz w:val="15"/>
              </w:rPr>
              <w:t>0.15</w:t>
            </w:r>
          </w:p>
        </w:tc>
        <w:tc>
          <w:tcPr>
            <w:tcW w:w="795" w:type="dxa"/>
            <w:tcBorders>
              <w:top w:val="single" w:sz="6" w:space="0" w:color="D3D3D3"/>
              <w:left w:val="single" w:sz="6" w:space="0" w:color="D3D3D3"/>
            </w:tcBorders>
          </w:tcPr>
          <w:p w14:paraId="240D904C" w14:textId="77777777" w:rsidR="00B74E75" w:rsidRDefault="00B74E75" w:rsidP="00B74E75">
            <w:pPr>
              <w:pStyle w:val="TableParagraph"/>
              <w:spacing w:before="11"/>
              <w:rPr>
                <w:rFonts w:ascii="Arial"/>
                <w:b/>
                <w:sz w:val="10"/>
              </w:rPr>
            </w:pPr>
          </w:p>
          <w:p w14:paraId="37658BA7" w14:textId="77777777" w:rsidR="00B74E75" w:rsidRDefault="00B74E75" w:rsidP="00B74E75">
            <w:pPr>
              <w:pStyle w:val="TableParagraph"/>
              <w:ind w:right="207"/>
              <w:jc w:val="right"/>
              <w:rPr>
                <w:rFonts w:ascii="Calibri"/>
                <w:sz w:val="15"/>
              </w:rPr>
            </w:pPr>
            <w:r>
              <w:rPr>
                <w:rFonts w:ascii="Calibri"/>
                <w:sz w:val="15"/>
              </w:rPr>
              <w:t>0.04</w:t>
            </w:r>
          </w:p>
        </w:tc>
        <w:tc>
          <w:tcPr>
            <w:tcW w:w="778" w:type="dxa"/>
          </w:tcPr>
          <w:p w14:paraId="4DAB498D" w14:textId="77777777" w:rsidR="00B74E75" w:rsidRDefault="00B74E75" w:rsidP="00B74E75">
            <w:pPr>
              <w:pStyle w:val="TableParagraph"/>
              <w:spacing w:before="11"/>
              <w:rPr>
                <w:rFonts w:ascii="Arial"/>
                <w:b/>
                <w:sz w:val="10"/>
              </w:rPr>
            </w:pPr>
          </w:p>
          <w:p w14:paraId="3F3195CB" w14:textId="77777777" w:rsidR="00B74E75" w:rsidRDefault="00B74E75" w:rsidP="00B74E75">
            <w:pPr>
              <w:pStyle w:val="TableParagraph"/>
              <w:ind w:left="55"/>
              <w:jc w:val="center"/>
              <w:rPr>
                <w:rFonts w:ascii="Calibri"/>
                <w:sz w:val="15"/>
              </w:rPr>
            </w:pPr>
            <w:r>
              <w:rPr>
                <w:rFonts w:ascii="Calibri"/>
                <w:sz w:val="15"/>
              </w:rPr>
              <w:t>0.15</w:t>
            </w:r>
          </w:p>
        </w:tc>
      </w:tr>
      <w:tr w:rsidR="00B74E75" w14:paraId="06BB2C1C" w14:textId="77777777" w:rsidTr="00B74E75">
        <w:trPr>
          <w:trHeight w:val="439"/>
        </w:trPr>
        <w:tc>
          <w:tcPr>
            <w:tcW w:w="1450" w:type="dxa"/>
            <w:tcBorders>
              <w:left w:val="single" w:sz="6" w:space="0" w:color="000000"/>
              <w:bottom w:val="single" w:sz="6" w:space="0" w:color="000000"/>
              <w:right w:val="single" w:sz="6" w:space="0" w:color="000000"/>
            </w:tcBorders>
          </w:tcPr>
          <w:p w14:paraId="46F1DDBB" w14:textId="77777777" w:rsidR="00B74E75" w:rsidRDefault="00B74E75" w:rsidP="00B74E75">
            <w:pPr>
              <w:pStyle w:val="TableParagraph"/>
              <w:spacing w:before="25"/>
              <w:ind w:left="33"/>
              <w:rPr>
                <w:sz w:val="12"/>
                <w:szCs w:val="12"/>
              </w:rPr>
            </w:pPr>
            <w:r>
              <w:rPr>
                <w:w w:val="105"/>
                <w:sz w:val="12"/>
                <w:szCs w:val="12"/>
              </w:rPr>
              <w:t>Մետաղներ</w:t>
            </w:r>
          </w:p>
        </w:tc>
        <w:tc>
          <w:tcPr>
            <w:tcW w:w="1618" w:type="dxa"/>
            <w:tcBorders>
              <w:left w:val="single" w:sz="6" w:space="0" w:color="000000"/>
              <w:bottom w:val="single" w:sz="6" w:space="0" w:color="000000"/>
            </w:tcBorders>
          </w:tcPr>
          <w:p w14:paraId="47D416CA" w14:textId="77777777" w:rsidR="00B74E75" w:rsidRDefault="00B74E75" w:rsidP="00B74E75">
            <w:pPr>
              <w:pStyle w:val="TableParagraph"/>
              <w:spacing w:before="25"/>
              <w:ind w:left="33"/>
              <w:rPr>
                <w:sz w:val="12"/>
                <w:szCs w:val="12"/>
              </w:rPr>
            </w:pPr>
            <w:r>
              <w:rPr>
                <w:w w:val="105"/>
                <w:sz w:val="12"/>
                <w:szCs w:val="12"/>
              </w:rPr>
              <w:t>Մետաղե</w:t>
            </w:r>
          </w:p>
          <w:p w14:paraId="2E7B24A4" w14:textId="77777777" w:rsidR="00B74E75" w:rsidRDefault="00B74E75" w:rsidP="00B74E75">
            <w:pPr>
              <w:pStyle w:val="TableParagraph"/>
              <w:spacing w:before="49"/>
              <w:ind w:left="33"/>
              <w:rPr>
                <w:sz w:val="12"/>
                <w:szCs w:val="12"/>
              </w:rPr>
            </w:pPr>
            <w:r>
              <w:rPr>
                <w:w w:val="105"/>
                <w:sz w:val="12"/>
                <w:szCs w:val="12"/>
              </w:rPr>
              <w:t>փաթ</w:t>
            </w:r>
            <w:r>
              <w:rPr>
                <w:spacing w:val="-11"/>
                <w:w w:val="105"/>
                <w:sz w:val="12"/>
                <w:szCs w:val="12"/>
              </w:rPr>
              <w:t xml:space="preserve"> </w:t>
            </w:r>
            <w:r>
              <w:rPr>
                <w:w w:val="105"/>
                <w:sz w:val="12"/>
                <w:szCs w:val="12"/>
              </w:rPr>
              <w:t>եթ</w:t>
            </w:r>
            <w:r>
              <w:rPr>
                <w:spacing w:val="-10"/>
                <w:w w:val="105"/>
                <w:sz w:val="12"/>
                <w:szCs w:val="12"/>
              </w:rPr>
              <w:t xml:space="preserve"> </w:t>
            </w:r>
            <w:r>
              <w:rPr>
                <w:w w:val="105"/>
                <w:sz w:val="12"/>
                <w:szCs w:val="12"/>
              </w:rPr>
              <w:t>ավորում</w:t>
            </w:r>
          </w:p>
        </w:tc>
        <w:tc>
          <w:tcPr>
            <w:tcW w:w="875" w:type="dxa"/>
            <w:tcBorders>
              <w:bottom w:val="single" w:sz="6" w:space="0" w:color="D3D3D3"/>
              <w:right w:val="single" w:sz="6" w:space="0" w:color="D3D3D3"/>
            </w:tcBorders>
          </w:tcPr>
          <w:p w14:paraId="45397893" w14:textId="77777777" w:rsidR="00B74E75" w:rsidRDefault="00B74E75" w:rsidP="00B74E75">
            <w:pPr>
              <w:pStyle w:val="TableParagraph"/>
              <w:spacing w:before="3"/>
              <w:rPr>
                <w:rFonts w:ascii="Arial"/>
                <w:b/>
                <w:sz w:val="12"/>
              </w:rPr>
            </w:pPr>
          </w:p>
          <w:p w14:paraId="48D386CE" w14:textId="77777777" w:rsidR="00B74E75" w:rsidRDefault="00B74E75" w:rsidP="00B74E75">
            <w:pPr>
              <w:pStyle w:val="TableParagraph"/>
              <w:ind w:left="35"/>
              <w:jc w:val="center"/>
              <w:rPr>
                <w:rFonts w:ascii="Calibri"/>
                <w:sz w:val="14"/>
              </w:rPr>
            </w:pPr>
            <w:r>
              <w:rPr>
                <w:rFonts w:ascii="Calibri"/>
                <w:sz w:val="14"/>
              </w:rPr>
              <w:t>0.58</w:t>
            </w:r>
          </w:p>
        </w:tc>
        <w:tc>
          <w:tcPr>
            <w:tcW w:w="855" w:type="dxa"/>
            <w:tcBorders>
              <w:left w:val="single" w:sz="6" w:space="0" w:color="D3D3D3"/>
              <w:bottom w:val="single" w:sz="6" w:space="0" w:color="D3D3D3"/>
              <w:right w:val="single" w:sz="6" w:space="0" w:color="D3D3D3"/>
            </w:tcBorders>
          </w:tcPr>
          <w:p w14:paraId="75E759C9" w14:textId="77777777" w:rsidR="00B74E75" w:rsidRDefault="00B74E75" w:rsidP="00B74E75">
            <w:pPr>
              <w:pStyle w:val="TableParagraph"/>
              <w:spacing w:before="3"/>
              <w:rPr>
                <w:rFonts w:ascii="Arial"/>
                <w:b/>
                <w:sz w:val="12"/>
              </w:rPr>
            </w:pPr>
          </w:p>
          <w:p w14:paraId="476C62C3" w14:textId="77777777" w:rsidR="00B74E75" w:rsidRDefault="00B74E75" w:rsidP="00B74E75">
            <w:pPr>
              <w:pStyle w:val="TableParagraph"/>
              <w:ind w:left="29"/>
              <w:jc w:val="center"/>
              <w:rPr>
                <w:rFonts w:ascii="Calibri"/>
                <w:sz w:val="14"/>
              </w:rPr>
            </w:pPr>
            <w:r>
              <w:rPr>
                <w:rFonts w:ascii="Calibri"/>
                <w:sz w:val="14"/>
              </w:rPr>
              <w:t>0.38</w:t>
            </w:r>
          </w:p>
        </w:tc>
        <w:tc>
          <w:tcPr>
            <w:tcW w:w="849" w:type="dxa"/>
            <w:tcBorders>
              <w:left w:val="single" w:sz="6" w:space="0" w:color="D3D3D3"/>
              <w:bottom w:val="single" w:sz="6" w:space="0" w:color="D3D3D3"/>
              <w:right w:val="single" w:sz="6" w:space="0" w:color="D3D3D3"/>
            </w:tcBorders>
          </w:tcPr>
          <w:p w14:paraId="2415BEAA" w14:textId="77777777" w:rsidR="00B74E75" w:rsidRDefault="00B74E75" w:rsidP="00B74E75">
            <w:pPr>
              <w:pStyle w:val="TableParagraph"/>
              <w:spacing w:before="3"/>
              <w:rPr>
                <w:rFonts w:ascii="Arial"/>
                <w:b/>
                <w:sz w:val="12"/>
              </w:rPr>
            </w:pPr>
          </w:p>
          <w:p w14:paraId="714041D8" w14:textId="77777777" w:rsidR="00B74E75" w:rsidRDefault="00B74E75" w:rsidP="00B74E75">
            <w:pPr>
              <w:pStyle w:val="TableParagraph"/>
              <w:ind w:left="43"/>
              <w:jc w:val="center"/>
              <w:rPr>
                <w:rFonts w:ascii="Calibri"/>
                <w:sz w:val="14"/>
              </w:rPr>
            </w:pPr>
            <w:r>
              <w:rPr>
                <w:rFonts w:ascii="Calibri"/>
                <w:sz w:val="14"/>
              </w:rPr>
              <w:t>0.58</w:t>
            </w:r>
          </w:p>
        </w:tc>
        <w:tc>
          <w:tcPr>
            <w:tcW w:w="847" w:type="dxa"/>
            <w:tcBorders>
              <w:left w:val="single" w:sz="6" w:space="0" w:color="D3D3D3"/>
              <w:bottom w:val="single" w:sz="6" w:space="0" w:color="D3D3D3"/>
              <w:right w:val="single" w:sz="6" w:space="0" w:color="D3D3D3"/>
            </w:tcBorders>
          </w:tcPr>
          <w:p w14:paraId="492ADD40" w14:textId="77777777" w:rsidR="00B74E75" w:rsidRDefault="00B74E75" w:rsidP="00B74E75">
            <w:pPr>
              <w:pStyle w:val="TableParagraph"/>
              <w:spacing w:before="3"/>
              <w:rPr>
                <w:rFonts w:ascii="Arial"/>
                <w:b/>
                <w:sz w:val="12"/>
              </w:rPr>
            </w:pPr>
          </w:p>
          <w:p w14:paraId="0C76BBBE" w14:textId="77777777" w:rsidR="00B74E75" w:rsidRDefault="00B74E75" w:rsidP="00B74E75">
            <w:pPr>
              <w:pStyle w:val="TableParagraph"/>
              <w:ind w:right="306"/>
              <w:jc w:val="right"/>
              <w:rPr>
                <w:rFonts w:ascii="Calibri"/>
                <w:sz w:val="14"/>
              </w:rPr>
            </w:pPr>
            <w:r>
              <w:rPr>
                <w:rFonts w:ascii="Calibri"/>
                <w:sz w:val="14"/>
              </w:rPr>
              <w:t>0.8</w:t>
            </w:r>
          </w:p>
        </w:tc>
        <w:tc>
          <w:tcPr>
            <w:tcW w:w="841" w:type="dxa"/>
            <w:tcBorders>
              <w:left w:val="single" w:sz="6" w:space="0" w:color="D3D3D3"/>
              <w:bottom w:val="single" w:sz="6" w:space="0" w:color="D3D3D3"/>
            </w:tcBorders>
          </w:tcPr>
          <w:p w14:paraId="420D132F" w14:textId="77777777" w:rsidR="00B74E75" w:rsidRDefault="00B74E75" w:rsidP="00B74E75">
            <w:pPr>
              <w:pStyle w:val="TableParagraph"/>
              <w:spacing w:before="3"/>
              <w:rPr>
                <w:rFonts w:ascii="Arial"/>
                <w:b/>
                <w:sz w:val="12"/>
              </w:rPr>
            </w:pPr>
          </w:p>
          <w:p w14:paraId="0AA5BD88" w14:textId="77777777" w:rsidR="00B74E75" w:rsidRDefault="00B74E75" w:rsidP="00B74E75">
            <w:pPr>
              <w:pStyle w:val="TableParagraph"/>
              <w:ind w:left="222" w:right="168"/>
              <w:jc w:val="center"/>
              <w:rPr>
                <w:rFonts w:ascii="Calibri"/>
                <w:sz w:val="14"/>
              </w:rPr>
            </w:pPr>
            <w:r>
              <w:rPr>
                <w:rFonts w:ascii="Calibri"/>
                <w:sz w:val="14"/>
              </w:rPr>
              <w:t>0.34</w:t>
            </w:r>
          </w:p>
        </w:tc>
        <w:tc>
          <w:tcPr>
            <w:tcW w:w="784" w:type="dxa"/>
            <w:tcBorders>
              <w:bottom w:val="single" w:sz="6" w:space="0" w:color="D3D3D3"/>
              <w:right w:val="single" w:sz="6" w:space="0" w:color="D3D3D3"/>
            </w:tcBorders>
          </w:tcPr>
          <w:p w14:paraId="1364BA83" w14:textId="77777777" w:rsidR="00B74E75" w:rsidRDefault="00B74E75" w:rsidP="00B74E75">
            <w:pPr>
              <w:pStyle w:val="TableParagraph"/>
              <w:spacing w:before="5"/>
              <w:rPr>
                <w:rFonts w:ascii="Arial"/>
                <w:b/>
                <w:sz w:val="11"/>
              </w:rPr>
            </w:pPr>
          </w:p>
          <w:p w14:paraId="1A53FE98" w14:textId="77777777" w:rsidR="00B74E75" w:rsidRDefault="00B74E75" w:rsidP="00B74E75">
            <w:pPr>
              <w:pStyle w:val="TableParagraph"/>
              <w:ind w:left="172" w:right="129"/>
              <w:jc w:val="center"/>
              <w:rPr>
                <w:rFonts w:ascii="Calibri"/>
                <w:sz w:val="15"/>
              </w:rPr>
            </w:pPr>
            <w:r>
              <w:rPr>
                <w:rFonts w:ascii="Calibri"/>
                <w:sz w:val="15"/>
              </w:rPr>
              <w:t>0.54</w:t>
            </w:r>
          </w:p>
        </w:tc>
        <w:tc>
          <w:tcPr>
            <w:tcW w:w="795" w:type="dxa"/>
            <w:tcBorders>
              <w:left w:val="single" w:sz="6" w:space="0" w:color="D3D3D3"/>
              <w:bottom w:val="single" w:sz="6" w:space="0" w:color="D3D3D3"/>
            </w:tcBorders>
          </w:tcPr>
          <w:p w14:paraId="235AE03E" w14:textId="77777777" w:rsidR="00B74E75" w:rsidRDefault="00B74E75" w:rsidP="00B74E75">
            <w:pPr>
              <w:pStyle w:val="TableParagraph"/>
              <w:spacing w:before="5"/>
              <w:rPr>
                <w:rFonts w:ascii="Arial"/>
                <w:b/>
                <w:sz w:val="11"/>
              </w:rPr>
            </w:pPr>
          </w:p>
          <w:p w14:paraId="705967E3" w14:textId="77777777" w:rsidR="00B74E75" w:rsidRDefault="00B74E75" w:rsidP="00B74E75">
            <w:pPr>
              <w:pStyle w:val="TableParagraph"/>
              <w:ind w:right="207"/>
              <w:jc w:val="right"/>
              <w:rPr>
                <w:rFonts w:ascii="Calibri"/>
                <w:sz w:val="15"/>
              </w:rPr>
            </w:pPr>
            <w:r>
              <w:rPr>
                <w:rFonts w:ascii="Calibri"/>
                <w:sz w:val="15"/>
              </w:rPr>
              <w:t>0.17</w:t>
            </w:r>
          </w:p>
        </w:tc>
        <w:tc>
          <w:tcPr>
            <w:tcW w:w="778" w:type="dxa"/>
          </w:tcPr>
          <w:p w14:paraId="30F3669A" w14:textId="77777777" w:rsidR="00B74E75" w:rsidRDefault="00B74E75" w:rsidP="00B74E75">
            <w:pPr>
              <w:pStyle w:val="TableParagraph"/>
              <w:spacing w:before="5"/>
              <w:rPr>
                <w:rFonts w:ascii="Arial"/>
                <w:b/>
                <w:sz w:val="11"/>
              </w:rPr>
            </w:pPr>
          </w:p>
          <w:p w14:paraId="04B3F498" w14:textId="77777777" w:rsidR="00B74E75" w:rsidRDefault="00B74E75" w:rsidP="00B74E75">
            <w:pPr>
              <w:pStyle w:val="TableParagraph"/>
              <w:ind w:left="55"/>
              <w:jc w:val="center"/>
              <w:rPr>
                <w:rFonts w:ascii="Calibri"/>
                <w:sz w:val="15"/>
              </w:rPr>
            </w:pPr>
            <w:r>
              <w:rPr>
                <w:rFonts w:ascii="Calibri"/>
                <w:sz w:val="15"/>
              </w:rPr>
              <w:t>0.54</w:t>
            </w:r>
          </w:p>
        </w:tc>
      </w:tr>
      <w:tr w:rsidR="00B74E75" w14:paraId="5A14FEAD" w14:textId="77777777" w:rsidTr="00B74E75">
        <w:trPr>
          <w:trHeight w:val="428"/>
        </w:trPr>
        <w:tc>
          <w:tcPr>
            <w:tcW w:w="1450" w:type="dxa"/>
            <w:tcBorders>
              <w:top w:val="single" w:sz="6" w:space="0" w:color="000000"/>
              <w:left w:val="single" w:sz="6" w:space="0" w:color="000000"/>
              <w:right w:val="single" w:sz="6" w:space="0" w:color="000000"/>
            </w:tcBorders>
          </w:tcPr>
          <w:p w14:paraId="5597ED30"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14:paraId="40731B10" w14:textId="77777777" w:rsidR="00B74E75" w:rsidRDefault="00B74E75" w:rsidP="00B74E75">
            <w:pPr>
              <w:pStyle w:val="TableParagraph"/>
              <w:spacing w:before="19"/>
              <w:ind w:left="33"/>
              <w:rPr>
                <w:sz w:val="12"/>
                <w:szCs w:val="12"/>
              </w:rPr>
            </w:pPr>
            <w:r>
              <w:rPr>
                <w:w w:val="105"/>
                <w:sz w:val="12"/>
                <w:szCs w:val="12"/>
              </w:rPr>
              <w:t>Այլ</w:t>
            </w:r>
            <w:r>
              <w:rPr>
                <w:spacing w:val="22"/>
                <w:w w:val="105"/>
                <w:sz w:val="12"/>
                <w:szCs w:val="12"/>
              </w:rPr>
              <w:t xml:space="preserve"> </w:t>
            </w:r>
            <w:r>
              <w:rPr>
                <w:w w:val="105"/>
                <w:sz w:val="12"/>
                <w:szCs w:val="12"/>
              </w:rPr>
              <w:t>մետաղներ</w:t>
            </w:r>
          </w:p>
        </w:tc>
        <w:tc>
          <w:tcPr>
            <w:tcW w:w="875" w:type="dxa"/>
            <w:tcBorders>
              <w:top w:val="single" w:sz="6" w:space="0" w:color="D3D3D3"/>
              <w:right w:val="single" w:sz="6" w:space="0" w:color="D3D3D3"/>
            </w:tcBorders>
          </w:tcPr>
          <w:p w14:paraId="1AE1F960" w14:textId="77777777" w:rsidR="00B74E75" w:rsidRDefault="00B74E75" w:rsidP="00B74E75">
            <w:pPr>
              <w:pStyle w:val="TableParagraph"/>
              <w:spacing w:before="9"/>
              <w:rPr>
                <w:rFonts w:ascii="Arial"/>
                <w:b/>
                <w:sz w:val="11"/>
              </w:rPr>
            </w:pPr>
          </w:p>
          <w:p w14:paraId="6A289311" w14:textId="77777777" w:rsidR="00B74E75" w:rsidRDefault="00B74E75" w:rsidP="00B74E75">
            <w:pPr>
              <w:pStyle w:val="TableParagraph"/>
              <w:ind w:left="35"/>
              <w:jc w:val="center"/>
              <w:rPr>
                <w:rFonts w:ascii="Calibri"/>
                <w:sz w:val="14"/>
              </w:rPr>
            </w:pPr>
            <w:r>
              <w:rPr>
                <w:rFonts w:ascii="Calibri"/>
                <w:sz w:val="14"/>
              </w:rPr>
              <w:t>0.38</w:t>
            </w:r>
          </w:p>
        </w:tc>
        <w:tc>
          <w:tcPr>
            <w:tcW w:w="855" w:type="dxa"/>
            <w:tcBorders>
              <w:top w:val="single" w:sz="6" w:space="0" w:color="D3D3D3"/>
              <w:left w:val="single" w:sz="6" w:space="0" w:color="D3D3D3"/>
              <w:right w:val="single" w:sz="6" w:space="0" w:color="D3D3D3"/>
            </w:tcBorders>
          </w:tcPr>
          <w:p w14:paraId="319EE00C" w14:textId="77777777" w:rsidR="00B74E75" w:rsidRDefault="00B74E75" w:rsidP="00B74E75">
            <w:pPr>
              <w:pStyle w:val="TableParagraph"/>
              <w:spacing w:before="9"/>
              <w:rPr>
                <w:rFonts w:ascii="Arial"/>
                <w:b/>
                <w:sz w:val="11"/>
              </w:rPr>
            </w:pPr>
          </w:p>
          <w:p w14:paraId="37060347" w14:textId="77777777" w:rsidR="00B74E75" w:rsidRDefault="00B74E75" w:rsidP="00B74E75">
            <w:pPr>
              <w:pStyle w:val="TableParagraph"/>
              <w:ind w:left="29"/>
              <w:jc w:val="center"/>
              <w:rPr>
                <w:rFonts w:ascii="Calibri"/>
                <w:sz w:val="14"/>
              </w:rPr>
            </w:pPr>
            <w:r>
              <w:rPr>
                <w:rFonts w:ascii="Calibri"/>
                <w:sz w:val="14"/>
              </w:rPr>
              <w:t>0.68</w:t>
            </w:r>
          </w:p>
        </w:tc>
        <w:tc>
          <w:tcPr>
            <w:tcW w:w="849" w:type="dxa"/>
            <w:tcBorders>
              <w:top w:val="single" w:sz="6" w:space="0" w:color="D3D3D3"/>
              <w:left w:val="single" w:sz="6" w:space="0" w:color="D3D3D3"/>
              <w:right w:val="single" w:sz="6" w:space="0" w:color="D3D3D3"/>
            </w:tcBorders>
          </w:tcPr>
          <w:p w14:paraId="7CB8893D" w14:textId="77777777" w:rsidR="00B74E75" w:rsidRDefault="00B74E75" w:rsidP="00B74E75">
            <w:pPr>
              <w:pStyle w:val="TableParagraph"/>
              <w:spacing w:before="9"/>
              <w:rPr>
                <w:rFonts w:ascii="Arial"/>
                <w:b/>
                <w:sz w:val="11"/>
              </w:rPr>
            </w:pPr>
          </w:p>
          <w:p w14:paraId="4E75F02E" w14:textId="77777777" w:rsidR="00B74E75" w:rsidRDefault="00B74E75" w:rsidP="00B74E75">
            <w:pPr>
              <w:pStyle w:val="TableParagraph"/>
              <w:ind w:left="43"/>
              <w:jc w:val="center"/>
              <w:rPr>
                <w:rFonts w:ascii="Calibri"/>
                <w:sz w:val="14"/>
              </w:rPr>
            </w:pPr>
            <w:r>
              <w:rPr>
                <w:rFonts w:ascii="Calibri"/>
                <w:sz w:val="14"/>
              </w:rPr>
              <w:t>0.16</w:t>
            </w:r>
          </w:p>
        </w:tc>
        <w:tc>
          <w:tcPr>
            <w:tcW w:w="847" w:type="dxa"/>
            <w:tcBorders>
              <w:top w:val="single" w:sz="6" w:space="0" w:color="D3D3D3"/>
              <w:left w:val="single" w:sz="6" w:space="0" w:color="D3D3D3"/>
              <w:right w:val="single" w:sz="6" w:space="0" w:color="D3D3D3"/>
            </w:tcBorders>
          </w:tcPr>
          <w:p w14:paraId="1D8BFAD7" w14:textId="77777777" w:rsidR="00B74E75" w:rsidRDefault="00B74E75" w:rsidP="00B74E75">
            <w:pPr>
              <w:pStyle w:val="TableParagraph"/>
              <w:spacing w:before="9"/>
              <w:rPr>
                <w:rFonts w:ascii="Arial"/>
                <w:b/>
                <w:sz w:val="11"/>
              </w:rPr>
            </w:pPr>
          </w:p>
          <w:p w14:paraId="1E22D3B0" w14:textId="77777777" w:rsidR="00B74E75" w:rsidRDefault="00B74E75" w:rsidP="00B74E75">
            <w:pPr>
              <w:pStyle w:val="TableParagraph"/>
              <w:ind w:right="306"/>
              <w:jc w:val="right"/>
              <w:rPr>
                <w:rFonts w:ascii="Calibri"/>
                <w:sz w:val="14"/>
              </w:rPr>
            </w:pPr>
            <w:r>
              <w:rPr>
                <w:rFonts w:ascii="Calibri"/>
                <w:sz w:val="14"/>
              </w:rPr>
              <w:t>0.1</w:t>
            </w:r>
          </w:p>
        </w:tc>
        <w:tc>
          <w:tcPr>
            <w:tcW w:w="841" w:type="dxa"/>
            <w:tcBorders>
              <w:top w:val="single" w:sz="6" w:space="0" w:color="D3D3D3"/>
              <w:left w:val="single" w:sz="6" w:space="0" w:color="D3D3D3"/>
            </w:tcBorders>
          </w:tcPr>
          <w:p w14:paraId="391FC8A6" w14:textId="77777777" w:rsidR="00B74E75" w:rsidRDefault="00B74E75" w:rsidP="00B74E75">
            <w:pPr>
              <w:pStyle w:val="TableParagraph"/>
              <w:spacing w:before="9"/>
              <w:rPr>
                <w:rFonts w:ascii="Arial"/>
                <w:b/>
                <w:sz w:val="11"/>
              </w:rPr>
            </w:pPr>
          </w:p>
          <w:p w14:paraId="13616D9C" w14:textId="77777777" w:rsidR="00B74E75" w:rsidRDefault="00B74E75" w:rsidP="00B74E75">
            <w:pPr>
              <w:pStyle w:val="TableParagraph"/>
              <w:ind w:left="222" w:right="168"/>
              <w:jc w:val="center"/>
              <w:rPr>
                <w:rFonts w:ascii="Calibri"/>
                <w:sz w:val="14"/>
              </w:rPr>
            </w:pPr>
            <w:r>
              <w:rPr>
                <w:rFonts w:ascii="Calibri"/>
                <w:sz w:val="14"/>
              </w:rPr>
              <w:t>0.76</w:t>
            </w:r>
          </w:p>
        </w:tc>
        <w:tc>
          <w:tcPr>
            <w:tcW w:w="784" w:type="dxa"/>
            <w:tcBorders>
              <w:top w:val="single" w:sz="6" w:space="0" w:color="D3D3D3"/>
              <w:right w:val="single" w:sz="6" w:space="0" w:color="D3D3D3"/>
            </w:tcBorders>
          </w:tcPr>
          <w:p w14:paraId="1BB6C354" w14:textId="77777777" w:rsidR="00B74E75" w:rsidRDefault="00B74E75" w:rsidP="00B74E75">
            <w:pPr>
              <w:pStyle w:val="TableParagraph"/>
              <w:spacing w:before="11"/>
              <w:rPr>
                <w:rFonts w:ascii="Arial"/>
                <w:b/>
                <w:sz w:val="10"/>
              </w:rPr>
            </w:pPr>
          </w:p>
          <w:p w14:paraId="4D703632" w14:textId="77777777" w:rsidR="00B74E75" w:rsidRDefault="00B74E75" w:rsidP="00B74E75">
            <w:pPr>
              <w:pStyle w:val="TableParagraph"/>
              <w:ind w:left="172" w:right="129"/>
              <w:jc w:val="center"/>
              <w:rPr>
                <w:rFonts w:ascii="Calibri"/>
                <w:sz w:val="15"/>
              </w:rPr>
            </w:pPr>
            <w:r>
              <w:rPr>
                <w:rFonts w:ascii="Calibri"/>
                <w:sz w:val="15"/>
              </w:rPr>
              <w:t>0.42</w:t>
            </w:r>
          </w:p>
        </w:tc>
        <w:tc>
          <w:tcPr>
            <w:tcW w:w="795" w:type="dxa"/>
            <w:tcBorders>
              <w:top w:val="single" w:sz="6" w:space="0" w:color="D3D3D3"/>
              <w:left w:val="single" w:sz="6" w:space="0" w:color="D3D3D3"/>
            </w:tcBorders>
          </w:tcPr>
          <w:p w14:paraId="64DBFD58" w14:textId="77777777" w:rsidR="00B74E75" w:rsidRDefault="00B74E75" w:rsidP="00B74E75">
            <w:pPr>
              <w:pStyle w:val="TableParagraph"/>
              <w:spacing w:before="11"/>
              <w:rPr>
                <w:rFonts w:ascii="Arial"/>
                <w:b/>
                <w:sz w:val="10"/>
              </w:rPr>
            </w:pPr>
          </w:p>
          <w:p w14:paraId="6693095C" w14:textId="77777777" w:rsidR="00B74E75" w:rsidRDefault="00B74E75" w:rsidP="00B74E75">
            <w:pPr>
              <w:pStyle w:val="TableParagraph"/>
              <w:ind w:right="207"/>
              <w:jc w:val="right"/>
              <w:rPr>
                <w:rFonts w:ascii="Calibri"/>
                <w:sz w:val="15"/>
              </w:rPr>
            </w:pPr>
            <w:r>
              <w:rPr>
                <w:rFonts w:ascii="Calibri"/>
                <w:sz w:val="15"/>
              </w:rPr>
              <w:t>0.27</w:t>
            </w:r>
          </w:p>
        </w:tc>
        <w:tc>
          <w:tcPr>
            <w:tcW w:w="778" w:type="dxa"/>
          </w:tcPr>
          <w:p w14:paraId="31DAF9F2" w14:textId="77777777" w:rsidR="00B74E75" w:rsidRDefault="00B74E75" w:rsidP="00B74E75">
            <w:pPr>
              <w:pStyle w:val="TableParagraph"/>
              <w:spacing w:before="11"/>
              <w:rPr>
                <w:rFonts w:ascii="Arial"/>
                <w:b/>
                <w:sz w:val="10"/>
              </w:rPr>
            </w:pPr>
          </w:p>
          <w:p w14:paraId="38B3857E" w14:textId="77777777" w:rsidR="00B74E75" w:rsidRDefault="00B74E75" w:rsidP="00B74E75">
            <w:pPr>
              <w:pStyle w:val="TableParagraph"/>
              <w:ind w:left="55"/>
              <w:jc w:val="center"/>
              <w:rPr>
                <w:rFonts w:ascii="Calibri"/>
                <w:sz w:val="15"/>
              </w:rPr>
            </w:pPr>
            <w:r>
              <w:rPr>
                <w:rFonts w:ascii="Calibri"/>
                <w:sz w:val="15"/>
              </w:rPr>
              <w:t>0.42</w:t>
            </w:r>
          </w:p>
        </w:tc>
      </w:tr>
      <w:tr w:rsidR="00B74E75" w14:paraId="6E280373" w14:textId="77777777" w:rsidTr="00B74E75">
        <w:trPr>
          <w:trHeight w:val="434"/>
        </w:trPr>
        <w:tc>
          <w:tcPr>
            <w:tcW w:w="1450" w:type="dxa"/>
            <w:tcBorders>
              <w:left w:val="single" w:sz="6" w:space="0" w:color="000000"/>
              <w:right w:val="single" w:sz="6" w:space="0" w:color="000000"/>
            </w:tcBorders>
          </w:tcPr>
          <w:p w14:paraId="727B0CC2" w14:textId="77777777" w:rsidR="00B74E75" w:rsidRDefault="00B74E75" w:rsidP="00B74E75">
            <w:pPr>
              <w:pStyle w:val="TableParagraph"/>
              <w:spacing w:before="25"/>
              <w:ind w:left="33"/>
              <w:rPr>
                <w:sz w:val="12"/>
                <w:szCs w:val="12"/>
              </w:rPr>
            </w:pPr>
            <w:r>
              <w:rPr>
                <w:w w:val="105"/>
                <w:sz w:val="12"/>
                <w:szCs w:val="12"/>
              </w:rPr>
              <w:t>Այլ</w:t>
            </w:r>
            <w:r>
              <w:rPr>
                <w:spacing w:val="19"/>
                <w:w w:val="105"/>
                <w:sz w:val="12"/>
                <w:szCs w:val="12"/>
              </w:rPr>
              <w:t xml:space="preserve"> </w:t>
            </w:r>
            <w:r>
              <w:rPr>
                <w:w w:val="105"/>
                <w:sz w:val="12"/>
                <w:szCs w:val="12"/>
              </w:rPr>
              <w:t>ոչ</w:t>
            </w:r>
            <w:r>
              <w:rPr>
                <w:spacing w:val="14"/>
                <w:w w:val="105"/>
                <w:sz w:val="12"/>
                <w:szCs w:val="12"/>
              </w:rPr>
              <w:t xml:space="preserve"> </w:t>
            </w:r>
            <w:r>
              <w:rPr>
                <w:w w:val="105"/>
                <w:sz w:val="12"/>
                <w:szCs w:val="12"/>
              </w:rPr>
              <w:t>օրգանական</w:t>
            </w:r>
          </w:p>
        </w:tc>
        <w:tc>
          <w:tcPr>
            <w:tcW w:w="1618" w:type="dxa"/>
            <w:tcBorders>
              <w:left w:val="single" w:sz="6" w:space="0" w:color="000000"/>
            </w:tcBorders>
          </w:tcPr>
          <w:p w14:paraId="75A56D7A" w14:textId="77777777" w:rsidR="00B74E75" w:rsidRDefault="00B74E75" w:rsidP="00B74E75">
            <w:pPr>
              <w:pStyle w:val="TableParagraph"/>
              <w:spacing w:before="25"/>
              <w:ind w:left="33"/>
              <w:rPr>
                <w:sz w:val="12"/>
                <w:szCs w:val="12"/>
              </w:rPr>
            </w:pPr>
            <w:r>
              <w:rPr>
                <w:w w:val="105"/>
                <w:sz w:val="12"/>
                <w:szCs w:val="12"/>
              </w:rPr>
              <w:t>Բոլոր</w:t>
            </w:r>
            <w:r>
              <w:rPr>
                <w:spacing w:val="8"/>
                <w:w w:val="105"/>
                <w:sz w:val="12"/>
                <w:szCs w:val="12"/>
              </w:rPr>
              <w:t xml:space="preserve"> </w:t>
            </w:r>
            <w:r>
              <w:rPr>
                <w:w w:val="105"/>
                <w:sz w:val="12"/>
                <w:szCs w:val="12"/>
              </w:rPr>
              <w:t>այլ</w:t>
            </w:r>
            <w:r>
              <w:rPr>
                <w:spacing w:val="19"/>
                <w:w w:val="105"/>
                <w:sz w:val="12"/>
                <w:szCs w:val="12"/>
              </w:rPr>
              <w:t xml:space="preserve"> </w:t>
            </w:r>
            <w:r>
              <w:rPr>
                <w:w w:val="105"/>
                <w:sz w:val="12"/>
                <w:szCs w:val="12"/>
              </w:rPr>
              <w:t>ոչ</w:t>
            </w:r>
            <w:r>
              <w:rPr>
                <w:spacing w:val="12"/>
                <w:w w:val="105"/>
                <w:sz w:val="12"/>
                <w:szCs w:val="12"/>
              </w:rPr>
              <w:t xml:space="preserve"> </w:t>
            </w:r>
            <w:r>
              <w:rPr>
                <w:w w:val="105"/>
                <w:sz w:val="12"/>
                <w:szCs w:val="12"/>
              </w:rPr>
              <w:t>օրգանական</w:t>
            </w:r>
          </w:p>
        </w:tc>
        <w:tc>
          <w:tcPr>
            <w:tcW w:w="875" w:type="dxa"/>
            <w:tcBorders>
              <w:right w:val="single" w:sz="6" w:space="0" w:color="D3D3D3"/>
            </w:tcBorders>
          </w:tcPr>
          <w:p w14:paraId="6665DD06" w14:textId="77777777" w:rsidR="00B74E75" w:rsidRDefault="00B74E75" w:rsidP="00B74E75">
            <w:pPr>
              <w:pStyle w:val="TableParagraph"/>
              <w:spacing w:before="3"/>
              <w:rPr>
                <w:rFonts w:ascii="Arial"/>
                <w:b/>
                <w:sz w:val="12"/>
              </w:rPr>
            </w:pPr>
          </w:p>
          <w:p w14:paraId="6CDD2B2F" w14:textId="77777777" w:rsidR="00B74E75" w:rsidRDefault="00B74E75" w:rsidP="00B74E75">
            <w:pPr>
              <w:pStyle w:val="TableParagraph"/>
              <w:ind w:left="36"/>
              <w:jc w:val="center"/>
              <w:rPr>
                <w:rFonts w:ascii="Calibri"/>
                <w:sz w:val="14"/>
              </w:rPr>
            </w:pPr>
            <w:r>
              <w:rPr>
                <w:rFonts w:ascii="Calibri"/>
                <w:sz w:val="14"/>
              </w:rPr>
              <w:t>1.1</w:t>
            </w:r>
          </w:p>
        </w:tc>
        <w:tc>
          <w:tcPr>
            <w:tcW w:w="855" w:type="dxa"/>
            <w:tcBorders>
              <w:left w:val="single" w:sz="6" w:space="0" w:color="D3D3D3"/>
              <w:right w:val="single" w:sz="6" w:space="0" w:color="D3D3D3"/>
            </w:tcBorders>
          </w:tcPr>
          <w:p w14:paraId="7BCE9B83" w14:textId="77777777" w:rsidR="00B74E75" w:rsidRDefault="00B74E75" w:rsidP="00B74E75">
            <w:pPr>
              <w:pStyle w:val="TableParagraph"/>
              <w:spacing w:before="3"/>
              <w:rPr>
                <w:rFonts w:ascii="Arial"/>
                <w:b/>
                <w:sz w:val="12"/>
              </w:rPr>
            </w:pPr>
          </w:p>
          <w:p w14:paraId="4030F118" w14:textId="77777777" w:rsidR="00B74E75" w:rsidRDefault="00B74E75" w:rsidP="00B74E75">
            <w:pPr>
              <w:pStyle w:val="TableParagraph"/>
              <w:ind w:left="30"/>
              <w:jc w:val="center"/>
              <w:rPr>
                <w:rFonts w:ascii="Calibri"/>
                <w:sz w:val="14"/>
              </w:rPr>
            </w:pPr>
            <w:r>
              <w:rPr>
                <w:rFonts w:ascii="Calibri"/>
                <w:sz w:val="14"/>
              </w:rPr>
              <w:t>8.2</w:t>
            </w:r>
          </w:p>
        </w:tc>
        <w:tc>
          <w:tcPr>
            <w:tcW w:w="849" w:type="dxa"/>
            <w:tcBorders>
              <w:left w:val="single" w:sz="6" w:space="0" w:color="D3D3D3"/>
              <w:right w:val="single" w:sz="6" w:space="0" w:color="D3D3D3"/>
            </w:tcBorders>
          </w:tcPr>
          <w:p w14:paraId="309DECFA" w14:textId="77777777" w:rsidR="00B74E75" w:rsidRDefault="00B74E75" w:rsidP="00B74E75">
            <w:pPr>
              <w:pStyle w:val="TableParagraph"/>
              <w:spacing w:before="3"/>
              <w:rPr>
                <w:rFonts w:ascii="Arial"/>
                <w:b/>
                <w:sz w:val="12"/>
              </w:rPr>
            </w:pPr>
          </w:p>
          <w:p w14:paraId="359902B2" w14:textId="77777777" w:rsidR="00B74E75" w:rsidRDefault="00B74E75" w:rsidP="00B74E75">
            <w:pPr>
              <w:pStyle w:val="TableParagraph"/>
              <w:ind w:left="43"/>
              <w:jc w:val="center"/>
              <w:rPr>
                <w:rFonts w:ascii="Calibri"/>
                <w:sz w:val="14"/>
              </w:rPr>
            </w:pPr>
            <w:r>
              <w:rPr>
                <w:rFonts w:ascii="Calibri"/>
                <w:sz w:val="14"/>
              </w:rPr>
              <w:t>5.8</w:t>
            </w:r>
          </w:p>
        </w:tc>
        <w:tc>
          <w:tcPr>
            <w:tcW w:w="847" w:type="dxa"/>
            <w:tcBorders>
              <w:left w:val="single" w:sz="6" w:space="0" w:color="D3D3D3"/>
              <w:right w:val="single" w:sz="6" w:space="0" w:color="D3D3D3"/>
            </w:tcBorders>
          </w:tcPr>
          <w:p w14:paraId="4A093244" w14:textId="77777777" w:rsidR="00B74E75" w:rsidRDefault="00B74E75" w:rsidP="00B74E75">
            <w:pPr>
              <w:pStyle w:val="TableParagraph"/>
              <w:spacing w:before="3"/>
              <w:rPr>
                <w:rFonts w:ascii="Arial"/>
                <w:b/>
                <w:sz w:val="12"/>
              </w:rPr>
            </w:pPr>
          </w:p>
          <w:p w14:paraId="5DDA3F1B" w14:textId="77777777" w:rsidR="00B74E75" w:rsidRDefault="00B74E75" w:rsidP="00B74E75">
            <w:pPr>
              <w:pStyle w:val="TableParagraph"/>
              <w:ind w:right="306"/>
              <w:jc w:val="right"/>
              <w:rPr>
                <w:rFonts w:ascii="Calibri"/>
                <w:sz w:val="14"/>
              </w:rPr>
            </w:pPr>
            <w:r>
              <w:rPr>
                <w:rFonts w:ascii="Calibri"/>
                <w:sz w:val="14"/>
              </w:rPr>
              <w:t>3.8</w:t>
            </w:r>
          </w:p>
        </w:tc>
        <w:tc>
          <w:tcPr>
            <w:tcW w:w="841" w:type="dxa"/>
            <w:tcBorders>
              <w:left w:val="single" w:sz="6" w:space="0" w:color="D3D3D3"/>
            </w:tcBorders>
          </w:tcPr>
          <w:p w14:paraId="18B3D7F0" w14:textId="77777777" w:rsidR="00B74E75" w:rsidRDefault="00B74E75" w:rsidP="00B74E75">
            <w:pPr>
              <w:pStyle w:val="TableParagraph"/>
              <w:spacing w:before="3"/>
              <w:rPr>
                <w:rFonts w:ascii="Arial"/>
                <w:b/>
                <w:sz w:val="12"/>
              </w:rPr>
            </w:pPr>
          </w:p>
          <w:p w14:paraId="466FBF98" w14:textId="77777777" w:rsidR="00B74E75" w:rsidRDefault="00B74E75" w:rsidP="00B74E75">
            <w:pPr>
              <w:pStyle w:val="TableParagraph"/>
              <w:ind w:left="222" w:right="168"/>
              <w:jc w:val="center"/>
              <w:rPr>
                <w:rFonts w:ascii="Calibri"/>
                <w:sz w:val="14"/>
              </w:rPr>
            </w:pPr>
            <w:r>
              <w:rPr>
                <w:rFonts w:ascii="Calibri"/>
                <w:sz w:val="14"/>
              </w:rPr>
              <w:t>1.2</w:t>
            </w:r>
          </w:p>
        </w:tc>
        <w:tc>
          <w:tcPr>
            <w:tcW w:w="784" w:type="dxa"/>
            <w:tcBorders>
              <w:right w:val="single" w:sz="6" w:space="0" w:color="D3D3D3"/>
            </w:tcBorders>
          </w:tcPr>
          <w:p w14:paraId="481606E8" w14:textId="77777777" w:rsidR="00B74E75" w:rsidRDefault="00B74E75" w:rsidP="00B74E75">
            <w:pPr>
              <w:pStyle w:val="TableParagraph"/>
              <w:spacing w:before="5"/>
              <w:rPr>
                <w:rFonts w:ascii="Arial"/>
                <w:b/>
                <w:sz w:val="11"/>
              </w:rPr>
            </w:pPr>
          </w:p>
          <w:p w14:paraId="1013C036" w14:textId="77777777" w:rsidR="00B74E75" w:rsidRDefault="00B74E75" w:rsidP="00B74E75">
            <w:pPr>
              <w:pStyle w:val="TableParagraph"/>
              <w:ind w:left="172" w:right="129"/>
              <w:jc w:val="center"/>
              <w:rPr>
                <w:rFonts w:ascii="Calibri"/>
                <w:sz w:val="15"/>
              </w:rPr>
            </w:pPr>
            <w:r>
              <w:rPr>
                <w:rFonts w:ascii="Calibri"/>
                <w:sz w:val="15"/>
              </w:rPr>
              <w:t>4.02</w:t>
            </w:r>
          </w:p>
        </w:tc>
        <w:tc>
          <w:tcPr>
            <w:tcW w:w="795" w:type="dxa"/>
            <w:tcBorders>
              <w:left w:val="single" w:sz="6" w:space="0" w:color="D3D3D3"/>
            </w:tcBorders>
          </w:tcPr>
          <w:p w14:paraId="60C1877F" w14:textId="77777777" w:rsidR="00B74E75" w:rsidRDefault="00B74E75" w:rsidP="00B74E75">
            <w:pPr>
              <w:pStyle w:val="TableParagraph"/>
              <w:spacing w:before="5"/>
              <w:rPr>
                <w:rFonts w:ascii="Arial"/>
                <w:b/>
                <w:sz w:val="11"/>
              </w:rPr>
            </w:pPr>
          </w:p>
          <w:p w14:paraId="7B77EF98" w14:textId="77777777" w:rsidR="00B74E75" w:rsidRDefault="00B74E75" w:rsidP="00B74E75">
            <w:pPr>
              <w:pStyle w:val="TableParagraph"/>
              <w:ind w:right="207"/>
              <w:jc w:val="right"/>
              <w:rPr>
                <w:rFonts w:ascii="Calibri"/>
                <w:sz w:val="15"/>
              </w:rPr>
            </w:pPr>
            <w:r>
              <w:rPr>
                <w:rFonts w:ascii="Calibri"/>
                <w:sz w:val="15"/>
              </w:rPr>
              <w:t>2.73</w:t>
            </w:r>
          </w:p>
        </w:tc>
        <w:tc>
          <w:tcPr>
            <w:tcW w:w="778" w:type="dxa"/>
          </w:tcPr>
          <w:p w14:paraId="432F9FF7" w14:textId="77777777" w:rsidR="00B74E75" w:rsidRDefault="00B74E75" w:rsidP="00B74E75">
            <w:pPr>
              <w:pStyle w:val="TableParagraph"/>
              <w:spacing w:before="5"/>
              <w:rPr>
                <w:rFonts w:ascii="Arial"/>
                <w:b/>
                <w:sz w:val="11"/>
              </w:rPr>
            </w:pPr>
          </w:p>
          <w:p w14:paraId="1518A96A" w14:textId="77777777" w:rsidR="00B74E75" w:rsidRDefault="00B74E75" w:rsidP="00B74E75">
            <w:pPr>
              <w:pStyle w:val="TableParagraph"/>
              <w:ind w:left="55"/>
              <w:jc w:val="center"/>
              <w:rPr>
                <w:rFonts w:ascii="Calibri"/>
                <w:sz w:val="15"/>
              </w:rPr>
            </w:pPr>
            <w:r>
              <w:rPr>
                <w:rFonts w:ascii="Calibri"/>
                <w:sz w:val="15"/>
              </w:rPr>
              <w:t>4.07</w:t>
            </w:r>
          </w:p>
        </w:tc>
      </w:tr>
      <w:tr w:rsidR="00B74E75" w14:paraId="440D6151" w14:textId="77777777" w:rsidTr="00B74E75">
        <w:trPr>
          <w:trHeight w:val="433"/>
        </w:trPr>
        <w:tc>
          <w:tcPr>
            <w:tcW w:w="1450" w:type="dxa"/>
            <w:tcBorders>
              <w:left w:val="single" w:sz="6" w:space="0" w:color="000000"/>
              <w:right w:val="single" w:sz="6" w:space="0" w:color="000000"/>
            </w:tcBorders>
          </w:tcPr>
          <w:p w14:paraId="1019389C" w14:textId="77777777" w:rsidR="00B74E75" w:rsidRDefault="00B74E75" w:rsidP="00B74E75">
            <w:pPr>
              <w:pStyle w:val="TableParagraph"/>
              <w:spacing w:before="25"/>
              <w:ind w:left="33"/>
              <w:rPr>
                <w:sz w:val="12"/>
                <w:szCs w:val="12"/>
              </w:rPr>
            </w:pPr>
            <w:r>
              <w:rPr>
                <w:w w:val="105"/>
                <w:sz w:val="12"/>
                <w:szCs w:val="12"/>
              </w:rPr>
              <w:t>Վտանգավոր</w:t>
            </w:r>
            <w:r>
              <w:rPr>
                <w:spacing w:val="16"/>
                <w:w w:val="105"/>
                <w:sz w:val="12"/>
                <w:szCs w:val="12"/>
              </w:rPr>
              <w:t xml:space="preserve"> </w:t>
            </w:r>
            <w:r>
              <w:rPr>
                <w:w w:val="105"/>
                <w:sz w:val="12"/>
                <w:szCs w:val="12"/>
              </w:rPr>
              <w:t>թ</w:t>
            </w:r>
            <w:r>
              <w:rPr>
                <w:spacing w:val="-7"/>
                <w:w w:val="105"/>
                <w:sz w:val="12"/>
                <w:szCs w:val="12"/>
              </w:rPr>
              <w:t xml:space="preserve"> </w:t>
            </w:r>
            <w:r>
              <w:rPr>
                <w:w w:val="105"/>
                <w:sz w:val="12"/>
                <w:szCs w:val="12"/>
              </w:rPr>
              <w:t>ափոն</w:t>
            </w:r>
          </w:p>
        </w:tc>
        <w:tc>
          <w:tcPr>
            <w:tcW w:w="1618" w:type="dxa"/>
            <w:tcBorders>
              <w:left w:val="single" w:sz="6" w:space="0" w:color="000000"/>
            </w:tcBorders>
          </w:tcPr>
          <w:p w14:paraId="329D6674" w14:textId="77777777" w:rsidR="00B74E75" w:rsidRDefault="00B74E75" w:rsidP="00B74E75">
            <w:pPr>
              <w:pStyle w:val="TableParagraph"/>
              <w:spacing w:before="25" w:line="328" w:lineRule="auto"/>
              <w:ind w:left="33" w:right="384"/>
              <w:rPr>
                <w:sz w:val="12"/>
                <w:szCs w:val="12"/>
              </w:rPr>
            </w:pPr>
            <w:r>
              <w:rPr>
                <w:w w:val="105"/>
                <w:sz w:val="12"/>
                <w:szCs w:val="12"/>
              </w:rPr>
              <w:t>Բոլոր</w:t>
            </w:r>
            <w:r>
              <w:rPr>
                <w:spacing w:val="9"/>
                <w:w w:val="105"/>
                <w:sz w:val="12"/>
                <w:szCs w:val="12"/>
              </w:rPr>
              <w:t xml:space="preserve"> </w:t>
            </w:r>
            <w:r>
              <w:rPr>
                <w:w w:val="105"/>
                <w:sz w:val="12"/>
                <w:szCs w:val="12"/>
              </w:rPr>
              <w:t>վտանգավոր</w:t>
            </w:r>
            <w:r>
              <w:rPr>
                <w:spacing w:val="-31"/>
                <w:w w:val="105"/>
                <w:sz w:val="12"/>
                <w:szCs w:val="12"/>
              </w:rPr>
              <w:t xml:space="preserve"> </w:t>
            </w:r>
            <w:r>
              <w:rPr>
                <w:w w:val="105"/>
                <w:sz w:val="12"/>
                <w:szCs w:val="12"/>
              </w:rPr>
              <w:t>թ</w:t>
            </w:r>
            <w:r>
              <w:rPr>
                <w:spacing w:val="-14"/>
                <w:w w:val="105"/>
                <w:sz w:val="12"/>
                <w:szCs w:val="12"/>
              </w:rPr>
              <w:t xml:space="preserve"> </w:t>
            </w:r>
            <w:r>
              <w:rPr>
                <w:w w:val="105"/>
                <w:sz w:val="12"/>
                <w:szCs w:val="12"/>
              </w:rPr>
              <w:t>ափոնները</w:t>
            </w:r>
          </w:p>
        </w:tc>
        <w:tc>
          <w:tcPr>
            <w:tcW w:w="875" w:type="dxa"/>
            <w:tcBorders>
              <w:right w:val="single" w:sz="6" w:space="0" w:color="D3D3D3"/>
            </w:tcBorders>
          </w:tcPr>
          <w:p w14:paraId="5B70494E" w14:textId="77777777" w:rsidR="00B74E75" w:rsidRDefault="00B74E75" w:rsidP="00B74E75">
            <w:pPr>
              <w:pStyle w:val="TableParagraph"/>
              <w:spacing w:before="3"/>
              <w:rPr>
                <w:rFonts w:ascii="Arial"/>
                <w:b/>
                <w:sz w:val="12"/>
              </w:rPr>
            </w:pPr>
          </w:p>
          <w:p w14:paraId="7DB91504" w14:textId="77777777" w:rsidR="00B74E75" w:rsidRDefault="00B74E75" w:rsidP="00B74E75">
            <w:pPr>
              <w:pStyle w:val="TableParagraph"/>
              <w:ind w:left="35"/>
              <w:jc w:val="center"/>
              <w:rPr>
                <w:rFonts w:ascii="Calibri"/>
                <w:sz w:val="14"/>
              </w:rPr>
            </w:pPr>
            <w:r>
              <w:rPr>
                <w:rFonts w:ascii="Calibri"/>
                <w:sz w:val="14"/>
              </w:rPr>
              <w:t>0.72</w:t>
            </w:r>
          </w:p>
        </w:tc>
        <w:tc>
          <w:tcPr>
            <w:tcW w:w="855" w:type="dxa"/>
            <w:tcBorders>
              <w:left w:val="single" w:sz="6" w:space="0" w:color="D3D3D3"/>
              <w:right w:val="single" w:sz="6" w:space="0" w:color="D3D3D3"/>
            </w:tcBorders>
          </w:tcPr>
          <w:p w14:paraId="406838EF" w14:textId="77777777" w:rsidR="00B74E75" w:rsidRDefault="00B74E75" w:rsidP="00B74E75">
            <w:pPr>
              <w:pStyle w:val="TableParagraph"/>
              <w:spacing w:before="3"/>
              <w:rPr>
                <w:rFonts w:ascii="Arial"/>
                <w:b/>
                <w:sz w:val="12"/>
              </w:rPr>
            </w:pPr>
          </w:p>
          <w:p w14:paraId="795CF3AD" w14:textId="77777777" w:rsidR="00B74E75" w:rsidRDefault="00B74E75" w:rsidP="00B74E75">
            <w:pPr>
              <w:pStyle w:val="TableParagraph"/>
              <w:ind w:left="30"/>
              <w:jc w:val="center"/>
              <w:rPr>
                <w:rFonts w:ascii="Calibri"/>
                <w:sz w:val="14"/>
              </w:rPr>
            </w:pPr>
            <w:r>
              <w:rPr>
                <w:rFonts w:ascii="Calibri"/>
                <w:sz w:val="14"/>
              </w:rPr>
              <w:t>0.2</w:t>
            </w:r>
          </w:p>
        </w:tc>
        <w:tc>
          <w:tcPr>
            <w:tcW w:w="849" w:type="dxa"/>
            <w:tcBorders>
              <w:left w:val="single" w:sz="6" w:space="0" w:color="D3D3D3"/>
              <w:right w:val="single" w:sz="6" w:space="0" w:color="D3D3D3"/>
            </w:tcBorders>
          </w:tcPr>
          <w:p w14:paraId="7DFD1F4B" w14:textId="77777777" w:rsidR="00B74E75" w:rsidRDefault="00B74E75" w:rsidP="00B74E75">
            <w:pPr>
              <w:pStyle w:val="TableParagraph"/>
              <w:spacing w:before="3"/>
              <w:rPr>
                <w:rFonts w:ascii="Arial"/>
                <w:b/>
                <w:sz w:val="12"/>
              </w:rPr>
            </w:pPr>
          </w:p>
          <w:p w14:paraId="72A66C5D" w14:textId="77777777" w:rsidR="00B74E75" w:rsidRDefault="00B74E75" w:rsidP="00B74E75">
            <w:pPr>
              <w:pStyle w:val="TableParagraph"/>
              <w:ind w:left="43"/>
              <w:jc w:val="center"/>
              <w:rPr>
                <w:rFonts w:ascii="Calibri"/>
                <w:sz w:val="14"/>
              </w:rPr>
            </w:pPr>
            <w:r>
              <w:rPr>
                <w:rFonts w:ascii="Calibri"/>
                <w:sz w:val="14"/>
              </w:rPr>
              <w:t>0.7</w:t>
            </w:r>
          </w:p>
        </w:tc>
        <w:tc>
          <w:tcPr>
            <w:tcW w:w="847" w:type="dxa"/>
            <w:tcBorders>
              <w:left w:val="single" w:sz="6" w:space="0" w:color="D3D3D3"/>
              <w:right w:val="single" w:sz="6" w:space="0" w:color="D3D3D3"/>
            </w:tcBorders>
          </w:tcPr>
          <w:p w14:paraId="7598302E" w14:textId="77777777" w:rsidR="00B74E75" w:rsidRDefault="00B74E75" w:rsidP="00B74E75">
            <w:pPr>
              <w:pStyle w:val="TableParagraph"/>
              <w:spacing w:before="3"/>
              <w:rPr>
                <w:rFonts w:ascii="Arial"/>
                <w:b/>
                <w:sz w:val="12"/>
              </w:rPr>
            </w:pPr>
          </w:p>
          <w:p w14:paraId="6A7D536A" w14:textId="77777777" w:rsidR="00B74E75" w:rsidRDefault="00B74E75" w:rsidP="00B74E75">
            <w:pPr>
              <w:pStyle w:val="TableParagraph"/>
              <w:ind w:right="271"/>
              <w:jc w:val="right"/>
              <w:rPr>
                <w:rFonts w:ascii="Calibri"/>
                <w:sz w:val="14"/>
              </w:rPr>
            </w:pPr>
            <w:r>
              <w:rPr>
                <w:rFonts w:ascii="Calibri"/>
                <w:sz w:val="14"/>
              </w:rPr>
              <w:t>0.46</w:t>
            </w:r>
          </w:p>
        </w:tc>
        <w:tc>
          <w:tcPr>
            <w:tcW w:w="841" w:type="dxa"/>
            <w:tcBorders>
              <w:left w:val="single" w:sz="6" w:space="0" w:color="D3D3D3"/>
            </w:tcBorders>
          </w:tcPr>
          <w:p w14:paraId="64F5E957" w14:textId="77777777" w:rsidR="00B74E75" w:rsidRDefault="00B74E75" w:rsidP="00B74E75">
            <w:pPr>
              <w:pStyle w:val="TableParagraph"/>
              <w:spacing w:before="3"/>
              <w:rPr>
                <w:rFonts w:ascii="Arial"/>
                <w:b/>
                <w:sz w:val="12"/>
              </w:rPr>
            </w:pPr>
          </w:p>
          <w:p w14:paraId="490594A8" w14:textId="77777777" w:rsidR="00B74E75" w:rsidRDefault="00B74E75" w:rsidP="00B74E75">
            <w:pPr>
              <w:pStyle w:val="TableParagraph"/>
              <w:ind w:left="222" w:right="168"/>
              <w:jc w:val="center"/>
              <w:rPr>
                <w:rFonts w:ascii="Calibri"/>
                <w:sz w:val="14"/>
              </w:rPr>
            </w:pPr>
            <w:r>
              <w:rPr>
                <w:rFonts w:ascii="Calibri"/>
                <w:sz w:val="14"/>
              </w:rPr>
              <w:t>0.32</w:t>
            </w:r>
          </w:p>
        </w:tc>
        <w:tc>
          <w:tcPr>
            <w:tcW w:w="784" w:type="dxa"/>
            <w:tcBorders>
              <w:right w:val="single" w:sz="6" w:space="0" w:color="D3D3D3"/>
            </w:tcBorders>
          </w:tcPr>
          <w:p w14:paraId="7624DA01" w14:textId="77777777" w:rsidR="00B74E75" w:rsidRDefault="00B74E75" w:rsidP="00B74E75">
            <w:pPr>
              <w:pStyle w:val="TableParagraph"/>
              <w:spacing w:before="5"/>
              <w:rPr>
                <w:rFonts w:ascii="Arial"/>
                <w:b/>
                <w:sz w:val="11"/>
              </w:rPr>
            </w:pPr>
          </w:p>
          <w:p w14:paraId="7ECC448E" w14:textId="77777777" w:rsidR="00B74E75" w:rsidRDefault="00B74E75" w:rsidP="00B74E75">
            <w:pPr>
              <w:pStyle w:val="TableParagraph"/>
              <w:ind w:left="172" w:right="129"/>
              <w:jc w:val="center"/>
              <w:rPr>
                <w:rFonts w:ascii="Calibri"/>
                <w:sz w:val="15"/>
              </w:rPr>
            </w:pPr>
            <w:r>
              <w:rPr>
                <w:rFonts w:ascii="Calibri"/>
                <w:sz w:val="15"/>
              </w:rPr>
              <w:t>0.48</w:t>
            </w:r>
          </w:p>
        </w:tc>
        <w:tc>
          <w:tcPr>
            <w:tcW w:w="795" w:type="dxa"/>
            <w:tcBorders>
              <w:left w:val="single" w:sz="6" w:space="0" w:color="D3D3D3"/>
            </w:tcBorders>
          </w:tcPr>
          <w:p w14:paraId="7D6F06E0" w14:textId="77777777" w:rsidR="00B74E75" w:rsidRDefault="00B74E75" w:rsidP="00B74E75">
            <w:pPr>
              <w:pStyle w:val="TableParagraph"/>
              <w:spacing w:before="5"/>
              <w:rPr>
                <w:rFonts w:ascii="Arial"/>
                <w:b/>
                <w:sz w:val="11"/>
              </w:rPr>
            </w:pPr>
          </w:p>
          <w:p w14:paraId="2767B2FE" w14:textId="77777777" w:rsidR="00B74E75" w:rsidRDefault="00B74E75" w:rsidP="00B74E75">
            <w:pPr>
              <w:pStyle w:val="TableParagraph"/>
              <w:ind w:right="207"/>
              <w:jc w:val="right"/>
              <w:rPr>
                <w:rFonts w:ascii="Calibri"/>
                <w:sz w:val="15"/>
              </w:rPr>
            </w:pPr>
            <w:r>
              <w:rPr>
                <w:rFonts w:ascii="Calibri"/>
                <w:sz w:val="15"/>
              </w:rPr>
              <w:t>0.21</w:t>
            </w:r>
          </w:p>
        </w:tc>
        <w:tc>
          <w:tcPr>
            <w:tcW w:w="778" w:type="dxa"/>
          </w:tcPr>
          <w:p w14:paraId="504A783D" w14:textId="77777777" w:rsidR="00B74E75" w:rsidRDefault="00B74E75" w:rsidP="00B74E75">
            <w:pPr>
              <w:pStyle w:val="TableParagraph"/>
              <w:spacing w:before="5"/>
              <w:rPr>
                <w:rFonts w:ascii="Arial"/>
                <w:b/>
                <w:sz w:val="11"/>
              </w:rPr>
            </w:pPr>
          </w:p>
          <w:p w14:paraId="53F39E51" w14:textId="77777777" w:rsidR="00B74E75" w:rsidRDefault="00B74E75" w:rsidP="00B74E75">
            <w:pPr>
              <w:pStyle w:val="TableParagraph"/>
              <w:ind w:left="55"/>
              <w:jc w:val="center"/>
              <w:rPr>
                <w:rFonts w:ascii="Calibri"/>
                <w:sz w:val="15"/>
              </w:rPr>
            </w:pPr>
            <w:r>
              <w:rPr>
                <w:rFonts w:ascii="Calibri"/>
                <w:sz w:val="15"/>
              </w:rPr>
              <w:t>0.49</w:t>
            </w:r>
          </w:p>
        </w:tc>
      </w:tr>
      <w:tr w:rsidR="00B74E75" w14:paraId="059D72B8" w14:textId="77777777" w:rsidTr="00B74E75">
        <w:trPr>
          <w:trHeight w:val="596"/>
        </w:trPr>
        <w:tc>
          <w:tcPr>
            <w:tcW w:w="1450" w:type="dxa"/>
            <w:tcBorders>
              <w:left w:val="single" w:sz="6" w:space="0" w:color="000000"/>
              <w:right w:val="single" w:sz="6" w:space="0" w:color="000000"/>
            </w:tcBorders>
          </w:tcPr>
          <w:p w14:paraId="505B3CBD" w14:textId="77777777" w:rsidR="00B74E75" w:rsidRDefault="00B74E75" w:rsidP="00B74E75">
            <w:pPr>
              <w:pStyle w:val="TableParagraph"/>
              <w:spacing w:before="25"/>
              <w:ind w:left="33"/>
              <w:rPr>
                <w:sz w:val="12"/>
                <w:szCs w:val="12"/>
              </w:rPr>
            </w:pPr>
            <w:r>
              <w:rPr>
                <w:w w:val="105"/>
                <w:sz w:val="12"/>
                <w:szCs w:val="12"/>
              </w:rPr>
              <w:t>Խառը</w:t>
            </w:r>
            <w:r>
              <w:rPr>
                <w:spacing w:val="20"/>
                <w:w w:val="105"/>
                <w:sz w:val="12"/>
                <w:szCs w:val="12"/>
              </w:rPr>
              <w:t xml:space="preserve"> </w:t>
            </w:r>
            <w:r>
              <w:rPr>
                <w:w w:val="105"/>
                <w:sz w:val="12"/>
                <w:szCs w:val="12"/>
              </w:rPr>
              <w:t>էլեկտրական</w:t>
            </w:r>
          </w:p>
        </w:tc>
        <w:tc>
          <w:tcPr>
            <w:tcW w:w="1618" w:type="dxa"/>
            <w:tcBorders>
              <w:left w:val="single" w:sz="6" w:space="0" w:color="000000"/>
            </w:tcBorders>
          </w:tcPr>
          <w:p w14:paraId="5735F01B" w14:textId="77777777" w:rsidR="00B74E75" w:rsidRDefault="00B74E75" w:rsidP="00B74E75">
            <w:pPr>
              <w:pStyle w:val="TableParagraph"/>
              <w:spacing w:before="25" w:line="290" w:lineRule="auto"/>
              <w:ind w:left="33"/>
              <w:rPr>
                <w:sz w:val="12"/>
                <w:szCs w:val="12"/>
              </w:rPr>
            </w:pPr>
            <w:r>
              <w:rPr>
                <w:w w:val="105"/>
                <w:sz w:val="12"/>
                <w:szCs w:val="12"/>
              </w:rPr>
              <w:t>Բոլոր</w:t>
            </w:r>
            <w:r>
              <w:rPr>
                <w:spacing w:val="2"/>
                <w:w w:val="105"/>
                <w:sz w:val="12"/>
                <w:szCs w:val="12"/>
              </w:rPr>
              <w:t xml:space="preserve"> </w:t>
            </w:r>
            <w:r>
              <w:rPr>
                <w:w w:val="105"/>
                <w:sz w:val="12"/>
                <w:szCs w:val="12"/>
              </w:rPr>
              <w:t>էլեկտրական</w:t>
            </w:r>
            <w:r>
              <w:rPr>
                <w:spacing w:val="1"/>
                <w:w w:val="105"/>
                <w:sz w:val="12"/>
                <w:szCs w:val="12"/>
              </w:rPr>
              <w:t xml:space="preserve"> </w:t>
            </w:r>
            <w:r>
              <w:rPr>
                <w:w w:val="105"/>
                <w:sz w:val="12"/>
                <w:szCs w:val="12"/>
              </w:rPr>
              <w:t>առարկաները</w:t>
            </w:r>
            <w:r>
              <w:rPr>
                <w:rFonts w:ascii="Calibri" w:eastAsia="Calibri" w:hAnsi="Calibri" w:cs="Calibri"/>
                <w:w w:val="105"/>
                <w:sz w:val="14"/>
                <w:szCs w:val="14"/>
              </w:rPr>
              <w:t>,</w:t>
            </w:r>
            <w:r>
              <w:rPr>
                <w:rFonts w:ascii="Calibri" w:eastAsia="Calibri" w:hAnsi="Calibri" w:cs="Calibri"/>
                <w:spacing w:val="1"/>
                <w:w w:val="105"/>
                <w:sz w:val="14"/>
                <w:szCs w:val="14"/>
              </w:rPr>
              <w:t xml:space="preserve"> </w:t>
            </w:r>
            <w:r>
              <w:rPr>
                <w:w w:val="105"/>
                <w:sz w:val="12"/>
                <w:szCs w:val="12"/>
              </w:rPr>
              <w:t>մարտկոց</w:t>
            </w:r>
            <w:r>
              <w:rPr>
                <w:rFonts w:ascii="Calibri" w:eastAsia="Calibri" w:hAnsi="Calibri" w:cs="Calibri"/>
                <w:w w:val="105"/>
                <w:sz w:val="14"/>
                <w:szCs w:val="14"/>
              </w:rPr>
              <w:t>,</w:t>
            </w:r>
            <w:r>
              <w:rPr>
                <w:rFonts w:ascii="Calibri" w:eastAsia="Calibri" w:hAnsi="Calibri" w:cs="Calibri"/>
                <w:spacing w:val="-31"/>
                <w:w w:val="105"/>
                <w:sz w:val="14"/>
                <w:szCs w:val="14"/>
              </w:rPr>
              <w:t xml:space="preserve"> </w:t>
            </w:r>
            <w:r>
              <w:rPr>
                <w:w w:val="105"/>
                <w:sz w:val="12"/>
                <w:szCs w:val="12"/>
              </w:rPr>
              <w:t>բարձր</w:t>
            </w:r>
            <w:r>
              <w:rPr>
                <w:spacing w:val="2"/>
                <w:w w:val="105"/>
                <w:sz w:val="12"/>
                <w:szCs w:val="12"/>
              </w:rPr>
              <w:t xml:space="preserve"> </w:t>
            </w:r>
            <w:r>
              <w:rPr>
                <w:w w:val="105"/>
                <w:sz w:val="12"/>
                <w:szCs w:val="12"/>
              </w:rPr>
              <w:t>վոլտային</w:t>
            </w:r>
          </w:p>
        </w:tc>
        <w:tc>
          <w:tcPr>
            <w:tcW w:w="875" w:type="dxa"/>
            <w:tcBorders>
              <w:right w:val="single" w:sz="6" w:space="0" w:color="D3D3D3"/>
            </w:tcBorders>
          </w:tcPr>
          <w:p w14:paraId="4B4926A8" w14:textId="77777777" w:rsidR="00B74E75" w:rsidRDefault="00B74E75" w:rsidP="00B74E75">
            <w:pPr>
              <w:pStyle w:val="TableParagraph"/>
              <w:spacing w:before="4"/>
              <w:rPr>
                <w:rFonts w:ascii="Arial"/>
                <w:b/>
                <w:sz w:val="19"/>
              </w:rPr>
            </w:pPr>
          </w:p>
          <w:p w14:paraId="505CD59E" w14:textId="77777777" w:rsidR="00B74E75" w:rsidRDefault="00B74E75" w:rsidP="00B74E75">
            <w:pPr>
              <w:pStyle w:val="TableParagraph"/>
              <w:ind w:left="36"/>
              <w:jc w:val="center"/>
              <w:rPr>
                <w:rFonts w:ascii="Calibri"/>
                <w:sz w:val="14"/>
              </w:rPr>
            </w:pPr>
            <w:r>
              <w:rPr>
                <w:rFonts w:ascii="Calibri"/>
                <w:sz w:val="14"/>
              </w:rPr>
              <w:t>0.4</w:t>
            </w:r>
          </w:p>
        </w:tc>
        <w:tc>
          <w:tcPr>
            <w:tcW w:w="855" w:type="dxa"/>
            <w:tcBorders>
              <w:left w:val="single" w:sz="6" w:space="0" w:color="D3D3D3"/>
              <w:right w:val="single" w:sz="6" w:space="0" w:color="D3D3D3"/>
            </w:tcBorders>
          </w:tcPr>
          <w:p w14:paraId="147BFF65" w14:textId="77777777" w:rsidR="00B74E75" w:rsidRDefault="00B74E75" w:rsidP="00B74E75">
            <w:pPr>
              <w:pStyle w:val="TableParagraph"/>
              <w:spacing w:before="4"/>
              <w:rPr>
                <w:rFonts w:ascii="Arial"/>
                <w:b/>
                <w:sz w:val="19"/>
              </w:rPr>
            </w:pPr>
          </w:p>
          <w:p w14:paraId="740175DE" w14:textId="77777777" w:rsidR="00B74E75" w:rsidRDefault="00B74E75" w:rsidP="00B74E75">
            <w:pPr>
              <w:pStyle w:val="TableParagraph"/>
              <w:ind w:left="29"/>
              <w:jc w:val="center"/>
              <w:rPr>
                <w:rFonts w:ascii="Calibri"/>
                <w:sz w:val="14"/>
              </w:rPr>
            </w:pPr>
            <w:r>
              <w:rPr>
                <w:rFonts w:ascii="Calibri"/>
                <w:sz w:val="14"/>
              </w:rPr>
              <w:t>0.06</w:t>
            </w:r>
          </w:p>
        </w:tc>
        <w:tc>
          <w:tcPr>
            <w:tcW w:w="849" w:type="dxa"/>
            <w:tcBorders>
              <w:left w:val="single" w:sz="6" w:space="0" w:color="D3D3D3"/>
              <w:right w:val="single" w:sz="6" w:space="0" w:color="D3D3D3"/>
            </w:tcBorders>
          </w:tcPr>
          <w:p w14:paraId="7713BDFB" w14:textId="77777777" w:rsidR="00B74E75" w:rsidRDefault="00B74E75" w:rsidP="00B74E75">
            <w:pPr>
              <w:pStyle w:val="TableParagraph"/>
              <w:spacing w:before="4"/>
              <w:rPr>
                <w:rFonts w:ascii="Arial"/>
                <w:b/>
                <w:sz w:val="19"/>
              </w:rPr>
            </w:pPr>
          </w:p>
          <w:p w14:paraId="4B6C3B99" w14:textId="77777777" w:rsidR="00B74E75" w:rsidRDefault="00B74E75" w:rsidP="00B74E75">
            <w:pPr>
              <w:pStyle w:val="TableParagraph"/>
              <w:ind w:left="31"/>
              <w:jc w:val="center"/>
              <w:rPr>
                <w:rFonts w:ascii="Calibri"/>
                <w:sz w:val="14"/>
              </w:rPr>
            </w:pPr>
            <w:r>
              <w:rPr>
                <w:rFonts w:ascii="Calibri"/>
                <w:w w:val="99"/>
                <w:sz w:val="14"/>
              </w:rPr>
              <w:t>0</w:t>
            </w:r>
          </w:p>
        </w:tc>
        <w:tc>
          <w:tcPr>
            <w:tcW w:w="847" w:type="dxa"/>
            <w:tcBorders>
              <w:left w:val="single" w:sz="6" w:space="0" w:color="D3D3D3"/>
              <w:right w:val="single" w:sz="6" w:space="0" w:color="D3D3D3"/>
            </w:tcBorders>
          </w:tcPr>
          <w:p w14:paraId="12372856" w14:textId="77777777" w:rsidR="00B74E75" w:rsidRDefault="00B74E75" w:rsidP="00B74E75">
            <w:pPr>
              <w:pStyle w:val="TableParagraph"/>
              <w:spacing w:before="4"/>
              <w:rPr>
                <w:rFonts w:ascii="Arial"/>
                <w:b/>
                <w:sz w:val="19"/>
              </w:rPr>
            </w:pPr>
          </w:p>
          <w:p w14:paraId="69133738" w14:textId="77777777" w:rsidR="00B74E75" w:rsidRDefault="00B74E75" w:rsidP="00B74E75">
            <w:pPr>
              <w:pStyle w:val="TableParagraph"/>
              <w:ind w:right="271"/>
              <w:jc w:val="right"/>
              <w:rPr>
                <w:rFonts w:ascii="Calibri"/>
                <w:sz w:val="14"/>
              </w:rPr>
            </w:pPr>
            <w:r>
              <w:rPr>
                <w:rFonts w:ascii="Calibri"/>
                <w:sz w:val="14"/>
              </w:rPr>
              <w:t>0.08</w:t>
            </w:r>
          </w:p>
        </w:tc>
        <w:tc>
          <w:tcPr>
            <w:tcW w:w="841" w:type="dxa"/>
            <w:tcBorders>
              <w:left w:val="single" w:sz="6" w:space="0" w:color="D3D3D3"/>
            </w:tcBorders>
          </w:tcPr>
          <w:p w14:paraId="213A403A" w14:textId="77777777" w:rsidR="00B74E75" w:rsidRDefault="00B74E75" w:rsidP="00B74E75">
            <w:pPr>
              <w:pStyle w:val="TableParagraph"/>
              <w:spacing w:before="4"/>
              <w:rPr>
                <w:rFonts w:ascii="Arial"/>
                <w:b/>
                <w:sz w:val="19"/>
              </w:rPr>
            </w:pPr>
          </w:p>
          <w:p w14:paraId="52BEC597" w14:textId="77777777" w:rsidR="00B74E75" w:rsidRDefault="00B74E75" w:rsidP="00B74E75">
            <w:pPr>
              <w:pStyle w:val="TableParagraph"/>
              <w:ind w:left="222" w:right="168"/>
              <w:jc w:val="center"/>
              <w:rPr>
                <w:rFonts w:ascii="Calibri"/>
                <w:sz w:val="14"/>
              </w:rPr>
            </w:pPr>
            <w:r>
              <w:rPr>
                <w:rFonts w:ascii="Calibri"/>
                <w:sz w:val="14"/>
              </w:rPr>
              <w:t>0.14</w:t>
            </w:r>
          </w:p>
        </w:tc>
        <w:tc>
          <w:tcPr>
            <w:tcW w:w="784" w:type="dxa"/>
            <w:tcBorders>
              <w:right w:val="single" w:sz="6" w:space="0" w:color="D3D3D3"/>
            </w:tcBorders>
          </w:tcPr>
          <w:p w14:paraId="7BAF077F" w14:textId="77777777" w:rsidR="00B74E75" w:rsidRDefault="00B74E75" w:rsidP="00B74E75">
            <w:pPr>
              <w:pStyle w:val="TableParagraph"/>
              <w:spacing w:before="6"/>
              <w:rPr>
                <w:rFonts w:ascii="Arial"/>
                <w:b/>
                <w:sz w:val="18"/>
              </w:rPr>
            </w:pPr>
          </w:p>
          <w:p w14:paraId="04BF8495" w14:textId="77777777" w:rsidR="00B74E75" w:rsidRDefault="00B74E75" w:rsidP="00B74E75">
            <w:pPr>
              <w:pStyle w:val="TableParagraph"/>
              <w:ind w:left="172" w:right="129"/>
              <w:jc w:val="center"/>
              <w:rPr>
                <w:rFonts w:ascii="Calibri"/>
                <w:sz w:val="15"/>
              </w:rPr>
            </w:pPr>
            <w:r>
              <w:rPr>
                <w:rFonts w:ascii="Calibri"/>
                <w:sz w:val="15"/>
              </w:rPr>
              <w:t>0.14</w:t>
            </w:r>
          </w:p>
        </w:tc>
        <w:tc>
          <w:tcPr>
            <w:tcW w:w="795" w:type="dxa"/>
            <w:tcBorders>
              <w:left w:val="single" w:sz="6" w:space="0" w:color="D3D3D3"/>
            </w:tcBorders>
          </w:tcPr>
          <w:p w14:paraId="424DFBE8" w14:textId="77777777" w:rsidR="00B74E75" w:rsidRDefault="00B74E75" w:rsidP="00B74E75">
            <w:pPr>
              <w:pStyle w:val="TableParagraph"/>
              <w:spacing w:before="6"/>
              <w:rPr>
                <w:rFonts w:ascii="Arial"/>
                <w:b/>
                <w:sz w:val="18"/>
              </w:rPr>
            </w:pPr>
          </w:p>
          <w:p w14:paraId="44C5BA77" w14:textId="77777777" w:rsidR="00B74E75" w:rsidRDefault="00B74E75" w:rsidP="00B74E75">
            <w:pPr>
              <w:pStyle w:val="TableParagraph"/>
              <w:ind w:right="207"/>
              <w:jc w:val="right"/>
              <w:rPr>
                <w:rFonts w:ascii="Calibri"/>
                <w:sz w:val="15"/>
              </w:rPr>
            </w:pPr>
            <w:r>
              <w:rPr>
                <w:rFonts w:ascii="Calibri"/>
                <w:sz w:val="15"/>
              </w:rPr>
              <w:t>0.14</w:t>
            </w:r>
          </w:p>
        </w:tc>
        <w:tc>
          <w:tcPr>
            <w:tcW w:w="778" w:type="dxa"/>
          </w:tcPr>
          <w:p w14:paraId="708F3022" w14:textId="77777777" w:rsidR="00B74E75" w:rsidRDefault="00B74E75" w:rsidP="00B74E75">
            <w:pPr>
              <w:pStyle w:val="TableParagraph"/>
              <w:spacing w:before="6"/>
              <w:rPr>
                <w:rFonts w:ascii="Arial"/>
                <w:b/>
                <w:sz w:val="18"/>
              </w:rPr>
            </w:pPr>
          </w:p>
          <w:p w14:paraId="40367E70" w14:textId="77777777" w:rsidR="00B74E75" w:rsidRDefault="00B74E75" w:rsidP="00B74E75">
            <w:pPr>
              <w:pStyle w:val="TableParagraph"/>
              <w:ind w:left="55"/>
              <w:jc w:val="center"/>
              <w:rPr>
                <w:rFonts w:ascii="Calibri"/>
                <w:sz w:val="15"/>
              </w:rPr>
            </w:pPr>
            <w:r>
              <w:rPr>
                <w:rFonts w:ascii="Calibri"/>
                <w:sz w:val="15"/>
              </w:rPr>
              <w:t>0.14</w:t>
            </w:r>
          </w:p>
        </w:tc>
      </w:tr>
      <w:tr w:rsidR="00B74E75" w14:paraId="0E6752EC" w14:textId="77777777" w:rsidTr="00B74E75">
        <w:trPr>
          <w:trHeight w:val="439"/>
        </w:trPr>
        <w:tc>
          <w:tcPr>
            <w:tcW w:w="1450" w:type="dxa"/>
            <w:tcBorders>
              <w:left w:val="single" w:sz="6" w:space="0" w:color="000000"/>
              <w:bottom w:val="single" w:sz="6" w:space="0" w:color="000000"/>
              <w:right w:val="single" w:sz="6" w:space="0" w:color="000000"/>
            </w:tcBorders>
          </w:tcPr>
          <w:p w14:paraId="0446C321" w14:textId="77777777" w:rsidR="00B74E75" w:rsidRDefault="00B74E75" w:rsidP="00B74E75">
            <w:pPr>
              <w:pStyle w:val="TableParagraph"/>
              <w:spacing w:before="25"/>
              <w:ind w:left="33"/>
              <w:rPr>
                <w:sz w:val="12"/>
                <w:szCs w:val="12"/>
              </w:rPr>
            </w:pPr>
            <w:r>
              <w:rPr>
                <w:sz w:val="12"/>
                <w:szCs w:val="12"/>
              </w:rPr>
              <w:t>Այլ</w:t>
            </w:r>
          </w:p>
        </w:tc>
        <w:tc>
          <w:tcPr>
            <w:tcW w:w="1618" w:type="dxa"/>
            <w:tcBorders>
              <w:left w:val="single" w:sz="6" w:space="0" w:color="000000"/>
              <w:bottom w:val="single" w:sz="6" w:space="0" w:color="000000"/>
            </w:tcBorders>
          </w:tcPr>
          <w:p w14:paraId="29B88B00" w14:textId="77777777" w:rsidR="00B74E75" w:rsidRDefault="00B74E75" w:rsidP="00B74E75">
            <w:pPr>
              <w:pStyle w:val="TableParagraph"/>
              <w:spacing w:before="25"/>
              <w:ind w:left="33"/>
              <w:rPr>
                <w:sz w:val="12"/>
                <w:szCs w:val="12"/>
              </w:rPr>
            </w:pPr>
            <w:r>
              <w:rPr>
                <w:sz w:val="12"/>
                <w:szCs w:val="12"/>
              </w:rPr>
              <w:t>Փայտ</w:t>
            </w:r>
          </w:p>
        </w:tc>
        <w:tc>
          <w:tcPr>
            <w:tcW w:w="875" w:type="dxa"/>
            <w:tcBorders>
              <w:bottom w:val="single" w:sz="6" w:space="0" w:color="D3D3D3"/>
              <w:right w:val="single" w:sz="6" w:space="0" w:color="D3D3D3"/>
            </w:tcBorders>
          </w:tcPr>
          <w:p w14:paraId="27B959D1" w14:textId="77777777" w:rsidR="00B74E75" w:rsidRDefault="00B74E75" w:rsidP="00B74E75">
            <w:pPr>
              <w:pStyle w:val="TableParagraph"/>
              <w:spacing w:before="3"/>
              <w:rPr>
                <w:rFonts w:ascii="Arial"/>
                <w:b/>
                <w:sz w:val="12"/>
              </w:rPr>
            </w:pPr>
          </w:p>
          <w:p w14:paraId="0CB76019" w14:textId="77777777" w:rsidR="00B74E75" w:rsidRDefault="00B74E75" w:rsidP="00B74E75">
            <w:pPr>
              <w:pStyle w:val="TableParagraph"/>
              <w:ind w:left="35"/>
              <w:jc w:val="center"/>
              <w:rPr>
                <w:rFonts w:ascii="Calibri"/>
                <w:sz w:val="14"/>
              </w:rPr>
            </w:pPr>
            <w:r>
              <w:rPr>
                <w:rFonts w:ascii="Calibri"/>
                <w:sz w:val="14"/>
              </w:rPr>
              <w:t>0.24</w:t>
            </w:r>
          </w:p>
        </w:tc>
        <w:tc>
          <w:tcPr>
            <w:tcW w:w="855" w:type="dxa"/>
            <w:tcBorders>
              <w:left w:val="single" w:sz="6" w:space="0" w:color="D3D3D3"/>
              <w:bottom w:val="single" w:sz="6" w:space="0" w:color="D3D3D3"/>
              <w:right w:val="single" w:sz="6" w:space="0" w:color="D3D3D3"/>
            </w:tcBorders>
          </w:tcPr>
          <w:p w14:paraId="71EE6942" w14:textId="77777777" w:rsidR="00B74E75" w:rsidRDefault="00B74E75" w:rsidP="00B74E75">
            <w:pPr>
              <w:pStyle w:val="TableParagraph"/>
              <w:spacing w:before="3"/>
              <w:rPr>
                <w:rFonts w:ascii="Arial"/>
                <w:b/>
                <w:sz w:val="12"/>
              </w:rPr>
            </w:pPr>
          </w:p>
          <w:p w14:paraId="6249026F" w14:textId="77777777" w:rsidR="00B74E75" w:rsidRDefault="00B74E75" w:rsidP="00B74E75">
            <w:pPr>
              <w:pStyle w:val="TableParagraph"/>
              <w:ind w:left="29"/>
              <w:jc w:val="center"/>
              <w:rPr>
                <w:rFonts w:ascii="Calibri"/>
                <w:sz w:val="14"/>
              </w:rPr>
            </w:pPr>
            <w:r>
              <w:rPr>
                <w:rFonts w:ascii="Calibri"/>
                <w:sz w:val="14"/>
              </w:rPr>
              <w:t>0.68</w:t>
            </w:r>
          </w:p>
        </w:tc>
        <w:tc>
          <w:tcPr>
            <w:tcW w:w="849" w:type="dxa"/>
            <w:tcBorders>
              <w:left w:val="single" w:sz="6" w:space="0" w:color="D3D3D3"/>
              <w:bottom w:val="single" w:sz="6" w:space="0" w:color="D3D3D3"/>
              <w:right w:val="single" w:sz="6" w:space="0" w:color="D3D3D3"/>
            </w:tcBorders>
          </w:tcPr>
          <w:p w14:paraId="25EF4719" w14:textId="77777777" w:rsidR="00B74E75" w:rsidRDefault="00B74E75" w:rsidP="00B74E75">
            <w:pPr>
              <w:pStyle w:val="TableParagraph"/>
              <w:spacing w:before="3"/>
              <w:rPr>
                <w:rFonts w:ascii="Arial"/>
                <w:b/>
                <w:sz w:val="12"/>
              </w:rPr>
            </w:pPr>
          </w:p>
          <w:p w14:paraId="67875DB3" w14:textId="77777777" w:rsidR="00B74E75" w:rsidRDefault="00B74E75" w:rsidP="00B74E75">
            <w:pPr>
              <w:pStyle w:val="TableParagraph"/>
              <w:ind w:left="43"/>
              <w:jc w:val="center"/>
              <w:rPr>
                <w:rFonts w:ascii="Calibri"/>
                <w:sz w:val="14"/>
              </w:rPr>
            </w:pPr>
            <w:r>
              <w:rPr>
                <w:rFonts w:ascii="Calibri"/>
                <w:sz w:val="14"/>
              </w:rPr>
              <w:t>1.16</w:t>
            </w:r>
          </w:p>
        </w:tc>
        <w:tc>
          <w:tcPr>
            <w:tcW w:w="847" w:type="dxa"/>
            <w:tcBorders>
              <w:left w:val="single" w:sz="6" w:space="0" w:color="D3D3D3"/>
              <w:bottom w:val="single" w:sz="6" w:space="0" w:color="D3D3D3"/>
              <w:right w:val="single" w:sz="6" w:space="0" w:color="D3D3D3"/>
            </w:tcBorders>
          </w:tcPr>
          <w:p w14:paraId="4F229124" w14:textId="77777777" w:rsidR="00B74E75" w:rsidRDefault="00B74E75" w:rsidP="00B74E75">
            <w:pPr>
              <w:pStyle w:val="TableParagraph"/>
              <w:spacing w:before="3"/>
              <w:rPr>
                <w:rFonts w:ascii="Arial"/>
                <w:b/>
                <w:sz w:val="12"/>
              </w:rPr>
            </w:pPr>
          </w:p>
          <w:p w14:paraId="7C26E83E" w14:textId="77777777" w:rsidR="00B74E75" w:rsidRDefault="00B74E75" w:rsidP="00B74E75">
            <w:pPr>
              <w:pStyle w:val="TableParagraph"/>
              <w:ind w:right="271"/>
              <w:jc w:val="right"/>
              <w:rPr>
                <w:rFonts w:ascii="Calibri"/>
                <w:sz w:val="14"/>
              </w:rPr>
            </w:pPr>
            <w:r>
              <w:rPr>
                <w:rFonts w:ascii="Calibri"/>
                <w:sz w:val="14"/>
              </w:rPr>
              <w:t>0.08</w:t>
            </w:r>
          </w:p>
        </w:tc>
        <w:tc>
          <w:tcPr>
            <w:tcW w:w="841" w:type="dxa"/>
            <w:tcBorders>
              <w:left w:val="single" w:sz="6" w:space="0" w:color="D3D3D3"/>
              <w:bottom w:val="single" w:sz="6" w:space="0" w:color="D3D3D3"/>
            </w:tcBorders>
          </w:tcPr>
          <w:p w14:paraId="7BA88E60" w14:textId="77777777" w:rsidR="00B74E75" w:rsidRDefault="00B74E75" w:rsidP="00B74E75">
            <w:pPr>
              <w:pStyle w:val="TableParagraph"/>
              <w:spacing w:before="3"/>
              <w:rPr>
                <w:rFonts w:ascii="Arial"/>
                <w:b/>
                <w:sz w:val="12"/>
              </w:rPr>
            </w:pPr>
          </w:p>
          <w:p w14:paraId="0C6B02D2" w14:textId="77777777" w:rsidR="00B74E75" w:rsidRDefault="00B74E75" w:rsidP="00B74E75">
            <w:pPr>
              <w:pStyle w:val="TableParagraph"/>
              <w:ind w:left="222" w:right="168"/>
              <w:jc w:val="center"/>
              <w:rPr>
                <w:rFonts w:ascii="Calibri"/>
                <w:sz w:val="14"/>
              </w:rPr>
            </w:pPr>
            <w:r>
              <w:rPr>
                <w:rFonts w:ascii="Calibri"/>
                <w:sz w:val="14"/>
              </w:rPr>
              <w:t>0.42</w:t>
            </w:r>
          </w:p>
        </w:tc>
        <w:tc>
          <w:tcPr>
            <w:tcW w:w="784" w:type="dxa"/>
            <w:tcBorders>
              <w:bottom w:val="single" w:sz="6" w:space="0" w:color="D3D3D3"/>
              <w:right w:val="single" w:sz="6" w:space="0" w:color="D3D3D3"/>
            </w:tcBorders>
          </w:tcPr>
          <w:p w14:paraId="0057F534" w14:textId="77777777" w:rsidR="00B74E75" w:rsidRDefault="00B74E75" w:rsidP="00B74E75">
            <w:pPr>
              <w:pStyle w:val="TableParagraph"/>
              <w:spacing w:before="5"/>
              <w:rPr>
                <w:rFonts w:ascii="Arial"/>
                <w:b/>
                <w:sz w:val="11"/>
              </w:rPr>
            </w:pPr>
          </w:p>
          <w:p w14:paraId="4966873C" w14:textId="77777777" w:rsidR="00B74E75" w:rsidRDefault="00B74E75" w:rsidP="00B74E75">
            <w:pPr>
              <w:pStyle w:val="TableParagraph"/>
              <w:ind w:left="172" w:right="129"/>
              <w:jc w:val="center"/>
              <w:rPr>
                <w:rFonts w:ascii="Calibri"/>
                <w:sz w:val="15"/>
              </w:rPr>
            </w:pPr>
            <w:r>
              <w:rPr>
                <w:rFonts w:ascii="Calibri"/>
                <w:sz w:val="15"/>
              </w:rPr>
              <w:t>0.52</w:t>
            </w:r>
          </w:p>
        </w:tc>
        <w:tc>
          <w:tcPr>
            <w:tcW w:w="795" w:type="dxa"/>
            <w:tcBorders>
              <w:left w:val="single" w:sz="6" w:space="0" w:color="D3D3D3"/>
              <w:bottom w:val="single" w:sz="6" w:space="0" w:color="D3D3D3"/>
            </w:tcBorders>
          </w:tcPr>
          <w:p w14:paraId="7D5EDD3D" w14:textId="77777777" w:rsidR="00B74E75" w:rsidRDefault="00B74E75" w:rsidP="00B74E75">
            <w:pPr>
              <w:pStyle w:val="TableParagraph"/>
              <w:spacing w:before="5"/>
              <w:rPr>
                <w:rFonts w:ascii="Arial"/>
                <w:b/>
                <w:sz w:val="11"/>
              </w:rPr>
            </w:pPr>
          </w:p>
          <w:p w14:paraId="3B5A7096" w14:textId="77777777" w:rsidR="00B74E75" w:rsidRDefault="00B74E75" w:rsidP="00B74E75">
            <w:pPr>
              <w:pStyle w:val="TableParagraph"/>
              <w:ind w:right="207"/>
              <w:jc w:val="right"/>
              <w:rPr>
                <w:rFonts w:ascii="Calibri"/>
                <w:sz w:val="15"/>
              </w:rPr>
            </w:pPr>
            <w:r>
              <w:rPr>
                <w:rFonts w:ascii="Calibri"/>
                <w:sz w:val="15"/>
              </w:rPr>
              <w:t>0.38</w:t>
            </w:r>
          </w:p>
        </w:tc>
        <w:tc>
          <w:tcPr>
            <w:tcW w:w="778" w:type="dxa"/>
          </w:tcPr>
          <w:p w14:paraId="179DF50C" w14:textId="77777777" w:rsidR="00B74E75" w:rsidRDefault="00B74E75" w:rsidP="00B74E75">
            <w:pPr>
              <w:pStyle w:val="TableParagraph"/>
              <w:spacing w:before="5"/>
              <w:rPr>
                <w:rFonts w:ascii="Arial"/>
                <w:b/>
                <w:sz w:val="11"/>
              </w:rPr>
            </w:pPr>
          </w:p>
          <w:p w14:paraId="21CE9CEF" w14:textId="77777777" w:rsidR="00B74E75" w:rsidRDefault="00B74E75" w:rsidP="00B74E75">
            <w:pPr>
              <w:pStyle w:val="TableParagraph"/>
              <w:ind w:left="55"/>
              <w:jc w:val="center"/>
              <w:rPr>
                <w:rFonts w:ascii="Calibri"/>
                <w:sz w:val="15"/>
              </w:rPr>
            </w:pPr>
            <w:r>
              <w:rPr>
                <w:rFonts w:ascii="Calibri"/>
                <w:sz w:val="15"/>
              </w:rPr>
              <w:t>0.52</w:t>
            </w:r>
          </w:p>
        </w:tc>
      </w:tr>
      <w:tr w:rsidR="00B74E75" w14:paraId="3F239259" w14:textId="77777777"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14:paraId="2CE4CFE6"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14:paraId="61086BD1" w14:textId="77777777" w:rsidR="00B74E75" w:rsidRDefault="00B74E75" w:rsidP="00B74E75">
            <w:pPr>
              <w:pStyle w:val="TableParagraph"/>
              <w:spacing w:before="19"/>
              <w:ind w:left="33"/>
              <w:rPr>
                <w:sz w:val="12"/>
                <w:szCs w:val="12"/>
              </w:rPr>
            </w:pPr>
            <w:r>
              <w:rPr>
                <w:w w:val="105"/>
                <w:sz w:val="12"/>
                <w:szCs w:val="12"/>
              </w:rPr>
              <w:t>Տեքստիլ</w:t>
            </w:r>
          </w:p>
        </w:tc>
        <w:tc>
          <w:tcPr>
            <w:tcW w:w="875" w:type="dxa"/>
            <w:tcBorders>
              <w:top w:val="single" w:sz="6" w:space="0" w:color="D3D3D3"/>
              <w:bottom w:val="single" w:sz="6" w:space="0" w:color="D3D3D3"/>
              <w:right w:val="single" w:sz="6" w:space="0" w:color="D3D3D3"/>
            </w:tcBorders>
          </w:tcPr>
          <w:p w14:paraId="1B1D12C9" w14:textId="77777777" w:rsidR="00B74E75" w:rsidRDefault="00B74E75" w:rsidP="00B74E75">
            <w:pPr>
              <w:pStyle w:val="TableParagraph"/>
              <w:spacing w:before="9"/>
              <w:rPr>
                <w:rFonts w:ascii="Arial"/>
                <w:b/>
                <w:sz w:val="11"/>
              </w:rPr>
            </w:pPr>
          </w:p>
          <w:p w14:paraId="45666509" w14:textId="77777777" w:rsidR="00B74E75" w:rsidRDefault="00B74E75" w:rsidP="00B74E75">
            <w:pPr>
              <w:pStyle w:val="TableParagraph"/>
              <w:ind w:left="287"/>
              <w:rPr>
                <w:rFonts w:ascii="Calibri"/>
                <w:sz w:val="14"/>
              </w:rPr>
            </w:pPr>
            <w:r>
              <w:rPr>
                <w:rFonts w:ascii="Calibri"/>
                <w:sz w:val="14"/>
              </w:rPr>
              <w:t>13.08</w:t>
            </w:r>
          </w:p>
        </w:tc>
        <w:tc>
          <w:tcPr>
            <w:tcW w:w="855" w:type="dxa"/>
            <w:tcBorders>
              <w:top w:val="single" w:sz="6" w:space="0" w:color="D3D3D3"/>
              <w:left w:val="single" w:sz="6" w:space="0" w:color="D3D3D3"/>
              <w:bottom w:val="single" w:sz="6" w:space="0" w:color="D3D3D3"/>
              <w:right w:val="single" w:sz="6" w:space="0" w:color="D3D3D3"/>
            </w:tcBorders>
          </w:tcPr>
          <w:p w14:paraId="043EF712" w14:textId="77777777" w:rsidR="00B74E75" w:rsidRDefault="00B74E75" w:rsidP="00B74E75">
            <w:pPr>
              <w:pStyle w:val="TableParagraph"/>
              <w:spacing w:before="9"/>
              <w:rPr>
                <w:rFonts w:ascii="Arial"/>
                <w:b/>
                <w:sz w:val="11"/>
              </w:rPr>
            </w:pPr>
          </w:p>
          <w:p w14:paraId="7E99171F" w14:textId="77777777" w:rsidR="00B74E75" w:rsidRDefault="00B74E75" w:rsidP="00B74E75">
            <w:pPr>
              <w:pStyle w:val="TableParagraph"/>
              <w:ind w:right="246"/>
              <w:jc w:val="right"/>
              <w:rPr>
                <w:rFonts w:ascii="Calibri"/>
                <w:sz w:val="14"/>
              </w:rPr>
            </w:pPr>
            <w:r>
              <w:rPr>
                <w:rFonts w:ascii="Calibri"/>
                <w:sz w:val="14"/>
              </w:rPr>
              <w:t>15.82</w:t>
            </w:r>
          </w:p>
        </w:tc>
        <w:tc>
          <w:tcPr>
            <w:tcW w:w="849" w:type="dxa"/>
            <w:tcBorders>
              <w:top w:val="single" w:sz="6" w:space="0" w:color="D3D3D3"/>
              <w:left w:val="single" w:sz="6" w:space="0" w:color="D3D3D3"/>
              <w:bottom w:val="single" w:sz="6" w:space="0" w:color="D3D3D3"/>
              <w:right w:val="single" w:sz="6" w:space="0" w:color="D3D3D3"/>
            </w:tcBorders>
          </w:tcPr>
          <w:p w14:paraId="5218F932" w14:textId="77777777" w:rsidR="00B74E75" w:rsidRDefault="00B74E75" w:rsidP="00B74E75">
            <w:pPr>
              <w:pStyle w:val="TableParagraph"/>
              <w:spacing w:before="9"/>
              <w:rPr>
                <w:rFonts w:ascii="Arial"/>
                <w:b/>
                <w:sz w:val="11"/>
              </w:rPr>
            </w:pPr>
          </w:p>
          <w:p w14:paraId="231CD399" w14:textId="77777777" w:rsidR="00B74E75" w:rsidRDefault="00B74E75" w:rsidP="00B74E75">
            <w:pPr>
              <w:pStyle w:val="TableParagraph"/>
              <w:ind w:left="43"/>
              <w:jc w:val="center"/>
              <w:rPr>
                <w:rFonts w:ascii="Calibri"/>
                <w:sz w:val="14"/>
              </w:rPr>
            </w:pPr>
            <w:r>
              <w:rPr>
                <w:rFonts w:ascii="Calibri"/>
                <w:sz w:val="14"/>
              </w:rPr>
              <w:t>17.4</w:t>
            </w:r>
          </w:p>
        </w:tc>
        <w:tc>
          <w:tcPr>
            <w:tcW w:w="847" w:type="dxa"/>
            <w:tcBorders>
              <w:top w:val="single" w:sz="6" w:space="0" w:color="D3D3D3"/>
              <w:left w:val="single" w:sz="6" w:space="0" w:color="D3D3D3"/>
              <w:bottom w:val="single" w:sz="6" w:space="0" w:color="D3D3D3"/>
              <w:right w:val="single" w:sz="6" w:space="0" w:color="D3D3D3"/>
            </w:tcBorders>
          </w:tcPr>
          <w:p w14:paraId="23EE65A8" w14:textId="77777777" w:rsidR="00B74E75" w:rsidRDefault="00B74E75" w:rsidP="00B74E75">
            <w:pPr>
              <w:pStyle w:val="TableParagraph"/>
              <w:spacing w:before="9"/>
              <w:rPr>
                <w:rFonts w:ascii="Arial"/>
                <w:b/>
                <w:sz w:val="11"/>
              </w:rPr>
            </w:pPr>
          </w:p>
          <w:p w14:paraId="0BBEA60A" w14:textId="77777777" w:rsidR="00B74E75" w:rsidRDefault="00B74E75" w:rsidP="00B74E75">
            <w:pPr>
              <w:pStyle w:val="TableParagraph"/>
              <w:ind w:right="271"/>
              <w:jc w:val="right"/>
              <w:rPr>
                <w:rFonts w:ascii="Calibri"/>
                <w:sz w:val="14"/>
              </w:rPr>
            </w:pPr>
            <w:r>
              <w:rPr>
                <w:rFonts w:ascii="Calibri"/>
                <w:sz w:val="14"/>
              </w:rPr>
              <w:t>9.34</w:t>
            </w:r>
          </w:p>
        </w:tc>
        <w:tc>
          <w:tcPr>
            <w:tcW w:w="841" w:type="dxa"/>
            <w:tcBorders>
              <w:top w:val="single" w:sz="6" w:space="0" w:color="D3D3D3"/>
              <w:left w:val="single" w:sz="6" w:space="0" w:color="D3D3D3"/>
              <w:bottom w:val="single" w:sz="6" w:space="0" w:color="D3D3D3"/>
            </w:tcBorders>
          </w:tcPr>
          <w:p w14:paraId="2BF49677" w14:textId="77777777" w:rsidR="00B74E75" w:rsidRDefault="00B74E75" w:rsidP="00B74E75">
            <w:pPr>
              <w:pStyle w:val="TableParagraph"/>
              <w:spacing w:before="9"/>
              <w:rPr>
                <w:rFonts w:ascii="Arial"/>
                <w:b/>
                <w:sz w:val="11"/>
              </w:rPr>
            </w:pPr>
          </w:p>
          <w:p w14:paraId="613D1BFC" w14:textId="77777777" w:rsidR="00B74E75" w:rsidRDefault="00B74E75" w:rsidP="00B74E75">
            <w:pPr>
              <w:pStyle w:val="TableParagraph"/>
              <w:ind w:left="222" w:right="168"/>
              <w:jc w:val="center"/>
              <w:rPr>
                <w:rFonts w:ascii="Calibri"/>
                <w:sz w:val="14"/>
              </w:rPr>
            </w:pPr>
            <w:r>
              <w:rPr>
                <w:rFonts w:ascii="Calibri"/>
                <w:sz w:val="14"/>
              </w:rPr>
              <w:t>6.76</w:t>
            </w:r>
          </w:p>
        </w:tc>
        <w:tc>
          <w:tcPr>
            <w:tcW w:w="784" w:type="dxa"/>
            <w:tcBorders>
              <w:top w:val="single" w:sz="6" w:space="0" w:color="D3D3D3"/>
              <w:bottom w:val="single" w:sz="6" w:space="0" w:color="D3D3D3"/>
              <w:right w:val="single" w:sz="6" w:space="0" w:color="D3D3D3"/>
            </w:tcBorders>
          </w:tcPr>
          <w:p w14:paraId="00677AB4" w14:textId="77777777" w:rsidR="00B74E75" w:rsidRDefault="00B74E75" w:rsidP="00B74E75">
            <w:pPr>
              <w:pStyle w:val="TableParagraph"/>
              <w:spacing w:before="11"/>
              <w:rPr>
                <w:rFonts w:ascii="Arial"/>
                <w:b/>
                <w:sz w:val="10"/>
              </w:rPr>
            </w:pPr>
          </w:p>
          <w:p w14:paraId="1CDAEAF0" w14:textId="77777777" w:rsidR="00B74E75" w:rsidRDefault="00B74E75" w:rsidP="00B74E75">
            <w:pPr>
              <w:pStyle w:val="TableParagraph"/>
              <w:ind w:left="171" w:right="206"/>
              <w:jc w:val="center"/>
              <w:rPr>
                <w:rFonts w:ascii="Calibri"/>
                <w:sz w:val="15"/>
              </w:rPr>
            </w:pPr>
            <w:r>
              <w:rPr>
                <w:rFonts w:ascii="Calibri"/>
                <w:sz w:val="15"/>
              </w:rPr>
              <w:t>12.48</w:t>
            </w:r>
          </w:p>
        </w:tc>
        <w:tc>
          <w:tcPr>
            <w:tcW w:w="795" w:type="dxa"/>
            <w:tcBorders>
              <w:top w:val="single" w:sz="6" w:space="0" w:color="D3D3D3"/>
              <w:left w:val="single" w:sz="6" w:space="0" w:color="D3D3D3"/>
              <w:bottom w:val="single" w:sz="6" w:space="0" w:color="D3D3D3"/>
            </w:tcBorders>
          </w:tcPr>
          <w:p w14:paraId="1573BEBA" w14:textId="77777777" w:rsidR="00B74E75" w:rsidRDefault="00B74E75" w:rsidP="00B74E75">
            <w:pPr>
              <w:pStyle w:val="TableParagraph"/>
              <w:spacing w:before="11"/>
              <w:rPr>
                <w:rFonts w:ascii="Arial"/>
                <w:b/>
                <w:sz w:val="10"/>
              </w:rPr>
            </w:pPr>
          </w:p>
          <w:p w14:paraId="146896A7" w14:textId="77777777" w:rsidR="00B74E75" w:rsidRDefault="00B74E75" w:rsidP="00B74E75">
            <w:pPr>
              <w:pStyle w:val="TableParagraph"/>
              <w:ind w:right="207"/>
              <w:jc w:val="right"/>
              <w:rPr>
                <w:rFonts w:ascii="Calibri"/>
                <w:sz w:val="15"/>
              </w:rPr>
            </w:pPr>
            <w:r>
              <w:rPr>
                <w:rFonts w:ascii="Calibri"/>
                <w:sz w:val="15"/>
              </w:rPr>
              <w:t>3.96</w:t>
            </w:r>
          </w:p>
        </w:tc>
        <w:tc>
          <w:tcPr>
            <w:tcW w:w="778" w:type="dxa"/>
          </w:tcPr>
          <w:p w14:paraId="0B68372C" w14:textId="77777777" w:rsidR="00B74E75" w:rsidRDefault="00B74E75" w:rsidP="00B74E75">
            <w:pPr>
              <w:pStyle w:val="TableParagraph"/>
              <w:spacing w:before="11"/>
              <w:rPr>
                <w:rFonts w:ascii="Arial"/>
                <w:b/>
                <w:sz w:val="10"/>
              </w:rPr>
            </w:pPr>
          </w:p>
          <w:p w14:paraId="381956CC" w14:textId="77777777" w:rsidR="00B74E75" w:rsidRDefault="00B74E75" w:rsidP="00B74E75">
            <w:pPr>
              <w:pStyle w:val="TableParagraph"/>
              <w:ind w:left="55" w:right="79"/>
              <w:jc w:val="center"/>
              <w:rPr>
                <w:rFonts w:ascii="Calibri"/>
                <w:sz w:val="15"/>
              </w:rPr>
            </w:pPr>
            <w:r>
              <w:rPr>
                <w:rFonts w:ascii="Calibri"/>
                <w:sz w:val="15"/>
              </w:rPr>
              <w:t>12.65</w:t>
            </w:r>
          </w:p>
        </w:tc>
      </w:tr>
      <w:tr w:rsidR="00B74E75" w14:paraId="2D1702EB" w14:textId="77777777" w:rsidTr="00B74E75">
        <w:trPr>
          <w:trHeight w:val="561"/>
        </w:trPr>
        <w:tc>
          <w:tcPr>
            <w:tcW w:w="1450" w:type="dxa"/>
            <w:tcBorders>
              <w:top w:val="single" w:sz="6" w:space="0" w:color="000000"/>
              <w:left w:val="single" w:sz="6" w:space="0" w:color="000000"/>
              <w:bottom w:val="single" w:sz="6" w:space="0" w:color="000000"/>
              <w:right w:val="single" w:sz="6" w:space="0" w:color="000000"/>
            </w:tcBorders>
          </w:tcPr>
          <w:p w14:paraId="52B229B0"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14:paraId="17F6181C" w14:textId="77777777" w:rsidR="00B74E75" w:rsidRDefault="00B74E75" w:rsidP="00B74E75">
            <w:pPr>
              <w:pStyle w:val="TableParagraph"/>
              <w:spacing w:line="168" w:lineRule="exact"/>
              <w:ind w:left="33"/>
              <w:rPr>
                <w:rFonts w:ascii="Calibri" w:eastAsia="Calibri" w:hAnsi="Calibri" w:cs="Calibri"/>
                <w:sz w:val="14"/>
                <w:szCs w:val="14"/>
              </w:rPr>
            </w:pPr>
            <w:r>
              <w:rPr>
                <w:w w:val="105"/>
                <w:sz w:val="12"/>
                <w:szCs w:val="12"/>
              </w:rPr>
              <w:t>Տակաշորեր</w:t>
            </w:r>
            <w:r>
              <w:rPr>
                <w:rFonts w:ascii="Calibri" w:eastAsia="Calibri" w:hAnsi="Calibri" w:cs="Calibri"/>
                <w:w w:val="105"/>
                <w:sz w:val="14"/>
                <w:szCs w:val="14"/>
              </w:rPr>
              <w:t>,</w:t>
            </w:r>
          </w:p>
          <w:p w14:paraId="5707B579" w14:textId="77777777" w:rsidR="00B74E75" w:rsidRDefault="00B74E75" w:rsidP="00B74E75">
            <w:pPr>
              <w:pStyle w:val="TableParagraph"/>
              <w:spacing w:line="186" w:lineRule="exact"/>
              <w:ind w:left="33" w:right="256"/>
              <w:rPr>
                <w:sz w:val="12"/>
                <w:szCs w:val="12"/>
              </w:rPr>
            </w:pPr>
            <w:r>
              <w:rPr>
                <w:w w:val="105"/>
                <w:sz w:val="12"/>
                <w:szCs w:val="12"/>
              </w:rPr>
              <w:t>սանիտարական</w:t>
            </w:r>
            <w:r>
              <w:rPr>
                <w:spacing w:val="1"/>
                <w:w w:val="105"/>
                <w:sz w:val="12"/>
                <w:szCs w:val="12"/>
              </w:rPr>
              <w:t xml:space="preserve"> </w:t>
            </w:r>
            <w:r>
              <w:rPr>
                <w:w w:val="105"/>
                <w:sz w:val="12"/>
                <w:szCs w:val="12"/>
              </w:rPr>
              <w:t>անձեռոցիկներ</w:t>
            </w:r>
            <w:r>
              <w:rPr>
                <w:spacing w:val="6"/>
                <w:w w:val="105"/>
                <w:sz w:val="12"/>
                <w:szCs w:val="12"/>
              </w:rPr>
              <w:t xml:space="preserve"> </w:t>
            </w:r>
            <w:r>
              <w:rPr>
                <w:w w:val="105"/>
                <w:sz w:val="12"/>
                <w:szCs w:val="12"/>
              </w:rPr>
              <w:t>և</w:t>
            </w:r>
            <w:r>
              <w:rPr>
                <w:spacing w:val="7"/>
                <w:w w:val="105"/>
                <w:sz w:val="12"/>
                <w:szCs w:val="12"/>
              </w:rPr>
              <w:t xml:space="preserve"> </w:t>
            </w:r>
            <w:r>
              <w:rPr>
                <w:w w:val="105"/>
                <w:sz w:val="12"/>
                <w:szCs w:val="12"/>
              </w:rPr>
              <w:t>այլն</w:t>
            </w:r>
          </w:p>
        </w:tc>
        <w:tc>
          <w:tcPr>
            <w:tcW w:w="875" w:type="dxa"/>
            <w:tcBorders>
              <w:top w:val="single" w:sz="6" w:space="0" w:color="D3D3D3"/>
              <w:bottom w:val="single" w:sz="6" w:space="0" w:color="D3D3D3"/>
              <w:right w:val="single" w:sz="6" w:space="0" w:color="D3D3D3"/>
            </w:tcBorders>
          </w:tcPr>
          <w:p w14:paraId="5DC9D1D9" w14:textId="77777777" w:rsidR="00B74E75" w:rsidRDefault="00B74E75" w:rsidP="00B74E75">
            <w:pPr>
              <w:pStyle w:val="TableParagraph"/>
              <w:spacing w:before="10"/>
              <w:rPr>
                <w:rFonts w:ascii="Arial"/>
                <w:b/>
                <w:sz w:val="16"/>
              </w:rPr>
            </w:pPr>
          </w:p>
          <w:p w14:paraId="22846B71" w14:textId="77777777" w:rsidR="00B74E75" w:rsidRDefault="00B74E75" w:rsidP="00B74E75">
            <w:pPr>
              <w:pStyle w:val="TableParagraph"/>
              <w:ind w:left="35"/>
              <w:jc w:val="center"/>
              <w:rPr>
                <w:rFonts w:ascii="Calibri"/>
                <w:sz w:val="14"/>
              </w:rPr>
            </w:pPr>
            <w:r>
              <w:rPr>
                <w:rFonts w:ascii="Calibri"/>
                <w:sz w:val="14"/>
              </w:rPr>
              <w:t>3.04</w:t>
            </w:r>
          </w:p>
        </w:tc>
        <w:tc>
          <w:tcPr>
            <w:tcW w:w="855" w:type="dxa"/>
            <w:tcBorders>
              <w:top w:val="single" w:sz="6" w:space="0" w:color="D3D3D3"/>
              <w:left w:val="single" w:sz="6" w:space="0" w:color="D3D3D3"/>
              <w:bottom w:val="single" w:sz="6" w:space="0" w:color="D3D3D3"/>
              <w:right w:val="single" w:sz="6" w:space="0" w:color="D3D3D3"/>
            </w:tcBorders>
          </w:tcPr>
          <w:p w14:paraId="4D1AA052" w14:textId="77777777" w:rsidR="00B74E75" w:rsidRDefault="00B74E75" w:rsidP="00B74E75">
            <w:pPr>
              <w:pStyle w:val="TableParagraph"/>
              <w:spacing w:before="10"/>
              <w:rPr>
                <w:rFonts w:ascii="Arial"/>
                <w:b/>
                <w:sz w:val="16"/>
              </w:rPr>
            </w:pPr>
          </w:p>
          <w:p w14:paraId="11855491" w14:textId="77777777" w:rsidR="00B74E75" w:rsidRDefault="00B74E75" w:rsidP="00B74E75">
            <w:pPr>
              <w:pStyle w:val="TableParagraph"/>
              <w:ind w:left="30"/>
              <w:jc w:val="center"/>
              <w:rPr>
                <w:rFonts w:ascii="Calibri"/>
                <w:sz w:val="14"/>
              </w:rPr>
            </w:pPr>
            <w:r>
              <w:rPr>
                <w:rFonts w:ascii="Calibri"/>
                <w:sz w:val="14"/>
              </w:rPr>
              <w:t>2.6</w:t>
            </w:r>
          </w:p>
        </w:tc>
        <w:tc>
          <w:tcPr>
            <w:tcW w:w="849" w:type="dxa"/>
            <w:tcBorders>
              <w:top w:val="single" w:sz="6" w:space="0" w:color="D3D3D3"/>
              <w:left w:val="single" w:sz="6" w:space="0" w:color="D3D3D3"/>
              <w:bottom w:val="single" w:sz="6" w:space="0" w:color="D3D3D3"/>
              <w:right w:val="single" w:sz="6" w:space="0" w:color="D3D3D3"/>
            </w:tcBorders>
          </w:tcPr>
          <w:p w14:paraId="4309EBEF" w14:textId="77777777" w:rsidR="00B74E75" w:rsidRDefault="00B74E75" w:rsidP="00B74E75">
            <w:pPr>
              <w:pStyle w:val="TableParagraph"/>
              <w:spacing w:before="10"/>
              <w:rPr>
                <w:rFonts w:ascii="Arial"/>
                <w:b/>
                <w:sz w:val="16"/>
              </w:rPr>
            </w:pPr>
          </w:p>
          <w:p w14:paraId="6EACFE92" w14:textId="77777777" w:rsidR="00B74E75" w:rsidRDefault="00B74E75" w:rsidP="00B74E75">
            <w:pPr>
              <w:pStyle w:val="TableParagraph"/>
              <w:ind w:left="43"/>
              <w:jc w:val="center"/>
              <w:rPr>
                <w:rFonts w:ascii="Calibri"/>
                <w:sz w:val="14"/>
              </w:rPr>
            </w:pPr>
            <w:r>
              <w:rPr>
                <w:rFonts w:ascii="Calibri"/>
                <w:sz w:val="14"/>
              </w:rPr>
              <w:t>2.8</w:t>
            </w:r>
          </w:p>
        </w:tc>
        <w:tc>
          <w:tcPr>
            <w:tcW w:w="847" w:type="dxa"/>
            <w:tcBorders>
              <w:top w:val="single" w:sz="6" w:space="0" w:color="D3D3D3"/>
              <w:left w:val="single" w:sz="6" w:space="0" w:color="D3D3D3"/>
              <w:bottom w:val="single" w:sz="6" w:space="0" w:color="D3D3D3"/>
              <w:right w:val="single" w:sz="6" w:space="0" w:color="D3D3D3"/>
            </w:tcBorders>
          </w:tcPr>
          <w:p w14:paraId="7DAF2391" w14:textId="77777777" w:rsidR="00B74E75" w:rsidRDefault="00B74E75" w:rsidP="00B74E75">
            <w:pPr>
              <w:pStyle w:val="TableParagraph"/>
              <w:spacing w:before="10"/>
              <w:rPr>
                <w:rFonts w:ascii="Arial"/>
                <w:b/>
                <w:sz w:val="16"/>
              </w:rPr>
            </w:pPr>
          </w:p>
          <w:p w14:paraId="42F46DAF" w14:textId="77777777" w:rsidR="00B74E75" w:rsidRDefault="00B74E75" w:rsidP="00B74E75">
            <w:pPr>
              <w:pStyle w:val="TableParagraph"/>
              <w:ind w:right="271"/>
              <w:jc w:val="right"/>
              <w:rPr>
                <w:rFonts w:ascii="Calibri"/>
                <w:sz w:val="14"/>
              </w:rPr>
            </w:pPr>
            <w:r>
              <w:rPr>
                <w:rFonts w:ascii="Calibri"/>
                <w:sz w:val="14"/>
              </w:rPr>
              <w:t>4.34</w:t>
            </w:r>
          </w:p>
        </w:tc>
        <w:tc>
          <w:tcPr>
            <w:tcW w:w="841" w:type="dxa"/>
            <w:tcBorders>
              <w:top w:val="single" w:sz="6" w:space="0" w:color="D3D3D3"/>
              <w:left w:val="single" w:sz="6" w:space="0" w:color="D3D3D3"/>
              <w:bottom w:val="single" w:sz="6" w:space="0" w:color="D3D3D3"/>
            </w:tcBorders>
          </w:tcPr>
          <w:p w14:paraId="36209DBA" w14:textId="77777777" w:rsidR="00B74E75" w:rsidRDefault="00B74E75" w:rsidP="00B74E75">
            <w:pPr>
              <w:pStyle w:val="TableParagraph"/>
              <w:spacing w:before="10"/>
              <w:rPr>
                <w:rFonts w:ascii="Arial"/>
                <w:b/>
                <w:sz w:val="16"/>
              </w:rPr>
            </w:pPr>
          </w:p>
          <w:p w14:paraId="1C4FC988" w14:textId="77777777" w:rsidR="00B74E75" w:rsidRDefault="00B74E75" w:rsidP="00B74E75">
            <w:pPr>
              <w:pStyle w:val="TableParagraph"/>
              <w:ind w:left="222" w:right="168"/>
              <w:jc w:val="center"/>
              <w:rPr>
                <w:rFonts w:ascii="Calibri"/>
                <w:sz w:val="14"/>
              </w:rPr>
            </w:pPr>
            <w:r>
              <w:rPr>
                <w:rFonts w:ascii="Calibri"/>
                <w:sz w:val="14"/>
              </w:rPr>
              <w:t>4.3</w:t>
            </w:r>
          </w:p>
        </w:tc>
        <w:tc>
          <w:tcPr>
            <w:tcW w:w="784" w:type="dxa"/>
            <w:tcBorders>
              <w:top w:val="single" w:sz="6" w:space="0" w:color="D3D3D3"/>
              <w:bottom w:val="single" w:sz="6" w:space="0" w:color="D3D3D3"/>
              <w:right w:val="single" w:sz="6" w:space="0" w:color="D3D3D3"/>
            </w:tcBorders>
          </w:tcPr>
          <w:p w14:paraId="3BF31B88" w14:textId="77777777" w:rsidR="00B74E75" w:rsidRDefault="00B74E75" w:rsidP="00B74E75">
            <w:pPr>
              <w:pStyle w:val="TableParagraph"/>
              <w:rPr>
                <w:rFonts w:ascii="Arial"/>
                <w:b/>
                <w:sz w:val="17"/>
              </w:rPr>
            </w:pPr>
          </w:p>
          <w:p w14:paraId="787401ED" w14:textId="77777777" w:rsidR="00B74E75" w:rsidRDefault="00B74E75" w:rsidP="00B74E75">
            <w:pPr>
              <w:pStyle w:val="TableParagraph"/>
              <w:ind w:left="172" w:right="129"/>
              <w:jc w:val="center"/>
              <w:rPr>
                <w:rFonts w:ascii="Calibri"/>
                <w:sz w:val="15"/>
              </w:rPr>
            </w:pPr>
            <w:r>
              <w:rPr>
                <w:rFonts w:ascii="Calibri"/>
                <w:sz w:val="15"/>
              </w:rPr>
              <w:t>3.42</w:t>
            </w:r>
          </w:p>
        </w:tc>
        <w:tc>
          <w:tcPr>
            <w:tcW w:w="795" w:type="dxa"/>
            <w:tcBorders>
              <w:top w:val="single" w:sz="6" w:space="0" w:color="D3D3D3"/>
              <w:left w:val="single" w:sz="6" w:space="0" w:color="D3D3D3"/>
              <w:bottom w:val="single" w:sz="6" w:space="0" w:color="D3D3D3"/>
            </w:tcBorders>
          </w:tcPr>
          <w:p w14:paraId="157AD2EB" w14:textId="77777777" w:rsidR="00B74E75" w:rsidRDefault="00B74E75" w:rsidP="00B74E75">
            <w:pPr>
              <w:pStyle w:val="TableParagraph"/>
              <w:rPr>
                <w:rFonts w:ascii="Arial"/>
                <w:b/>
                <w:sz w:val="17"/>
              </w:rPr>
            </w:pPr>
          </w:p>
          <w:p w14:paraId="23FA318D" w14:textId="77777777" w:rsidR="00B74E75" w:rsidRDefault="00B74E75" w:rsidP="00B74E75">
            <w:pPr>
              <w:pStyle w:val="TableParagraph"/>
              <w:ind w:right="207"/>
              <w:jc w:val="right"/>
              <w:rPr>
                <w:rFonts w:ascii="Calibri"/>
                <w:sz w:val="15"/>
              </w:rPr>
            </w:pPr>
            <w:r>
              <w:rPr>
                <w:rFonts w:ascii="Calibri"/>
                <w:sz w:val="15"/>
              </w:rPr>
              <w:t>0.75</w:t>
            </w:r>
          </w:p>
        </w:tc>
        <w:tc>
          <w:tcPr>
            <w:tcW w:w="778" w:type="dxa"/>
          </w:tcPr>
          <w:p w14:paraId="504BC032" w14:textId="77777777" w:rsidR="00B74E75" w:rsidRDefault="00B74E75" w:rsidP="00B74E75">
            <w:pPr>
              <w:pStyle w:val="TableParagraph"/>
              <w:rPr>
                <w:rFonts w:ascii="Arial"/>
                <w:b/>
                <w:sz w:val="17"/>
              </w:rPr>
            </w:pPr>
          </w:p>
          <w:p w14:paraId="05190D11" w14:textId="77777777" w:rsidR="00B74E75" w:rsidRDefault="00B74E75" w:rsidP="00B74E75">
            <w:pPr>
              <w:pStyle w:val="TableParagraph"/>
              <w:ind w:left="55"/>
              <w:jc w:val="center"/>
              <w:rPr>
                <w:rFonts w:ascii="Calibri"/>
                <w:sz w:val="15"/>
              </w:rPr>
            </w:pPr>
            <w:r>
              <w:rPr>
                <w:rFonts w:ascii="Calibri"/>
                <w:sz w:val="15"/>
              </w:rPr>
              <w:t>3.46</w:t>
            </w:r>
          </w:p>
        </w:tc>
      </w:tr>
      <w:tr w:rsidR="00B74E75" w14:paraId="4FA07C8F" w14:textId="77777777" w:rsidTr="00B74E75">
        <w:trPr>
          <w:trHeight w:val="590"/>
        </w:trPr>
        <w:tc>
          <w:tcPr>
            <w:tcW w:w="1450" w:type="dxa"/>
            <w:tcBorders>
              <w:top w:val="single" w:sz="6" w:space="0" w:color="000000"/>
              <w:left w:val="single" w:sz="6" w:space="0" w:color="000000"/>
              <w:right w:val="single" w:sz="6" w:space="0" w:color="000000"/>
            </w:tcBorders>
          </w:tcPr>
          <w:p w14:paraId="66D7BE9F" w14:textId="77777777"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14:paraId="7DB8BE03" w14:textId="77777777" w:rsidR="00B74E75" w:rsidRDefault="00B74E75" w:rsidP="00B74E75">
            <w:pPr>
              <w:pStyle w:val="TableParagraph"/>
              <w:spacing w:line="309" w:lineRule="auto"/>
              <w:ind w:left="33" w:right="21"/>
              <w:rPr>
                <w:sz w:val="12"/>
                <w:szCs w:val="12"/>
              </w:rPr>
            </w:pPr>
            <w:r>
              <w:rPr>
                <w:sz w:val="12"/>
                <w:szCs w:val="12"/>
              </w:rPr>
              <w:t xml:space="preserve">Այլ </w:t>
            </w:r>
            <w:r>
              <w:rPr>
                <w:rFonts w:ascii="Calibri" w:eastAsia="Calibri" w:hAnsi="Calibri" w:cs="Calibri"/>
                <w:sz w:val="14"/>
                <w:szCs w:val="14"/>
              </w:rPr>
              <w:t xml:space="preserve">, </w:t>
            </w:r>
            <w:r>
              <w:rPr>
                <w:sz w:val="12"/>
                <w:szCs w:val="12"/>
              </w:rPr>
              <w:t>որևէ</w:t>
            </w:r>
            <w:r>
              <w:rPr>
                <w:spacing w:val="1"/>
                <w:sz w:val="12"/>
                <w:szCs w:val="12"/>
              </w:rPr>
              <w:t xml:space="preserve"> </w:t>
            </w:r>
            <w:r>
              <w:rPr>
                <w:sz w:val="12"/>
                <w:szCs w:val="12"/>
              </w:rPr>
              <w:t>այլ</w:t>
            </w:r>
            <w:r>
              <w:rPr>
                <w:spacing w:val="1"/>
                <w:sz w:val="12"/>
                <w:szCs w:val="12"/>
              </w:rPr>
              <w:t xml:space="preserve"> </w:t>
            </w:r>
            <w:r>
              <w:rPr>
                <w:w w:val="105"/>
                <w:sz w:val="12"/>
                <w:szCs w:val="12"/>
              </w:rPr>
              <w:t>կատեգորիայի</w:t>
            </w:r>
            <w:r>
              <w:rPr>
                <w:spacing w:val="1"/>
                <w:w w:val="105"/>
                <w:sz w:val="12"/>
                <w:szCs w:val="12"/>
              </w:rPr>
              <w:t xml:space="preserve"> </w:t>
            </w:r>
            <w:r>
              <w:rPr>
                <w:w w:val="105"/>
                <w:sz w:val="12"/>
                <w:szCs w:val="12"/>
              </w:rPr>
              <w:t>չահամապատասխանող</w:t>
            </w:r>
          </w:p>
        </w:tc>
        <w:tc>
          <w:tcPr>
            <w:tcW w:w="875" w:type="dxa"/>
            <w:tcBorders>
              <w:top w:val="single" w:sz="6" w:space="0" w:color="D3D3D3"/>
              <w:right w:val="single" w:sz="6" w:space="0" w:color="D3D3D3"/>
            </w:tcBorders>
          </w:tcPr>
          <w:p w14:paraId="335E7AA4" w14:textId="77777777" w:rsidR="00B74E75" w:rsidRDefault="00B74E75" w:rsidP="00B74E75">
            <w:pPr>
              <w:pStyle w:val="TableParagraph"/>
              <w:spacing w:before="10"/>
              <w:rPr>
                <w:rFonts w:ascii="Arial"/>
                <w:b/>
                <w:sz w:val="18"/>
              </w:rPr>
            </w:pPr>
          </w:p>
          <w:p w14:paraId="4A93C1AA" w14:textId="77777777" w:rsidR="00B74E75" w:rsidRDefault="00B74E75" w:rsidP="00B74E75">
            <w:pPr>
              <w:pStyle w:val="TableParagraph"/>
              <w:ind w:left="36"/>
              <w:jc w:val="center"/>
              <w:rPr>
                <w:rFonts w:ascii="Calibri"/>
                <w:sz w:val="14"/>
              </w:rPr>
            </w:pPr>
            <w:r>
              <w:rPr>
                <w:rFonts w:ascii="Calibri"/>
                <w:sz w:val="14"/>
              </w:rPr>
              <w:t>0.7</w:t>
            </w:r>
          </w:p>
        </w:tc>
        <w:tc>
          <w:tcPr>
            <w:tcW w:w="855" w:type="dxa"/>
            <w:tcBorders>
              <w:top w:val="single" w:sz="6" w:space="0" w:color="D3D3D3"/>
              <w:left w:val="single" w:sz="6" w:space="0" w:color="D3D3D3"/>
              <w:right w:val="single" w:sz="6" w:space="0" w:color="D3D3D3"/>
            </w:tcBorders>
          </w:tcPr>
          <w:p w14:paraId="217979AA" w14:textId="77777777" w:rsidR="00B74E75" w:rsidRDefault="00B74E75" w:rsidP="00B74E75">
            <w:pPr>
              <w:pStyle w:val="TableParagraph"/>
              <w:spacing w:before="10"/>
              <w:rPr>
                <w:rFonts w:ascii="Arial"/>
                <w:b/>
                <w:sz w:val="18"/>
              </w:rPr>
            </w:pPr>
          </w:p>
          <w:p w14:paraId="4C3D3F9B" w14:textId="77777777" w:rsidR="00B74E75" w:rsidRDefault="00B74E75" w:rsidP="00B74E75">
            <w:pPr>
              <w:pStyle w:val="TableParagraph"/>
              <w:ind w:left="29"/>
              <w:jc w:val="center"/>
              <w:rPr>
                <w:rFonts w:ascii="Calibri"/>
                <w:sz w:val="14"/>
              </w:rPr>
            </w:pPr>
            <w:r>
              <w:rPr>
                <w:rFonts w:ascii="Calibri"/>
                <w:sz w:val="14"/>
              </w:rPr>
              <w:t>0.98</w:t>
            </w:r>
          </w:p>
        </w:tc>
        <w:tc>
          <w:tcPr>
            <w:tcW w:w="849" w:type="dxa"/>
            <w:tcBorders>
              <w:top w:val="single" w:sz="6" w:space="0" w:color="D3D3D3"/>
              <w:left w:val="single" w:sz="6" w:space="0" w:color="D3D3D3"/>
              <w:right w:val="single" w:sz="6" w:space="0" w:color="D3D3D3"/>
            </w:tcBorders>
          </w:tcPr>
          <w:p w14:paraId="64BDF6C5" w14:textId="77777777" w:rsidR="00B74E75" w:rsidRDefault="00B74E75" w:rsidP="00B74E75">
            <w:pPr>
              <w:pStyle w:val="TableParagraph"/>
              <w:spacing w:before="10"/>
              <w:rPr>
                <w:rFonts w:ascii="Arial"/>
                <w:b/>
                <w:sz w:val="18"/>
              </w:rPr>
            </w:pPr>
          </w:p>
          <w:p w14:paraId="66B0DF1F" w14:textId="77777777" w:rsidR="00B74E75" w:rsidRDefault="00B74E75" w:rsidP="00B74E75">
            <w:pPr>
              <w:pStyle w:val="TableParagraph"/>
              <w:ind w:left="43"/>
              <w:jc w:val="center"/>
              <w:rPr>
                <w:rFonts w:ascii="Calibri"/>
                <w:sz w:val="14"/>
              </w:rPr>
            </w:pPr>
            <w:r>
              <w:rPr>
                <w:rFonts w:ascii="Calibri"/>
                <w:sz w:val="14"/>
              </w:rPr>
              <w:t>0.6</w:t>
            </w:r>
          </w:p>
        </w:tc>
        <w:tc>
          <w:tcPr>
            <w:tcW w:w="847" w:type="dxa"/>
            <w:tcBorders>
              <w:top w:val="single" w:sz="6" w:space="0" w:color="D3D3D3"/>
              <w:left w:val="single" w:sz="6" w:space="0" w:color="D3D3D3"/>
              <w:right w:val="single" w:sz="6" w:space="0" w:color="D3D3D3"/>
            </w:tcBorders>
          </w:tcPr>
          <w:p w14:paraId="2A6C9642" w14:textId="77777777" w:rsidR="00B74E75" w:rsidRDefault="00B74E75" w:rsidP="00B74E75">
            <w:pPr>
              <w:pStyle w:val="TableParagraph"/>
              <w:spacing w:before="10"/>
              <w:rPr>
                <w:rFonts w:ascii="Arial"/>
                <w:b/>
                <w:sz w:val="18"/>
              </w:rPr>
            </w:pPr>
          </w:p>
          <w:p w14:paraId="22CD2E55" w14:textId="77777777" w:rsidR="00B74E75" w:rsidRDefault="00B74E75" w:rsidP="00B74E75">
            <w:pPr>
              <w:pStyle w:val="TableParagraph"/>
              <w:ind w:right="271"/>
              <w:jc w:val="right"/>
              <w:rPr>
                <w:rFonts w:ascii="Calibri"/>
                <w:sz w:val="14"/>
              </w:rPr>
            </w:pPr>
            <w:r>
              <w:rPr>
                <w:rFonts w:ascii="Calibri"/>
                <w:sz w:val="14"/>
              </w:rPr>
              <w:t>0.58</w:t>
            </w:r>
          </w:p>
        </w:tc>
        <w:tc>
          <w:tcPr>
            <w:tcW w:w="841" w:type="dxa"/>
            <w:tcBorders>
              <w:top w:val="single" w:sz="6" w:space="0" w:color="D3D3D3"/>
              <w:left w:val="single" w:sz="6" w:space="0" w:color="D3D3D3"/>
            </w:tcBorders>
          </w:tcPr>
          <w:p w14:paraId="347729E1" w14:textId="77777777" w:rsidR="00B74E75" w:rsidRDefault="00B74E75" w:rsidP="00B74E75">
            <w:pPr>
              <w:pStyle w:val="TableParagraph"/>
              <w:spacing w:before="10"/>
              <w:rPr>
                <w:rFonts w:ascii="Arial"/>
                <w:b/>
                <w:sz w:val="18"/>
              </w:rPr>
            </w:pPr>
          </w:p>
          <w:p w14:paraId="5A8E5CA7" w14:textId="77777777" w:rsidR="00B74E75" w:rsidRDefault="00B74E75" w:rsidP="00B74E75">
            <w:pPr>
              <w:pStyle w:val="TableParagraph"/>
              <w:ind w:left="222" w:right="168"/>
              <w:jc w:val="center"/>
              <w:rPr>
                <w:rFonts w:ascii="Calibri"/>
                <w:sz w:val="14"/>
              </w:rPr>
            </w:pPr>
            <w:r>
              <w:rPr>
                <w:rFonts w:ascii="Calibri"/>
                <w:sz w:val="14"/>
              </w:rPr>
              <w:t>1.26</w:t>
            </w:r>
          </w:p>
        </w:tc>
        <w:tc>
          <w:tcPr>
            <w:tcW w:w="784" w:type="dxa"/>
            <w:tcBorders>
              <w:top w:val="single" w:sz="6" w:space="0" w:color="D3D3D3"/>
              <w:right w:val="single" w:sz="6" w:space="0" w:color="D3D3D3"/>
            </w:tcBorders>
          </w:tcPr>
          <w:p w14:paraId="22854A30" w14:textId="77777777" w:rsidR="00B74E75" w:rsidRDefault="00B74E75" w:rsidP="00B74E75">
            <w:pPr>
              <w:pStyle w:val="TableParagraph"/>
              <w:rPr>
                <w:rFonts w:ascii="Arial"/>
                <w:b/>
                <w:sz w:val="18"/>
              </w:rPr>
            </w:pPr>
          </w:p>
          <w:p w14:paraId="6E7BCCE8" w14:textId="77777777" w:rsidR="00B74E75" w:rsidRDefault="00B74E75" w:rsidP="00B74E75">
            <w:pPr>
              <w:pStyle w:val="TableParagraph"/>
              <w:ind w:left="172" w:right="129"/>
              <w:jc w:val="center"/>
              <w:rPr>
                <w:rFonts w:ascii="Calibri"/>
                <w:sz w:val="15"/>
              </w:rPr>
            </w:pPr>
            <w:r>
              <w:rPr>
                <w:rFonts w:ascii="Calibri"/>
                <w:sz w:val="15"/>
              </w:rPr>
              <w:t>0.82</w:t>
            </w:r>
          </w:p>
        </w:tc>
        <w:tc>
          <w:tcPr>
            <w:tcW w:w="795" w:type="dxa"/>
            <w:tcBorders>
              <w:top w:val="single" w:sz="6" w:space="0" w:color="D3D3D3"/>
              <w:left w:val="single" w:sz="6" w:space="0" w:color="D3D3D3"/>
            </w:tcBorders>
          </w:tcPr>
          <w:p w14:paraId="1E70C656" w14:textId="77777777" w:rsidR="00B74E75" w:rsidRDefault="00B74E75" w:rsidP="00B74E75">
            <w:pPr>
              <w:pStyle w:val="TableParagraph"/>
              <w:rPr>
                <w:rFonts w:ascii="Arial"/>
                <w:b/>
                <w:sz w:val="18"/>
              </w:rPr>
            </w:pPr>
          </w:p>
          <w:p w14:paraId="67759400" w14:textId="77777777" w:rsidR="00B74E75" w:rsidRDefault="00B74E75" w:rsidP="00B74E75">
            <w:pPr>
              <w:pStyle w:val="TableParagraph"/>
              <w:ind w:right="207"/>
              <w:jc w:val="right"/>
              <w:rPr>
                <w:rFonts w:ascii="Calibri"/>
                <w:sz w:val="15"/>
              </w:rPr>
            </w:pPr>
            <w:r>
              <w:rPr>
                <w:rFonts w:ascii="Calibri"/>
                <w:sz w:val="15"/>
              </w:rPr>
              <w:t>0.26</w:t>
            </w:r>
          </w:p>
        </w:tc>
        <w:tc>
          <w:tcPr>
            <w:tcW w:w="778" w:type="dxa"/>
          </w:tcPr>
          <w:p w14:paraId="24BBBE23" w14:textId="77777777" w:rsidR="00B74E75" w:rsidRDefault="00B74E75" w:rsidP="00B74E75">
            <w:pPr>
              <w:pStyle w:val="TableParagraph"/>
              <w:rPr>
                <w:rFonts w:ascii="Arial"/>
                <w:b/>
                <w:sz w:val="18"/>
              </w:rPr>
            </w:pPr>
          </w:p>
          <w:p w14:paraId="5179FB0A" w14:textId="77777777" w:rsidR="00B74E75" w:rsidRDefault="00B74E75" w:rsidP="00B74E75">
            <w:pPr>
              <w:pStyle w:val="TableParagraph"/>
              <w:ind w:left="55"/>
              <w:jc w:val="center"/>
              <w:rPr>
                <w:rFonts w:ascii="Calibri"/>
                <w:sz w:val="15"/>
              </w:rPr>
            </w:pPr>
            <w:r>
              <w:rPr>
                <w:rFonts w:ascii="Calibri"/>
                <w:sz w:val="15"/>
              </w:rPr>
              <w:t>0.84</w:t>
            </w:r>
          </w:p>
        </w:tc>
      </w:tr>
      <w:tr w:rsidR="00B74E75" w14:paraId="2D5103FA" w14:textId="77777777" w:rsidTr="00B74E75">
        <w:trPr>
          <w:trHeight w:val="434"/>
        </w:trPr>
        <w:tc>
          <w:tcPr>
            <w:tcW w:w="1450" w:type="dxa"/>
          </w:tcPr>
          <w:p w14:paraId="5AD75031" w14:textId="77777777" w:rsidR="00B74E75" w:rsidRDefault="00B74E75" w:rsidP="00B74E75">
            <w:pPr>
              <w:pStyle w:val="TableParagraph"/>
              <w:spacing w:before="137"/>
              <w:ind w:left="25"/>
              <w:rPr>
                <w:sz w:val="15"/>
                <w:szCs w:val="15"/>
              </w:rPr>
            </w:pPr>
            <w:r>
              <w:rPr>
                <w:spacing w:val="-1"/>
                <w:w w:val="95"/>
                <w:sz w:val="15"/>
                <w:szCs w:val="15"/>
              </w:rPr>
              <w:t>Ընդհանուր</w:t>
            </w:r>
            <w:r>
              <w:rPr>
                <w:spacing w:val="-6"/>
                <w:w w:val="95"/>
                <w:sz w:val="15"/>
                <w:szCs w:val="15"/>
              </w:rPr>
              <w:t xml:space="preserve"> </w:t>
            </w:r>
            <w:r>
              <w:rPr>
                <w:w w:val="95"/>
                <w:sz w:val="15"/>
                <w:szCs w:val="15"/>
              </w:rPr>
              <w:t>կգ</w:t>
            </w:r>
          </w:p>
        </w:tc>
        <w:tc>
          <w:tcPr>
            <w:tcW w:w="1618" w:type="dxa"/>
          </w:tcPr>
          <w:p w14:paraId="112C4444" w14:textId="77777777" w:rsidR="00B74E75" w:rsidRDefault="00B74E75" w:rsidP="00B74E75">
            <w:pPr>
              <w:pStyle w:val="TableParagraph"/>
              <w:spacing w:before="125"/>
              <w:ind w:left="907"/>
              <w:rPr>
                <w:rFonts w:ascii="Calibri"/>
                <w:sz w:val="17"/>
              </w:rPr>
            </w:pPr>
            <w:r>
              <w:rPr>
                <w:rFonts w:ascii="Calibri"/>
                <w:sz w:val="17"/>
              </w:rPr>
              <w:t>493.30</w:t>
            </w:r>
          </w:p>
        </w:tc>
        <w:tc>
          <w:tcPr>
            <w:tcW w:w="875" w:type="dxa"/>
          </w:tcPr>
          <w:p w14:paraId="6A439DB9" w14:textId="77777777" w:rsidR="00B74E75" w:rsidRDefault="00B74E75" w:rsidP="00B74E75">
            <w:pPr>
              <w:pStyle w:val="TableParagraph"/>
              <w:spacing w:before="5"/>
              <w:rPr>
                <w:rFonts w:ascii="Arial"/>
                <w:b/>
                <w:sz w:val="11"/>
              </w:rPr>
            </w:pPr>
          </w:p>
          <w:p w14:paraId="3F06A4D0" w14:textId="77777777" w:rsidR="00B74E75" w:rsidRDefault="00B74E75" w:rsidP="00B74E75">
            <w:pPr>
              <w:pStyle w:val="TableParagraph"/>
              <w:spacing w:before="1"/>
              <w:ind w:left="275"/>
              <w:rPr>
                <w:rFonts w:ascii="Calibri"/>
                <w:sz w:val="15"/>
              </w:rPr>
            </w:pPr>
            <w:r>
              <w:rPr>
                <w:rFonts w:ascii="Calibri"/>
                <w:sz w:val="15"/>
              </w:rPr>
              <w:t>99.86</w:t>
            </w:r>
          </w:p>
        </w:tc>
        <w:tc>
          <w:tcPr>
            <w:tcW w:w="855" w:type="dxa"/>
          </w:tcPr>
          <w:p w14:paraId="7CED9AE6" w14:textId="77777777" w:rsidR="00B74E75" w:rsidRDefault="00B74E75" w:rsidP="00B74E75">
            <w:pPr>
              <w:pStyle w:val="TableParagraph"/>
              <w:spacing w:before="5"/>
              <w:rPr>
                <w:rFonts w:ascii="Arial"/>
                <w:b/>
                <w:sz w:val="11"/>
              </w:rPr>
            </w:pPr>
          </w:p>
          <w:p w14:paraId="425C5381" w14:textId="77777777" w:rsidR="00B74E75" w:rsidRDefault="00B74E75" w:rsidP="00B74E75">
            <w:pPr>
              <w:pStyle w:val="TableParagraph"/>
              <w:spacing w:before="1"/>
              <w:ind w:right="210"/>
              <w:jc w:val="right"/>
              <w:rPr>
                <w:rFonts w:ascii="Calibri"/>
                <w:sz w:val="15"/>
              </w:rPr>
            </w:pPr>
            <w:r>
              <w:rPr>
                <w:rFonts w:ascii="Calibri"/>
                <w:sz w:val="15"/>
              </w:rPr>
              <w:t>98.76</w:t>
            </w:r>
          </w:p>
        </w:tc>
        <w:tc>
          <w:tcPr>
            <w:tcW w:w="849" w:type="dxa"/>
          </w:tcPr>
          <w:p w14:paraId="6AFC4FB5" w14:textId="77777777" w:rsidR="00B74E75" w:rsidRDefault="00B74E75" w:rsidP="00B74E75">
            <w:pPr>
              <w:pStyle w:val="TableParagraph"/>
              <w:spacing w:before="5"/>
              <w:rPr>
                <w:rFonts w:ascii="Arial"/>
                <w:b/>
                <w:sz w:val="11"/>
              </w:rPr>
            </w:pPr>
          </w:p>
          <w:p w14:paraId="6C8AB668" w14:textId="77777777" w:rsidR="00B74E75" w:rsidRDefault="00B74E75" w:rsidP="00B74E75">
            <w:pPr>
              <w:pStyle w:val="TableParagraph"/>
              <w:spacing w:before="1"/>
              <w:ind w:left="237" w:right="200"/>
              <w:jc w:val="center"/>
              <w:rPr>
                <w:rFonts w:ascii="Calibri"/>
                <w:sz w:val="15"/>
              </w:rPr>
            </w:pPr>
            <w:r>
              <w:rPr>
                <w:rFonts w:ascii="Calibri"/>
                <w:sz w:val="15"/>
              </w:rPr>
              <w:t>99.44</w:t>
            </w:r>
          </w:p>
        </w:tc>
        <w:tc>
          <w:tcPr>
            <w:tcW w:w="847" w:type="dxa"/>
          </w:tcPr>
          <w:p w14:paraId="2084A41A" w14:textId="77777777" w:rsidR="00B74E75" w:rsidRDefault="00B74E75" w:rsidP="00B74E75">
            <w:pPr>
              <w:pStyle w:val="TableParagraph"/>
              <w:spacing w:before="5"/>
              <w:rPr>
                <w:rFonts w:ascii="Arial"/>
                <w:b/>
                <w:sz w:val="11"/>
              </w:rPr>
            </w:pPr>
          </w:p>
          <w:p w14:paraId="1B9837B7" w14:textId="77777777" w:rsidR="00B74E75" w:rsidRDefault="00B74E75" w:rsidP="00B74E75">
            <w:pPr>
              <w:pStyle w:val="TableParagraph"/>
              <w:spacing w:before="1"/>
              <w:ind w:right="212"/>
              <w:jc w:val="right"/>
              <w:rPr>
                <w:rFonts w:ascii="Calibri"/>
                <w:sz w:val="15"/>
              </w:rPr>
            </w:pPr>
            <w:r>
              <w:rPr>
                <w:rFonts w:ascii="Calibri"/>
                <w:sz w:val="15"/>
              </w:rPr>
              <w:t>97.96</w:t>
            </w:r>
          </w:p>
        </w:tc>
        <w:tc>
          <w:tcPr>
            <w:tcW w:w="841" w:type="dxa"/>
          </w:tcPr>
          <w:p w14:paraId="399E18C9" w14:textId="77777777" w:rsidR="00B74E75" w:rsidRDefault="00B74E75" w:rsidP="00B74E75">
            <w:pPr>
              <w:pStyle w:val="TableParagraph"/>
              <w:spacing w:before="5"/>
              <w:rPr>
                <w:rFonts w:ascii="Arial"/>
                <w:b/>
                <w:sz w:val="11"/>
              </w:rPr>
            </w:pPr>
          </w:p>
          <w:p w14:paraId="01299E6E" w14:textId="77777777" w:rsidR="00B74E75" w:rsidRDefault="00B74E75" w:rsidP="00B74E75">
            <w:pPr>
              <w:pStyle w:val="TableParagraph"/>
              <w:spacing w:before="1"/>
              <w:ind w:left="234" w:right="194"/>
              <w:jc w:val="center"/>
              <w:rPr>
                <w:rFonts w:ascii="Calibri"/>
                <w:sz w:val="15"/>
              </w:rPr>
            </w:pPr>
            <w:r>
              <w:rPr>
                <w:rFonts w:ascii="Calibri"/>
                <w:sz w:val="15"/>
              </w:rPr>
              <w:t>97.28</w:t>
            </w:r>
          </w:p>
        </w:tc>
        <w:tc>
          <w:tcPr>
            <w:tcW w:w="784" w:type="dxa"/>
            <w:tcBorders>
              <w:right w:val="single" w:sz="6" w:space="0" w:color="D3D3D3"/>
            </w:tcBorders>
          </w:tcPr>
          <w:p w14:paraId="34AF9969" w14:textId="77777777" w:rsidR="00B74E75" w:rsidRDefault="00B74E75" w:rsidP="00B74E75">
            <w:pPr>
              <w:pStyle w:val="TableParagraph"/>
              <w:rPr>
                <w:rFonts w:ascii="Times New Roman"/>
                <w:sz w:val="14"/>
              </w:rPr>
            </w:pPr>
          </w:p>
        </w:tc>
        <w:tc>
          <w:tcPr>
            <w:tcW w:w="795" w:type="dxa"/>
            <w:tcBorders>
              <w:left w:val="single" w:sz="6" w:space="0" w:color="D3D3D3"/>
            </w:tcBorders>
          </w:tcPr>
          <w:p w14:paraId="4F9D1481" w14:textId="77777777" w:rsidR="00B74E75" w:rsidRDefault="00B74E75" w:rsidP="00B74E75">
            <w:pPr>
              <w:pStyle w:val="TableParagraph"/>
              <w:rPr>
                <w:rFonts w:ascii="Times New Roman"/>
                <w:sz w:val="14"/>
              </w:rPr>
            </w:pPr>
          </w:p>
        </w:tc>
        <w:tc>
          <w:tcPr>
            <w:tcW w:w="778" w:type="dxa"/>
          </w:tcPr>
          <w:p w14:paraId="58288984" w14:textId="77777777" w:rsidR="00B74E75" w:rsidRDefault="00B74E75" w:rsidP="00B74E75">
            <w:pPr>
              <w:pStyle w:val="TableParagraph"/>
              <w:spacing w:before="5"/>
              <w:rPr>
                <w:rFonts w:ascii="Arial"/>
                <w:b/>
                <w:sz w:val="11"/>
              </w:rPr>
            </w:pPr>
          </w:p>
          <w:p w14:paraId="26307DA6" w14:textId="77777777" w:rsidR="00B74E75" w:rsidRDefault="00B74E75" w:rsidP="00B74E75">
            <w:pPr>
              <w:pStyle w:val="TableParagraph"/>
              <w:spacing w:before="1"/>
              <w:ind w:left="55" w:right="79"/>
              <w:jc w:val="center"/>
              <w:rPr>
                <w:rFonts w:ascii="Calibri"/>
                <w:sz w:val="15"/>
              </w:rPr>
            </w:pPr>
            <w:r>
              <w:rPr>
                <w:rFonts w:ascii="Calibri"/>
                <w:sz w:val="15"/>
              </w:rPr>
              <w:t>100.0</w:t>
            </w:r>
          </w:p>
        </w:tc>
      </w:tr>
    </w:tbl>
    <w:p w14:paraId="181249EA" w14:textId="77777777" w:rsidR="00B74E75" w:rsidRDefault="00B74E75" w:rsidP="00B74E75">
      <w:pPr>
        <w:jc w:val="center"/>
        <w:rPr>
          <w:rFonts w:ascii="Calibri"/>
          <w:sz w:val="15"/>
        </w:rPr>
        <w:sectPr w:rsidR="00B74E75">
          <w:pgSz w:w="11910" w:h="16840"/>
          <w:pgMar w:top="1380" w:right="880" w:bottom="1200" w:left="740" w:header="0" w:footer="1001" w:gutter="0"/>
          <w:cols w:space="720"/>
        </w:sectPr>
      </w:pPr>
    </w:p>
    <w:p w14:paraId="10AA6369" w14:textId="77777777" w:rsidR="00B74E75" w:rsidRDefault="00B74E75" w:rsidP="00B74E75">
      <w:pPr>
        <w:spacing w:before="64"/>
        <w:ind w:left="340"/>
        <w:rPr>
          <w:rFonts w:ascii="Arial" w:eastAsia="Arial" w:hAnsi="Arial" w:cs="Arial"/>
          <w:b/>
          <w:bCs/>
        </w:rPr>
      </w:pPr>
      <w:bookmarkStart w:id="398" w:name="ԳՅՈՒՄՐԻ_ԹԵՍՏ_2"/>
      <w:bookmarkStart w:id="399" w:name="_bookmark102"/>
      <w:bookmarkEnd w:id="398"/>
      <w:bookmarkEnd w:id="399"/>
      <w:r>
        <w:rPr>
          <w:rFonts w:ascii="Arial" w:eastAsia="Arial" w:hAnsi="Arial" w:cs="Arial"/>
          <w:b/>
          <w:bCs/>
          <w:color w:val="365F91"/>
          <w:sz w:val="22"/>
          <w:szCs w:val="22"/>
        </w:rPr>
        <w:lastRenderedPageBreak/>
        <w:t>ԳՅՈՒՄՐԻ</w:t>
      </w:r>
      <w:r>
        <w:rPr>
          <w:rFonts w:ascii="Arial" w:eastAsia="Arial" w:hAnsi="Arial" w:cs="Arial"/>
          <w:b/>
          <w:bCs/>
          <w:color w:val="365F91"/>
          <w:spacing w:val="2"/>
          <w:sz w:val="22"/>
          <w:szCs w:val="22"/>
        </w:rPr>
        <w:t xml:space="preserve"> </w:t>
      </w:r>
      <w:r>
        <w:rPr>
          <w:rFonts w:ascii="Arial" w:eastAsia="Arial" w:hAnsi="Arial" w:cs="Arial"/>
          <w:b/>
          <w:bCs/>
          <w:color w:val="365F91"/>
          <w:sz w:val="22"/>
          <w:szCs w:val="22"/>
        </w:rPr>
        <w:t>ԹԵՍՏ</w:t>
      </w:r>
      <w:r>
        <w:rPr>
          <w:rFonts w:ascii="Arial" w:eastAsia="Arial" w:hAnsi="Arial" w:cs="Arial"/>
          <w:b/>
          <w:bCs/>
          <w:color w:val="365F91"/>
          <w:spacing w:val="-5"/>
          <w:sz w:val="22"/>
          <w:szCs w:val="22"/>
        </w:rPr>
        <w:t xml:space="preserve"> </w:t>
      </w:r>
      <w:r>
        <w:rPr>
          <w:rFonts w:ascii="Arial" w:eastAsia="Arial" w:hAnsi="Arial" w:cs="Arial"/>
          <w:b/>
          <w:bCs/>
          <w:color w:val="365F91"/>
          <w:sz w:val="22"/>
          <w:szCs w:val="22"/>
        </w:rPr>
        <w:t>2</w:t>
      </w:r>
    </w:p>
    <w:p w14:paraId="73B47EF8" w14:textId="77777777" w:rsidR="00B74E75" w:rsidRDefault="00B74E75" w:rsidP="00B74E75">
      <w:pPr>
        <w:pStyle w:val="BodyText"/>
        <w:spacing w:before="1" w:after="1"/>
        <w:rPr>
          <w:rFonts w:ascii="Arial"/>
          <w:b/>
          <w:sz w:val="13"/>
        </w:rPr>
      </w:pPr>
    </w:p>
    <w:tbl>
      <w:tblPr>
        <w:tblW w:w="0" w:type="auto"/>
        <w:tblInd w:w="3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437"/>
        <w:gridCol w:w="1569"/>
        <w:gridCol w:w="787"/>
        <w:gridCol w:w="848"/>
        <w:gridCol w:w="853"/>
        <w:gridCol w:w="839"/>
        <w:gridCol w:w="833"/>
        <w:gridCol w:w="845"/>
        <w:gridCol w:w="788"/>
        <w:gridCol w:w="770"/>
      </w:tblGrid>
      <w:tr w:rsidR="00B74E75" w14:paraId="713364E3" w14:textId="77777777" w:rsidTr="00B74E75">
        <w:trPr>
          <w:trHeight w:val="183"/>
        </w:trPr>
        <w:tc>
          <w:tcPr>
            <w:tcW w:w="1437" w:type="dxa"/>
          </w:tcPr>
          <w:p w14:paraId="6E77E966" w14:textId="77777777" w:rsidR="00B74E75" w:rsidRDefault="00B74E75" w:rsidP="00B74E75">
            <w:pPr>
              <w:pStyle w:val="TableParagraph"/>
              <w:spacing w:line="164" w:lineRule="exact"/>
              <w:ind w:left="25"/>
              <w:rPr>
                <w:sz w:val="17"/>
                <w:szCs w:val="17"/>
              </w:rPr>
            </w:pPr>
            <w:r>
              <w:rPr>
                <w:sz w:val="17"/>
                <w:szCs w:val="17"/>
              </w:rPr>
              <w:t>Ամսաթիվ</w:t>
            </w:r>
          </w:p>
        </w:tc>
        <w:tc>
          <w:tcPr>
            <w:tcW w:w="3204" w:type="dxa"/>
            <w:gridSpan w:val="3"/>
          </w:tcPr>
          <w:p w14:paraId="0941F142" w14:textId="77777777" w:rsidR="00B74E75" w:rsidRDefault="00B74E75" w:rsidP="00B74E75">
            <w:pPr>
              <w:pStyle w:val="TableParagraph"/>
              <w:spacing w:line="164" w:lineRule="exact"/>
              <w:ind w:left="24"/>
              <w:rPr>
                <w:rFonts w:ascii="MS Gothic" w:eastAsia="MS Gothic" w:hAnsi="MS Gothic" w:cs="MS Gothic"/>
                <w:sz w:val="17"/>
                <w:szCs w:val="17"/>
              </w:rPr>
            </w:pPr>
            <w:r>
              <w:rPr>
                <w:rFonts w:ascii="Calibri" w:eastAsia="Calibri" w:hAnsi="Calibri" w:cs="Calibri"/>
                <w:spacing w:val="-4"/>
                <w:sz w:val="17"/>
                <w:szCs w:val="17"/>
              </w:rPr>
              <w:t>7</w:t>
            </w:r>
            <w:r>
              <w:rPr>
                <w:rFonts w:ascii="Calibri" w:eastAsia="Calibri" w:hAnsi="Calibri" w:cs="Calibri"/>
                <w:spacing w:val="-10"/>
                <w:sz w:val="17"/>
                <w:szCs w:val="17"/>
              </w:rPr>
              <w:t xml:space="preserve"> </w:t>
            </w:r>
            <w:r>
              <w:rPr>
                <w:spacing w:val="-4"/>
                <w:sz w:val="17"/>
                <w:szCs w:val="17"/>
              </w:rPr>
              <w:t>հուլիս</w:t>
            </w:r>
            <w:r>
              <w:rPr>
                <w:rFonts w:ascii="Calibri" w:eastAsia="Calibri" w:hAnsi="Calibri" w:cs="Calibri"/>
                <w:spacing w:val="-4"/>
                <w:sz w:val="17"/>
                <w:szCs w:val="17"/>
              </w:rPr>
              <w:t>,</w:t>
            </w:r>
            <w:r>
              <w:rPr>
                <w:rFonts w:ascii="Calibri" w:eastAsia="Calibri" w:hAnsi="Calibri" w:cs="Calibri"/>
                <w:sz w:val="17"/>
                <w:szCs w:val="17"/>
              </w:rPr>
              <w:t xml:space="preserve"> </w:t>
            </w:r>
            <w:r>
              <w:rPr>
                <w:rFonts w:ascii="Calibri" w:eastAsia="Calibri" w:hAnsi="Calibri" w:cs="Calibri"/>
                <w:spacing w:val="-3"/>
                <w:sz w:val="17"/>
                <w:szCs w:val="17"/>
              </w:rPr>
              <w:t>2019</w:t>
            </w:r>
            <w:r>
              <w:rPr>
                <w:spacing w:val="-3"/>
                <w:sz w:val="17"/>
                <w:szCs w:val="17"/>
              </w:rPr>
              <w:t>թ</w:t>
            </w:r>
            <w:r>
              <w:rPr>
                <w:rFonts w:ascii="MS Gothic" w:eastAsia="MS Gothic" w:hAnsi="MS Gothic" w:cs="MS Gothic" w:hint="eastAsia"/>
                <w:spacing w:val="-3"/>
                <w:sz w:val="17"/>
                <w:szCs w:val="17"/>
              </w:rPr>
              <w:t>․</w:t>
            </w:r>
          </w:p>
        </w:tc>
        <w:tc>
          <w:tcPr>
            <w:tcW w:w="2525" w:type="dxa"/>
            <w:gridSpan w:val="3"/>
            <w:tcBorders>
              <w:top w:val="single" w:sz="34" w:space="0" w:color="D3D3D3"/>
            </w:tcBorders>
          </w:tcPr>
          <w:p w14:paraId="41D1268D" w14:textId="77777777" w:rsidR="00B74E75" w:rsidRDefault="00B74E75" w:rsidP="00B74E75">
            <w:pPr>
              <w:pStyle w:val="TableParagraph"/>
              <w:spacing w:line="164" w:lineRule="exact"/>
              <w:ind w:left="27"/>
              <w:rPr>
                <w:rFonts w:ascii="Calibri" w:eastAsia="Calibri" w:hAnsi="Calibri" w:cs="Calibri"/>
                <w:sz w:val="17"/>
                <w:szCs w:val="17"/>
              </w:rPr>
            </w:pPr>
            <w:r>
              <w:rPr>
                <w:spacing w:val="-1"/>
                <w:w w:val="95"/>
                <w:sz w:val="17"/>
                <w:szCs w:val="17"/>
              </w:rPr>
              <w:t>Մայր</w:t>
            </w:r>
            <w:r>
              <w:rPr>
                <w:spacing w:val="-12"/>
                <w:w w:val="95"/>
                <w:sz w:val="17"/>
                <w:szCs w:val="17"/>
              </w:rPr>
              <w:t xml:space="preserve"> </w:t>
            </w:r>
            <w:r>
              <w:rPr>
                <w:spacing w:val="-1"/>
                <w:w w:val="95"/>
                <w:sz w:val="17"/>
                <w:szCs w:val="17"/>
              </w:rPr>
              <w:t>նմուշի</w:t>
            </w:r>
            <w:r>
              <w:rPr>
                <w:spacing w:val="-11"/>
                <w:w w:val="95"/>
                <w:sz w:val="17"/>
                <w:szCs w:val="17"/>
              </w:rPr>
              <w:t xml:space="preserve"> </w:t>
            </w:r>
            <w:r>
              <w:rPr>
                <w:spacing w:val="-1"/>
                <w:w w:val="95"/>
                <w:sz w:val="17"/>
                <w:szCs w:val="17"/>
              </w:rPr>
              <w:t>քաշ</w:t>
            </w:r>
            <w:r>
              <w:rPr>
                <w:spacing w:val="-17"/>
                <w:w w:val="95"/>
                <w:sz w:val="17"/>
                <w:szCs w:val="17"/>
              </w:rPr>
              <w:t xml:space="preserve"> </w:t>
            </w:r>
            <w:r>
              <w:rPr>
                <w:rFonts w:ascii="Calibri" w:eastAsia="Calibri" w:hAnsi="Calibri" w:cs="Calibri"/>
                <w:w w:val="95"/>
                <w:sz w:val="17"/>
                <w:szCs w:val="17"/>
              </w:rPr>
              <w:t>(</w:t>
            </w:r>
            <w:r>
              <w:rPr>
                <w:w w:val="95"/>
                <w:sz w:val="17"/>
                <w:szCs w:val="17"/>
              </w:rPr>
              <w:t>կգ</w:t>
            </w:r>
            <w:r>
              <w:rPr>
                <w:rFonts w:ascii="Calibri" w:eastAsia="Calibri" w:hAnsi="Calibri" w:cs="Calibri"/>
                <w:w w:val="95"/>
                <w:sz w:val="17"/>
                <w:szCs w:val="17"/>
              </w:rPr>
              <w:t>)</w:t>
            </w:r>
          </w:p>
        </w:tc>
        <w:tc>
          <w:tcPr>
            <w:tcW w:w="2403" w:type="dxa"/>
            <w:gridSpan w:val="3"/>
            <w:tcBorders>
              <w:top w:val="single" w:sz="34" w:space="0" w:color="D3D3D3"/>
            </w:tcBorders>
          </w:tcPr>
          <w:p w14:paraId="0FC0C432" w14:textId="77777777" w:rsidR="00B74E75" w:rsidRDefault="00B74E75" w:rsidP="00B74E75">
            <w:pPr>
              <w:pStyle w:val="TableParagraph"/>
              <w:spacing w:line="164" w:lineRule="exact"/>
              <w:ind w:right="218"/>
              <w:jc w:val="right"/>
              <w:rPr>
                <w:rFonts w:ascii="Calibri"/>
                <w:sz w:val="17"/>
              </w:rPr>
            </w:pPr>
            <w:r>
              <w:rPr>
                <w:rFonts w:ascii="Calibri"/>
                <w:sz w:val="17"/>
              </w:rPr>
              <w:t>2,500</w:t>
            </w:r>
          </w:p>
        </w:tc>
      </w:tr>
      <w:tr w:rsidR="00B74E75" w14:paraId="3B831696" w14:textId="77777777" w:rsidTr="00B74E75">
        <w:trPr>
          <w:trHeight w:val="441"/>
        </w:trPr>
        <w:tc>
          <w:tcPr>
            <w:tcW w:w="1437" w:type="dxa"/>
          </w:tcPr>
          <w:p w14:paraId="5BB2578B" w14:textId="77777777" w:rsidR="00B74E75" w:rsidRDefault="00B74E75" w:rsidP="00B74E75">
            <w:pPr>
              <w:pStyle w:val="TableParagraph"/>
              <w:ind w:left="25"/>
              <w:rPr>
                <w:sz w:val="17"/>
                <w:szCs w:val="17"/>
              </w:rPr>
            </w:pPr>
            <w:r>
              <w:rPr>
                <w:sz w:val="17"/>
                <w:szCs w:val="17"/>
              </w:rPr>
              <w:t>Վերլուծության</w:t>
            </w:r>
          </w:p>
          <w:p w14:paraId="63D54BBB" w14:textId="77777777" w:rsidR="00B74E75" w:rsidRDefault="00B74E75" w:rsidP="00B74E75">
            <w:pPr>
              <w:pStyle w:val="TableParagraph"/>
              <w:spacing w:before="38" w:line="191" w:lineRule="exact"/>
              <w:ind w:left="25"/>
              <w:rPr>
                <w:sz w:val="17"/>
                <w:szCs w:val="17"/>
              </w:rPr>
            </w:pPr>
            <w:r>
              <w:rPr>
                <w:sz w:val="17"/>
                <w:szCs w:val="17"/>
              </w:rPr>
              <w:t>տարածք</w:t>
            </w:r>
          </w:p>
        </w:tc>
        <w:tc>
          <w:tcPr>
            <w:tcW w:w="4057" w:type="dxa"/>
            <w:gridSpan w:val="4"/>
          </w:tcPr>
          <w:p w14:paraId="08C735C7" w14:textId="77777777" w:rsidR="00B74E75" w:rsidRDefault="00B74E75" w:rsidP="00B74E75">
            <w:pPr>
              <w:pStyle w:val="TableParagraph"/>
              <w:rPr>
                <w:rFonts w:ascii="Arial"/>
                <w:b/>
                <w:sz w:val="21"/>
              </w:rPr>
            </w:pPr>
          </w:p>
          <w:p w14:paraId="5D66DBE6" w14:textId="77777777" w:rsidR="00B74E75" w:rsidRDefault="00B74E75" w:rsidP="00B74E75">
            <w:pPr>
              <w:pStyle w:val="TableParagraph"/>
              <w:spacing w:line="179" w:lineRule="exact"/>
              <w:ind w:left="24"/>
              <w:rPr>
                <w:sz w:val="17"/>
                <w:szCs w:val="17"/>
              </w:rPr>
            </w:pPr>
            <w:r>
              <w:rPr>
                <w:sz w:val="17"/>
                <w:szCs w:val="17"/>
              </w:rPr>
              <w:t>Գյումրի</w:t>
            </w:r>
          </w:p>
        </w:tc>
        <w:tc>
          <w:tcPr>
            <w:tcW w:w="839" w:type="dxa"/>
            <w:tcBorders>
              <w:right w:val="single" w:sz="6" w:space="0" w:color="D3D3D3"/>
            </w:tcBorders>
          </w:tcPr>
          <w:p w14:paraId="4E0EE0C5" w14:textId="77777777" w:rsidR="00B74E75" w:rsidRDefault="00B74E75" w:rsidP="00B74E75">
            <w:pPr>
              <w:pStyle w:val="TableParagraph"/>
              <w:rPr>
                <w:rFonts w:ascii="Times New Roman"/>
                <w:sz w:val="14"/>
              </w:rPr>
            </w:pPr>
          </w:p>
        </w:tc>
        <w:tc>
          <w:tcPr>
            <w:tcW w:w="833" w:type="dxa"/>
            <w:tcBorders>
              <w:left w:val="single" w:sz="6" w:space="0" w:color="D3D3D3"/>
            </w:tcBorders>
          </w:tcPr>
          <w:p w14:paraId="2BD1B3B8" w14:textId="77777777" w:rsidR="00B74E75" w:rsidRDefault="00B74E75" w:rsidP="00B74E75">
            <w:pPr>
              <w:pStyle w:val="TableParagraph"/>
              <w:rPr>
                <w:rFonts w:ascii="Times New Roman"/>
                <w:sz w:val="14"/>
              </w:rPr>
            </w:pPr>
          </w:p>
        </w:tc>
        <w:tc>
          <w:tcPr>
            <w:tcW w:w="2403" w:type="dxa"/>
            <w:gridSpan w:val="3"/>
          </w:tcPr>
          <w:p w14:paraId="26E85EA1" w14:textId="77777777" w:rsidR="00B74E75" w:rsidRDefault="00B74E75" w:rsidP="00B74E75">
            <w:pPr>
              <w:pStyle w:val="TableParagraph"/>
              <w:rPr>
                <w:rFonts w:ascii="Times New Roman"/>
                <w:sz w:val="14"/>
              </w:rPr>
            </w:pPr>
          </w:p>
        </w:tc>
      </w:tr>
      <w:tr w:rsidR="00B74E75" w14:paraId="40FFDC5F" w14:textId="77777777" w:rsidTr="00B74E75">
        <w:trPr>
          <w:trHeight w:val="211"/>
        </w:trPr>
        <w:tc>
          <w:tcPr>
            <w:tcW w:w="1437" w:type="dxa"/>
          </w:tcPr>
          <w:p w14:paraId="2F065900" w14:textId="77777777" w:rsidR="00B74E75" w:rsidRDefault="00B74E75" w:rsidP="00B74E75">
            <w:pPr>
              <w:pStyle w:val="TableParagraph"/>
              <w:spacing w:line="191" w:lineRule="exact"/>
              <w:ind w:left="25"/>
              <w:rPr>
                <w:sz w:val="17"/>
                <w:szCs w:val="17"/>
              </w:rPr>
            </w:pPr>
            <w:r>
              <w:rPr>
                <w:sz w:val="17"/>
                <w:szCs w:val="17"/>
              </w:rPr>
              <w:t>Ենթատարածք</w:t>
            </w:r>
          </w:p>
        </w:tc>
        <w:tc>
          <w:tcPr>
            <w:tcW w:w="4057" w:type="dxa"/>
            <w:gridSpan w:val="4"/>
          </w:tcPr>
          <w:p w14:paraId="21912D0B" w14:textId="77777777" w:rsidR="00B74E75" w:rsidRDefault="00B74E75" w:rsidP="00B74E75">
            <w:pPr>
              <w:pStyle w:val="TableParagraph"/>
              <w:spacing w:before="12" w:line="180" w:lineRule="exact"/>
              <w:ind w:left="24"/>
              <w:rPr>
                <w:sz w:val="17"/>
                <w:szCs w:val="17"/>
              </w:rPr>
            </w:pPr>
            <w:r>
              <w:rPr>
                <w:sz w:val="17"/>
                <w:szCs w:val="17"/>
              </w:rPr>
              <w:t>Առևտրային</w:t>
            </w:r>
          </w:p>
        </w:tc>
        <w:tc>
          <w:tcPr>
            <w:tcW w:w="839" w:type="dxa"/>
            <w:tcBorders>
              <w:right w:val="single" w:sz="6" w:space="0" w:color="D3D3D3"/>
            </w:tcBorders>
          </w:tcPr>
          <w:p w14:paraId="5979C2E1" w14:textId="77777777" w:rsidR="00B74E75" w:rsidRDefault="00B74E75" w:rsidP="00B74E75">
            <w:pPr>
              <w:pStyle w:val="TableParagraph"/>
              <w:rPr>
                <w:rFonts w:ascii="Times New Roman"/>
                <w:sz w:val="14"/>
              </w:rPr>
            </w:pPr>
          </w:p>
        </w:tc>
        <w:tc>
          <w:tcPr>
            <w:tcW w:w="833" w:type="dxa"/>
            <w:tcBorders>
              <w:left w:val="single" w:sz="6" w:space="0" w:color="D3D3D3"/>
            </w:tcBorders>
          </w:tcPr>
          <w:p w14:paraId="2F36214F" w14:textId="77777777" w:rsidR="00B74E75" w:rsidRDefault="00B74E75" w:rsidP="00B74E75">
            <w:pPr>
              <w:pStyle w:val="TableParagraph"/>
              <w:rPr>
                <w:rFonts w:ascii="Times New Roman"/>
                <w:sz w:val="14"/>
              </w:rPr>
            </w:pPr>
          </w:p>
        </w:tc>
        <w:tc>
          <w:tcPr>
            <w:tcW w:w="2403" w:type="dxa"/>
            <w:gridSpan w:val="3"/>
          </w:tcPr>
          <w:p w14:paraId="4AA898EF" w14:textId="77777777" w:rsidR="00B74E75" w:rsidRDefault="00B74E75" w:rsidP="00B74E75">
            <w:pPr>
              <w:pStyle w:val="TableParagraph"/>
              <w:rPr>
                <w:rFonts w:ascii="Times New Roman"/>
                <w:sz w:val="14"/>
              </w:rPr>
            </w:pPr>
          </w:p>
        </w:tc>
      </w:tr>
      <w:tr w:rsidR="00B74E75" w14:paraId="483FBCA4" w14:textId="77777777" w:rsidTr="00B74E75">
        <w:trPr>
          <w:trHeight w:val="212"/>
        </w:trPr>
        <w:tc>
          <w:tcPr>
            <w:tcW w:w="1437" w:type="dxa"/>
            <w:tcBorders>
              <w:bottom w:val="single" w:sz="6" w:space="0" w:color="D3D3D3"/>
              <w:right w:val="single" w:sz="6" w:space="0" w:color="D3D3D3"/>
            </w:tcBorders>
          </w:tcPr>
          <w:p w14:paraId="32B5F04B" w14:textId="77777777" w:rsidR="00B74E75" w:rsidRDefault="00B74E75" w:rsidP="00B74E75">
            <w:pPr>
              <w:pStyle w:val="TableParagraph"/>
              <w:rPr>
                <w:rFonts w:ascii="Times New Roman"/>
                <w:sz w:val="14"/>
              </w:rPr>
            </w:pPr>
          </w:p>
        </w:tc>
        <w:tc>
          <w:tcPr>
            <w:tcW w:w="1569" w:type="dxa"/>
            <w:tcBorders>
              <w:left w:val="single" w:sz="6" w:space="0" w:color="D3D3D3"/>
              <w:bottom w:val="single" w:sz="6" w:space="0" w:color="D3D3D3"/>
            </w:tcBorders>
          </w:tcPr>
          <w:p w14:paraId="08D0478A" w14:textId="77777777" w:rsidR="00B74E75" w:rsidRDefault="00B74E75" w:rsidP="00B74E75">
            <w:pPr>
              <w:pStyle w:val="TableParagraph"/>
              <w:rPr>
                <w:rFonts w:ascii="Times New Roman"/>
                <w:sz w:val="14"/>
              </w:rPr>
            </w:pPr>
          </w:p>
        </w:tc>
        <w:tc>
          <w:tcPr>
            <w:tcW w:w="787" w:type="dxa"/>
            <w:tcBorders>
              <w:bottom w:val="single" w:sz="6" w:space="0" w:color="D3D3D3"/>
              <w:right w:val="single" w:sz="6" w:space="0" w:color="D3D3D3"/>
            </w:tcBorders>
          </w:tcPr>
          <w:p w14:paraId="395527E4" w14:textId="77777777" w:rsidR="00B74E75" w:rsidRDefault="00B74E75" w:rsidP="00B74E75">
            <w:pPr>
              <w:pStyle w:val="TableParagraph"/>
              <w:rPr>
                <w:rFonts w:ascii="Times New Roman"/>
                <w:sz w:val="14"/>
              </w:rPr>
            </w:pPr>
          </w:p>
        </w:tc>
        <w:tc>
          <w:tcPr>
            <w:tcW w:w="848" w:type="dxa"/>
            <w:tcBorders>
              <w:left w:val="single" w:sz="6" w:space="0" w:color="D3D3D3"/>
              <w:bottom w:val="single" w:sz="6" w:space="0" w:color="D3D3D3"/>
              <w:right w:val="single" w:sz="6" w:space="0" w:color="D3D3D3"/>
            </w:tcBorders>
          </w:tcPr>
          <w:p w14:paraId="12E8167F" w14:textId="77777777" w:rsidR="00B74E75" w:rsidRDefault="00B74E75" w:rsidP="00B74E75">
            <w:pPr>
              <w:pStyle w:val="TableParagraph"/>
              <w:rPr>
                <w:rFonts w:ascii="Times New Roman"/>
                <w:sz w:val="14"/>
              </w:rPr>
            </w:pPr>
          </w:p>
        </w:tc>
        <w:tc>
          <w:tcPr>
            <w:tcW w:w="853" w:type="dxa"/>
            <w:tcBorders>
              <w:left w:val="single" w:sz="6" w:space="0" w:color="D3D3D3"/>
              <w:bottom w:val="single" w:sz="6" w:space="0" w:color="D3D3D3"/>
              <w:right w:val="single" w:sz="6" w:space="0" w:color="D3D3D3"/>
            </w:tcBorders>
          </w:tcPr>
          <w:p w14:paraId="6CB3B03E" w14:textId="77777777" w:rsidR="00B74E75" w:rsidRDefault="00B74E75" w:rsidP="00B74E75">
            <w:pPr>
              <w:pStyle w:val="TableParagraph"/>
              <w:rPr>
                <w:rFonts w:ascii="Times New Roman"/>
                <w:sz w:val="14"/>
              </w:rPr>
            </w:pPr>
          </w:p>
        </w:tc>
        <w:tc>
          <w:tcPr>
            <w:tcW w:w="839" w:type="dxa"/>
            <w:tcBorders>
              <w:left w:val="single" w:sz="6" w:space="0" w:color="D3D3D3"/>
              <w:bottom w:val="single" w:sz="6" w:space="0" w:color="D3D3D3"/>
              <w:right w:val="single" w:sz="6" w:space="0" w:color="D3D3D3"/>
            </w:tcBorders>
          </w:tcPr>
          <w:p w14:paraId="447D3DDF" w14:textId="77777777" w:rsidR="00B74E75" w:rsidRDefault="00B74E75" w:rsidP="00B74E75">
            <w:pPr>
              <w:pStyle w:val="TableParagraph"/>
              <w:rPr>
                <w:rFonts w:ascii="Times New Roman"/>
                <w:sz w:val="14"/>
              </w:rPr>
            </w:pPr>
          </w:p>
        </w:tc>
        <w:tc>
          <w:tcPr>
            <w:tcW w:w="833" w:type="dxa"/>
            <w:tcBorders>
              <w:left w:val="single" w:sz="6" w:space="0" w:color="D3D3D3"/>
              <w:bottom w:val="single" w:sz="6" w:space="0" w:color="D3D3D3"/>
            </w:tcBorders>
          </w:tcPr>
          <w:p w14:paraId="13BB7DE3" w14:textId="77777777" w:rsidR="00B74E75" w:rsidRDefault="00B74E75" w:rsidP="00B74E75">
            <w:pPr>
              <w:pStyle w:val="TableParagraph"/>
              <w:rPr>
                <w:rFonts w:ascii="Times New Roman"/>
                <w:sz w:val="14"/>
              </w:rPr>
            </w:pPr>
          </w:p>
        </w:tc>
        <w:tc>
          <w:tcPr>
            <w:tcW w:w="845" w:type="dxa"/>
            <w:tcBorders>
              <w:bottom w:val="single" w:sz="6" w:space="0" w:color="D3D3D3"/>
              <w:right w:val="single" w:sz="6" w:space="0" w:color="D3D3D3"/>
            </w:tcBorders>
          </w:tcPr>
          <w:p w14:paraId="1AD93A32" w14:textId="77777777" w:rsidR="00B74E75" w:rsidRDefault="00B74E75" w:rsidP="00B74E75">
            <w:pPr>
              <w:pStyle w:val="TableParagraph"/>
              <w:rPr>
                <w:rFonts w:ascii="Times New Roman"/>
                <w:sz w:val="14"/>
              </w:rPr>
            </w:pPr>
          </w:p>
        </w:tc>
        <w:tc>
          <w:tcPr>
            <w:tcW w:w="788" w:type="dxa"/>
            <w:tcBorders>
              <w:left w:val="single" w:sz="6" w:space="0" w:color="D3D3D3"/>
              <w:bottom w:val="single" w:sz="6" w:space="0" w:color="D3D3D3"/>
            </w:tcBorders>
          </w:tcPr>
          <w:p w14:paraId="1A9A43A4" w14:textId="77777777" w:rsidR="00B74E75" w:rsidRDefault="00B74E75" w:rsidP="00B74E75">
            <w:pPr>
              <w:pStyle w:val="TableParagraph"/>
              <w:rPr>
                <w:rFonts w:ascii="Times New Roman"/>
                <w:sz w:val="14"/>
              </w:rPr>
            </w:pPr>
          </w:p>
        </w:tc>
        <w:tc>
          <w:tcPr>
            <w:tcW w:w="770" w:type="dxa"/>
            <w:tcBorders>
              <w:bottom w:val="single" w:sz="6" w:space="0" w:color="D3D3D3"/>
            </w:tcBorders>
          </w:tcPr>
          <w:p w14:paraId="2B21BC40" w14:textId="77777777" w:rsidR="00B74E75" w:rsidRDefault="00B74E75" w:rsidP="00B74E75">
            <w:pPr>
              <w:pStyle w:val="TableParagraph"/>
              <w:rPr>
                <w:rFonts w:ascii="Times New Roman"/>
                <w:sz w:val="14"/>
              </w:rPr>
            </w:pPr>
          </w:p>
        </w:tc>
      </w:tr>
      <w:tr w:rsidR="00B74E75" w14:paraId="347103E1" w14:textId="77777777" w:rsidTr="00B74E75">
        <w:trPr>
          <w:trHeight w:val="582"/>
        </w:trPr>
        <w:tc>
          <w:tcPr>
            <w:tcW w:w="1437" w:type="dxa"/>
            <w:tcBorders>
              <w:top w:val="single" w:sz="6" w:space="0" w:color="D3D3D3"/>
              <w:bottom w:val="single" w:sz="6" w:space="0" w:color="D3D3D3"/>
              <w:right w:val="single" w:sz="6" w:space="0" w:color="D3D3D3"/>
            </w:tcBorders>
          </w:tcPr>
          <w:p w14:paraId="5034ADCD" w14:textId="77777777" w:rsidR="00B74E75" w:rsidRDefault="00B74E75" w:rsidP="00B74E75">
            <w:pPr>
              <w:pStyle w:val="TableParagraph"/>
              <w:rPr>
                <w:rFonts w:ascii="Arial"/>
                <w:b/>
                <w:sz w:val="15"/>
              </w:rPr>
            </w:pPr>
          </w:p>
          <w:p w14:paraId="0FFC8397" w14:textId="77777777" w:rsidR="00B74E75" w:rsidRDefault="00B74E75" w:rsidP="00B74E75">
            <w:pPr>
              <w:pStyle w:val="TableParagraph"/>
              <w:spacing w:before="1" w:line="190" w:lineRule="atLeast"/>
              <w:ind w:left="25" w:right="630"/>
              <w:rPr>
                <w:rFonts w:ascii="Arial" w:eastAsia="Arial" w:hAnsi="Arial" w:cs="Arial"/>
                <w:b/>
                <w:bCs/>
                <w:sz w:val="15"/>
                <w:szCs w:val="15"/>
              </w:rPr>
            </w:pPr>
            <w:r>
              <w:rPr>
                <w:rFonts w:ascii="Arial" w:eastAsia="Arial" w:hAnsi="Arial" w:cs="Arial"/>
                <w:b/>
                <w:bCs/>
                <w:spacing w:val="-11"/>
                <w:sz w:val="15"/>
                <w:szCs w:val="15"/>
              </w:rPr>
              <w:t>Հիմնական</w:t>
            </w:r>
            <w:r>
              <w:rPr>
                <w:rFonts w:ascii="Arial" w:eastAsia="Arial" w:hAnsi="Arial" w:cs="Arial"/>
                <w:b/>
                <w:bCs/>
                <w:spacing w:val="-39"/>
                <w:sz w:val="15"/>
                <w:szCs w:val="15"/>
              </w:rPr>
              <w:t xml:space="preserve"> </w:t>
            </w:r>
            <w:r>
              <w:rPr>
                <w:rFonts w:ascii="Arial" w:eastAsia="Arial" w:hAnsi="Arial" w:cs="Arial"/>
                <w:b/>
                <w:bCs/>
                <w:spacing w:val="-6"/>
                <w:sz w:val="15"/>
                <w:szCs w:val="15"/>
              </w:rPr>
              <w:t>ֆրակցիա</w:t>
            </w:r>
          </w:p>
        </w:tc>
        <w:tc>
          <w:tcPr>
            <w:tcW w:w="1569" w:type="dxa"/>
            <w:tcBorders>
              <w:top w:val="single" w:sz="6" w:space="0" w:color="D3D3D3"/>
              <w:left w:val="single" w:sz="6" w:space="0" w:color="D3D3D3"/>
              <w:bottom w:val="single" w:sz="6" w:space="0" w:color="D3D3D3"/>
            </w:tcBorders>
          </w:tcPr>
          <w:p w14:paraId="655103D5" w14:textId="77777777" w:rsidR="00B74E75" w:rsidRDefault="00B74E75" w:rsidP="00B74E75">
            <w:pPr>
              <w:pStyle w:val="TableParagraph"/>
              <w:rPr>
                <w:rFonts w:ascii="Arial"/>
                <w:b/>
                <w:sz w:val="15"/>
              </w:rPr>
            </w:pPr>
          </w:p>
          <w:p w14:paraId="700CE342" w14:textId="77777777" w:rsidR="00B74E75" w:rsidRDefault="00B74E75" w:rsidP="00B74E75">
            <w:pPr>
              <w:pStyle w:val="TableParagraph"/>
              <w:spacing w:before="1" w:line="190" w:lineRule="atLeast"/>
              <w:ind w:left="32" w:right="603"/>
              <w:rPr>
                <w:rFonts w:ascii="Arial" w:eastAsia="Arial" w:hAnsi="Arial" w:cs="Arial"/>
                <w:b/>
                <w:bCs/>
                <w:sz w:val="15"/>
                <w:szCs w:val="15"/>
              </w:rPr>
            </w:pPr>
            <w:r>
              <w:rPr>
                <w:rFonts w:ascii="Arial" w:eastAsia="Arial" w:hAnsi="Arial" w:cs="Arial"/>
                <w:b/>
                <w:bCs/>
                <w:spacing w:val="-11"/>
                <w:sz w:val="15"/>
                <w:szCs w:val="15"/>
              </w:rPr>
              <w:t>երկրորդային</w:t>
            </w:r>
            <w:r>
              <w:rPr>
                <w:rFonts w:ascii="Arial" w:eastAsia="Arial" w:hAnsi="Arial" w:cs="Arial"/>
                <w:b/>
                <w:bCs/>
                <w:spacing w:val="-39"/>
                <w:sz w:val="15"/>
                <w:szCs w:val="15"/>
              </w:rPr>
              <w:t xml:space="preserve"> </w:t>
            </w:r>
            <w:r>
              <w:rPr>
                <w:rFonts w:ascii="Arial" w:eastAsia="Arial" w:hAnsi="Arial" w:cs="Arial"/>
                <w:b/>
                <w:bCs/>
                <w:sz w:val="15"/>
                <w:szCs w:val="15"/>
              </w:rPr>
              <w:t>ֆրակցիա</w:t>
            </w:r>
          </w:p>
        </w:tc>
        <w:tc>
          <w:tcPr>
            <w:tcW w:w="787" w:type="dxa"/>
            <w:tcBorders>
              <w:top w:val="single" w:sz="6" w:space="0" w:color="D3D3D3"/>
              <w:bottom w:val="single" w:sz="6" w:space="0" w:color="D3D3D3"/>
              <w:right w:val="single" w:sz="6" w:space="0" w:color="D3D3D3"/>
            </w:tcBorders>
          </w:tcPr>
          <w:p w14:paraId="397755DC" w14:textId="77777777" w:rsidR="00B74E75" w:rsidRDefault="00B74E75" w:rsidP="00B74E75">
            <w:pPr>
              <w:pStyle w:val="TableParagraph"/>
              <w:spacing w:before="110" w:line="268" w:lineRule="auto"/>
              <w:ind w:left="214" w:right="-3" w:hanging="173"/>
              <w:rPr>
                <w:rFonts w:ascii="Calibri" w:eastAsia="Calibri" w:hAnsi="Calibri" w:cs="Calibri"/>
                <w:b/>
                <w:bCs/>
                <w:sz w:val="15"/>
                <w:szCs w:val="15"/>
              </w:rPr>
            </w:pPr>
            <w:r>
              <w:rPr>
                <w:rFonts w:ascii="Arial" w:eastAsia="Arial" w:hAnsi="Arial" w:cs="Arial"/>
                <w:b/>
                <w:bCs/>
                <w:spacing w:val="-11"/>
                <w:sz w:val="15"/>
                <w:szCs w:val="15"/>
              </w:rPr>
              <w:t>Ենթանմու</w:t>
            </w:r>
            <w:r>
              <w:rPr>
                <w:rFonts w:ascii="Arial" w:eastAsia="Arial" w:hAnsi="Arial" w:cs="Arial"/>
                <w:b/>
                <w:bCs/>
                <w:spacing w:val="-39"/>
                <w:sz w:val="15"/>
                <w:szCs w:val="15"/>
              </w:rPr>
              <w:t xml:space="preserve"> </w:t>
            </w:r>
            <w:r>
              <w:rPr>
                <w:rFonts w:ascii="Arial" w:eastAsia="Arial" w:hAnsi="Arial" w:cs="Arial"/>
                <w:b/>
                <w:bCs/>
                <w:w w:val="95"/>
                <w:sz w:val="15"/>
                <w:szCs w:val="15"/>
              </w:rPr>
              <w:t>շ</w:t>
            </w:r>
            <w:r>
              <w:rPr>
                <w:rFonts w:ascii="Arial" w:eastAsia="Arial" w:hAnsi="Arial" w:cs="Arial"/>
                <w:b/>
                <w:bCs/>
                <w:spacing w:val="58"/>
                <w:sz w:val="15"/>
                <w:szCs w:val="15"/>
              </w:rPr>
              <w:t xml:space="preserve">  </w:t>
            </w:r>
            <w:r>
              <w:rPr>
                <w:rFonts w:ascii="Calibri" w:eastAsia="Calibri" w:hAnsi="Calibri" w:cs="Calibri"/>
                <w:b/>
                <w:bCs/>
                <w:sz w:val="15"/>
                <w:szCs w:val="15"/>
              </w:rPr>
              <w:t>1</w:t>
            </w:r>
          </w:p>
        </w:tc>
        <w:tc>
          <w:tcPr>
            <w:tcW w:w="848" w:type="dxa"/>
            <w:tcBorders>
              <w:top w:val="single" w:sz="6" w:space="0" w:color="D3D3D3"/>
              <w:left w:val="single" w:sz="6" w:space="0" w:color="D3D3D3"/>
              <w:bottom w:val="single" w:sz="6" w:space="0" w:color="D3D3D3"/>
              <w:right w:val="single" w:sz="6" w:space="0" w:color="D3D3D3"/>
            </w:tcBorders>
          </w:tcPr>
          <w:p w14:paraId="3225AE91" w14:textId="77777777" w:rsidR="00B74E75" w:rsidRDefault="00B74E75" w:rsidP="00B74E75">
            <w:pPr>
              <w:pStyle w:val="TableParagraph"/>
              <w:spacing w:before="110"/>
              <w:ind w:left="32"/>
              <w:jc w:val="center"/>
              <w:rPr>
                <w:rFonts w:ascii="Arial" w:eastAsia="Arial" w:hAnsi="Arial" w:cs="Arial"/>
                <w:b/>
                <w:bCs/>
                <w:sz w:val="15"/>
                <w:szCs w:val="15"/>
              </w:rPr>
            </w:pPr>
            <w:r>
              <w:rPr>
                <w:rFonts w:ascii="Arial" w:eastAsia="Arial" w:hAnsi="Arial" w:cs="Arial"/>
                <w:b/>
                <w:bCs/>
                <w:spacing w:val="-9"/>
                <w:sz w:val="15"/>
                <w:szCs w:val="15"/>
              </w:rPr>
              <w:t>Ենթանմուշ</w:t>
            </w:r>
          </w:p>
          <w:p w14:paraId="6AA6BBC0" w14:textId="77777777" w:rsidR="00B74E75" w:rsidRDefault="00B74E75" w:rsidP="00B74E75">
            <w:pPr>
              <w:pStyle w:val="TableParagraph"/>
              <w:spacing w:before="21"/>
              <w:ind w:left="20"/>
              <w:jc w:val="center"/>
              <w:rPr>
                <w:rFonts w:ascii="Calibri"/>
                <w:b/>
                <w:sz w:val="15"/>
              </w:rPr>
            </w:pPr>
            <w:r>
              <w:rPr>
                <w:rFonts w:ascii="Calibri"/>
                <w:b/>
                <w:w w:val="99"/>
                <w:sz w:val="15"/>
              </w:rPr>
              <w:t>2</w:t>
            </w:r>
          </w:p>
        </w:tc>
        <w:tc>
          <w:tcPr>
            <w:tcW w:w="853" w:type="dxa"/>
            <w:tcBorders>
              <w:top w:val="single" w:sz="6" w:space="0" w:color="D3D3D3"/>
              <w:left w:val="single" w:sz="6" w:space="0" w:color="D3D3D3"/>
              <w:bottom w:val="single" w:sz="6" w:space="0" w:color="D3D3D3"/>
              <w:right w:val="single" w:sz="6" w:space="0" w:color="D3D3D3"/>
            </w:tcBorders>
          </w:tcPr>
          <w:p w14:paraId="197DB51B" w14:textId="77777777" w:rsidR="00B74E75" w:rsidRDefault="00B74E75" w:rsidP="00B74E75">
            <w:pPr>
              <w:pStyle w:val="TableParagraph"/>
              <w:spacing w:before="110"/>
              <w:ind w:left="32"/>
              <w:jc w:val="center"/>
              <w:rPr>
                <w:rFonts w:ascii="Arial" w:eastAsia="Arial" w:hAnsi="Arial" w:cs="Arial"/>
                <w:b/>
                <w:bCs/>
                <w:sz w:val="15"/>
                <w:szCs w:val="15"/>
              </w:rPr>
            </w:pPr>
            <w:r>
              <w:rPr>
                <w:rFonts w:ascii="Arial" w:eastAsia="Arial" w:hAnsi="Arial" w:cs="Arial"/>
                <w:b/>
                <w:bCs/>
                <w:spacing w:val="-9"/>
                <w:sz w:val="15"/>
                <w:szCs w:val="15"/>
              </w:rPr>
              <w:t>Ենթանմուշ</w:t>
            </w:r>
          </w:p>
          <w:p w14:paraId="0699860F" w14:textId="77777777" w:rsidR="00B74E75" w:rsidRDefault="00B74E75" w:rsidP="00B74E75">
            <w:pPr>
              <w:pStyle w:val="TableParagraph"/>
              <w:spacing w:before="21"/>
              <w:ind w:left="21"/>
              <w:jc w:val="center"/>
              <w:rPr>
                <w:rFonts w:ascii="Calibri"/>
                <w:b/>
                <w:sz w:val="15"/>
              </w:rPr>
            </w:pPr>
            <w:r>
              <w:rPr>
                <w:rFonts w:ascii="Calibri"/>
                <w:b/>
                <w:w w:val="99"/>
                <w:sz w:val="15"/>
              </w:rPr>
              <w:t>3</w:t>
            </w:r>
          </w:p>
        </w:tc>
        <w:tc>
          <w:tcPr>
            <w:tcW w:w="839" w:type="dxa"/>
            <w:tcBorders>
              <w:top w:val="single" w:sz="6" w:space="0" w:color="D3D3D3"/>
              <w:left w:val="single" w:sz="6" w:space="0" w:color="D3D3D3"/>
              <w:bottom w:val="single" w:sz="6" w:space="0" w:color="D3D3D3"/>
              <w:right w:val="single" w:sz="6" w:space="0" w:color="D3D3D3"/>
            </w:tcBorders>
          </w:tcPr>
          <w:p w14:paraId="4AB8983C" w14:textId="77777777" w:rsidR="00B74E75" w:rsidRDefault="00B74E75" w:rsidP="00B74E75">
            <w:pPr>
              <w:pStyle w:val="TableParagraph"/>
              <w:spacing w:before="110"/>
              <w:ind w:left="18"/>
              <w:jc w:val="center"/>
              <w:rPr>
                <w:rFonts w:ascii="Arial" w:eastAsia="Arial" w:hAnsi="Arial" w:cs="Arial"/>
                <w:b/>
                <w:bCs/>
                <w:sz w:val="15"/>
                <w:szCs w:val="15"/>
              </w:rPr>
            </w:pPr>
            <w:r>
              <w:rPr>
                <w:rFonts w:ascii="Arial" w:eastAsia="Arial" w:hAnsi="Arial" w:cs="Arial"/>
                <w:b/>
                <w:bCs/>
                <w:spacing w:val="-9"/>
                <w:sz w:val="15"/>
                <w:szCs w:val="15"/>
              </w:rPr>
              <w:t>Ենթանմուշ</w:t>
            </w:r>
          </w:p>
          <w:p w14:paraId="26B504C6" w14:textId="77777777" w:rsidR="00B74E75" w:rsidRDefault="00B74E75" w:rsidP="00B74E75">
            <w:pPr>
              <w:pStyle w:val="TableParagraph"/>
              <w:spacing w:before="21"/>
              <w:ind w:left="6"/>
              <w:jc w:val="center"/>
              <w:rPr>
                <w:rFonts w:ascii="Calibri"/>
                <w:b/>
                <w:sz w:val="15"/>
              </w:rPr>
            </w:pPr>
            <w:r>
              <w:rPr>
                <w:rFonts w:ascii="Calibri"/>
                <w:b/>
                <w:w w:val="99"/>
                <w:sz w:val="15"/>
              </w:rPr>
              <w:t>4</w:t>
            </w:r>
          </w:p>
        </w:tc>
        <w:tc>
          <w:tcPr>
            <w:tcW w:w="833" w:type="dxa"/>
            <w:tcBorders>
              <w:top w:val="single" w:sz="6" w:space="0" w:color="D3D3D3"/>
              <w:left w:val="single" w:sz="6" w:space="0" w:color="D3D3D3"/>
              <w:bottom w:val="single" w:sz="6" w:space="0" w:color="D3D3D3"/>
            </w:tcBorders>
          </w:tcPr>
          <w:p w14:paraId="0984E4A5" w14:textId="77777777" w:rsidR="00B74E75" w:rsidRDefault="00B74E75" w:rsidP="00B74E75">
            <w:pPr>
              <w:pStyle w:val="TableParagraph"/>
              <w:spacing w:before="110"/>
              <w:ind w:left="32"/>
              <w:jc w:val="center"/>
              <w:rPr>
                <w:rFonts w:ascii="Arial" w:eastAsia="Arial" w:hAnsi="Arial" w:cs="Arial"/>
                <w:b/>
                <w:bCs/>
                <w:sz w:val="15"/>
                <w:szCs w:val="15"/>
              </w:rPr>
            </w:pPr>
            <w:r>
              <w:rPr>
                <w:rFonts w:ascii="Arial" w:eastAsia="Arial" w:hAnsi="Arial" w:cs="Arial"/>
                <w:b/>
                <w:bCs/>
                <w:spacing w:val="-11"/>
                <w:sz w:val="15"/>
                <w:szCs w:val="15"/>
              </w:rPr>
              <w:t>Ենթանմուշ</w:t>
            </w:r>
          </w:p>
          <w:p w14:paraId="4A4430B5" w14:textId="77777777" w:rsidR="00B74E75" w:rsidRDefault="00B74E75" w:rsidP="00B74E75">
            <w:pPr>
              <w:pStyle w:val="TableParagraph"/>
              <w:spacing w:before="21"/>
              <w:ind w:left="20"/>
              <w:jc w:val="center"/>
              <w:rPr>
                <w:rFonts w:ascii="Calibri"/>
                <w:b/>
                <w:sz w:val="15"/>
              </w:rPr>
            </w:pPr>
            <w:r>
              <w:rPr>
                <w:rFonts w:ascii="Calibri"/>
                <w:b/>
                <w:w w:val="99"/>
                <w:sz w:val="15"/>
              </w:rPr>
              <w:t>5</w:t>
            </w:r>
          </w:p>
        </w:tc>
        <w:tc>
          <w:tcPr>
            <w:tcW w:w="845" w:type="dxa"/>
            <w:tcBorders>
              <w:top w:val="single" w:sz="6" w:space="0" w:color="D3D3D3"/>
              <w:bottom w:val="single" w:sz="6" w:space="0" w:color="D3D3D3"/>
              <w:right w:val="single" w:sz="6" w:space="0" w:color="D3D3D3"/>
            </w:tcBorders>
          </w:tcPr>
          <w:p w14:paraId="350D7462" w14:textId="77777777" w:rsidR="00B74E75" w:rsidRDefault="00B74E75" w:rsidP="00B74E75">
            <w:pPr>
              <w:pStyle w:val="TableParagraph"/>
              <w:spacing w:before="6"/>
              <w:rPr>
                <w:rFonts w:ascii="Arial"/>
                <w:b/>
                <w:sz w:val="17"/>
              </w:rPr>
            </w:pPr>
          </w:p>
          <w:p w14:paraId="6036AB44" w14:textId="77777777" w:rsidR="00B74E75" w:rsidRDefault="00B74E75" w:rsidP="00B74E75">
            <w:pPr>
              <w:pStyle w:val="TableParagraph"/>
              <w:spacing w:before="1"/>
              <w:ind w:left="37" w:right="8"/>
              <w:jc w:val="center"/>
              <w:rPr>
                <w:rFonts w:ascii="Arial" w:eastAsia="Arial" w:hAnsi="Arial" w:cs="Arial"/>
                <w:b/>
                <w:bCs/>
                <w:sz w:val="15"/>
                <w:szCs w:val="15"/>
              </w:rPr>
            </w:pPr>
            <w:r>
              <w:rPr>
                <w:rFonts w:ascii="Arial" w:eastAsia="Arial" w:hAnsi="Arial" w:cs="Arial"/>
                <w:b/>
                <w:bCs/>
                <w:spacing w:val="-9"/>
                <w:sz w:val="15"/>
                <w:szCs w:val="15"/>
              </w:rPr>
              <w:t>Միջին</w:t>
            </w:r>
            <w:r>
              <w:rPr>
                <w:rFonts w:ascii="Arial" w:eastAsia="Arial" w:hAnsi="Arial" w:cs="Arial"/>
                <w:b/>
                <w:bCs/>
                <w:spacing w:val="-17"/>
                <w:sz w:val="15"/>
                <w:szCs w:val="15"/>
              </w:rPr>
              <w:t xml:space="preserve"> </w:t>
            </w:r>
            <w:r>
              <w:rPr>
                <w:rFonts w:ascii="Arial" w:eastAsia="Arial" w:hAnsi="Arial" w:cs="Arial"/>
                <w:b/>
                <w:bCs/>
                <w:spacing w:val="-8"/>
                <w:sz w:val="15"/>
                <w:szCs w:val="15"/>
              </w:rPr>
              <w:t>քաշ</w:t>
            </w:r>
          </w:p>
        </w:tc>
        <w:tc>
          <w:tcPr>
            <w:tcW w:w="788" w:type="dxa"/>
            <w:tcBorders>
              <w:top w:val="single" w:sz="6" w:space="0" w:color="D3D3D3"/>
              <w:left w:val="single" w:sz="6" w:space="0" w:color="D3D3D3"/>
              <w:bottom w:val="single" w:sz="6" w:space="0" w:color="D3D3D3"/>
            </w:tcBorders>
          </w:tcPr>
          <w:p w14:paraId="2C553D79" w14:textId="77777777" w:rsidR="00B74E75" w:rsidRDefault="00B74E75" w:rsidP="00B74E75">
            <w:pPr>
              <w:pStyle w:val="TableParagraph"/>
              <w:spacing w:line="168" w:lineRule="exact"/>
              <w:ind w:left="193" w:hanging="12"/>
              <w:rPr>
                <w:rFonts w:ascii="Arial" w:eastAsia="Arial" w:hAnsi="Arial" w:cs="Arial"/>
                <w:b/>
                <w:bCs/>
                <w:sz w:val="15"/>
                <w:szCs w:val="15"/>
              </w:rPr>
            </w:pPr>
            <w:r>
              <w:rPr>
                <w:rFonts w:ascii="Arial" w:eastAsia="Arial" w:hAnsi="Arial" w:cs="Arial"/>
                <w:b/>
                <w:bCs/>
                <w:sz w:val="15"/>
                <w:szCs w:val="15"/>
              </w:rPr>
              <w:t>Ստան</w:t>
            </w:r>
          </w:p>
          <w:p w14:paraId="5D2428C4" w14:textId="77777777" w:rsidR="00B74E75" w:rsidRDefault="00B74E75" w:rsidP="00B74E75">
            <w:pPr>
              <w:pStyle w:val="TableParagraph"/>
              <w:spacing w:before="5" w:line="190" w:lineRule="atLeast"/>
              <w:ind w:left="170" w:right="117" w:firstLine="22"/>
              <w:rPr>
                <w:rFonts w:ascii="Arial" w:eastAsia="Arial" w:hAnsi="Arial" w:cs="Arial"/>
                <w:b/>
                <w:bCs/>
                <w:sz w:val="15"/>
                <w:szCs w:val="15"/>
              </w:rPr>
            </w:pPr>
            <w:r>
              <w:rPr>
                <w:rFonts w:ascii="Arial" w:eastAsia="Arial" w:hAnsi="Arial" w:cs="Arial"/>
                <w:b/>
                <w:bCs/>
                <w:spacing w:val="-8"/>
                <w:sz w:val="15"/>
                <w:szCs w:val="15"/>
              </w:rPr>
              <w:t>դարտ</w:t>
            </w:r>
            <w:r>
              <w:rPr>
                <w:rFonts w:ascii="Arial" w:eastAsia="Arial" w:hAnsi="Arial" w:cs="Arial"/>
                <w:b/>
                <w:bCs/>
                <w:spacing w:val="-39"/>
                <w:sz w:val="15"/>
                <w:szCs w:val="15"/>
              </w:rPr>
              <w:t xml:space="preserve"> </w:t>
            </w:r>
            <w:r>
              <w:rPr>
                <w:rFonts w:ascii="Arial" w:eastAsia="Arial" w:hAnsi="Arial" w:cs="Arial"/>
                <w:b/>
                <w:bCs/>
                <w:spacing w:val="-9"/>
                <w:sz w:val="15"/>
                <w:szCs w:val="15"/>
              </w:rPr>
              <w:t>շեղում</w:t>
            </w:r>
          </w:p>
        </w:tc>
        <w:tc>
          <w:tcPr>
            <w:tcW w:w="770" w:type="dxa"/>
            <w:tcBorders>
              <w:top w:val="single" w:sz="6" w:space="0" w:color="D3D3D3"/>
              <w:bottom w:val="single" w:sz="6" w:space="0" w:color="D3D3D3"/>
            </w:tcBorders>
          </w:tcPr>
          <w:p w14:paraId="4F3CD0ED" w14:textId="77777777" w:rsidR="00B74E75" w:rsidRDefault="00B74E75" w:rsidP="00B74E75">
            <w:pPr>
              <w:pStyle w:val="TableParagraph"/>
              <w:rPr>
                <w:rFonts w:ascii="Arial"/>
                <w:b/>
                <w:sz w:val="16"/>
              </w:rPr>
            </w:pPr>
          </w:p>
          <w:p w14:paraId="6B27F940" w14:textId="77777777" w:rsidR="00B74E75" w:rsidRDefault="00B74E75" w:rsidP="00B74E75">
            <w:pPr>
              <w:pStyle w:val="TableParagraph"/>
              <w:spacing w:before="6"/>
              <w:rPr>
                <w:rFonts w:ascii="Arial"/>
                <w:b/>
                <w:sz w:val="18"/>
              </w:rPr>
            </w:pPr>
          </w:p>
          <w:p w14:paraId="7791EE54" w14:textId="77777777" w:rsidR="00B74E75" w:rsidRDefault="00B74E75" w:rsidP="00B74E75">
            <w:pPr>
              <w:pStyle w:val="TableParagraph"/>
              <w:spacing w:line="165" w:lineRule="exact"/>
              <w:ind w:left="52"/>
              <w:jc w:val="center"/>
              <w:rPr>
                <w:rFonts w:ascii="Arial" w:eastAsia="Arial" w:hAnsi="Arial" w:cs="Arial"/>
                <w:b/>
                <w:bCs/>
                <w:sz w:val="15"/>
                <w:szCs w:val="15"/>
              </w:rPr>
            </w:pPr>
            <w:r>
              <w:rPr>
                <w:rFonts w:ascii="Arial" w:eastAsia="Arial" w:hAnsi="Arial" w:cs="Arial"/>
                <w:b/>
                <w:bCs/>
                <w:spacing w:val="-11"/>
                <w:sz w:val="15"/>
                <w:szCs w:val="15"/>
              </w:rPr>
              <w:t>Ֆրակցիա</w:t>
            </w:r>
          </w:p>
        </w:tc>
      </w:tr>
      <w:tr w:rsidR="00B74E75" w14:paraId="6B467FB7" w14:textId="77777777" w:rsidTr="00B74E75">
        <w:trPr>
          <w:trHeight w:val="213"/>
        </w:trPr>
        <w:tc>
          <w:tcPr>
            <w:tcW w:w="1437" w:type="dxa"/>
            <w:tcBorders>
              <w:top w:val="single" w:sz="6" w:space="0" w:color="D3D3D3"/>
              <w:right w:val="single" w:sz="6" w:space="0" w:color="D3D3D3"/>
            </w:tcBorders>
          </w:tcPr>
          <w:p w14:paraId="6EAE8FD9" w14:textId="77777777" w:rsidR="00B74E75" w:rsidRDefault="00B74E75" w:rsidP="00B74E75">
            <w:pPr>
              <w:pStyle w:val="TableParagraph"/>
              <w:rPr>
                <w:rFonts w:ascii="Times New Roman"/>
                <w:sz w:val="14"/>
              </w:rPr>
            </w:pPr>
          </w:p>
        </w:tc>
        <w:tc>
          <w:tcPr>
            <w:tcW w:w="1569" w:type="dxa"/>
            <w:tcBorders>
              <w:top w:val="single" w:sz="6" w:space="0" w:color="D3D3D3"/>
              <w:left w:val="single" w:sz="6" w:space="0" w:color="D3D3D3"/>
            </w:tcBorders>
          </w:tcPr>
          <w:p w14:paraId="39D1721E" w14:textId="77777777" w:rsidR="00B74E75" w:rsidRDefault="00B74E75" w:rsidP="00B74E75">
            <w:pPr>
              <w:pStyle w:val="TableParagraph"/>
              <w:rPr>
                <w:rFonts w:ascii="Times New Roman"/>
                <w:sz w:val="14"/>
              </w:rPr>
            </w:pPr>
          </w:p>
        </w:tc>
        <w:tc>
          <w:tcPr>
            <w:tcW w:w="787" w:type="dxa"/>
            <w:tcBorders>
              <w:top w:val="single" w:sz="6" w:space="0" w:color="D3D3D3"/>
            </w:tcBorders>
          </w:tcPr>
          <w:p w14:paraId="3313AD29" w14:textId="77777777" w:rsidR="00B74E75" w:rsidRDefault="00B74E75" w:rsidP="00B74E75">
            <w:pPr>
              <w:pStyle w:val="TableParagraph"/>
              <w:spacing w:before="30" w:line="163" w:lineRule="exact"/>
              <w:ind w:left="177" w:right="129"/>
              <w:jc w:val="center"/>
              <w:rPr>
                <w:rFonts w:ascii="Arial" w:eastAsia="Arial" w:hAnsi="Arial" w:cs="Arial"/>
                <w:b/>
                <w:bCs/>
                <w:sz w:val="15"/>
                <w:szCs w:val="15"/>
              </w:rPr>
            </w:pPr>
            <w:r>
              <w:rPr>
                <w:rFonts w:ascii="Arial" w:eastAsia="Arial" w:hAnsi="Arial" w:cs="Arial"/>
                <w:b/>
                <w:bCs/>
                <w:sz w:val="15"/>
                <w:szCs w:val="15"/>
              </w:rPr>
              <w:t>կգ</w:t>
            </w:r>
          </w:p>
        </w:tc>
        <w:tc>
          <w:tcPr>
            <w:tcW w:w="848" w:type="dxa"/>
            <w:tcBorders>
              <w:top w:val="single" w:sz="6" w:space="0" w:color="D3D3D3"/>
            </w:tcBorders>
          </w:tcPr>
          <w:p w14:paraId="14E6C395" w14:textId="77777777" w:rsidR="00B74E75" w:rsidRDefault="00B74E75" w:rsidP="00B74E75">
            <w:pPr>
              <w:pStyle w:val="TableParagraph"/>
              <w:spacing w:before="30" w:line="163" w:lineRule="exact"/>
              <w:ind w:left="314" w:right="269"/>
              <w:jc w:val="center"/>
              <w:rPr>
                <w:rFonts w:ascii="Arial" w:eastAsia="Arial" w:hAnsi="Arial" w:cs="Arial"/>
                <w:b/>
                <w:bCs/>
                <w:sz w:val="15"/>
                <w:szCs w:val="15"/>
              </w:rPr>
            </w:pPr>
            <w:r>
              <w:rPr>
                <w:rFonts w:ascii="Arial" w:eastAsia="Arial" w:hAnsi="Arial" w:cs="Arial"/>
                <w:b/>
                <w:bCs/>
                <w:sz w:val="15"/>
                <w:szCs w:val="15"/>
              </w:rPr>
              <w:t>կգ</w:t>
            </w:r>
          </w:p>
        </w:tc>
        <w:tc>
          <w:tcPr>
            <w:tcW w:w="853" w:type="dxa"/>
            <w:tcBorders>
              <w:top w:val="single" w:sz="6" w:space="0" w:color="D3D3D3"/>
            </w:tcBorders>
          </w:tcPr>
          <w:p w14:paraId="73E9DBC1" w14:textId="77777777" w:rsidR="00B74E75" w:rsidRDefault="00B74E75" w:rsidP="00B74E75">
            <w:pPr>
              <w:pStyle w:val="TableParagraph"/>
              <w:spacing w:before="30" w:line="163" w:lineRule="exact"/>
              <w:ind w:left="241" w:right="195"/>
              <w:jc w:val="center"/>
              <w:rPr>
                <w:rFonts w:ascii="Arial" w:eastAsia="Arial" w:hAnsi="Arial" w:cs="Arial"/>
                <w:b/>
                <w:bCs/>
                <w:sz w:val="15"/>
                <w:szCs w:val="15"/>
              </w:rPr>
            </w:pPr>
            <w:r>
              <w:rPr>
                <w:rFonts w:ascii="Arial" w:eastAsia="Arial" w:hAnsi="Arial" w:cs="Arial"/>
                <w:b/>
                <w:bCs/>
                <w:sz w:val="15"/>
                <w:szCs w:val="15"/>
              </w:rPr>
              <w:t>կգ</w:t>
            </w:r>
          </w:p>
        </w:tc>
        <w:tc>
          <w:tcPr>
            <w:tcW w:w="839" w:type="dxa"/>
            <w:tcBorders>
              <w:top w:val="single" w:sz="6" w:space="0" w:color="D3D3D3"/>
            </w:tcBorders>
          </w:tcPr>
          <w:p w14:paraId="6DA076E4" w14:textId="77777777" w:rsidR="00B74E75" w:rsidRDefault="00B74E75" w:rsidP="00B74E75">
            <w:pPr>
              <w:pStyle w:val="TableParagraph"/>
              <w:spacing w:before="30" w:line="163" w:lineRule="exact"/>
              <w:ind w:right="301"/>
              <w:jc w:val="right"/>
              <w:rPr>
                <w:rFonts w:ascii="Arial" w:eastAsia="Arial" w:hAnsi="Arial" w:cs="Arial"/>
                <w:b/>
                <w:bCs/>
                <w:sz w:val="15"/>
                <w:szCs w:val="15"/>
              </w:rPr>
            </w:pPr>
            <w:r>
              <w:rPr>
                <w:rFonts w:ascii="Arial" w:eastAsia="Arial" w:hAnsi="Arial" w:cs="Arial"/>
                <w:b/>
                <w:bCs/>
                <w:sz w:val="15"/>
                <w:szCs w:val="15"/>
              </w:rPr>
              <w:t>կգ</w:t>
            </w:r>
          </w:p>
        </w:tc>
        <w:tc>
          <w:tcPr>
            <w:tcW w:w="833" w:type="dxa"/>
            <w:tcBorders>
              <w:top w:val="single" w:sz="6" w:space="0" w:color="D3D3D3"/>
            </w:tcBorders>
          </w:tcPr>
          <w:p w14:paraId="3FFE0BBA" w14:textId="77777777" w:rsidR="00B74E75" w:rsidRDefault="00B74E75" w:rsidP="00B74E75">
            <w:pPr>
              <w:pStyle w:val="TableParagraph"/>
              <w:spacing w:before="30" w:line="163" w:lineRule="exact"/>
              <w:ind w:left="227" w:right="189"/>
              <w:jc w:val="center"/>
              <w:rPr>
                <w:rFonts w:ascii="Arial" w:eastAsia="Arial" w:hAnsi="Arial" w:cs="Arial"/>
                <w:b/>
                <w:bCs/>
                <w:sz w:val="15"/>
                <w:szCs w:val="15"/>
              </w:rPr>
            </w:pPr>
            <w:r>
              <w:rPr>
                <w:rFonts w:ascii="Arial" w:eastAsia="Arial" w:hAnsi="Arial" w:cs="Arial"/>
                <w:b/>
                <w:bCs/>
                <w:sz w:val="15"/>
                <w:szCs w:val="15"/>
              </w:rPr>
              <w:t>կգ</w:t>
            </w:r>
          </w:p>
        </w:tc>
        <w:tc>
          <w:tcPr>
            <w:tcW w:w="845" w:type="dxa"/>
            <w:tcBorders>
              <w:top w:val="single" w:sz="6" w:space="0" w:color="D3D3D3"/>
              <w:right w:val="single" w:sz="6" w:space="0" w:color="D3D3D3"/>
            </w:tcBorders>
          </w:tcPr>
          <w:p w14:paraId="1014C500" w14:textId="77777777" w:rsidR="00B74E75" w:rsidRDefault="00B74E75" w:rsidP="00B74E75">
            <w:pPr>
              <w:pStyle w:val="TableParagraph"/>
              <w:spacing w:before="30" w:line="163" w:lineRule="exact"/>
              <w:ind w:left="37" w:right="7"/>
              <w:jc w:val="center"/>
              <w:rPr>
                <w:rFonts w:ascii="Arial" w:eastAsia="Arial" w:hAnsi="Arial" w:cs="Arial"/>
                <w:b/>
                <w:bCs/>
                <w:sz w:val="15"/>
                <w:szCs w:val="15"/>
              </w:rPr>
            </w:pPr>
            <w:r>
              <w:rPr>
                <w:rFonts w:ascii="Arial" w:eastAsia="Arial" w:hAnsi="Arial" w:cs="Arial"/>
                <w:b/>
                <w:bCs/>
                <w:sz w:val="15"/>
                <w:szCs w:val="15"/>
              </w:rPr>
              <w:t>կգ</w:t>
            </w:r>
          </w:p>
        </w:tc>
        <w:tc>
          <w:tcPr>
            <w:tcW w:w="788" w:type="dxa"/>
            <w:tcBorders>
              <w:top w:val="single" w:sz="6" w:space="0" w:color="D3D3D3"/>
              <w:left w:val="single" w:sz="6" w:space="0" w:color="D3D3D3"/>
            </w:tcBorders>
          </w:tcPr>
          <w:p w14:paraId="07D65018" w14:textId="77777777" w:rsidR="00B74E75" w:rsidRDefault="00B74E75" w:rsidP="00B74E75">
            <w:pPr>
              <w:pStyle w:val="TableParagraph"/>
              <w:rPr>
                <w:rFonts w:ascii="Times New Roman"/>
                <w:sz w:val="14"/>
              </w:rPr>
            </w:pPr>
          </w:p>
        </w:tc>
        <w:tc>
          <w:tcPr>
            <w:tcW w:w="770" w:type="dxa"/>
            <w:tcBorders>
              <w:top w:val="single" w:sz="6" w:space="0" w:color="D3D3D3"/>
            </w:tcBorders>
          </w:tcPr>
          <w:p w14:paraId="43CB59F2" w14:textId="77777777" w:rsidR="00B74E75" w:rsidRDefault="00B74E75" w:rsidP="00B74E75">
            <w:pPr>
              <w:pStyle w:val="TableParagraph"/>
              <w:spacing w:before="28" w:line="165" w:lineRule="exact"/>
              <w:ind w:left="50"/>
              <w:jc w:val="center"/>
              <w:rPr>
                <w:rFonts w:ascii="Calibri"/>
                <w:b/>
                <w:sz w:val="15"/>
              </w:rPr>
            </w:pPr>
            <w:r>
              <w:rPr>
                <w:rFonts w:ascii="Calibri"/>
                <w:b/>
                <w:w w:val="99"/>
                <w:sz w:val="15"/>
              </w:rPr>
              <w:t>%</w:t>
            </w:r>
          </w:p>
        </w:tc>
      </w:tr>
      <w:tr w:rsidR="00B74E75" w14:paraId="131B1249" w14:textId="77777777" w:rsidTr="00B74E75">
        <w:trPr>
          <w:trHeight w:val="435"/>
        </w:trPr>
        <w:tc>
          <w:tcPr>
            <w:tcW w:w="1437" w:type="dxa"/>
            <w:tcBorders>
              <w:bottom w:val="single" w:sz="6" w:space="0" w:color="D3D3D3"/>
              <w:right w:val="single" w:sz="6" w:space="0" w:color="D3D3D3"/>
            </w:tcBorders>
          </w:tcPr>
          <w:p w14:paraId="0A9E716A" w14:textId="77777777" w:rsidR="00B74E75" w:rsidRDefault="00B74E75" w:rsidP="00B74E75">
            <w:pPr>
              <w:pStyle w:val="TableParagraph"/>
              <w:spacing w:before="7"/>
              <w:ind w:left="25"/>
              <w:rPr>
                <w:sz w:val="15"/>
                <w:szCs w:val="15"/>
              </w:rPr>
            </w:pPr>
            <w:r>
              <w:rPr>
                <w:sz w:val="15"/>
                <w:szCs w:val="15"/>
              </w:rPr>
              <w:t>Օրգանական</w:t>
            </w:r>
          </w:p>
        </w:tc>
        <w:tc>
          <w:tcPr>
            <w:tcW w:w="1569" w:type="dxa"/>
            <w:tcBorders>
              <w:left w:val="single" w:sz="6" w:space="0" w:color="D3D3D3"/>
              <w:bottom w:val="single" w:sz="6" w:space="0" w:color="D3D3D3"/>
            </w:tcBorders>
          </w:tcPr>
          <w:p w14:paraId="7B71B291" w14:textId="77777777" w:rsidR="00B74E75" w:rsidRDefault="00B74E75" w:rsidP="00B74E75">
            <w:pPr>
              <w:pStyle w:val="TableParagraph"/>
              <w:spacing w:before="134"/>
              <w:ind w:left="32"/>
              <w:rPr>
                <w:sz w:val="15"/>
                <w:szCs w:val="15"/>
              </w:rPr>
            </w:pPr>
            <w:r>
              <w:rPr>
                <w:spacing w:val="-1"/>
                <w:w w:val="95"/>
                <w:sz w:val="15"/>
                <w:szCs w:val="15"/>
              </w:rPr>
              <w:t>Խոհանոցային</w:t>
            </w:r>
            <w:r>
              <w:rPr>
                <w:spacing w:val="-6"/>
                <w:w w:val="95"/>
                <w:sz w:val="15"/>
                <w:szCs w:val="15"/>
              </w:rPr>
              <w:t xml:space="preserve"> </w:t>
            </w:r>
            <w:r>
              <w:rPr>
                <w:w w:val="95"/>
                <w:sz w:val="15"/>
                <w:szCs w:val="15"/>
              </w:rPr>
              <w:t>թափոն</w:t>
            </w:r>
          </w:p>
        </w:tc>
        <w:tc>
          <w:tcPr>
            <w:tcW w:w="787" w:type="dxa"/>
            <w:tcBorders>
              <w:bottom w:val="single" w:sz="6" w:space="0" w:color="D3D3D3"/>
              <w:right w:val="single" w:sz="6" w:space="0" w:color="D3D3D3"/>
            </w:tcBorders>
          </w:tcPr>
          <w:p w14:paraId="53DC5451" w14:textId="77777777" w:rsidR="00B74E75" w:rsidRDefault="00B74E75" w:rsidP="00B74E75">
            <w:pPr>
              <w:pStyle w:val="TableParagraph"/>
              <w:spacing w:before="10"/>
              <w:rPr>
                <w:rFonts w:ascii="Arial"/>
                <w:b/>
                <w:sz w:val="12"/>
              </w:rPr>
            </w:pPr>
          </w:p>
          <w:p w14:paraId="469B9A24" w14:textId="77777777" w:rsidR="00B74E75" w:rsidRDefault="00B74E75" w:rsidP="00B74E75">
            <w:pPr>
              <w:pStyle w:val="TableParagraph"/>
              <w:ind w:left="228" w:right="184"/>
              <w:jc w:val="center"/>
              <w:rPr>
                <w:rFonts w:ascii="Calibri"/>
                <w:sz w:val="13"/>
              </w:rPr>
            </w:pPr>
            <w:r>
              <w:rPr>
                <w:rFonts w:ascii="Calibri"/>
                <w:w w:val="105"/>
                <w:sz w:val="13"/>
              </w:rPr>
              <w:t>54.86</w:t>
            </w:r>
          </w:p>
        </w:tc>
        <w:tc>
          <w:tcPr>
            <w:tcW w:w="848" w:type="dxa"/>
            <w:tcBorders>
              <w:left w:val="single" w:sz="6" w:space="0" w:color="D3D3D3"/>
              <w:bottom w:val="single" w:sz="6" w:space="0" w:color="D3D3D3"/>
              <w:right w:val="single" w:sz="6" w:space="0" w:color="D3D3D3"/>
            </w:tcBorders>
          </w:tcPr>
          <w:p w14:paraId="5A753470" w14:textId="77777777" w:rsidR="00B74E75" w:rsidRDefault="00B74E75" w:rsidP="00B74E75">
            <w:pPr>
              <w:pStyle w:val="TableParagraph"/>
              <w:spacing w:before="10"/>
              <w:rPr>
                <w:rFonts w:ascii="Arial"/>
                <w:b/>
                <w:sz w:val="12"/>
              </w:rPr>
            </w:pPr>
          </w:p>
          <w:p w14:paraId="5D6992F7" w14:textId="77777777" w:rsidR="00B74E75" w:rsidRDefault="00B74E75" w:rsidP="00B74E75">
            <w:pPr>
              <w:pStyle w:val="TableParagraph"/>
              <w:ind w:right="200"/>
              <w:jc w:val="right"/>
              <w:rPr>
                <w:rFonts w:ascii="Calibri"/>
                <w:sz w:val="13"/>
              </w:rPr>
            </w:pPr>
            <w:r>
              <w:rPr>
                <w:rFonts w:ascii="Calibri"/>
                <w:w w:val="105"/>
                <w:sz w:val="13"/>
              </w:rPr>
              <w:t>57.88</w:t>
            </w:r>
          </w:p>
        </w:tc>
        <w:tc>
          <w:tcPr>
            <w:tcW w:w="853" w:type="dxa"/>
            <w:tcBorders>
              <w:left w:val="single" w:sz="6" w:space="0" w:color="D3D3D3"/>
              <w:bottom w:val="single" w:sz="6" w:space="0" w:color="D3D3D3"/>
              <w:right w:val="single" w:sz="6" w:space="0" w:color="D3D3D3"/>
            </w:tcBorders>
          </w:tcPr>
          <w:p w14:paraId="3637E53F" w14:textId="77777777" w:rsidR="00B74E75" w:rsidRDefault="00B74E75" w:rsidP="00B74E75">
            <w:pPr>
              <w:pStyle w:val="TableParagraph"/>
              <w:spacing w:before="10"/>
              <w:rPr>
                <w:rFonts w:ascii="Arial"/>
                <w:b/>
                <w:sz w:val="12"/>
              </w:rPr>
            </w:pPr>
          </w:p>
          <w:p w14:paraId="196281B9" w14:textId="77777777" w:rsidR="00B74E75" w:rsidRDefault="00B74E75" w:rsidP="00B74E75">
            <w:pPr>
              <w:pStyle w:val="TableParagraph"/>
              <w:ind w:left="118"/>
              <w:jc w:val="center"/>
              <w:rPr>
                <w:rFonts w:ascii="Calibri"/>
                <w:sz w:val="13"/>
              </w:rPr>
            </w:pPr>
            <w:r>
              <w:rPr>
                <w:rFonts w:ascii="Calibri"/>
                <w:w w:val="105"/>
                <w:sz w:val="13"/>
              </w:rPr>
              <w:t>56.54</w:t>
            </w:r>
          </w:p>
        </w:tc>
        <w:tc>
          <w:tcPr>
            <w:tcW w:w="839" w:type="dxa"/>
            <w:tcBorders>
              <w:left w:val="single" w:sz="6" w:space="0" w:color="D3D3D3"/>
              <w:bottom w:val="single" w:sz="6" w:space="0" w:color="D3D3D3"/>
              <w:right w:val="single" w:sz="6" w:space="0" w:color="D3D3D3"/>
            </w:tcBorders>
          </w:tcPr>
          <w:p w14:paraId="731755E5" w14:textId="77777777" w:rsidR="00B74E75" w:rsidRDefault="00B74E75" w:rsidP="00B74E75">
            <w:pPr>
              <w:pStyle w:val="TableParagraph"/>
              <w:spacing w:before="10"/>
              <w:rPr>
                <w:rFonts w:ascii="Arial"/>
                <w:b/>
                <w:sz w:val="12"/>
              </w:rPr>
            </w:pPr>
          </w:p>
          <w:p w14:paraId="61471B2A" w14:textId="77777777" w:rsidR="00B74E75" w:rsidRDefault="00B74E75" w:rsidP="00B74E75">
            <w:pPr>
              <w:pStyle w:val="TableParagraph"/>
              <w:ind w:right="202"/>
              <w:jc w:val="right"/>
              <w:rPr>
                <w:rFonts w:ascii="Calibri"/>
                <w:sz w:val="13"/>
              </w:rPr>
            </w:pPr>
            <w:r>
              <w:rPr>
                <w:rFonts w:ascii="Calibri"/>
                <w:w w:val="105"/>
                <w:sz w:val="13"/>
              </w:rPr>
              <w:t>48.02</w:t>
            </w:r>
          </w:p>
        </w:tc>
        <w:tc>
          <w:tcPr>
            <w:tcW w:w="833" w:type="dxa"/>
            <w:tcBorders>
              <w:left w:val="single" w:sz="6" w:space="0" w:color="D3D3D3"/>
              <w:bottom w:val="single" w:sz="6" w:space="0" w:color="D3D3D3"/>
            </w:tcBorders>
          </w:tcPr>
          <w:p w14:paraId="7FEA0687" w14:textId="77777777" w:rsidR="00B74E75" w:rsidRDefault="00B74E75" w:rsidP="00B74E75">
            <w:pPr>
              <w:pStyle w:val="TableParagraph"/>
              <w:spacing w:before="10"/>
              <w:rPr>
                <w:rFonts w:ascii="Arial"/>
                <w:b/>
                <w:sz w:val="12"/>
              </w:rPr>
            </w:pPr>
          </w:p>
          <w:p w14:paraId="500954F0" w14:textId="77777777" w:rsidR="00B74E75" w:rsidRDefault="00B74E75" w:rsidP="00B74E75">
            <w:pPr>
              <w:pStyle w:val="TableParagraph"/>
              <w:ind w:left="117"/>
              <w:jc w:val="center"/>
              <w:rPr>
                <w:rFonts w:ascii="Calibri"/>
                <w:sz w:val="13"/>
              </w:rPr>
            </w:pPr>
            <w:r>
              <w:rPr>
                <w:rFonts w:ascii="Calibri"/>
                <w:w w:val="105"/>
                <w:sz w:val="13"/>
              </w:rPr>
              <w:t>36.00</w:t>
            </w:r>
          </w:p>
        </w:tc>
        <w:tc>
          <w:tcPr>
            <w:tcW w:w="845" w:type="dxa"/>
            <w:tcBorders>
              <w:bottom w:val="single" w:sz="6" w:space="0" w:color="D3D3D3"/>
              <w:right w:val="single" w:sz="6" w:space="0" w:color="D3D3D3"/>
            </w:tcBorders>
          </w:tcPr>
          <w:p w14:paraId="110C6A9C" w14:textId="77777777" w:rsidR="00B74E75" w:rsidRDefault="00B74E75" w:rsidP="00B74E75">
            <w:pPr>
              <w:pStyle w:val="TableParagraph"/>
              <w:spacing w:before="3"/>
              <w:rPr>
                <w:rFonts w:ascii="Arial"/>
                <w:b/>
                <w:sz w:val="11"/>
              </w:rPr>
            </w:pPr>
          </w:p>
          <w:p w14:paraId="246299F9" w14:textId="77777777" w:rsidR="00B74E75" w:rsidRDefault="00B74E75" w:rsidP="00B74E75">
            <w:pPr>
              <w:pStyle w:val="TableParagraph"/>
              <w:ind w:left="35" w:right="8"/>
              <w:jc w:val="center"/>
              <w:rPr>
                <w:rFonts w:ascii="Calibri"/>
                <w:sz w:val="15"/>
              </w:rPr>
            </w:pPr>
            <w:r>
              <w:rPr>
                <w:rFonts w:ascii="Calibri"/>
                <w:sz w:val="15"/>
              </w:rPr>
              <w:t>50.66</w:t>
            </w:r>
          </w:p>
        </w:tc>
        <w:tc>
          <w:tcPr>
            <w:tcW w:w="788" w:type="dxa"/>
            <w:tcBorders>
              <w:left w:val="single" w:sz="6" w:space="0" w:color="D3D3D3"/>
              <w:bottom w:val="single" w:sz="6" w:space="0" w:color="D3D3D3"/>
            </w:tcBorders>
          </w:tcPr>
          <w:p w14:paraId="75B99AE1" w14:textId="77777777" w:rsidR="00B74E75" w:rsidRDefault="00B74E75" w:rsidP="00B74E75">
            <w:pPr>
              <w:pStyle w:val="TableParagraph"/>
              <w:spacing w:before="3"/>
              <w:rPr>
                <w:rFonts w:ascii="Arial"/>
                <w:b/>
                <w:sz w:val="11"/>
              </w:rPr>
            </w:pPr>
          </w:p>
          <w:p w14:paraId="6C779722" w14:textId="77777777" w:rsidR="00B74E75" w:rsidRDefault="00B74E75" w:rsidP="00B74E75">
            <w:pPr>
              <w:pStyle w:val="TableParagraph"/>
              <w:ind w:right="207"/>
              <w:jc w:val="right"/>
              <w:rPr>
                <w:rFonts w:ascii="Calibri"/>
                <w:sz w:val="15"/>
              </w:rPr>
            </w:pPr>
            <w:r>
              <w:rPr>
                <w:rFonts w:ascii="Calibri"/>
                <w:sz w:val="15"/>
              </w:rPr>
              <w:t>8.08</w:t>
            </w:r>
          </w:p>
        </w:tc>
        <w:tc>
          <w:tcPr>
            <w:tcW w:w="770" w:type="dxa"/>
          </w:tcPr>
          <w:p w14:paraId="42EDD4AF" w14:textId="77777777" w:rsidR="00B74E75" w:rsidRDefault="00B74E75" w:rsidP="00B74E75">
            <w:pPr>
              <w:pStyle w:val="TableParagraph"/>
              <w:spacing w:before="3"/>
              <w:rPr>
                <w:rFonts w:ascii="Arial"/>
                <w:b/>
                <w:sz w:val="11"/>
              </w:rPr>
            </w:pPr>
          </w:p>
          <w:p w14:paraId="3905159E" w14:textId="77777777" w:rsidR="00B74E75" w:rsidRDefault="00B74E75" w:rsidP="00B74E75">
            <w:pPr>
              <w:pStyle w:val="TableParagraph"/>
              <w:ind w:left="52" w:right="79"/>
              <w:jc w:val="center"/>
              <w:rPr>
                <w:rFonts w:ascii="Calibri"/>
                <w:sz w:val="15"/>
              </w:rPr>
            </w:pPr>
            <w:r>
              <w:rPr>
                <w:rFonts w:ascii="Calibri"/>
                <w:sz w:val="15"/>
              </w:rPr>
              <w:t>52.20</w:t>
            </w:r>
          </w:p>
        </w:tc>
      </w:tr>
      <w:tr w:rsidR="00B74E75" w14:paraId="68FD8511" w14:textId="77777777" w:rsidTr="00B74E75">
        <w:trPr>
          <w:trHeight w:val="429"/>
        </w:trPr>
        <w:tc>
          <w:tcPr>
            <w:tcW w:w="1437" w:type="dxa"/>
            <w:tcBorders>
              <w:top w:val="single" w:sz="6" w:space="0" w:color="D3D3D3"/>
              <w:bottom w:val="single" w:sz="6" w:space="0" w:color="D3D3D3"/>
              <w:right w:val="single" w:sz="6" w:space="0" w:color="D3D3D3"/>
            </w:tcBorders>
          </w:tcPr>
          <w:p w14:paraId="109943BA" w14:textId="77777777" w:rsidR="00B74E75" w:rsidRDefault="00B74E75" w:rsidP="00B74E75">
            <w:pPr>
              <w:pStyle w:val="TableParagraph"/>
              <w:rPr>
                <w:rFonts w:ascii="Times New Roman"/>
                <w:sz w:val="14"/>
              </w:rPr>
            </w:pPr>
          </w:p>
        </w:tc>
        <w:tc>
          <w:tcPr>
            <w:tcW w:w="1569" w:type="dxa"/>
            <w:tcBorders>
              <w:top w:val="single" w:sz="6" w:space="0" w:color="D3D3D3"/>
              <w:left w:val="single" w:sz="6" w:space="0" w:color="D3D3D3"/>
              <w:bottom w:val="single" w:sz="6" w:space="0" w:color="D3D3D3"/>
            </w:tcBorders>
          </w:tcPr>
          <w:p w14:paraId="62C7FBCD" w14:textId="77777777" w:rsidR="00B74E75" w:rsidRDefault="00B74E75" w:rsidP="00B74E75">
            <w:pPr>
              <w:pStyle w:val="TableParagraph"/>
              <w:spacing w:before="128"/>
              <w:ind w:left="32"/>
              <w:rPr>
                <w:sz w:val="15"/>
                <w:szCs w:val="15"/>
              </w:rPr>
            </w:pPr>
            <w:r>
              <w:rPr>
                <w:spacing w:val="-2"/>
                <w:w w:val="95"/>
                <w:sz w:val="15"/>
                <w:szCs w:val="15"/>
              </w:rPr>
              <w:t>Այգու</w:t>
            </w:r>
            <w:r>
              <w:rPr>
                <w:spacing w:val="-5"/>
                <w:w w:val="95"/>
                <w:sz w:val="15"/>
                <w:szCs w:val="15"/>
              </w:rPr>
              <w:t xml:space="preserve"> </w:t>
            </w:r>
            <w:r>
              <w:rPr>
                <w:spacing w:val="-2"/>
                <w:w w:val="95"/>
                <w:sz w:val="15"/>
                <w:szCs w:val="15"/>
              </w:rPr>
              <w:t>թափոն</w:t>
            </w:r>
          </w:p>
        </w:tc>
        <w:tc>
          <w:tcPr>
            <w:tcW w:w="787" w:type="dxa"/>
            <w:tcBorders>
              <w:top w:val="single" w:sz="6" w:space="0" w:color="D3D3D3"/>
              <w:bottom w:val="single" w:sz="6" w:space="0" w:color="D3D3D3"/>
              <w:right w:val="single" w:sz="6" w:space="0" w:color="D3D3D3"/>
            </w:tcBorders>
          </w:tcPr>
          <w:p w14:paraId="2D13E162" w14:textId="77777777" w:rsidR="00B74E75" w:rsidRDefault="00B74E75" w:rsidP="00B74E75">
            <w:pPr>
              <w:pStyle w:val="TableParagraph"/>
              <w:spacing w:before="5"/>
              <w:rPr>
                <w:rFonts w:ascii="Arial"/>
                <w:b/>
                <w:sz w:val="12"/>
              </w:rPr>
            </w:pPr>
          </w:p>
          <w:p w14:paraId="6EBA3461" w14:textId="77777777" w:rsidR="00B74E75" w:rsidRDefault="00B74E75" w:rsidP="00B74E75">
            <w:pPr>
              <w:pStyle w:val="TableParagraph"/>
              <w:ind w:left="205" w:right="184"/>
              <w:jc w:val="center"/>
              <w:rPr>
                <w:rFonts w:ascii="Calibri"/>
                <w:sz w:val="13"/>
              </w:rPr>
            </w:pPr>
            <w:r>
              <w:rPr>
                <w:rFonts w:ascii="Calibri"/>
                <w:w w:val="105"/>
                <w:sz w:val="13"/>
              </w:rPr>
              <w:t>4.22</w:t>
            </w:r>
          </w:p>
        </w:tc>
        <w:tc>
          <w:tcPr>
            <w:tcW w:w="848" w:type="dxa"/>
            <w:tcBorders>
              <w:top w:val="single" w:sz="6" w:space="0" w:color="D3D3D3"/>
              <w:left w:val="single" w:sz="6" w:space="0" w:color="D3D3D3"/>
              <w:bottom w:val="single" w:sz="6" w:space="0" w:color="D3D3D3"/>
              <w:right w:val="single" w:sz="6" w:space="0" w:color="D3D3D3"/>
            </w:tcBorders>
          </w:tcPr>
          <w:p w14:paraId="78786DE3" w14:textId="77777777" w:rsidR="00B74E75" w:rsidRDefault="00B74E75" w:rsidP="00B74E75">
            <w:pPr>
              <w:pStyle w:val="TableParagraph"/>
              <w:spacing w:before="5"/>
              <w:rPr>
                <w:rFonts w:ascii="Arial"/>
                <w:b/>
                <w:sz w:val="12"/>
              </w:rPr>
            </w:pPr>
          </w:p>
          <w:p w14:paraId="3F1C9906" w14:textId="77777777" w:rsidR="00B74E75" w:rsidRDefault="00B74E75" w:rsidP="00B74E75">
            <w:pPr>
              <w:pStyle w:val="TableParagraph"/>
              <w:ind w:right="246"/>
              <w:jc w:val="right"/>
              <w:rPr>
                <w:rFonts w:ascii="Calibri"/>
                <w:sz w:val="13"/>
              </w:rPr>
            </w:pPr>
            <w:r>
              <w:rPr>
                <w:rFonts w:ascii="Calibri"/>
                <w:w w:val="105"/>
                <w:sz w:val="13"/>
              </w:rPr>
              <w:t>11.22</w:t>
            </w:r>
          </w:p>
        </w:tc>
        <w:tc>
          <w:tcPr>
            <w:tcW w:w="853" w:type="dxa"/>
            <w:tcBorders>
              <w:top w:val="single" w:sz="6" w:space="0" w:color="D3D3D3"/>
              <w:left w:val="single" w:sz="6" w:space="0" w:color="D3D3D3"/>
              <w:bottom w:val="single" w:sz="6" w:space="0" w:color="D3D3D3"/>
              <w:right w:val="single" w:sz="6" w:space="0" w:color="D3D3D3"/>
            </w:tcBorders>
          </w:tcPr>
          <w:p w14:paraId="472742E3" w14:textId="77777777" w:rsidR="00B74E75" w:rsidRDefault="00B74E75" w:rsidP="00B74E75">
            <w:pPr>
              <w:pStyle w:val="TableParagraph"/>
              <w:spacing w:before="5"/>
              <w:rPr>
                <w:rFonts w:ascii="Arial"/>
                <w:b/>
                <w:sz w:val="12"/>
              </w:rPr>
            </w:pPr>
          </w:p>
          <w:p w14:paraId="483DD1C9" w14:textId="77777777" w:rsidR="00B74E75" w:rsidRDefault="00B74E75" w:rsidP="00B74E75">
            <w:pPr>
              <w:pStyle w:val="TableParagraph"/>
              <w:ind w:left="25"/>
              <w:jc w:val="center"/>
              <w:rPr>
                <w:rFonts w:ascii="Calibri"/>
                <w:sz w:val="13"/>
              </w:rPr>
            </w:pPr>
            <w:r>
              <w:rPr>
                <w:rFonts w:ascii="Calibri"/>
                <w:w w:val="105"/>
                <w:sz w:val="13"/>
              </w:rPr>
              <w:t>10.18</w:t>
            </w:r>
          </w:p>
        </w:tc>
        <w:tc>
          <w:tcPr>
            <w:tcW w:w="839" w:type="dxa"/>
            <w:tcBorders>
              <w:top w:val="single" w:sz="6" w:space="0" w:color="D3D3D3"/>
              <w:left w:val="single" w:sz="6" w:space="0" w:color="D3D3D3"/>
              <w:bottom w:val="single" w:sz="6" w:space="0" w:color="D3D3D3"/>
              <w:right w:val="single" w:sz="6" w:space="0" w:color="D3D3D3"/>
            </w:tcBorders>
          </w:tcPr>
          <w:p w14:paraId="06A5E543" w14:textId="77777777" w:rsidR="00B74E75" w:rsidRDefault="00B74E75" w:rsidP="00B74E75">
            <w:pPr>
              <w:pStyle w:val="TableParagraph"/>
              <w:spacing w:before="5"/>
              <w:rPr>
                <w:rFonts w:ascii="Arial"/>
                <w:b/>
                <w:sz w:val="12"/>
              </w:rPr>
            </w:pPr>
          </w:p>
          <w:p w14:paraId="2558FBA1" w14:textId="77777777" w:rsidR="00B74E75" w:rsidRDefault="00B74E75" w:rsidP="00B74E75">
            <w:pPr>
              <w:pStyle w:val="TableParagraph"/>
              <w:ind w:right="271"/>
              <w:jc w:val="right"/>
              <w:rPr>
                <w:rFonts w:ascii="Calibri"/>
                <w:sz w:val="13"/>
              </w:rPr>
            </w:pPr>
            <w:r>
              <w:rPr>
                <w:rFonts w:ascii="Calibri"/>
                <w:w w:val="105"/>
                <w:sz w:val="13"/>
              </w:rPr>
              <w:t>11.7</w:t>
            </w:r>
          </w:p>
        </w:tc>
        <w:tc>
          <w:tcPr>
            <w:tcW w:w="833" w:type="dxa"/>
            <w:tcBorders>
              <w:top w:val="single" w:sz="6" w:space="0" w:color="D3D3D3"/>
              <w:left w:val="single" w:sz="6" w:space="0" w:color="D3D3D3"/>
              <w:bottom w:val="single" w:sz="6" w:space="0" w:color="D3D3D3"/>
            </w:tcBorders>
          </w:tcPr>
          <w:p w14:paraId="61BA237B" w14:textId="77777777" w:rsidR="00B74E75" w:rsidRDefault="00B74E75" w:rsidP="00B74E75">
            <w:pPr>
              <w:pStyle w:val="TableParagraph"/>
              <w:spacing w:before="5"/>
              <w:rPr>
                <w:rFonts w:ascii="Arial"/>
                <w:b/>
                <w:sz w:val="12"/>
              </w:rPr>
            </w:pPr>
          </w:p>
          <w:p w14:paraId="3CF01747" w14:textId="77777777" w:rsidR="00B74E75" w:rsidRDefault="00B74E75" w:rsidP="00B74E75">
            <w:pPr>
              <w:pStyle w:val="TableParagraph"/>
              <w:ind w:left="49"/>
              <w:jc w:val="center"/>
              <w:rPr>
                <w:rFonts w:ascii="Calibri"/>
                <w:sz w:val="13"/>
              </w:rPr>
            </w:pPr>
            <w:r>
              <w:rPr>
                <w:rFonts w:ascii="Calibri"/>
                <w:w w:val="105"/>
                <w:sz w:val="13"/>
              </w:rPr>
              <w:t>1.2</w:t>
            </w:r>
          </w:p>
        </w:tc>
        <w:tc>
          <w:tcPr>
            <w:tcW w:w="845" w:type="dxa"/>
            <w:tcBorders>
              <w:top w:val="single" w:sz="6" w:space="0" w:color="D3D3D3"/>
              <w:bottom w:val="single" w:sz="6" w:space="0" w:color="D3D3D3"/>
              <w:right w:val="single" w:sz="6" w:space="0" w:color="D3D3D3"/>
            </w:tcBorders>
          </w:tcPr>
          <w:p w14:paraId="61B9C05A" w14:textId="77777777" w:rsidR="00B74E75" w:rsidRDefault="00B74E75" w:rsidP="00B74E75">
            <w:pPr>
              <w:pStyle w:val="TableParagraph"/>
              <w:spacing w:before="124"/>
              <w:ind w:left="116" w:right="8"/>
              <w:jc w:val="center"/>
              <w:rPr>
                <w:rFonts w:ascii="Calibri"/>
                <w:sz w:val="15"/>
              </w:rPr>
            </w:pPr>
            <w:r>
              <w:rPr>
                <w:rFonts w:ascii="Calibri"/>
                <w:sz w:val="15"/>
              </w:rPr>
              <w:t>7.70</w:t>
            </w:r>
          </w:p>
        </w:tc>
        <w:tc>
          <w:tcPr>
            <w:tcW w:w="788" w:type="dxa"/>
            <w:tcBorders>
              <w:top w:val="single" w:sz="6" w:space="0" w:color="D3D3D3"/>
              <w:left w:val="single" w:sz="6" w:space="0" w:color="D3D3D3"/>
              <w:bottom w:val="single" w:sz="6" w:space="0" w:color="D3D3D3"/>
            </w:tcBorders>
          </w:tcPr>
          <w:p w14:paraId="2E153A6D" w14:textId="77777777" w:rsidR="00B74E75" w:rsidRDefault="00B74E75" w:rsidP="00B74E75">
            <w:pPr>
              <w:pStyle w:val="TableParagraph"/>
              <w:spacing w:before="124"/>
              <w:ind w:right="207"/>
              <w:jc w:val="right"/>
              <w:rPr>
                <w:rFonts w:ascii="Calibri"/>
                <w:sz w:val="15"/>
              </w:rPr>
            </w:pPr>
            <w:r>
              <w:rPr>
                <w:rFonts w:ascii="Calibri"/>
                <w:sz w:val="15"/>
              </w:rPr>
              <w:t>4.22</w:t>
            </w:r>
          </w:p>
        </w:tc>
        <w:tc>
          <w:tcPr>
            <w:tcW w:w="770" w:type="dxa"/>
          </w:tcPr>
          <w:p w14:paraId="7F6F397E" w14:textId="77777777" w:rsidR="00B74E75" w:rsidRDefault="00B74E75" w:rsidP="00B74E75">
            <w:pPr>
              <w:pStyle w:val="TableParagraph"/>
              <w:spacing w:before="124"/>
              <w:ind w:left="50"/>
              <w:jc w:val="center"/>
              <w:rPr>
                <w:rFonts w:ascii="Calibri"/>
                <w:sz w:val="15"/>
              </w:rPr>
            </w:pPr>
            <w:r>
              <w:rPr>
                <w:rFonts w:ascii="Calibri"/>
                <w:sz w:val="15"/>
              </w:rPr>
              <w:t>7.94</w:t>
            </w:r>
          </w:p>
        </w:tc>
      </w:tr>
      <w:tr w:rsidR="00B74E75" w14:paraId="7F95AEB4" w14:textId="77777777" w:rsidTr="00B74E75">
        <w:trPr>
          <w:trHeight w:val="423"/>
        </w:trPr>
        <w:tc>
          <w:tcPr>
            <w:tcW w:w="1437" w:type="dxa"/>
            <w:tcBorders>
              <w:top w:val="single" w:sz="6" w:space="0" w:color="D3D3D3"/>
              <w:right w:val="single" w:sz="6" w:space="0" w:color="D3D3D3"/>
            </w:tcBorders>
          </w:tcPr>
          <w:p w14:paraId="60E6C566" w14:textId="77777777" w:rsidR="00B74E75" w:rsidRDefault="00B74E75" w:rsidP="00B74E75">
            <w:pPr>
              <w:pStyle w:val="TableParagraph"/>
              <w:rPr>
                <w:rFonts w:ascii="Times New Roman"/>
                <w:sz w:val="14"/>
              </w:rPr>
            </w:pPr>
          </w:p>
        </w:tc>
        <w:tc>
          <w:tcPr>
            <w:tcW w:w="1569" w:type="dxa"/>
            <w:tcBorders>
              <w:top w:val="single" w:sz="6" w:space="0" w:color="D3D3D3"/>
              <w:left w:val="single" w:sz="6" w:space="0" w:color="D3D3D3"/>
            </w:tcBorders>
          </w:tcPr>
          <w:p w14:paraId="102FCD4C" w14:textId="77777777" w:rsidR="00B74E75" w:rsidRDefault="00B74E75" w:rsidP="00B74E75">
            <w:pPr>
              <w:pStyle w:val="TableParagraph"/>
              <w:spacing w:before="128"/>
              <w:ind w:left="32"/>
              <w:rPr>
                <w:sz w:val="15"/>
                <w:szCs w:val="15"/>
              </w:rPr>
            </w:pPr>
            <w:r>
              <w:rPr>
                <w:spacing w:val="-1"/>
                <w:w w:val="95"/>
                <w:sz w:val="15"/>
                <w:szCs w:val="15"/>
              </w:rPr>
              <w:t>Այլ</w:t>
            </w:r>
            <w:r>
              <w:rPr>
                <w:spacing w:val="-5"/>
                <w:w w:val="95"/>
                <w:sz w:val="15"/>
                <w:szCs w:val="15"/>
              </w:rPr>
              <w:t xml:space="preserve"> </w:t>
            </w:r>
            <w:r>
              <w:rPr>
                <w:spacing w:val="-1"/>
                <w:w w:val="95"/>
                <w:sz w:val="15"/>
                <w:szCs w:val="15"/>
              </w:rPr>
              <w:t>կենսաքայքայվող</w:t>
            </w:r>
          </w:p>
        </w:tc>
        <w:tc>
          <w:tcPr>
            <w:tcW w:w="787" w:type="dxa"/>
            <w:tcBorders>
              <w:top w:val="single" w:sz="6" w:space="0" w:color="D3D3D3"/>
              <w:right w:val="single" w:sz="6" w:space="0" w:color="D3D3D3"/>
            </w:tcBorders>
          </w:tcPr>
          <w:p w14:paraId="14E39E06" w14:textId="77777777" w:rsidR="00B74E75" w:rsidRDefault="00B74E75" w:rsidP="00B74E75">
            <w:pPr>
              <w:pStyle w:val="TableParagraph"/>
              <w:spacing w:before="4"/>
              <w:rPr>
                <w:rFonts w:ascii="Arial"/>
                <w:b/>
                <w:sz w:val="12"/>
              </w:rPr>
            </w:pPr>
          </w:p>
          <w:p w14:paraId="7B32159B" w14:textId="77777777" w:rsidR="00B74E75" w:rsidRDefault="00B74E75" w:rsidP="00B74E75">
            <w:pPr>
              <w:pStyle w:val="TableParagraph"/>
              <w:spacing w:before="1"/>
              <w:ind w:left="205" w:right="184"/>
              <w:jc w:val="center"/>
              <w:rPr>
                <w:rFonts w:ascii="Calibri"/>
                <w:sz w:val="13"/>
              </w:rPr>
            </w:pPr>
            <w:r>
              <w:rPr>
                <w:rFonts w:ascii="Calibri"/>
                <w:w w:val="105"/>
                <w:sz w:val="13"/>
              </w:rPr>
              <w:t>0.34</w:t>
            </w:r>
          </w:p>
        </w:tc>
        <w:tc>
          <w:tcPr>
            <w:tcW w:w="848" w:type="dxa"/>
            <w:tcBorders>
              <w:top w:val="single" w:sz="6" w:space="0" w:color="D3D3D3"/>
              <w:left w:val="single" w:sz="6" w:space="0" w:color="D3D3D3"/>
              <w:right w:val="single" w:sz="6" w:space="0" w:color="D3D3D3"/>
            </w:tcBorders>
          </w:tcPr>
          <w:p w14:paraId="4B73DBCF" w14:textId="77777777" w:rsidR="00B74E75" w:rsidRDefault="00B74E75" w:rsidP="00B74E75">
            <w:pPr>
              <w:pStyle w:val="TableParagraph"/>
              <w:spacing w:before="4"/>
              <w:rPr>
                <w:rFonts w:ascii="Arial"/>
                <w:b/>
                <w:sz w:val="12"/>
              </w:rPr>
            </w:pPr>
          </w:p>
          <w:p w14:paraId="36C481D2" w14:textId="77777777" w:rsidR="00B74E75" w:rsidRDefault="00B74E75" w:rsidP="00B74E75">
            <w:pPr>
              <w:pStyle w:val="TableParagraph"/>
              <w:spacing w:before="1"/>
              <w:ind w:left="26"/>
              <w:jc w:val="center"/>
              <w:rPr>
                <w:rFonts w:ascii="Calibri"/>
                <w:sz w:val="13"/>
              </w:rPr>
            </w:pPr>
            <w:r>
              <w:rPr>
                <w:rFonts w:ascii="Calibri"/>
                <w:w w:val="105"/>
                <w:sz w:val="13"/>
              </w:rPr>
              <w:t>0.4</w:t>
            </w:r>
          </w:p>
        </w:tc>
        <w:tc>
          <w:tcPr>
            <w:tcW w:w="853" w:type="dxa"/>
            <w:tcBorders>
              <w:top w:val="single" w:sz="6" w:space="0" w:color="D3D3D3"/>
              <w:left w:val="single" w:sz="6" w:space="0" w:color="D3D3D3"/>
              <w:right w:val="single" w:sz="6" w:space="0" w:color="D3D3D3"/>
            </w:tcBorders>
          </w:tcPr>
          <w:p w14:paraId="2BB5252A" w14:textId="77777777" w:rsidR="00B74E75" w:rsidRDefault="00B74E75" w:rsidP="00B74E75">
            <w:pPr>
              <w:pStyle w:val="TableParagraph"/>
              <w:spacing w:before="4"/>
              <w:rPr>
                <w:rFonts w:ascii="Arial"/>
                <w:b/>
                <w:sz w:val="12"/>
              </w:rPr>
            </w:pPr>
          </w:p>
          <w:p w14:paraId="5F5F87DC" w14:textId="77777777" w:rsidR="00B74E75" w:rsidRDefault="00B74E75" w:rsidP="00B74E75">
            <w:pPr>
              <w:pStyle w:val="TableParagraph"/>
              <w:spacing w:before="1"/>
              <w:ind w:left="25"/>
              <w:jc w:val="center"/>
              <w:rPr>
                <w:rFonts w:ascii="Calibri"/>
                <w:sz w:val="13"/>
              </w:rPr>
            </w:pPr>
            <w:r>
              <w:rPr>
                <w:rFonts w:ascii="Calibri"/>
                <w:w w:val="105"/>
                <w:sz w:val="13"/>
              </w:rPr>
              <w:t>0.42</w:t>
            </w:r>
          </w:p>
        </w:tc>
        <w:tc>
          <w:tcPr>
            <w:tcW w:w="839" w:type="dxa"/>
            <w:tcBorders>
              <w:top w:val="single" w:sz="6" w:space="0" w:color="D3D3D3"/>
              <w:left w:val="single" w:sz="6" w:space="0" w:color="D3D3D3"/>
              <w:right w:val="single" w:sz="6" w:space="0" w:color="D3D3D3"/>
            </w:tcBorders>
          </w:tcPr>
          <w:p w14:paraId="6EEBE753" w14:textId="77777777" w:rsidR="00B74E75" w:rsidRDefault="00B74E75" w:rsidP="00B74E75">
            <w:pPr>
              <w:pStyle w:val="TableParagraph"/>
              <w:spacing w:before="4"/>
              <w:rPr>
                <w:rFonts w:ascii="Arial"/>
                <w:b/>
                <w:sz w:val="12"/>
              </w:rPr>
            </w:pPr>
          </w:p>
          <w:p w14:paraId="6B164446" w14:textId="77777777" w:rsidR="00B74E75" w:rsidRDefault="00B74E75" w:rsidP="00B74E75">
            <w:pPr>
              <w:pStyle w:val="TableParagraph"/>
              <w:spacing w:before="1"/>
              <w:ind w:right="271"/>
              <w:jc w:val="right"/>
              <w:rPr>
                <w:rFonts w:ascii="Calibri"/>
                <w:sz w:val="13"/>
              </w:rPr>
            </w:pPr>
            <w:r>
              <w:rPr>
                <w:rFonts w:ascii="Calibri"/>
                <w:w w:val="105"/>
                <w:sz w:val="13"/>
              </w:rPr>
              <w:t>0.12</w:t>
            </w:r>
          </w:p>
        </w:tc>
        <w:tc>
          <w:tcPr>
            <w:tcW w:w="833" w:type="dxa"/>
            <w:tcBorders>
              <w:top w:val="single" w:sz="6" w:space="0" w:color="D3D3D3"/>
              <w:left w:val="single" w:sz="6" w:space="0" w:color="D3D3D3"/>
            </w:tcBorders>
          </w:tcPr>
          <w:p w14:paraId="50462BA3" w14:textId="77777777" w:rsidR="00B74E75" w:rsidRDefault="00B74E75" w:rsidP="00B74E75">
            <w:pPr>
              <w:pStyle w:val="TableParagraph"/>
              <w:spacing w:before="4"/>
              <w:rPr>
                <w:rFonts w:ascii="Arial"/>
                <w:b/>
                <w:sz w:val="12"/>
              </w:rPr>
            </w:pPr>
          </w:p>
          <w:p w14:paraId="2F04EFF2" w14:textId="77777777" w:rsidR="00B74E75" w:rsidRDefault="00B74E75" w:rsidP="00B74E75">
            <w:pPr>
              <w:pStyle w:val="TableParagraph"/>
              <w:spacing w:before="1"/>
              <w:ind w:left="49"/>
              <w:jc w:val="center"/>
              <w:rPr>
                <w:rFonts w:ascii="Calibri"/>
                <w:sz w:val="13"/>
              </w:rPr>
            </w:pPr>
            <w:r>
              <w:rPr>
                <w:rFonts w:ascii="Calibri"/>
                <w:w w:val="105"/>
                <w:sz w:val="13"/>
              </w:rPr>
              <w:t>0.1</w:t>
            </w:r>
          </w:p>
        </w:tc>
        <w:tc>
          <w:tcPr>
            <w:tcW w:w="845" w:type="dxa"/>
            <w:tcBorders>
              <w:top w:val="single" w:sz="6" w:space="0" w:color="D3D3D3"/>
              <w:right w:val="single" w:sz="6" w:space="0" w:color="D3D3D3"/>
            </w:tcBorders>
          </w:tcPr>
          <w:p w14:paraId="6B75E7AF" w14:textId="77777777" w:rsidR="00B74E75" w:rsidRDefault="00B74E75" w:rsidP="00B74E75">
            <w:pPr>
              <w:pStyle w:val="TableParagraph"/>
              <w:spacing w:before="124"/>
              <w:ind w:left="116" w:right="8"/>
              <w:jc w:val="center"/>
              <w:rPr>
                <w:rFonts w:ascii="Calibri"/>
                <w:sz w:val="15"/>
              </w:rPr>
            </w:pPr>
            <w:r>
              <w:rPr>
                <w:rFonts w:ascii="Calibri"/>
                <w:sz w:val="15"/>
              </w:rPr>
              <w:t>0.28</w:t>
            </w:r>
          </w:p>
        </w:tc>
        <w:tc>
          <w:tcPr>
            <w:tcW w:w="788" w:type="dxa"/>
            <w:tcBorders>
              <w:top w:val="single" w:sz="6" w:space="0" w:color="D3D3D3"/>
              <w:left w:val="single" w:sz="6" w:space="0" w:color="D3D3D3"/>
            </w:tcBorders>
          </w:tcPr>
          <w:p w14:paraId="25461D6F" w14:textId="77777777" w:rsidR="00B74E75" w:rsidRDefault="00B74E75" w:rsidP="00B74E75">
            <w:pPr>
              <w:pStyle w:val="TableParagraph"/>
              <w:spacing w:before="124"/>
              <w:ind w:right="207"/>
              <w:jc w:val="right"/>
              <w:rPr>
                <w:rFonts w:ascii="Calibri"/>
                <w:sz w:val="15"/>
              </w:rPr>
            </w:pPr>
            <w:r>
              <w:rPr>
                <w:rFonts w:ascii="Calibri"/>
                <w:sz w:val="15"/>
              </w:rPr>
              <w:t>0.14</w:t>
            </w:r>
          </w:p>
        </w:tc>
        <w:tc>
          <w:tcPr>
            <w:tcW w:w="770" w:type="dxa"/>
          </w:tcPr>
          <w:p w14:paraId="0DE404B8" w14:textId="77777777" w:rsidR="00B74E75" w:rsidRDefault="00B74E75" w:rsidP="00B74E75">
            <w:pPr>
              <w:pStyle w:val="TableParagraph"/>
              <w:spacing w:before="124"/>
              <w:ind w:left="50"/>
              <w:jc w:val="center"/>
              <w:rPr>
                <w:rFonts w:ascii="Calibri"/>
                <w:sz w:val="15"/>
              </w:rPr>
            </w:pPr>
            <w:r>
              <w:rPr>
                <w:rFonts w:ascii="Calibri"/>
                <w:sz w:val="15"/>
              </w:rPr>
              <w:t>0.28</w:t>
            </w:r>
          </w:p>
        </w:tc>
      </w:tr>
      <w:tr w:rsidR="00B74E75" w14:paraId="69E97550" w14:textId="77777777" w:rsidTr="00B74E75">
        <w:trPr>
          <w:trHeight w:val="435"/>
        </w:trPr>
        <w:tc>
          <w:tcPr>
            <w:tcW w:w="1437" w:type="dxa"/>
            <w:tcBorders>
              <w:left w:val="single" w:sz="6" w:space="0" w:color="000000"/>
              <w:bottom w:val="single" w:sz="6" w:space="0" w:color="000000"/>
              <w:right w:val="single" w:sz="6" w:space="0" w:color="000000"/>
            </w:tcBorders>
          </w:tcPr>
          <w:p w14:paraId="2C5C2182" w14:textId="77777777" w:rsidR="00B74E75" w:rsidRDefault="00B74E75" w:rsidP="00B74E75">
            <w:pPr>
              <w:pStyle w:val="TableParagraph"/>
              <w:spacing w:before="23" w:line="326" w:lineRule="auto"/>
              <w:ind w:left="32" w:right="319"/>
              <w:rPr>
                <w:sz w:val="12"/>
                <w:szCs w:val="12"/>
              </w:rPr>
            </w:pPr>
            <w:r>
              <w:rPr>
                <w:w w:val="105"/>
                <w:sz w:val="12"/>
                <w:szCs w:val="12"/>
              </w:rPr>
              <w:t>Թուղթ</w:t>
            </w:r>
            <w:r>
              <w:rPr>
                <w:spacing w:val="1"/>
                <w:w w:val="105"/>
                <w:sz w:val="12"/>
                <w:szCs w:val="12"/>
              </w:rPr>
              <w:t xml:space="preserve"> </w:t>
            </w:r>
            <w:r>
              <w:rPr>
                <w:w w:val="105"/>
                <w:sz w:val="12"/>
                <w:szCs w:val="12"/>
              </w:rPr>
              <w:t>և</w:t>
            </w:r>
            <w:r>
              <w:rPr>
                <w:spacing w:val="1"/>
                <w:w w:val="105"/>
                <w:sz w:val="12"/>
                <w:szCs w:val="12"/>
              </w:rPr>
              <w:t xml:space="preserve"> </w:t>
            </w:r>
            <w:r>
              <w:rPr>
                <w:sz w:val="12"/>
                <w:szCs w:val="12"/>
              </w:rPr>
              <w:t>ստվարաթ</w:t>
            </w:r>
            <w:r>
              <w:rPr>
                <w:spacing w:val="6"/>
                <w:sz w:val="12"/>
                <w:szCs w:val="12"/>
              </w:rPr>
              <w:t xml:space="preserve"> </w:t>
            </w:r>
            <w:r>
              <w:rPr>
                <w:sz w:val="12"/>
                <w:szCs w:val="12"/>
              </w:rPr>
              <w:t>ուղթ</w:t>
            </w:r>
          </w:p>
        </w:tc>
        <w:tc>
          <w:tcPr>
            <w:tcW w:w="1569" w:type="dxa"/>
            <w:tcBorders>
              <w:left w:val="single" w:sz="6" w:space="0" w:color="000000"/>
              <w:bottom w:val="single" w:sz="6" w:space="0" w:color="000000"/>
            </w:tcBorders>
          </w:tcPr>
          <w:p w14:paraId="657E4447" w14:textId="77777777" w:rsidR="00B74E75" w:rsidRDefault="00B74E75" w:rsidP="00B74E75">
            <w:pPr>
              <w:pStyle w:val="TableParagraph"/>
              <w:spacing w:before="23"/>
              <w:ind w:left="32"/>
              <w:rPr>
                <w:sz w:val="12"/>
                <w:szCs w:val="12"/>
              </w:rPr>
            </w:pPr>
            <w:r>
              <w:rPr>
                <w:sz w:val="12"/>
                <w:szCs w:val="12"/>
              </w:rPr>
              <w:t>Թերթ</w:t>
            </w:r>
            <w:r>
              <w:rPr>
                <w:spacing w:val="45"/>
                <w:sz w:val="12"/>
                <w:szCs w:val="12"/>
              </w:rPr>
              <w:t xml:space="preserve"> </w:t>
            </w:r>
            <w:r>
              <w:rPr>
                <w:sz w:val="12"/>
                <w:szCs w:val="12"/>
              </w:rPr>
              <w:t>և</w:t>
            </w:r>
            <w:r>
              <w:rPr>
                <w:spacing w:val="20"/>
                <w:sz w:val="12"/>
                <w:szCs w:val="12"/>
              </w:rPr>
              <w:t xml:space="preserve"> </w:t>
            </w:r>
            <w:r>
              <w:rPr>
                <w:sz w:val="12"/>
                <w:szCs w:val="12"/>
              </w:rPr>
              <w:t>տպագիր</w:t>
            </w:r>
            <w:r>
              <w:rPr>
                <w:spacing w:val="18"/>
                <w:sz w:val="12"/>
                <w:szCs w:val="12"/>
              </w:rPr>
              <w:t xml:space="preserve"> </w:t>
            </w:r>
            <w:r>
              <w:rPr>
                <w:sz w:val="12"/>
                <w:szCs w:val="12"/>
              </w:rPr>
              <w:t>նյութ</w:t>
            </w:r>
          </w:p>
        </w:tc>
        <w:tc>
          <w:tcPr>
            <w:tcW w:w="787" w:type="dxa"/>
            <w:tcBorders>
              <w:bottom w:val="single" w:sz="6" w:space="0" w:color="D3D3D3"/>
              <w:right w:val="single" w:sz="6" w:space="0" w:color="D3D3D3"/>
            </w:tcBorders>
          </w:tcPr>
          <w:p w14:paraId="380E3FA5" w14:textId="77777777" w:rsidR="00B74E75" w:rsidRDefault="00B74E75" w:rsidP="00B74E75">
            <w:pPr>
              <w:pStyle w:val="TableParagraph"/>
              <w:spacing w:before="10"/>
              <w:rPr>
                <w:rFonts w:ascii="Arial"/>
                <w:b/>
                <w:sz w:val="12"/>
              </w:rPr>
            </w:pPr>
          </w:p>
          <w:p w14:paraId="15AC6D58" w14:textId="77777777" w:rsidR="00B74E75" w:rsidRDefault="00B74E75" w:rsidP="00B74E75">
            <w:pPr>
              <w:pStyle w:val="TableParagraph"/>
              <w:spacing w:before="1"/>
              <w:ind w:left="205" w:right="184"/>
              <w:jc w:val="center"/>
              <w:rPr>
                <w:rFonts w:ascii="Calibri"/>
                <w:sz w:val="13"/>
              </w:rPr>
            </w:pPr>
            <w:r>
              <w:rPr>
                <w:rFonts w:ascii="Calibri"/>
                <w:w w:val="105"/>
                <w:sz w:val="13"/>
              </w:rPr>
              <w:t>0.44</w:t>
            </w:r>
          </w:p>
        </w:tc>
        <w:tc>
          <w:tcPr>
            <w:tcW w:w="848" w:type="dxa"/>
            <w:tcBorders>
              <w:left w:val="single" w:sz="6" w:space="0" w:color="D3D3D3"/>
              <w:bottom w:val="single" w:sz="6" w:space="0" w:color="D3D3D3"/>
              <w:right w:val="single" w:sz="6" w:space="0" w:color="D3D3D3"/>
            </w:tcBorders>
          </w:tcPr>
          <w:p w14:paraId="12EB78A0" w14:textId="77777777" w:rsidR="00B74E75" w:rsidRDefault="00B74E75" w:rsidP="00B74E75">
            <w:pPr>
              <w:pStyle w:val="TableParagraph"/>
              <w:spacing w:before="10"/>
              <w:rPr>
                <w:rFonts w:ascii="Arial"/>
                <w:b/>
                <w:sz w:val="12"/>
              </w:rPr>
            </w:pPr>
          </w:p>
          <w:p w14:paraId="6E7F59AE" w14:textId="77777777" w:rsidR="00B74E75" w:rsidRDefault="00B74E75" w:rsidP="00B74E75">
            <w:pPr>
              <w:pStyle w:val="TableParagraph"/>
              <w:spacing w:before="1"/>
              <w:ind w:left="25"/>
              <w:jc w:val="center"/>
              <w:rPr>
                <w:rFonts w:ascii="Calibri"/>
                <w:sz w:val="13"/>
              </w:rPr>
            </w:pPr>
            <w:r>
              <w:rPr>
                <w:rFonts w:ascii="Calibri"/>
                <w:w w:val="105"/>
                <w:sz w:val="13"/>
              </w:rPr>
              <w:t>0.58</w:t>
            </w:r>
          </w:p>
        </w:tc>
        <w:tc>
          <w:tcPr>
            <w:tcW w:w="853" w:type="dxa"/>
            <w:tcBorders>
              <w:left w:val="single" w:sz="6" w:space="0" w:color="D3D3D3"/>
              <w:bottom w:val="single" w:sz="6" w:space="0" w:color="D3D3D3"/>
              <w:right w:val="single" w:sz="6" w:space="0" w:color="D3D3D3"/>
            </w:tcBorders>
          </w:tcPr>
          <w:p w14:paraId="26A053F6" w14:textId="77777777" w:rsidR="00B74E75" w:rsidRDefault="00B74E75" w:rsidP="00B74E75">
            <w:pPr>
              <w:pStyle w:val="TableParagraph"/>
              <w:spacing w:before="10"/>
              <w:rPr>
                <w:rFonts w:ascii="Arial"/>
                <w:b/>
                <w:sz w:val="12"/>
              </w:rPr>
            </w:pPr>
          </w:p>
          <w:p w14:paraId="6FC1BFA2" w14:textId="77777777" w:rsidR="00B74E75" w:rsidRDefault="00B74E75" w:rsidP="00B74E75">
            <w:pPr>
              <w:pStyle w:val="TableParagraph"/>
              <w:spacing w:before="1"/>
              <w:ind w:left="26"/>
              <w:jc w:val="center"/>
              <w:rPr>
                <w:rFonts w:ascii="Calibri"/>
                <w:sz w:val="13"/>
              </w:rPr>
            </w:pPr>
            <w:r>
              <w:rPr>
                <w:rFonts w:ascii="Calibri"/>
                <w:w w:val="105"/>
                <w:sz w:val="13"/>
              </w:rPr>
              <w:t>0.1</w:t>
            </w:r>
          </w:p>
        </w:tc>
        <w:tc>
          <w:tcPr>
            <w:tcW w:w="839" w:type="dxa"/>
            <w:tcBorders>
              <w:left w:val="single" w:sz="6" w:space="0" w:color="D3D3D3"/>
              <w:bottom w:val="single" w:sz="6" w:space="0" w:color="D3D3D3"/>
              <w:right w:val="single" w:sz="6" w:space="0" w:color="D3D3D3"/>
            </w:tcBorders>
          </w:tcPr>
          <w:p w14:paraId="76E19DB0" w14:textId="77777777" w:rsidR="00B74E75" w:rsidRDefault="00B74E75" w:rsidP="00B74E75">
            <w:pPr>
              <w:pStyle w:val="TableParagraph"/>
              <w:spacing w:before="10"/>
              <w:rPr>
                <w:rFonts w:ascii="Arial"/>
                <w:b/>
                <w:sz w:val="12"/>
              </w:rPr>
            </w:pPr>
          </w:p>
          <w:p w14:paraId="486B623F" w14:textId="77777777" w:rsidR="00B74E75" w:rsidRDefault="00B74E75" w:rsidP="00B74E75">
            <w:pPr>
              <w:pStyle w:val="TableParagraph"/>
              <w:spacing w:before="1"/>
              <w:ind w:left="23"/>
              <w:jc w:val="center"/>
              <w:rPr>
                <w:rFonts w:ascii="Calibri"/>
                <w:sz w:val="13"/>
              </w:rPr>
            </w:pPr>
            <w:r>
              <w:rPr>
                <w:rFonts w:ascii="Calibri"/>
                <w:w w:val="105"/>
                <w:sz w:val="13"/>
              </w:rPr>
              <w:t>0</w:t>
            </w:r>
          </w:p>
        </w:tc>
        <w:tc>
          <w:tcPr>
            <w:tcW w:w="833" w:type="dxa"/>
            <w:tcBorders>
              <w:left w:val="single" w:sz="6" w:space="0" w:color="D3D3D3"/>
              <w:bottom w:val="single" w:sz="6" w:space="0" w:color="D3D3D3"/>
            </w:tcBorders>
          </w:tcPr>
          <w:p w14:paraId="5AA4E7B9" w14:textId="77777777" w:rsidR="00B74E75" w:rsidRDefault="00B74E75" w:rsidP="00B74E75">
            <w:pPr>
              <w:pStyle w:val="TableParagraph"/>
              <w:spacing w:before="10"/>
              <w:rPr>
                <w:rFonts w:ascii="Arial"/>
                <w:b/>
                <w:sz w:val="12"/>
              </w:rPr>
            </w:pPr>
          </w:p>
          <w:p w14:paraId="035A8013" w14:textId="77777777" w:rsidR="00B74E75" w:rsidRDefault="00B74E75" w:rsidP="00B74E75">
            <w:pPr>
              <w:pStyle w:val="TableParagraph"/>
              <w:spacing w:before="1"/>
              <w:ind w:left="37"/>
              <w:jc w:val="center"/>
              <w:rPr>
                <w:rFonts w:ascii="Calibri"/>
                <w:sz w:val="13"/>
              </w:rPr>
            </w:pPr>
            <w:r>
              <w:rPr>
                <w:rFonts w:ascii="Calibri"/>
                <w:w w:val="105"/>
                <w:sz w:val="13"/>
              </w:rPr>
              <w:t>0</w:t>
            </w:r>
          </w:p>
        </w:tc>
        <w:tc>
          <w:tcPr>
            <w:tcW w:w="845" w:type="dxa"/>
            <w:tcBorders>
              <w:bottom w:val="single" w:sz="6" w:space="0" w:color="D3D3D3"/>
              <w:right w:val="single" w:sz="6" w:space="0" w:color="D3D3D3"/>
            </w:tcBorders>
          </w:tcPr>
          <w:p w14:paraId="41F0008A" w14:textId="77777777" w:rsidR="00B74E75" w:rsidRDefault="00B74E75" w:rsidP="00B74E75">
            <w:pPr>
              <w:pStyle w:val="TableParagraph"/>
              <w:spacing w:before="3"/>
              <w:rPr>
                <w:rFonts w:ascii="Arial"/>
                <w:b/>
                <w:sz w:val="11"/>
              </w:rPr>
            </w:pPr>
          </w:p>
          <w:p w14:paraId="2F518B58" w14:textId="77777777" w:rsidR="00B74E75" w:rsidRDefault="00B74E75" w:rsidP="00B74E75">
            <w:pPr>
              <w:pStyle w:val="TableParagraph"/>
              <w:ind w:left="116" w:right="8"/>
              <w:jc w:val="center"/>
              <w:rPr>
                <w:rFonts w:ascii="Calibri"/>
                <w:sz w:val="15"/>
              </w:rPr>
            </w:pPr>
            <w:r>
              <w:rPr>
                <w:rFonts w:ascii="Calibri"/>
                <w:sz w:val="15"/>
              </w:rPr>
              <w:t>0.22</w:t>
            </w:r>
          </w:p>
        </w:tc>
        <w:tc>
          <w:tcPr>
            <w:tcW w:w="788" w:type="dxa"/>
            <w:tcBorders>
              <w:left w:val="single" w:sz="6" w:space="0" w:color="D3D3D3"/>
              <w:bottom w:val="single" w:sz="6" w:space="0" w:color="D3D3D3"/>
            </w:tcBorders>
          </w:tcPr>
          <w:p w14:paraId="665B874F" w14:textId="77777777" w:rsidR="00B74E75" w:rsidRDefault="00B74E75" w:rsidP="00B74E75">
            <w:pPr>
              <w:pStyle w:val="TableParagraph"/>
              <w:spacing w:before="3"/>
              <w:rPr>
                <w:rFonts w:ascii="Arial"/>
                <w:b/>
                <w:sz w:val="11"/>
              </w:rPr>
            </w:pPr>
          </w:p>
          <w:p w14:paraId="6062C175" w14:textId="77777777" w:rsidR="00B74E75" w:rsidRDefault="00B74E75" w:rsidP="00B74E75">
            <w:pPr>
              <w:pStyle w:val="TableParagraph"/>
              <w:ind w:right="207"/>
              <w:jc w:val="right"/>
              <w:rPr>
                <w:rFonts w:ascii="Calibri"/>
                <w:sz w:val="15"/>
              </w:rPr>
            </w:pPr>
            <w:r>
              <w:rPr>
                <w:rFonts w:ascii="Calibri"/>
                <w:sz w:val="15"/>
              </w:rPr>
              <w:t>0.24</w:t>
            </w:r>
          </w:p>
        </w:tc>
        <w:tc>
          <w:tcPr>
            <w:tcW w:w="770" w:type="dxa"/>
          </w:tcPr>
          <w:p w14:paraId="47A48496" w14:textId="77777777" w:rsidR="00B74E75" w:rsidRDefault="00B74E75" w:rsidP="00B74E75">
            <w:pPr>
              <w:pStyle w:val="TableParagraph"/>
              <w:spacing w:before="3"/>
              <w:rPr>
                <w:rFonts w:ascii="Arial"/>
                <w:b/>
                <w:sz w:val="11"/>
              </w:rPr>
            </w:pPr>
          </w:p>
          <w:p w14:paraId="0D7F5B97" w14:textId="77777777" w:rsidR="00B74E75" w:rsidRDefault="00B74E75" w:rsidP="00B74E75">
            <w:pPr>
              <w:pStyle w:val="TableParagraph"/>
              <w:ind w:left="50"/>
              <w:jc w:val="center"/>
              <w:rPr>
                <w:rFonts w:ascii="Calibri"/>
                <w:sz w:val="15"/>
              </w:rPr>
            </w:pPr>
            <w:r>
              <w:rPr>
                <w:rFonts w:ascii="Calibri"/>
                <w:sz w:val="15"/>
              </w:rPr>
              <w:t>0.23</w:t>
            </w:r>
          </w:p>
        </w:tc>
      </w:tr>
      <w:tr w:rsidR="00B74E75" w14:paraId="58C03D74" w14:textId="77777777"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14:paraId="3C466683"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14:paraId="73D7915E" w14:textId="77777777" w:rsidR="00B74E75" w:rsidRDefault="00B74E75" w:rsidP="00B74E75">
            <w:pPr>
              <w:pStyle w:val="TableParagraph"/>
              <w:spacing w:before="18"/>
              <w:ind w:left="32" w:right="-15"/>
              <w:rPr>
                <w:sz w:val="12"/>
                <w:szCs w:val="12"/>
              </w:rPr>
            </w:pPr>
            <w:r>
              <w:rPr>
                <w:sz w:val="12"/>
                <w:szCs w:val="12"/>
              </w:rPr>
              <w:t>Ծալքավոր</w:t>
            </w:r>
            <w:r>
              <w:rPr>
                <w:spacing w:val="54"/>
                <w:sz w:val="12"/>
                <w:szCs w:val="12"/>
              </w:rPr>
              <w:t xml:space="preserve"> </w:t>
            </w:r>
            <w:r>
              <w:rPr>
                <w:sz w:val="12"/>
                <w:szCs w:val="12"/>
              </w:rPr>
              <w:t>ստվարաթ</w:t>
            </w:r>
            <w:r>
              <w:rPr>
                <w:spacing w:val="16"/>
                <w:sz w:val="12"/>
                <w:szCs w:val="12"/>
              </w:rPr>
              <w:t xml:space="preserve"> </w:t>
            </w:r>
            <w:r>
              <w:rPr>
                <w:sz w:val="12"/>
                <w:szCs w:val="12"/>
              </w:rPr>
              <w:t>ուղ</w:t>
            </w:r>
          </w:p>
        </w:tc>
        <w:tc>
          <w:tcPr>
            <w:tcW w:w="787" w:type="dxa"/>
            <w:tcBorders>
              <w:top w:val="single" w:sz="6" w:space="0" w:color="D3D3D3"/>
              <w:bottom w:val="single" w:sz="6" w:space="0" w:color="D3D3D3"/>
              <w:right w:val="single" w:sz="6" w:space="0" w:color="D3D3D3"/>
            </w:tcBorders>
          </w:tcPr>
          <w:p w14:paraId="2FF0C4ED" w14:textId="77777777" w:rsidR="00B74E75" w:rsidRDefault="00B74E75" w:rsidP="00B74E75">
            <w:pPr>
              <w:pStyle w:val="TableParagraph"/>
              <w:spacing w:before="4"/>
              <w:rPr>
                <w:rFonts w:ascii="Arial"/>
                <w:b/>
                <w:sz w:val="12"/>
              </w:rPr>
            </w:pPr>
          </w:p>
          <w:p w14:paraId="42BF82A7" w14:textId="77777777" w:rsidR="00B74E75" w:rsidRDefault="00B74E75" w:rsidP="00B74E75">
            <w:pPr>
              <w:pStyle w:val="TableParagraph"/>
              <w:spacing w:before="1"/>
              <w:ind w:left="205" w:right="184"/>
              <w:jc w:val="center"/>
              <w:rPr>
                <w:rFonts w:ascii="Calibri"/>
                <w:sz w:val="13"/>
              </w:rPr>
            </w:pPr>
            <w:r>
              <w:rPr>
                <w:rFonts w:ascii="Calibri"/>
                <w:w w:val="105"/>
                <w:sz w:val="13"/>
              </w:rPr>
              <w:t>3.84</w:t>
            </w:r>
          </w:p>
        </w:tc>
        <w:tc>
          <w:tcPr>
            <w:tcW w:w="848" w:type="dxa"/>
            <w:tcBorders>
              <w:top w:val="single" w:sz="6" w:space="0" w:color="D3D3D3"/>
              <w:left w:val="single" w:sz="6" w:space="0" w:color="D3D3D3"/>
              <w:bottom w:val="single" w:sz="6" w:space="0" w:color="D3D3D3"/>
              <w:right w:val="single" w:sz="6" w:space="0" w:color="D3D3D3"/>
            </w:tcBorders>
          </w:tcPr>
          <w:p w14:paraId="4804103E" w14:textId="77777777" w:rsidR="00B74E75" w:rsidRDefault="00B74E75" w:rsidP="00B74E75">
            <w:pPr>
              <w:pStyle w:val="TableParagraph"/>
              <w:spacing w:before="4"/>
              <w:rPr>
                <w:rFonts w:ascii="Arial"/>
                <w:b/>
                <w:sz w:val="12"/>
              </w:rPr>
            </w:pPr>
          </w:p>
          <w:p w14:paraId="5EEFF09D" w14:textId="77777777" w:rsidR="00B74E75" w:rsidRDefault="00B74E75" w:rsidP="00B74E75">
            <w:pPr>
              <w:pStyle w:val="TableParagraph"/>
              <w:spacing w:before="1"/>
              <w:ind w:left="25"/>
              <w:jc w:val="center"/>
              <w:rPr>
                <w:rFonts w:ascii="Calibri"/>
                <w:sz w:val="13"/>
              </w:rPr>
            </w:pPr>
            <w:r>
              <w:rPr>
                <w:rFonts w:ascii="Calibri"/>
                <w:w w:val="105"/>
                <w:sz w:val="13"/>
              </w:rPr>
              <w:t>1.08</w:t>
            </w:r>
          </w:p>
        </w:tc>
        <w:tc>
          <w:tcPr>
            <w:tcW w:w="853" w:type="dxa"/>
            <w:tcBorders>
              <w:top w:val="single" w:sz="6" w:space="0" w:color="D3D3D3"/>
              <w:left w:val="single" w:sz="6" w:space="0" w:color="D3D3D3"/>
              <w:bottom w:val="single" w:sz="6" w:space="0" w:color="D3D3D3"/>
              <w:right w:val="single" w:sz="6" w:space="0" w:color="D3D3D3"/>
            </w:tcBorders>
          </w:tcPr>
          <w:p w14:paraId="35EEABED" w14:textId="77777777" w:rsidR="00B74E75" w:rsidRDefault="00B74E75" w:rsidP="00B74E75">
            <w:pPr>
              <w:pStyle w:val="TableParagraph"/>
              <w:spacing w:before="4"/>
              <w:rPr>
                <w:rFonts w:ascii="Arial"/>
                <w:b/>
                <w:sz w:val="12"/>
              </w:rPr>
            </w:pPr>
          </w:p>
          <w:p w14:paraId="2046645D" w14:textId="77777777" w:rsidR="00B74E75" w:rsidRDefault="00B74E75" w:rsidP="00B74E75">
            <w:pPr>
              <w:pStyle w:val="TableParagraph"/>
              <w:spacing w:before="1"/>
              <w:ind w:left="25"/>
              <w:jc w:val="center"/>
              <w:rPr>
                <w:rFonts w:ascii="Calibri"/>
                <w:sz w:val="13"/>
              </w:rPr>
            </w:pPr>
            <w:r>
              <w:rPr>
                <w:rFonts w:ascii="Calibri"/>
                <w:w w:val="105"/>
                <w:sz w:val="13"/>
              </w:rPr>
              <w:t>1.32</w:t>
            </w:r>
          </w:p>
        </w:tc>
        <w:tc>
          <w:tcPr>
            <w:tcW w:w="839" w:type="dxa"/>
            <w:tcBorders>
              <w:top w:val="single" w:sz="6" w:space="0" w:color="D3D3D3"/>
              <w:left w:val="single" w:sz="6" w:space="0" w:color="D3D3D3"/>
              <w:bottom w:val="single" w:sz="6" w:space="0" w:color="D3D3D3"/>
              <w:right w:val="single" w:sz="6" w:space="0" w:color="D3D3D3"/>
            </w:tcBorders>
          </w:tcPr>
          <w:p w14:paraId="4784FF47" w14:textId="77777777" w:rsidR="00B74E75" w:rsidRDefault="00B74E75" w:rsidP="00B74E75">
            <w:pPr>
              <w:pStyle w:val="TableParagraph"/>
              <w:spacing w:before="4"/>
              <w:rPr>
                <w:rFonts w:ascii="Arial"/>
                <w:b/>
                <w:sz w:val="12"/>
              </w:rPr>
            </w:pPr>
          </w:p>
          <w:p w14:paraId="5442292C" w14:textId="77777777" w:rsidR="00B74E75" w:rsidRDefault="00B74E75" w:rsidP="00B74E75">
            <w:pPr>
              <w:pStyle w:val="TableParagraph"/>
              <w:spacing w:before="1"/>
              <w:ind w:right="305"/>
              <w:jc w:val="right"/>
              <w:rPr>
                <w:rFonts w:ascii="Calibri"/>
                <w:sz w:val="13"/>
              </w:rPr>
            </w:pPr>
            <w:r>
              <w:rPr>
                <w:rFonts w:ascii="Calibri"/>
                <w:w w:val="105"/>
                <w:sz w:val="13"/>
              </w:rPr>
              <w:t>2.9</w:t>
            </w:r>
          </w:p>
        </w:tc>
        <w:tc>
          <w:tcPr>
            <w:tcW w:w="833" w:type="dxa"/>
            <w:tcBorders>
              <w:top w:val="single" w:sz="6" w:space="0" w:color="D3D3D3"/>
              <w:left w:val="single" w:sz="6" w:space="0" w:color="D3D3D3"/>
              <w:bottom w:val="single" w:sz="6" w:space="0" w:color="D3D3D3"/>
            </w:tcBorders>
          </w:tcPr>
          <w:p w14:paraId="093269C9" w14:textId="77777777" w:rsidR="00B74E75" w:rsidRDefault="00B74E75" w:rsidP="00B74E75">
            <w:pPr>
              <w:pStyle w:val="TableParagraph"/>
              <w:spacing w:before="4"/>
              <w:rPr>
                <w:rFonts w:ascii="Arial"/>
                <w:b/>
                <w:sz w:val="12"/>
              </w:rPr>
            </w:pPr>
          </w:p>
          <w:p w14:paraId="6E10ED9A" w14:textId="77777777" w:rsidR="00B74E75" w:rsidRDefault="00B74E75" w:rsidP="00B74E75">
            <w:pPr>
              <w:pStyle w:val="TableParagraph"/>
              <w:spacing w:before="1"/>
              <w:ind w:left="49"/>
              <w:jc w:val="center"/>
              <w:rPr>
                <w:rFonts w:ascii="Calibri"/>
                <w:sz w:val="13"/>
              </w:rPr>
            </w:pPr>
            <w:r>
              <w:rPr>
                <w:rFonts w:ascii="Calibri"/>
                <w:w w:val="105"/>
                <w:sz w:val="13"/>
              </w:rPr>
              <w:t>1.9</w:t>
            </w:r>
          </w:p>
        </w:tc>
        <w:tc>
          <w:tcPr>
            <w:tcW w:w="845" w:type="dxa"/>
            <w:tcBorders>
              <w:top w:val="single" w:sz="6" w:space="0" w:color="D3D3D3"/>
              <w:bottom w:val="single" w:sz="6" w:space="0" w:color="D3D3D3"/>
              <w:right w:val="single" w:sz="6" w:space="0" w:color="D3D3D3"/>
            </w:tcBorders>
          </w:tcPr>
          <w:p w14:paraId="1A7825E2" w14:textId="77777777" w:rsidR="00B74E75" w:rsidRDefault="00B74E75" w:rsidP="00B74E75">
            <w:pPr>
              <w:pStyle w:val="TableParagraph"/>
              <w:spacing w:before="124"/>
              <w:ind w:left="116" w:right="8"/>
              <w:jc w:val="center"/>
              <w:rPr>
                <w:rFonts w:ascii="Calibri"/>
                <w:sz w:val="15"/>
              </w:rPr>
            </w:pPr>
            <w:r>
              <w:rPr>
                <w:rFonts w:ascii="Calibri"/>
                <w:sz w:val="15"/>
              </w:rPr>
              <w:t>2.21</w:t>
            </w:r>
          </w:p>
        </w:tc>
        <w:tc>
          <w:tcPr>
            <w:tcW w:w="788" w:type="dxa"/>
            <w:tcBorders>
              <w:top w:val="single" w:sz="6" w:space="0" w:color="D3D3D3"/>
              <w:left w:val="single" w:sz="6" w:space="0" w:color="D3D3D3"/>
              <w:bottom w:val="single" w:sz="6" w:space="0" w:color="D3D3D3"/>
            </w:tcBorders>
          </w:tcPr>
          <w:p w14:paraId="0E52092D" w14:textId="77777777" w:rsidR="00B74E75" w:rsidRDefault="00B74E75" w:rsidP="00B74E75">
            <w:pPr>
              <w:pStyle w:val="TableParagraph"/>
              <w:spacing w:before="124"/>
              <w:ind w:right="207"/>
              <w:jc w:val="right"/>
              <w:rPr>
                <w:rFonts w:ascii="Calibri"/>
                <w:sz w:val="15"/>
              </w:rPr>
            </w:pPr>
            <w:r>
              <w:rPr>
                <w:rFonts w:ascii="Calibri"/>
                <w:sz w:val="15"/>
              </w:rPr>
              <w:t>1.03</w:t>
            </w:r>
          </w:p>
        </w:tc>
        <w:tc>
          <w:tcPr>
            <w:tcW w:w="770" w:type="dxa"/>
          </w:tcPr>
          <w:p w14:paraId="7C36AE0E" w14:textId="77777777" w:rsidR="00B74E75" w:rsidRDefault="00B74E75" w:rsidP="00B74E75">
            <w:pPr>
              <w:pStyle w:val="TableParagraph"/>
              <w:spacing w:before="124"/>
              <w:ind w:left="50"/>
              <w:jc w:val="center"/>
              <w:rPr>
                <w:rFonts w:ascii="Calibri"/>
                <w:sz w:val="15"/>
              </w:rPr>
            </w:pPr>
            <w:r>
              <w:rPr>
                <w:rFonts w:ascii="Calibri"/>
                <w:sz w:val="15"/>
              </w:rPr>
              <w:t>2.27</w:t>
            </w:r>
          </w:p>
        </w:tc>
      </w:tr>
      <w:tr w:rsidR="00B74E75" w14:paraId="79D19039" w14:textId="77777777"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14:paraId="62027A68"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14:paraId="141EDDDF" w14:textId="77777777" w:rsidR="00B74E75" w:rsidRDefault="00B74E75" w:rsidP="00B74E75">
            <w:pPr>
              <w:pStyle w:val="TableParagraph"/>
              <w:spacing w:before="18"/>
              <w:ind w:left="32"/>
              <w:rPr>
                <w:sz w:val="12"/>
                <w:szCs w:val="12"/>
              </w:rPr>
            </w:pPr>
            <w:r>
              <w:rPr>
                <w:w w:val="105"/>
                <w:sz w:val="12"/>
                <w:szCs w:val="12"/>
              </w:rPr>
              <w:t>Թղթ</w:t>
            </w:r>
            <w:r>
              <w:rPr>
                <w:spacing w:val="-14"/>
                <w:w w:val="105"/>
                <w:sz w:val="12"/>
                <w:szCs w:val="12"/>
              </w:rPr>
              <w:t xml:space="preserve"> </w:t>
            </w:r>
            <w:r>
              <w:rPr>
                <w:w w:val="105"/>
                <w:sz w:val="12"/>
                <w:szCs w:val="12"/>
              </w:rPr>
              <w:t>ե</w:t>
            </w:r>
            <w:r>
              <w:rPr>
                <w:spacing w:val="3"/>
                <w:w w:val="105"/>
                <w:sz w:val="12"/>
                <w:szCs w:val="12"/>
              </w:rPr>
              <w:t xml:space="preserve"> </w:t>
            </w:r>
            <w:r>
              <w:rPr>
                <w:w w:val="105"/>
                <w:sz w:val="12"/>
                <w:szCs w:val="12"/>
              </w:rPr>
              <w:t>փաթ</w:t>
            </w:r>
            <w:r>
              <w:rPr>
                <w:spacing w:val="-14"/>
                <w:w w:val="105"/>
                <w:sz w:val="12"/>
                <w:szCs w:val="12"/>
              </w:rPr>
              <w:t xml:space="preserve"> </w:t>
            </w:r>
            <w:r>
              <w:rPr>
                <w:w w:val="105"/>
                <w:sz w:val="12"/>
                <w:szCs w:val="12"/>
              </w:rPr>
              <w:t>եթ</w:t>
            </w:r>
            <w:r>
              <w:rPr>
                <w:spacing w:val="-13"/>
                <w:w w:val="105"/>
                <w:sz w:val="12"/>
                <w:szCs w:val="12"/>
              </w:rPr>
              <w:t xml:space="preserve"> </w:t>
            </w:r>
            <w:r>
              <w:rPr>
                <w:w w:val="105"/>
                <w:sz w:val="12"/>
                <w:szCs w:val="12"/>
              </w:rPr>
              <w:t>ներ</w:t>
            </w:r>
          </w:p>
        </w:tc>
        <w:tc>
          <w:tcPr>
            <w:tcW w:w="787" w:type="dxa"/>
            <w:tcBorders>
              <w:top w:val="single" w:sz="6" w:space="0" w:color="D3D3D3"/>
              <w:bottom w:val="single" w:sz="6" w:space="0" w:color="D3D3D3"/>
              <w:right w:val="single" w:sz="6" w:space="0" w:color="D3D3D3"/>
            </w:tcBorders>
          </w:tcPr>
          <w:p w14:paraId="7F3271AD" w14:textId="77777777" w:rsidR="00B74E75" w:rsidRDefault="00B74E75" w:rsidP="00B74E75">
            <w:pPr>
              <w:pStyle w:val="TableParagraph"/>
              <w:spacing w:before="5"/>
              <w:rPr>
                <w:rFonts w:ascii="Arial"/>
                <w:b/>
                <w:sz w:val="12"/>
              </w:rPr>
            </w:pPr>
          </w:p>
          <w:p w14:paraId="4D3FE67E" w14:textId="77777777" w:rsidR="00B74E75" w:rsidRDefault="00B74E75" w:rsidP="00B74E75">
            <w:pPr>
              <w:pStyle w:val="TableParagraph"/>
              <w:ind w:left="205" w:right="184"/>
              <w:jc w:val="center"/>
              <w:rPr>
                <w:rFonts w:ascii="Calibri"/>
                <w:sz w:val="13"/>
              </w:rPr>
            </w:pPr>
            <w:r>
              <w:rPr>
                <w:rFonts w:ascii="Calibri"/>
                <w:w w:val="105"/>
                <w:sz w:val="13"/>
              </w:rPr>
              <w:t>1.34</w:t>
            </w:r>
          </w:p>
        </w:tc>
        <w:tc>
          <w:tcPr>
            <w:tcW w:w="848" w:type="dxa"/>
            <w:tcBorders>
              <w:top w:val="single" w:sz="6" w:space="0" w:color="D3D3D3"/>
              <w:left w:val="single" w:sz="6" w:space="0" w:color="D3D3D3"/>
              <w:bottom w:val="single" w:sz="6" w:space="0" w:color="D3D3D3"/>
              <w:right w:val="single" w:sz="6" w:space="0" w:color="D3D3D3"/>
            </w:tcBorders>
          </w:tcPr>
          <w:p w14:paraId="277A584D" w14:textId="77777777" w:rsidR="00B74E75" w:rsidRDefault="00B74E75" w:rsidP="00B74E75">
            <w:pPr>
              <w:pStyle w:val="TableParagraph"/>
              <w:spacing w:before="5"/>
              <w:rPr>
                <w:rFonts w:ascii="Arial"/>
                <w:b/>
                <w:sz w:val="12"/>
              </w:rPr>
            </w:pPr>
          </w:p>
          <w:p w14:paraId="1B9A445D" w14:textId="77777777" w:rsidR="00B74E75" w:rsidRDefault="00B74E75" w:rsidP="00B74E75">
            <w:pPr>
              <w:pStyle w:val="TableParagraph"/>
              <w:ind w:left="25"/>
              <w:jc w:val="center"/>
              <w:rPr>
                <w:rFonts w:ascii="Calibri"/>
                <w:sz w:val="13"/>
              </w:rPr>
            </w:pPr>
            <w:r>
              <w:rPr>
                <w:rFonts w:ascii="Calibri"/>
                <w:w w:val="105"/>
                <w:sz w:val="13"/>
              </w:rPr>
              <w:t>1.28</w:t>
            </w:r>
          </w:p>
        </w:tc>
        <w:tc>
          <w:tcPr>
            <w:tcW w:w="853" w:type="dxa"/>
            <w:tcBorders>
              <w:top w:val="single" w:sz="6" w:space="0" w:color="D3D3D3"/>
              <w:left w:val="single" w:sz="6" w:space="0" w:color="D3D3D3"/>
              <w:bottom w:val="single" w:sz="6" w:space="0" w:color="D3D3D3"/>
              <w:right w:val="single" w:sz="6" w:space="0" w:color="D3D3D3"/>
            </w:tcBorders>
          </w:tcPr>
          <w:p w14:paraId="083D54B8" w14:textId="77777777" w:rsidR="00B74E75" w:rsidRDefault="00B74E75" w:rsidP="00B74E75">
            <w:pPr>
              <w:pStyle w:val="TableParagraph"/>
              <w:spacing w:before="5"/>
              <w:rPr>
                <w:rFonts w:ascii="Arial"/>
                <w:b/>
                <w:sz w:val="12"/>
              </w:rPr>
            </w:pPr>
          </w:p>
          <w:p w14:paraId="33E7BB69" w14:textId="77777777" w:rsidR="00B74E75" w:rsidRDefault="00B74E75" w:rsidP="00B74E75">
            <w:pPr>
              <w:pStyle w:val="TableParagraph"/>
              <w:ind w:left="26"/>
              <w:jc w:val="center"/>
              <w:rPr>
                <w:rFonts w:ascii="Calibri"/>
                <w:sz w:val="13"/>
              </w:rPr>
            </w:pPr>
            <w:r>
              <w:rPr>
                <w:rFonts w:ascii="Calibri"/>
                <w:w w:val="105"/>
                <w:sz w:val="13"/>
              </w:rPr>
              <w:t>1.3</w:t>
            </w:r>
          </w:p>
        </w:tc>
        <w:tc>
          <w:tcPr>
            <w:tcW w:w="839" w:type="dxa"/>
            <w:tcBorders>
              <w:top w:val="single" w:sz="6" w:space="0" w:color="D3D3D3"/>
              <w:left w:val="single" w:sz="6" w:space="0" w:color="D3D3D3"/>
              <w:bottom w:val="single" w:sz="6" w:space="0" w:color="D3D3D3"/>
              <w:right w:val="single" w:sz="6" w:space="0" w:color="D3D3D3"/>
            </w:tcBorders>
          </w:tcPr>
          <w:p w14:paraId="5C0D7732" w14:textId="77777777" w:rsidR="00B74E75" w:rsidRDefault="00B74E75" w:rsidP="00B74E75">
            <w:pPr>
              <w:pStyle w:val="TableParagraph"/>
              <w:spacing w:before="5"/>
              <w:rPr>
                <w:rFonts w:ascii="Arial"/>
                <w:b/>
                <w:sz w:val="12"/>
              </w:rPr>
            </w:pPr>
          </w:p>
          <w:p w14:paraId="0BA2A105" w14:textId="77777777" w:rsidR="00B74E75" w:rsidRDefault="00B74E75" w:rsidP="00B74E75">
            <w:pPr>
              <w:pStyle w:val="TableParagraph"/>
              <w:ind w:right="271"/>
              <w:jc w:val="right"/>
              <w:rPr>
                <w:rFonts w:ascii="Calibri"/>
                <w:sz w:val="13"/>
              </w:rPr>
            </w:pPr>
            <w:r>
              <w:rPr>
                <w:rFonts w:ascii="Calibri"/>
                <w:w w:val="105"/>
                <w:sz w:val="13"/>
              </w:rPr>
              <w:t>0.98</w:t>
            </w:r>
          </w:p>
        </w:tc>
        <w:tc>
          <w:tcPr>
            <w:tcW w:w="833" w:type="dxa"/>
            <w:tcBorders>
              <w:top w:val="single" w:sz="6" w:space="0" w:color="D3D3D3"/>
              <w:left w:val="single" w:sz="6" w:space="0" w:color="D3D3D3"/>
              <w:bottom w:val="single" w:sz="6" w:space="0" w:color="D3D3D3"/>
            </w:tcBorders>
          </w:tcPr>
          <w:p w14:paraId="7907E6D9" w14:textId="77777777" w:rsidR="00B74E75" w:rsidRDefault="00B74E75" w:rsidP="00B74E75">
            <w:pPr>
              <w:pStyle w:val="TableParagraph"/>
              <w:spacing w:before="5"/>
              <w:rPr>
                <w:rFonts w:ascii="Arial"/>
                <w:b/>
                <w:sz w:val="12"/>
              </w:rPr>
            </w:pPr>
          </w:p>
          <w:p w14:paraId="3F300F37" w14:textId="77777777" w:rsidR="00B74E75" w:rsidRDefault="00B74E75" w:rsidP="00B74E75">
            <w:pPr>
              <w:pStyle w:val="TableParagraph"/>
              <w:ind w:left="49"/>
              <w:jc w:val="center"/>
              <w:rPr>
                <w:rFonts w:ascii="Calibri"/>
                <w:sz w:val="13"/>
              </w:rPr>
            </w:pPr>
            <w:r>
              <w:rPr>
                <w:rFonts w:ascii="Calibri"/>
                <w:w w:val="105"/>
                <w:sz w:val="13"/>
              </w:rPr>
              <w:t>0.4</w:t>
            </w:r>
          </w:p>
        </w:tc>
        <w:tc>
          <w:tcPr>
            <w:tcW w:w="845" w:type="dxa"/>
            <w:tcBorders>
              <w:top w:val="single" w:sz="6" w:space="0" w:color="D3D3D3"/>
              <w:bottom w:val="single" w:sz="6" w:space="0" w:color="D3D3D3"/>
              <w:right w:val="single" w:sz="6" w:space="0" w:color="D3D3D3"/>
            </w:tcBorders>
          </w:tcPr>
          <w:p w14:paraId="31C4788A" w14:textId="77777777" w:rsidR="00B74E75" w:rsidRDefault="00B74E75" w:rsidP="00B74E75">
            <w:pPr>
              <w:pStyle w:val="TableParagraph"/>
              <w:spacing w:before="124"/>
              <w:ind w:left="116" w:right="8"/>
              <w:jc w:val="center"/>
              <w:rPr>
                <w:rFonts w:ascii="Calibri"/>
                <w:sz w:val="15"/>
              </w:rPr>
            </w:pPr>
            <w:r>
              <w:rPr>
                <w:rFonts w:ascii="Calibri"/>
                <w:sz w:val="15"/>
              </w:rPr>
              <w:t>1.06</w:t>
            </w:r>
          </w:p>
        </w:tc>
        <w:tc>
          <w:tcPr>
            <w:tcW w:w="788" w:type="dxa"/>
            <w:tcBorders>
              <w:top w:val="single" w:sz="6" w:space="0" w:color="D3D3D3"/>
              <w:left w:val="single" w:sz="6" w:space="0" w:color="D3D3D3"/>
              <w:bottom w:val="single" w:sz="6" w:space="0" w:color="D3D3D3"/>
            </w:tcBorders>
          </w:tcPr>
          <w:p w14:paraId="59510B84" w14:textId="77777777" w:rsidR="00B74E75" w:rsidRDefault="00B74E75" w:rsidP="00B74E75">
            <w:pPr>
              <w:pStyle w:val="TableParagraph"/>
              <w:spacing w:before="124"/>
              <w:ind w:right="207"/>
              <w:jc w:val="right"/>
              <w:rPr>
                <w:rFonts w:ascii="Calibri"/>
                <w:sz w:val="15"/>
              </w:rPr>
            </w:pPr>
            <w:r>
              <w:rPr>
                <w:rFonts w:ascii="Calibri"/>
                <w:sz w:val="15"/>
              </w:rPr>
              <w:t>0.35</w:t>
            </w:r>
          </w:p>
        </w:tc>
        <w:tc>
          <w:tcPr>
            <w:tcW w:w="770" w:type="dxa"/>
          </w:tcPr>
          <w:p w14:paraId="1533A870" w14:textId="77777777" w:rsidR="00B74E75" w:rsidRDefault="00B74E75" w:rsidP="00B74E75">
            <w:pPr>
              <w:pStyle w:val="TableParagraph"/>
              <w:spacing w:before="124"/>
              <w:ind w:left="50"/>
              <w:jc w:val="center"/>
              <w:rPr>
                <w:rFonts w:ascii="Calibri"/>
                <w:sz w:val="15"/>
              </w:rPr>
            </w:pPr>
            <w:r>
              <w:rPr>
                <w:rFonts w:ascii="Calibri"/>
                <w:sz w:val="15"/>
              </w:rPr>
              <w:t>1.09</w:t>
            </w:r>
          </w:p>
        </w:tc>
      </w:tr>
      <w:tr w:rsidR="00B74E75" w14:paraId="35BB9B9B" w14:textId="77777777" w:rsidTr="00B74E75">
        <w:trPr>
          <w:trHeight w:val="423"/>
        </w:trPr>
        <w:tc>
          <w:tcPr>
            <w:tcW w:w="1437" w:type="dxa"/>
            <w:tcBorders>
              <w:top w:val="single" w:sz="6" w:space="0" w:color="000000"/>
              <w:left w:val="single" w:sz="6" w:space="0" w:color="000000"/>
              <w:right w:val="single" w:sz="6" w:space="0" w:color="000000"/>
            </w:tcBorders>
          </w:tcPr>
          <w:p w14:paraId="7796DC1B"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14:paraId="7186EC52" w14:textId="77777777" w:rsidR="00B74E75" w:rsidRDefault="00B74E75" w:rsidP="00B74E75">
            <w:pPr>
              <w:pStyle w:val="TableParagraph"/>
              <w:spacing w:before="18"/>
              <w:ind w:left="32"/>
              <w:rPr>
                <w:sz w:val="12"/>
                <w:szCs w:val="12"/>
              </w:rPr>
            </w:pPr>
            <w:r>
              <w:rPr>
                <w:sz w:val="12"/>
                <w:szCs w:val="12"/>
              </w:rPr>
              <w:t>Այլ</w:t>
            </w:r>
            <w:r>
              <w:rPr>
                <w:spacing w:val="14"/>
                <w:sz w:val="12"/>
                <w:szCs w:val="12"/>
              </w:rPr>
              <w:t xml:space="preserve"> </w:t>
            </w:r>
            <w:r>
              <w:rPr>
                <w:sz w:val="12"/>
                <w:szCs w:val="12"/>
              </w:rPr>
              <w:t>թ</w:t>
            </w:r>
            <w:r>
              <w:rPr>
                <w:spacing w:val="-11"/>
                <w:sz w:val="12"/>
                <w:szCs w:val="12"/>
              </w:rPr>
              <w:t xml:space="preserve"> </w:t>
            </w:r>
            <w:r>
              <w:rPr>
                <w:sz w:val="12"/>
                <w:szCs w:val="12"/>
              </w:rPr>
              <w:t>ուղթ</w:t>
            </w:r>
          </w:p>
        </w:tc>
        <w:tc>
          <w:tcPr>
            <w:tcW w:w="787" w:type="dxa"/>
            <w:tcBorders>
              <w:top w:val="single" w:sz="6" w:space="0" w:color="D3D3D3"/>
              <w:right w:val="single" w:sz="6" w:space="0" w:color="D3D3D3"/>
            </w:tcBorders>
          </w:tcPr>
          <w:p w14:paraId="6024F103" w14:textId="77777777" w:rsidR="00B74E75" w:rsidRDefault="00B74E75" w:rsidP="00B74E75">
            <w:pPr>
              <w:pStyle w:val="TableParagraph"/>
              <w:spacing w:before="4"/>
              <w:rPr>
                <w:rFonts w:ascii="Arial"/>
                <w:b/>
                <w:sz w:val="12"/>
              </w:rPr>
            </w:pPr>
          </w:p>
          <w:p w14:paraId="043ED73C" w14:textId="77777777" w:rsidR="00B74E75" w:rsidRDefault="00B74E75" w:rsidP="00B74E75">
            <w:pPr>
              <w:pStyle w:val="TableParagraph"/>
              <w:spacing w:before="1"/>
              <w:ind w:left="205" w:right="184"/>
              <w:jc w:val="center"/>
              <w:rPr>
                <w:rFonts w:ascii="Calibri"/>
                <w:sz w:val="13"/>
              </w:rPr>
            </w:pPr>
            <w:r>
              <w:rPr>
                <w:rFonts w:ascii="Calibri"/>
                <w:w w:val="105"/>
                <w:sz w:val="13"/>
              </w:rPr>
              <w:t>1.66</w:t>
            </w:r>
          </w:p>
        </w:tc>
        <w:tc>
          <w:tcPr>
            <w:tcW w:w="848" w:type="dxa"/>
            <w:tcBorders>
              <w:top w:val="single" w:sz="6" w:space="0" w:color="D3D3D3"/>
              <w:left w:val="single" w:sz="6" w:space="0" w:color="D3D3D3"/>
              <w:right w:val="single" w:sz="6" w:space="0" w:color="D3D3D3"/>
            </w:tcBorders>
          </w:tcPr>
          <w:p w14:paraId="79D3D5C9" w14:textId="77777777" w:rsidR="00B74E75" w:rsidRDefault="00B74E75" w:rsidP="00B74E75">
            <w:pPr>
              <w:pStyle w:val="TableParagraph"/>
              <w:spacing w:before="4"/>
              <w:rPr>
                <w:rFonts w:ascii="Arial"/>
                <w:b/>
                <w:sz w:val="12"/>
              </w:rPr>
            </w:pPr>
          </w:p>
          <w:p w14:paraId="4EBD7AAD" w14:textId="77777777" w:rsidR="00B74E75" w:rsidRDefault="00B74E75" w:rsidP="00B74E75">
            <w:pPr>
              <w:pStyle w:val="TableParagraph"/>
              <w:spacing w:before="1"/>
              <w:ind w:left="25"/>
              <w:jc w:val="center"/>
              <w:rPr>
                <w:rFonts w:ascii="Calibri"/>
                <w:sz w:val="13"/>
              </w:rPr>
            </w:pPr>
            <w:r>
              <w:rPr>
                <w:rFonts w:ascii="Calibri"/>
                <w:w w:val="105"/>
                <w:sz w:val="13"/>
              </w:rPr>
              <w:t>0.88</w:t>
            </w:r>
          </w:p>
        </w:tc>
        <w:tc>
          <w:tcPr>
            <w:tcW w:w="853" w:type="dxa"/>
            <w:tcBorders>
              <w:top w:val="single" w:sz="6" w:space="0" w:color="D3D3D3"/>
              <w:left w:val="single" w:sz="6" w:space="0" w:color="D3D3D3"/>
              <w:right w:val="single" w:sz="6" w:space="0" w:color="D3D3D3"/>
            </w:tcBorders>
          </w:tcPr>
          <w:p w14:paraId="56182606" w14:textId="77777777" w:rsidR="00B74E75" w:rsidRDefault="00B74E75" w:rsidP="00B74E75">
            <w:pPr>
              <w:pStyle w:val="TableParagraph"/>
              <w:spacing w:before="4"/>
              <w:rPr>
                <w:rFonts w:ascii="Arial"/>
                <w:b/>
                <w:sz w:val="12"/>
              </w:rPr>
            </w:pPr>
          </w:p>
          <w:p w14:paraId="77779296" w14:textId="77777777" w:rsidR="00B74E75" w:rsidRDefault="00B74E75" w:rsidP="00B74E75">
            <w:pPr>
              <w:pStyle w:val="TableParagraph"/>
              <w:spacing w:before="1"/>
              <w:ind w:left="26"/>
              <w:jc w:val="center"/>
              <w:rPr>
                <w:rFonts w:ascii="Calibri"/>
                <w:sz w:val="13"/>
              </w:rPr>
            </w:pPr>
            <w:r>
              <w:rPr>
                <w:rFonts w:ascii="Calibri"/>
                <w:w w:val="105"/>
                <w:sz w:val="13"/>
              </w:rPr>
              <w:t>1.1</w:t>
            </w:r>
          </w:p>
        </w:tc>
        <w:tc>
          <w:tcPr>
            <w:tcW w:w="839" w:type="dxa"/>
            <w:tcBorders>
              <w:top w:val="single" w:sz="6" w:space="0" w:color="D3D3D3"/>
              <w:left w:val="single" w:sz="6" w:space="0" w:color="D3D3D3"/>
              <w:right w:val="single" w:sz="6" w:space="0" w:color="D3D3D3"/>
            </w:tcBorders>
          </w:tcPr>
          <w:p w14:paraId="413F7F9A" w14:textId="77777777" w:rsidR="00B74E75" w:rsidRDefault="00B74E75" w:rsidP="00B74E75">
            <w:pPr>
              <w:pStyle w:val="TableParagraph"/>
              <w:spacing w:before="4"/>
              <w:rPr>
                <w:rFonts w:ascii="Arial"/>
                <w:b/>
                <w:sz w:val="12"/>
              </w:rPr>
            </w:pPr>
          </w:p>
          <w:p w14:paraId="3C0EFB35" w14:textId="77777777" w:rsidR="00B74E75" w:rsidRDefault="00B74E75" w:rsidP="00B74E75">
            <w:pPr>
              <w:pStyle w:val="TableParagraph"/>
              <w:spacing w:before="1"/>
              <w:ind w:right="271"/>
              <w:jc w:val="right"/>
              <w:rPr>
                <w:rFonts w:ascii="Calibri"/>
                <w:sz w:val="13"/>
              </w:rPr>
            </w:pPr>
            <w:r>
              <w:rPr>
                <w:rFonts w:ascii="Calibri"/>
                <w:w w:val="105"/>
                <w:sz w:val="13"/>
              </w:rPr>
              <w:t>0.96</w:t>
            </w:r>
          </w:p>
        </w:tc>
        <w:tc>
          <w:tcPr>
            <w:tcW w:w="833" w:type="dxa"/>
            <w:tcBorders>
              <w:top w:val="single" w:sz="6" w:space="0" w:color="D3D3D3"/>
              <w:left w:val="single" w:sz="6" w:space="0" w:color="D3D3D3"/>
            </w:tcBorders>
          </w:tcPr>
          <w:p w14:paraId="25C7E5F0" w14:textId="77777777" w:rsidR="00B74E75" w:rsidRDefault="00B74E75" w:rsidP="00B74E75">
            <w:pPr>
              <w:pStyle w:val="TableParagraph"/>
              <w:spacing w:before="4"/>
              <w:rPr>
                <w:rFonts w:ascii="Arial"/>
                <w:b/>
                <w:sz w:val="12"/>
              </w:rPr>
            </w:pPr>
          </w:p>
          <w:p w14:paraId="00CCFF2F" w14:textId="77777777" w:rsidR="00B74E75" w:rsidRDefault="00B74E75" w:rsidP="00B74E75">
            <w:pPr>
              <w:pStyle w:val="TableParagraph"/>
              <w:spacing w:before="1"/>
              <w:ind w:left="49"/>
              <w:jc w:val="center"/>
              <w:rPr>
                <w:rFonts w:ascii="Calibri"/>
                <w:sz w:val="13"/>
              </w:rPr>
            </w:pPr>
            <w:r>
              <w:rPr>
                <w:rFonts w:ascii="Calibri"/>
                <w:w w:val="105"/>
                <w:sz w:val="13"/>
              </w:rPr>
              <w:t>0.6</w:t>
            </w:r>
          </w:p>
        </w:tc>
        <w:tc>
          <w:tcPr>
            <w:tcW w:w="845" w:type="dxa"/>
            <w:tcBorders>
              <w:top w:val="single" w:sz="6" w:space="0" w:color="D3D3D3"/>
              <w:right w:val="single" w:sz="6" w:space="0" w:color="D3D3D3"/>
            </w:tcBorders>
          </w:tcPr>
          <w:p w14:paraId="53665D21" w14:textId="77777777" w:rsidR="00B74E75" w:rsidRDefault="00B74E75" w:rsidP="00B74E75">
            <w:pPr>
              <w:pStyle w:val="TableParagraph"/>
              <w:spacing w:before="124"/>
              <w:ind w:left="116" w:right="8"/>
              <w:jc w:val="center"/>
              <w:rPr>
                <w:rFonts w:ascii="Calibri"/>
                <w:sz w:val="15"/>
              </w:rPr>
            </w:pPr>
            <w:r>
              <w:rPr>
                <w:rFonts w:ascii="Calibri"/>
                <w:sz w:val="15"/>
              </w:rPr>
              <w:t>1.04</w:t>
            </w:r>
          </w:p>
        </w:tc>
        <w:tc>
          <w:tcPr>
            <w:tcW w:w="788" w:type="dxa"/>
            <w:tcBorders>
              <w:top w:val="single" w:sz="6" w:space="0" w:color="D3D3D3"/>
              <w:left w:val="single" w:sz="6" w:space="0" w:color="D3D3D3"/>
            </w:tcBorders>
          </w:tcPr>
          <w:p w14:paraId="190F9787" w14:textId="77777777" w:rsidR="00B74E75" w:rsidRDefault="00B74E75" w:rsidP="00B74E75">
            <w:pPr>
              <w:pStyle w:val="TableParagraph"/>
              <w:spacing w:before="124"/>
              <w:ind w:right="207"/>
              <w:jc w:val="right"/>
              <w:rPr>
                <w:rFonts w:ascii="Calibri"/>
                <w:sz w:val="15"/>
              </w:rPr>
            </w:pPr>
            <w:r>
              <w:rPr>
                <w:rFonts w:ascii="Calibri"/>
                <w:sz w:val="15"/>
              </w:rPr>
              <w:t>0.35</w:t>
            </w:r>
          </w:p>
        </w:tc>
        <w:tc>
          <w:tcPr>
            <w:tcW w:w="770" w:type="dxa"/>
          </w:tcPr>
          <w:p w14:paraId="0634E180" w14:textId="77777777" w:rsidR="00B74E75" w:rsidRDefault="00B74E75" w:rsidP="00B74E75">
            <w:pPr>
              <w:pStyle w:val="TableParagraph"/>
              <w:spacing w:before="124"/>
              <w:ind w:left="50"/>
              <w:jc w:val="center"/>
              <w:rPr>
                <w:rFonts w:ascii="Calibri"/>
                <w:sz w:val="15"/>
              </w:rPr>
            </w:pPr>
            <w:r>
              <w:rPr>
                <w:rFonts w:ascii="Calibri"/>
                <w:sz w:val="15"/>
              </w:rPr>
              <w:t>1.07</w:t>
            </w:r>
          </w:p>
        </w:tc>
      </w:tr>
      <w:tr w:rsidR="00B74E75" w14:paraId="51CF35D4" w14:textId="77777777" w:rsidTr="00B74E75">
        <w:trPr>
          <w:trHeight w:val="435"/>
        </w:trPr>
        <w:tc>
          <w:tcPr>
            <w:tcW w:w="1437" w:type="dxa"/>
            <w:tcBorders>
              <w:left w:val="single" w:sz="6" w:space="0" w:color="000000"/>
              <w:bottom w:val="single" w:sz="6" w:space="0" w:color="000000"/>
              <w:right w:val="single" w:sz="6" w:space="0" w:color="000000"/>
            </w:tcBorders>
          </w:tcPr>
          <w:p w14:paraId="794D544F" w14:textId="77777777" w:rsidR="00B74E75" w:rsidRDefault="00B74E75" w:rsidP="00B74E75">
            <w:pPr>
              <w:pStyle w:val="TableParagraph"/>
              <w:spacing w:before="23"/>
              <w:ind w:left="32"/>
              <w:rPr>
                <w:sz w:val="12"/>
                <w:szCs w:val="12"/>
              </w:rPr>
            </w:pPr>
            <w:r>
              <w:rPr>
                <w:w w:val="105"/>
                <w:sz w:val="12"/>
                <w:szCs w:val="12"/>
              </w:rPr>
              <w:t>Պլաստիկ</w:t>
            </w:r>
          </w:p>
        </w:tc>
        <w:tc>
          <w:tcPr>
            <w:tcW w:w="1569" w:type="dxa"/>
            <w:tcBorders>
              <w:left w:val="single" w:sz="6" w:space="0" w:color="000000"/>
              <w:bottom w:val="single" w:sz="6" w:space="0" w:color="000000"/>
            </w:tcBorders>
          </w:tcPr>
          <w:p w14:paraId="26A85416" w14:textId="77777777" w:rsidR="00B74E75" w:rsidRDefault="00B74E75" w:rsidP="00B74E75">
            <w:pPr>
              <w:pStyle w:val="TableParagraph"/>
              <w:spacing w:before="23" w:line="326" w:lineRule="auto"/>
              <w:ind w:left="32" w:right="347"/>
              <w:rPr>
                <w:sz w:val="12"/>
                <w:szCs w:val="12"/>
              </w:rPr>
            </w:pPr>
            <w:r>
              <w:rPr>
                <w:sz w:val="12"/>
                <w:szCs w:val="12"/>
              </w:rPr>
              <w:t>Փափուկ</w:t>
            </w:r>
            <w:r>
              <w:rPr>
                <w:spacing w:val="2"/>
                <w:sz w:val="12"/>
                <w:szCs w:val="12"/>
              </w:rPr>
              <w:t xml:space="preserve"> </w:t>
            </w:r>
            <w:r>
              <w:rPr>
                <w:sz w:val="12"/>
                <w:szCs w:val="12"/>
              </w:rPr>
              <w:t>պլաստիկի</w:t>
            </w:r>
            <w:r>
              <w:rPr>
                <w:spacing w:val="-29"/>
                <w:sz w:val="12"/>
                <w:szCs w:val="12"/>
              </w:rPr>
              <w:t xml:space="preserve"> </w:t>
            </w:r>
            <w:r>
              <w:rPr>
                <w:sz w:val="12"/>
                <w:szCs w:val="12"/>
              </w:rPr>
              <w:t>փաթ</w:t>
            </w:r>
            <w:r>
              <w:rPr>
                <w:spacing w:val="-9"/>
                <w:sz w:val="12"/>
                <w:szCs w:val="12"/>
              </w:rPr>
              <w:t xml:space="preserve"> </w:t>
            </w:r>
            <w:r>
              <w:rPr>
                <w:sz w:val="12"/>
                <w:szCs w:val="12"/>
              </w:rPr>
              <w:t>եթ</w:t>
            </w:r>
            <w:r>
              <w:rPr>
                <w:spacing w:val="-9"/>
                <w:sz w:val="12"/>
                <w:szCs w:val="12"/>
              </w:rPr>
              <w:t xml:space="preserve"> </w:t>
            </w:r>
            <w:r>
              <w:rPr>
                <w:sz w:val="12"/>
                <w:szCs w:val="12"/>
              </w:rPr>
              <w:t>ավորում</w:t>
            </w:r>
          </w:p>
        </w:tc>
        <w:tc>
          <w:tcPr>
            <w:tcW w:w="787" w:type="dxa"/>
            <w:tcBorders>
              <w:bottom w:val="single" w:sz="6" w:space="0" w:color="D3D3D3"/>
              <w:right w:val="single" w:sz="6" w:space="0" w:color="D3D3D3"/>
            </w:tcBorders>
          </w:tcPr>
          <w:p w14:paraId="22AE8D5C" w14:textId="77777777" w:rsidR="00B74E75" w:rsidRDefault="00B74E75" w:rsidP="00B74E75">
            <w:pPr>
              <w:pStyle w:val="TableParagraph"/>
              <w:spacing w:before="10"/>
              <w:rPr>
                <w:rFonts w:ascii="Arial"/>
                <w:b/>
                <w:sz w:val="12"/>
              </w:rPr>
            </w:pPr>
          </w:p>
          <w:p w14:paraId="1D71D332" w14:textId="77777777" w:rsidR="00B74E75" w:rsidRDefault="00B74E75" w:rsidP="00B74E75">
            <w:pPr>
              <w:pStyle w:val="TableParagraph"/>
              <w:spacing w:before="1"/>
              <w:ind w:left="205" w:right="184"/>
              <w:jc w:val="center"/>
              <w:rPr>
                <w:rFonts w:ascii="Calibri"/>
                <w:sz w:val="13"/>
              </w:rPr>
            </w:pPr>
            <w:r>
              <w:rPr>
                <w:rFonts w:ascii="Calibri"/>
                <w:w w:val="105"/>
                <w:sz w:val="13"/>
              </w:rPr>
              <w:t>8.46</w:t>
            </w:r>
          </w:p>
        </w:tc>
        <w:tc>
          <w:tcPr>
            <w:tcW w:w="848" w:type="dxa"/>
            <w:tcBorders>
              <w:left w:val="single" w:sz="6" w:space="0" w:color="D3D3D3"/>
              <w:bottom w:val="single" w:sz="6" w:space="0" w:color="D3D3D3"/>
              <w:right w:val="single" w:sz="6" w:space="0" w:color="D3D3D3"/>
            </w:tcBorders>
          </w:tcPr>
          <w:p w14:paraId="32BFF7A9" w14:textId="77777777" w:rsidR="00B74E75" w:rsidRDefault="00B74E75" w:rsidP="00B74E75">
            <w:pPr>
              <w:pStyle w:val="TableParagraph"/>
              <w:spacing w:before="10"/>
              <w:rPr>
                <w:rFonts w:ascii="Arial"/>
                <w:b/>
                <w:sz w:val="12"/>
              </w:rPr>
            </w:pPr>
          </w:p>
          <w:p w14:paraId="098CE7B6" w14:textId="77777777" w:rsidR="00B74E75" w:rsidRDefault="00B74E75" w:rsidP="00B74E75">
            <w:pPr>
              <w:pStyle w:val="TableParagraph"/>
              <w:spacing w:before="1"/>
              <w:ind w:left="25"/>
              <w:jc w:val="center"/>
              <w:rPr>
                <w:rFonts w:ascii="Calibri"/>
                <w:sz w:val="13"/>
              </w:rPr>
            </w:pPr>
            <w:r>
              <w:rPr>
                <w:rFonts w:ascii="Calibri"/>
                <w:w w:val="105"/>
                <w:sz w:val="13"/>
              </w:rPr>
              <w:t>9.74</w:t>
            </w:r>
          </w:p>
        </w:tc>
        <w:tc>
          <w:tcPr>
            <w:tcW w:w="853" w:type="dxa"/>
            <w:tcBorders>
              <w:left w:val="single" w:sz="6" w:space="0" w:color="D3D3D3"/>
              <w:bottom w:val="single" w:sz="6" w:space="0" w:color="D3D3D3"/>
              <w:right w:val="single" w:sz="6" w:space="0" w:color="D3D3D3"/>
            </w:tcBorders>
          </w:tcPr>
          <w:p w14:paraId="7DA1F85F" w14:textId="77777777" w:rsidR="00B74E75" w:rsidRDefault="00B74E75" w:rsidP="00B74E75">
            <w:pPr>
              <w:pStyle w:val="TableParagraph"/>
              <w:spacing w:before="10"/>
              <w:rPr>
                <w:rFonts w:ascii="Arial"/>
                <w:b/>
                <w:sz w:val="12"/>
              </w:rPr>
            </w:pPr>
          </w:p>
          <w:p w14:paraId="49C24AC0" w14:textId="77777777" w:rsidR="00B74E75" w:rsidRDefault="00B74E75" w:rsidP="00B74E75">
            <w:pPr>
              <w:pStyle w:val="TableParagraph"/>
              <w:spacing w:before="1"/>
              <w:ind w:left="25"/>
              <w:jc w:val="center"/>
              <w:rPr>
                <w:rFonts w:ascii="Calibri"/>
                <w:sz w:val="13"/>
              </w:rPr>
            </w:pPr>
            <w:r>
              <w:rPr>
                <w:rFonts w:ascii="Calibri"/>
                <w:w w:val="105"/>
                <w:sz w:val="13"/>
              </w:rPr>
              <w:t>7.04</w:t>
            </w:r>
          </w:p>
        </w:tc>
        <w:tc>
          <w:tcPr>
            <w:tcW w:w="839" w:type="dxa"/>
            <w:tcBorders>
              <w:left w:val="single" w:sz="6" w:space="0" w:color="D3D3D3"/>
              <w:bottom w:val="single" w:sz="6" w:space="0" w:color="D3D3D3"/>
              <w:right w:val="single" w:sz="6" w:space="0" w:color="D3D3D3"/>
            </w:tcBorders>
          </w:tcPr>
          <w:p w14:paraId="3DBA7381" w14:textId="77777777" w:rsidR="00B74E75" w:rsidRDefault="00B74E75" w:rsidP="00B74E75">
            <w:pPr>
              <w:pStyle w:val="TableParagraph"/>
              <w:spacing w:before="10"/>
              <w:rPr>
                <w:rFonts w:ascii="Arial"/>
                <w:b/>
                <w:sz w:val="12"/>
              </w:rPr>
            </w:pPr>
          </w:p>
          <w:p w14:paraId="34EDE7D7" w14:textId="77777777" w:rsidR="00B74E75" w:rsidRDefault="00B74E75" w:rsidP="00B74E75">
            <w:pPr>
              <w:pStyle w:val="TableParagraph"/>
              <w:spacing w:before="1"/>
              <w:ind w:right="305"/>
              <w:jc w:val="right"/>
              <w:rPr>
                <w:rFonts w:ascii="Calibri"/>
                <w:sz w:val="13"/>
              </w:rPr>
            </w:pPr>
            <w:r>
              <w:rPr>
                <w:rFonts w:ascii="Calibri"/>
                <w:w w:val="105"/>
                <w:sz w:val="13"/>
              </w:rPr>
              <w:t>7.4</w:t>
            </w:r>
          </w:p>
        </w:tc>
        <w:tc>
          <w:tcPr>
            <w:tcW w:w="833" w:type="dxa"/>
            <w:tcBorders>
              <w:left w:val="single" w:sz="6" w:space="0" w:color="D3D3D3"/>
              <w:bottom w:val="single" w:sz="6" w:space="0" w:color="D3D3D3"/>
            </w:tcBorders>
          </w:tcPr>
          <w:p w14:paraId="25E403FD" w14:textId="77777777" w:rsidR="00B74E75" w:rsidRDefault="00B74E75" w:rsidP="00B74E75">
            <w:pPr>
              <w:pStyle w:val="TableParagraph"/>
              <w:spacing w:before="10"/>
              <w:rPr>
                <w:rFonts w:ascii="Arial"/>
                <w:b/>
                <w:sz w:val="12"/>
              </w:rPr>
            </w:pPr>
          </w:p>
          <w:p w14:paraId="3779D56E" w14:textId="77777777" w:rsidR="00B74E75" w:rsidRDefault="00B74E75" w:rsidP="00B74E75">
            <w:pPr>
              <w:pStyle w:val="TableParagraph"/>
              <w:spacing w:before="1"/>
              <w:ind w:left="48"/>
              <w:jc w:val="center"/>
              <w:rPr>
                <w:rFonts w:ascii="Calibri"/>
                <w:sz w:val="13"/>
              </w:rPr>
            </w:pPr>
            <w:r>
              <w:rPr>
                <w:rFonts w:ascii="Calibri"/>
                <w:w w:val="105"/>
                <w:sz w:val="13"/>
              </w:rPr>
              <w:t>4.04</w:t>
            </w:r>
          </w:p>
        </w:tc>
        <w:tc>
          <w:tcPr>
            <w:tcW w:w="845" w:type="dxa"/>
            <w:tcBorders>
              <w:bottom w:val="single" w:sz="6" w:space="0" w:color="D3D3D3"/>
              <w:right w:val="single" w:sz="6" w:space="0" w:color="D3D3D3"/>
            </w:tcBorders>
          </w:tcPr>
          <w:p w14:paraId="57FDB29A" w14:textId="77777777" w:rsidR="00B74E75" w:rsidRDefault="00B74E75" w:rsidP="00B74E75">
            <w:pPr>
              <w:pStyle w:val="TableParagraph"/>
              <w:spacing w:before="3"/>
              <w:rPr>
                <w:rFonts w:ascii="Arial"/>
                <w:b/>
                <w:sz w:val="11"/>
              </w:rPr>
            </w:pPr>
          </w:p>
          <w:p w14:paraId="3AB9AF63" w14:textId="77777777" w:rsidR="00B74E75" w:rsidRDefault="00B74E75" w:rsidP="00B74E75">
            <w:pPr>
              <w:pStyle w:val="TableParagraph"/>
              <w:ind w:left="116" w:right="8"/>
              <w:jc w:val="center"/>
              <w:rPr>
                <w:rFonts w:ascii="Calibri"/>
                <w:sz w:val="15"/>
              </w:rPr>
            </w:pPr>
            <w:r>
              <w:rPr>
                <w:rFonts w:ascii="Calibri"/>
                <w:sz w:val="15"/>
              </w:rPr>
              <w:t>7.34</w:t>
            </w:r>
          </w:p>
        </w:tc>
        <w:tc>
          <w:tcPr>
            <w:tcW w:w="788" w:type="dxa"/>
            <w:tcBorders>
              <w:left w:val="single" w:sz="6" w:space="0" w:color="D3D3D3"/>
              <w:bottom w:val="single" w:sz="6" w:space="0" w:color="D3D3D3"/>
            </w:tcBorders>
          </w:tcPr>
          <w:p w14:paraId="008A42F5" w14:textId="77777777" w:rsidR="00B74E75" w:rsidRDefault="00B74E75" w:rsidP="00B74E75">
            <w:pPr>
              <w:pStyle w:val="TableParagraph"/>
              <w:spacing w:before="3"/>
              <w:rPr>
                <w:rFonts w:ascii="Arial"/>
                <w:b/>
                <w:sz w:val="11"/>
              </w:rPr>
            </w:pPr>
          </w:p>
          <w:p w14:paraId="53376A40" w14:textId="77777777" w:rsidR="00B74E75" w:rsidRDefault="00B74E75" w:rsidP="00B74E75">
            <w:pPr>
              <w:pStyle w:val="TableParagraph"/>
              <w:ind w:right="207"/>
              <w:jc w:val="right"/>
              <w:rPr>
                <w:rFonts w:ascii="Calibri"/>
                <w:sz w:val="15"/>
              </w:rPr>
            </w:pPr>
            <w:r>
              <w:rPr>
                <w:rFonts w:ascii="Calibri"/>
                <w:sz w:val="15"/>
              </w:rPr>
              <w:t>1.90</w:t>
            </w:r>
          </w:p>
        </w:tc>
        <w:tc>
          <w:tcPr>
            <w:tcW w:w="770" w:type="dxa"/>
          </w:tcPr>
          <w:p w14:paraId="0FF3EA67" w14:textId="77777777" w:rsidR="00B74E75" w:rsidRDefault="00B74E75" w:rsidP="00B74E75">
            <w:pPr>
              <w:pStyle w:val="TableParagraph"/>
              <w:spacing w:before="3"/>
              <w:rPr>
                <w:rFonts w:ascii="Arial"/>
                <w:b/>
                <w:sz w:val="11"/>
              </w:rPr>
            </w:pPr>
          </w:p>
          <w:p w14:paraId="1B74257F" w14:textId="77777777" w:rsidR="00B74E75" w:rsidRDefault="00B74E75" w:rsidP="00B74E75">
            <w:pPr>
              <w:pStyle w:val="TableParagraph"/>
              <w:ind w:left="50"/>
              <w:jc w:val="center"/>
              <w:rPr>
                <w:rFonts w:ascii="Calibri"/>
                <w:sz w:val="15"/>
              </w:rPr>
            </w:pPr>
            <w:r>
              <w:rPr>
                <w:rFonts w:ascii="Calibri"/>
                <w:sz w:val="15"/>
              </w:rPr>
              <w:t>7.56</w:t>
            </w:r>
          </w:p>
        </w:tc>
      </w:tr>
      <w:tr w:rsidR="00B74E75" w14:paraId="30BCF10A" w14:textId="77777777"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14:paraId="1550E4CE"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14:paraId="5B665DB2" w14:textId="77777777" w:rsidR="00B74E75" w:rsidRDefault="00B74E75" w:rsidP="00B74E75">
            <w:pPr>
              <w:pStyle w:val="TableParagraph"/>
              <w:spacing w:before="18"/>
              <w:ind w:left="32"/>
              <w:rPr>
                <w:sz w:val="12"/>
                <w:szCs w:val="12"/>
              </w:rPr>
            </w:pPr>
            <w:r>
              <w:rPr>
                <w:w w:val="105"/>
                <w:sz w:val="12"/>
                <w:szCs w:val="12"/>
              </w:rPr>
              <w:t>Փրփրապլաստ</w:t>
            </w:r>
          </w:p>
        </w:tc>
        <w:tc>
          <w:tcPr>
            <w:tcW w:w="787" w:type="dxa"/>
            <w:tcBorders>
              <w:top w:val="single" w:sz="6" w:space="0" w:color="D3D3D3"/>
              <w:bottom w:val="single" w:sz="6" w:space="0" w:color="D3D3D3"/>
              <w:right w:val="single" w:sz="6" w:space="0" w:color="D3D3D3"/>
            </w:tcBorders>
          </w:tcPr>
          <w:p w14:paraId="01254B9C" w14:textId="77777777" w:rsidR="00B74E75" w:rsidRDefault="00B74E75" w:rsidP="00B74E75">
            <w:pPr>
              <w:pStyle w:val="TableParagraph"/>
              <w:spacing w:before="4"/>
              <w:rPr>
                <w:rFonts w:ascii="Arial"/>
                <w:b/>
                <w:sz w:val="12"/>
              </w:rPr>
            </w:pPr>
          </w:p>
          <w:p w14:paraId="0ED26043" w14:textId="77777777" w:rsidR="00B74E75" w:rsidRDefault="00B74E75" w:rsidP="00B74E75">
            <w:pPr>
              <w:pStyle w:val="TableParagraph"/>
              <w:spacing w:before="1"/>
              <w:ind w:left="205" w:right="184"/>
              <w:jc w:val="center"/>
              <w:rPr>
                <w:rFonts w:ascii="Calibri"/>
                <w:sz w:val="13"/>
              </w:rPr>
            </w:pPr>
            <w:r>
              <w:rPr>
                <w:rFonts w:ascii="Calibri"/>
                <w:w w:val="105"/>
                <w:sz w:val="13"/>
              </w:rPr>
              <w:t>0.42</w:t>
            </w:r>
          </w:p>
        </w:tc>
        <w:tc>
          <w:tcPr>
            <w:tcW w:w="848" w:type="dxa"/>
            <w:tcBorders>
              <w:top w:val="single" w:sz="6" w:space="0" w:color="D3D3D3"/>
              <w:left w:val="single" w:sz="6" w:space="0" w:color="D3D3D3"/>
              <w:bottom w:val="single" w:sz="6" w:space="0" w:color="D3D3D3"/>
              <w:right w:val="single" w:sz="6" w:space="0" w:color="D3D3D3"/>
            </w:tcBorders>
          </w:tcPr>
          <w:p w14:paraId="37C3B3D9" w14:textId="77777777" w:rsidR="00B74E75" w:rsidRDefault="00B74E75" w:rsidP="00B74E75">
            <w:pPr>
              <w:pStyle w:val="TableParagraph"/>
              <w:spacing w:before="4"/>
              <w:rPr>
                <w:rFonts w:ascii="Arial"/>
                <w:b/>
                <w:sz w:val="12"/>
              </w:rPr>
            </w:pPr>
          </w:p>
          <w:p w14:paraId="69D75213" w14:textId="77777777" w:rsidR="00B74E75" w:rsidRDefault="00B74E75" w:rsidP="00B74E75">
            <w:pPr>
              <w:pStyle w:val="TableParagraph"/>
              <w:spacing w:before="1"/>
              <w:ind w:left="25"/>
              <w:jc w:val="center"/>
              <w:rPr>
                <w:rFonts w:ascii="Calibri"/>
                <w:sz w:val="13"/>
              </w:rPr>
            </w:pPr>
            <w:r>
              <w:rPr>
                <w:rFonts w:ascii="Calibri"/>
                <w:w w:val="105"/>
                <w:sz w:val="13"/>
              </w:rPr>
              <w:t>0.04</w:t>
            </w:r>
          </w:p>
        </w:tc>
        <w:tc>
          <w:tcPr>
            <w:tcW w:w="853" w:type="dxa"/>
            <w:tcBorders>
              <w:top w:val="single" w:sz="6" w:space="0" w:color="D3D3D3"/>
              <w:left w:val="single" w:sz="6" w:space="0" w:color="D3D3D3"/>
              <w:bottom w:val="single" w:sz="6" w:space="0" w:color="D3D3D3"/>
              <w:right w:val="single" w:sz="6" w:space="0" w:color="D3D3D3"/>
            </w:tcBorders>
          </w:tcPr>
          <w:p w14:paraId="04749AF1" w14:textId="77777777" w:rsidR="00B74E75" w:rsidRDefault="00B74E75" w:rsidP="00B74E75">
            <w:pPr>
              <w:pStyle w:val="TableParagraph"/>
              <w:spacing w:before="4"/>
              <w:rPr>
                <w:rFonts w:ascii="Arial"/>
                <w:b/>
                <w:sz w:val="12"/>
              </w:rPr>
            </w:pPr>
          </w:p>
          <w:p w14:paraId="0868C295" w14:textId="77777777" w:rsidR="00B74E75" w:rsidRDefault="00B74E75" w:rsidP="00B74E75">
            <w:pPr>
              <w:pStyle w:val="TableParagraph"/>
              <w:spacing w:before="1"/>
              <w:ind w:left="25"/>
              <w:jc w:val="center"/>
              <w:rPr>
                <w:rFonts w:ascii="Calibri"/>
                <w:sz w:val="13"/>
              </w:rPr>
            </w:pPr>
            <w:r>
              <w:rPr>
                <w:rFonts w:ascii="Calibri"/>
                <w:w w:val="105"/>
                <w:sz w:val="13"/>
              </w:rPr>
              <w:t>0.04</w:t>
            </w:r>
          </w:p>
        </w:tc>
        <w:tc>
          <w:tcPr>
            <w:tcW w:w="839" w:type="dxa"/>
            <w:tcBorders>
              <w:top w:val="single" w:sz="6" w:space="0" w:color="D3D3D3"/>
              <w:left w:val="single" w:sz="6" w:space="0" w:color="D3D3D3"/>
              <w:bottom w:val="single" w:sz="6" w:space="0" w:color="D3D3D3"/>
              <w:right w:val="single" w:sz="6" w:space="0" w:color="D3D3D3"/>
            </w:tcBorders>
          </w:tcPr>
          <w:p w14:paraId="35FD75FE" w14:textId="77777777" w:rsidR="00B74E75" w:rsidRDefault="00B74E75" w:rsidP="00B74E75">
            <w:pPr>
              <w:pStyle w:val="TableParagraph"/>
              <w:spacing w:before="4"/>
              <w:rPr>
                <w:rFonts w:ascii="Arial"/>
                <w:b/>
                <w:sz w:val="12"/>
              </w:rPr>
            </w:pPr>
          </w:p>
          <w:p w14:paraId="57A45D06" w14:textId="77777777" w:rsidR="00B74E75" w:rsidRDefault="00B74E75" w:rsidP="00B74E75">
            <w:pPr>
              <w:pStyle w:val="TableParagraph"/>
              <w:spacing w:before="1"/>
              <w:ind w:right="271"/>
              <w:jc w:val="right"/>
              <w:rPr>
                <w:rFonts w:ascii="Calibri"/>
                <w:sz w:val="13"/>
              </w:rPr>
            </w:pPr>
            <w:r>
              <w:rPr>
                <w:rFonts w:ascii="Calibri"/>
                <w:w w:val="105"/>
                <w:sz w:val="13"/>
              </w:rPr>
              <w:t>0.08</w:t>
            </w:r>
          </w:p>
        </w:tc>
        <w:tc>
          <w:tcPr>
            <w:tcW w:w="833" w:type="dxa"/>
            <w:tcBorders>
              <w:top w:val="single" w:sz="6" w:space="0" w:color="D3D3D3"/>
              <w:left w:val="single" w:sz="6" w:space="0" w:color="D3D3D3"/>
              <w:bottom w:val="single" w:sz="6" w:space="0" w:color="D3D3D3"/>
            </w:tcBorders>
          </w:tcPr>
          <w:p w14:paraId="5791A185" w14:textId="77777777" w:rsidR="00B74E75" w:rsidRDefault="00B74E75" w:rsidP="00B74E75">
            <w:pPr>
              <w:pStyle w:val="TableParagraph"/>
              <w:spacing w:before="4"/>
              <w:rPr>
                <w:rFonts w:ascii="Arial"/>
                <w:b/>
                <w:sz w:val="12"/>
              </w:rPr>
            </w:pPr>
          </w:p>
          <w:p w14:paraId="08EE4C34" w14:textId="77777777" w:rsidR="00B74E75" w:rsidRDefault="00B74E75" w:rsidP="00B74E75">
            <w:pPr>
              <w:pStyle w:val="TableParagraph"/>
              <w:spacing w:before="1"/>
              <w:ind w:left="48"/>
              <w:jc w:val="center"/>
              <w:rPr>
                <w:rFonts w:ascii="Calibri"/>
                <w:sz w:val="13"/>
              </w:rPr>
            </w:pPr>
            <w:r>
              <w:rPr>
                <w:rFonts w:ascii="Calibri"/>
                <w:w w:val="105"/>
                <w:sz w:val="13"/>
              </w:rPr>
              <w:t>0.04</w:t>
            </w:r>
          </w:p>
        </w:tc>
        <w:tc>
          <w:tcPr>
            <w:tcW w:w="845" w:type="dxa"/>
            <w:tcBorders>
              <w:top w:val="single" w:sz="6" w:space="0" w:color="D3D3D3"/>
              <w:bottom w:val="single" w:sz="6" w:space="0" w:color="D3D3D3"/>
              <w:right w:val="single" w:sz="6" w:space="0" w:color="D3D3D3"/>
            </w:tcBorders>
          </w:tcPr>
          <w:p w14:paraId="38EE150C" w14:textId="77777777" w:rsidR="00B74E75" w:rsidRDefault="00B74E75" w:rsidP="00B74E75">
            <w:pPr>
              <w:pStyle w:val="TableParagraph"/>
              <w:spacing w:before="124"/>
              <w:ind w:left="116" w:right="8"/>
              <w:jc w:val="center"/>
              <w:rPr>
                <w:rFonts w:ascii="Calibri"/>
                <w:sz w:val="15"/>
              </w:rPr>
            </w:pPr>
            <w:r>
              <w:rPr>
                <w:rFonts w:ascii="Calibri"/>
                <w:sz w:val="15"/>
              </w:rPr>
              <w:t>0.12</w:t>
            </w:r>
          </w:p>
        </w:tc>
        <w:tc>
          <w:tcPr>
            <w:tcW w:w="788" w:type="dxa"/>
            <w:tcBorders>
              <w:top w:val="single" w:sz="6" w:space="0" w:color="D3D3D3"/>
              <w:left w:val="single" w:sz="6" w:space="0" w:color="D3D3D3"/>
              <w:bottom w:val="single" w:sz="6" w:space="0" w:color="D3D3D3"/>
            </w:tcBorders>
          </w:tcPr>
          <w:p w14:paraId="20AA4301" w14:textId="77777777" w:rsidR="00B74E75" w:rsidRDefault="00B74E75" w:rsidP="00B74E75">
            <w:pPr>
              <w:pStyle w:val="TableParagraph"/>
              <w:spacing w:before="124"/>
              <w:ind w:right="207"/>
              <w:jc w:val="right"/>
              <w:rPr>
                <w:rFonts w:ascii="Calibri"/>
                <w:sz w:val="15"/>
              </w:rPr>
            </w:pPr>
            <w:r>
              <w:rPr>
                <w:rFonts w:ascii="Calibri"/>
                <w:sz w:val="15"/>
              </w:rPr>
              <w:t>0.15</w:t>
            </w:r>
          </w:p>
        </w:tc>
        <w:tc>
          <w:tcPr>
            <w:tcW w:w="770" w:type="dxa"/>
          </w:tcPr>
          <w:p w14:paraId="3ED94871" w14:textId="77777777" w:rsidR="00B74E75" w:rsidRDefault="00B74E75" w:rsidP="00B74E75">
            <w:pPr>
              <w:pStyle w:val="TableParagraph"/>
              <w:spacing w:before="124"/>
              <w:ind w:left="50"/>
              <w:jc w:val="center"/>
              <w:rPr>
                <w:rFonts w:ascii="Calibri"/>
                <w:sz w:val="15"/>
              </w:rPr>
            </w:pPr>
            <w:r>
              <w:rPr>
                <w:rFonts w:ascii="Calibri"/>
                <w:sz w:val="15"/>
              </w:rPr>
              <w:t>0.13</w:t>
            </w:r>
          </w:p>
        </w:tc>
      </w:tr>
      <w:tr w:rsidR="00B74E75" w14:paraId="2035A77B" w14:textId="77777777"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14:paraId="5B77EC3D"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14:paraId="22AED7AC" w14:textId="77777777" w:rsidR="00B74E75" w:rsidRDefault="00B74E75" w:rsidP="00B74E75">
            <w:pPr>
              <w:pStyle w:val="TableParagraph"/>
              <w:spacing w:before="18"/>
              <w:ind w:left="32"/>
              <w:rPr>
                <w:sz w:val="12"/>
                <w:szCs w:val="12"/>
              </w:rPr>
            </w:pPr>
            <w:r>
              <w:rPr>
                <w:w w:val="105"/>
                <w:sz w:val="12"/>
                <w:szCs w:val="12"/>
              </w:rPr>
              <w:t>Խիտ</w:t>
            </w:r>
            <w:r>
              <w:rPr>
                <w:spacing w:val="25"/>
                <w:w w:val="105"/>
                <w:sz w:val="12"/>
                <w:szCs w:val="12"/>
              </w:rPr>
              <w:t xml:space="preserve"> </w:t>
            </w:r>
            <w:r>
              <w:rPr>
                <w:w w:val="105"/>
                <w:sz w:val="12"/>
                <w:szCs w:val="12"/>
              </w:rPr>
              <w:t>պլաստիկ</w:t>
            </w:r>
          </w:p>
        </w:tc>
        <w:tc>
          <w:tcPr>
            <w:tcW w:w="787" w:type="dxa"/>
            <w:tcBorders>
              <w:top w:val="single" w:sz="6" w:space="0" w:color="D3D3D3"/>
              <w:bottom w:val="single" w:sz="6" w:space="0" w:color="D3D3D3"/>
              <w:right w:val="single" w:sz="6" w:space="0" w:color="D3D3D3"/>
            </w:tcBorders>
          </w:tcPr>
          <w:p w14:paraId="2894B076" w14:textId="77777777" w:rsidR="00B74E75" w:rsidRDefault="00B74E75" w:rsidP="00B74E75">
            <w:pPr>
              <w:pStyle w:val="TableParagraph"/>
              <w:spacing w:before="5"/>
              <w:rPr>
                <w:rFonts w:ascii="Arial"/>
                <w:b/>
                <w:sz w:val="12"/>
              </w:rPr>
            </w:pPr>
          </w:p>
          <w:p w14:paraId="6B426393" w14:textId="77777777" w:rsidR="00B74E75" w:rsidRDefault="00B74E75" w:rsidP="00B74E75">
            <w:pPr>
              <w:pStyle w:val="TableParagraph"/>
              <w:ind w:left="205" w:right="184"/>
              <w:jc w:val="center"/>
              <w:rPr>
                <w:rFonts w:ascii="Calibri"/>
                <w:sz w:val="13"/>
              </w:rPr>
            </w:pPr>
            <w:r>
              <w:rPr>
                <w:rFonts w:ascii="Calibri"/>
                <w:w w:val="105"/>
                <w:sz w:val="13"/>
              </w:rPr>
              <w:t>2.26</w:t>
            </w:r>
          </w:p>
        </w:tc>
        <w:tc>
          <w:tcPr>
            <w:tcW w:w="848" w:type="dxa"/>
            <w:tcBorders>
              <w:top w:val="single" w:sz="6" w:space="0" w:color="D3D3D3"/>
              <w:left w:val="single" w:sz="6" w:space="0" w:color="D3D3D3"/>
              <w:bottom w:val="single" w:sz="6" w:space="0" w:color="D3D3D3"/>
              <w:right w:val="single" w:sz="6" w:space="0" w:color="D3D3D3"/>
            </w:tcBorders>
          </w:tcPr>
          <w:p w14:paraId="6CF2EDE5" w14:textId="77777777" w:rsidR="00B74E75" w:rsidRDefault="00B74E75" w:rsidP="00B74E75">
            <w:pPr>
              <w:pStyle w:val="TableParagraph"/>
              <w:spacing w:before="5"/>
              <w:rPr>
                <w:rFonts w:ascii="Arial"/>
                <w:b/>
                <w:sz w:val="12"/>
              </w:rPr>
            </w:pPr>
          </w:p>
          <w:p w14:paraId="3E9D4ED2" w14:textId="77777777" w:rsidR="00B74E75" w:rsidRDefault="00B74E75" w:rsidP="00B74E75">
            <w:pPr>
              <w:pStyle w:val="TableParagraph"/>
              <w:ind w:left="25"/>
              <w:jc w:val="center"/>
              <w:rPr>
                <w:rFonts w:ascii="Calibri"/>
                <w:sz w:val="13"/>
              </w:rPr>
            </w:pPr>
            <w:r>
              <w:rPr>
                <w:rFonts w:ascii="Calibri"/>
                <w:w w:val="105"/>
                <w:sz w:val="13"/>
              </w:rPr>
              <w:t>1.76</w:t>
            </w:r>
          </w:p>
        </w:tc>
        <w:tc>
          <w:tcPr>
            <w:tcW w:w="853" w:type="dxa"/>
            <w:tcBorders>
              <w:top w:val="single" w:sz="6" w:space="0" w:color="D3D3D3"/>
              <w:left w:val="single" w:sz="6" w:space="0" w:color="D3D3D3"/>
              <w:bottom w:val="single" w:sz="6" w:space="0" w:color="D3D3D3"/>
              <w:right w:val="single" w:sz="6" w:space="0" w:color="D3D3D3"/>
            </w:tcBorders>
          </w:tcPr>
          <w:p w14:paraId="33E5A608" w14:textId="77777777" w:rsidR="00B74E75" w:rsidRDefault="00B74E75" w:rsidP="00B74E75">
            <w:pPr>
              <w:pStyle w:val="TableParagraph"/>
              <w:spacing w:before="5"/>
              <w:rPr>
                <w:rFonts w:ascii="Arial"/>
                <w:b/>
                <w:sz w:val="12"/>
              </w:rPr>
            </w:pPr>
          </w:p>
          <w:p w14:paraId="0C1F4F49" w14:textId="77777777" w:rsidR="00B74E75" w:rsidRDefault="00B74E75" w:rsidP="00B74E75">
            <w:pPr>
              <w:pStyle w:val="TableParagraph"/>
              <w:ind w:left="25"/>
              <w:jc w:val="center"/>
              <w:rPr>
                <w:rFonts w:ascii="Calibri"/>
                <w:sz w:val="13"/>
              </w:rPr>
            </w:pPr>
            <w:r>
              <w:rPr>
                <w:rFonts w:ascii="Calibri"/>
                <w:w w:val="105"/>
                <w:sz w:val="13"/>
              </w:rPr>
              <w:t>1.42</w:t>
            </w:r>
          </w:p>
        </w:tc>
        <w:tc>
          <w:tcPr>
            <w:tcW w:w="839" w:type="dxa"/>
            <w:tcBorders>
              <w:top w:val="single" w:sz="6" w:space="0" w:color="D3D3D3"/>
              <w:left w:val="single" w:sz="6" w:space="0" w:color="D3D3D3"/>
              <w:bottom w:val="single" w:sz="6" w:space="0" w:color="D3D3D3"/>
              <w:right w:val="single" w:sz="6" w:space="0" w:color="D3D3D3"/>
            </w:tcBorders>
          </w:tcPr>
          <w:p w14:paraId="283156D9" w14:textId="77777777" w:rsidR="00B74E75" w:rsidRDefault="00B74E75" w:rsidP="00B74E75">
            <w:pPr>
              <w:pStyle w:val="TableParagraph"/>
              <w:spacing w:before="5"/>
              <w:rPr>
                <w:rFonts w:ascii="Arial"/>
                <w:b/>
                <w:sz w:val="12"/>
              </w:rPr>
            </w:pPr>
          </w:p>
          <w:p w14:paraId="07DD8692" w14:textId="77777777" w:rsidR="00B74E75" w:rsidRDefault="00B74E75" w:rsidP="00B74E75">
            <w:pPr>
              <w:pStyle w:val="TableParagraph"/>
              <w:ind w:right="305"/>
              <w:jc w:val="right"/>
              <w:rPr>
                <w:rFonts w:ascii="Calibri"/>
                <w:sz w:val="13"/>
              </w:rPr>
            </w:pPr>
            <w:r>
              <w:rPr>
                <w:rFonts w:ascii="Calibri"/>
                <w:w w:val="105"/>
                <w:sz w:val="13"/>
              </w:rPr>
              <w:t>1.7</w:t>
            </w:r>
          </w:p>
        </w:tc>
        <w:tc>
          <w:tcPr>
            <w:tcW w:w="833" w:type="dxa"/>
            <w:tcBorders>
              <w:top w:val="single" w:sz="6" w:space="0" w:color="D3D3D3"/>
              <w:left w:val="single" w:sz="6" w:space="0" w:color="D3D3D3"/>
              <w:bottom w:val="single" w:sz="6" w:space="0" w:color="D3D3D3"/>
            </w:tcBorders>
          </w:tcPr>
          <w:p w14:paraId="58804A4E" w14:textId="77777777" w:rsidR="00B74E75" w:rsidRDefault="00B74E75" w:rsidP="00B74E75">
            <w:pPr>
              <w:pStyle w:val="TableParagraph"/>
              <w:spacing w:before="5"/>
              <w:rPr>
                <w:rFonts w:ascii="Arial"/>
                <w:b/>
                <w:sz w:val="12"/>
              </w:rPr>
            </w:pPr>
          </w:p>
          <w:p w14:paraId="4CAF862D" w14:textId="77777777" w:rsidR="00B74E75" w:rsidRDefault="00B74E75" w:rsidP="00B74E75">
            <w:pPr>
              <w:pStyle w:val="TableParagraph"/>
              <w:ind w:left="49"/>
              <w:jc w:val="center"/>
              <w:rPr>
                <w:rFonts w:ascii="Calibri"/>
                <w:sz w:val="13"/>
              </w:rPr>
            </w:pPr>
            <w:r>
              <w:rPr>
                <w:rFonts w:ascii="Calibri"/>
                <w:w w:val="105"/>
                <w:sz w:val="13"/>
              </w:rPr>
              <w:t>0.6</w:t>
            </w:r>
          </w:p>
        </w:tc>
        <w:tc>
          <w:tcPr>
            <w:tcW w:w="845" w:type="dxa"/>
            <w:tcBorders>
              <w:top w:val="single" w:sz="6" w:space="0" w:color="D3D3D3"/>
              <w:bottom w:val="single" w:sz="6" w:space="0" w:color="D3D3D3"/>
              <w:right w:val="single" w:sz="6" w:space="0" w:color="D3D3D3"/>
            </w:tcBorders>
          </w:tcPr>
          <w:p w14:paraId="04BB3F26" w14:textId="77777777" w:rsidR="00B74E75" w:rsidRDefault="00B74E75" w:rsidP="00B74E75">
            <w:pPr>
              <w:pStyle w:val="TableParagraph"/>
              <w:spacing w:before="124"/>
              <w:ind w:left="116" w:right="8"/>
              <w:jc w:val="center"/>
              <w:rPr>
                <w:rFonts w:ascii="Calibri"/>
                <w:sz w:val="15"/>
              </w:rPr>
            </w:pPr>
            <w:r>
              <w:rPr>
                <w:rFonts w:ascii="Calibri"/>
                <w:sz w:val="15"/>
              </w:rPr>
              <w:t>1.55</w:t>
            </w:r>
          </w:p>
        </w:tc>
        <w:tc>
          <w:tcPr>
            <w:tcW w:w="788" w:type="dxa"/>
            <w:tcBorders>
              <w:top w:val="single" w:sz="6" w:space="0" w:color="D3D3D3"/>
              <w:left w:val="single" w:sz="6" w:space="0" w:color="D3D3D3"/>
              <w:bottom w:val="single" w:sz="6" w:space="0" w:color="D3D3D3"/>
            </w:tcBorders>
          </w:tcPr>
          <w:p w14:paraId="1E723D45" w14:textId="77777777" w:rsidR="00B74E75" w:rsidRDefault="00B74E75" w:rsidP="00B74E75">
            <w:pPr>
              <w:pStyle w:val="TableParagraph"/>
              <w:spacing w:before="124"/>
              <w:ind w:right="207"/>
              <w:jc w:val="right"/>
              <w:rPr>
                <w:rFonts w:ascii="Calibri"/>
                <w:sz w:val="15"/>
              </w:rPr>
            </w:pPr>
            <w:r>
              <w:rPr>
                <w:rFonts w:ascii="Calibri"/>
                <w:sz w:val="15"/>
              </w:rPr>
              <w:t>0.55</w:t>
            </w:r>
          </w:p>
        </w:tc>
        <w:tc>
          <w:tcPr>
            <w:tcW w:w="770" w:type="dxa"/>
          </w:tcPr>
          <w:p w14:paraId="1FA536D7" w14:textId="77777777" w:rsidR="00B74E75" w:rsidRDefault="00B74E75" w:rsidP="00B74E75">
            <w:pPr>
              <w:pStyle w:val="TableParagraph"/>
              <w:spacing w:before="124"/>
              <w:ind w:left="50"/>
              <w:jc w:val="center"/>
              <w:rPr>
                <w:rFonts w:ascii="Calibri"/>
                <w:sz w:val="15"/>
              </w:rPr>
            </w:pPr>
            <w:r>
              <w:rPr>
                <w:rFonts w:ascii="Calibri"/>
                <w:sz w:val="15"/>
              </w:rPr>
              <w:t>1.59</w:t>
            </w:r>
          </w:p>
        </w:tc>
      </w:tr>
      <w:tr w:rsidR="00B74E75" w14:paraId="7CD538CD" w14:textId="77777777" w:rsidTr="00B74E75">
        <w:trPr>
          <w:trHeight w:val="423"/>
        </w:trPr>
        <w:tc>
          <w:tcPr>
            <w:tcW w:w="1437" w:type="dxa"/>
            <w:tcBorders>
              <w:top w:val="single" w:sz="6" w:space="0" w:color="000000"/>
              <w:left w:val="single" w:sz="6" w:space="0" w:color="000000"/>
              <w:right w:val="single" w:sz="6" w:space="0" w:color="000000"/>
            </w:tcBorders>
          </w:tcPr>
          <w:p w14:paraId="4566D733"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14:paraId="155A9E3D" w14:textId="77777777" w:rsidR="00B74E75" w:rsidRDefault="00B74E75" w:rsidP="00B74E75">
            <w:pPr>
              <w:pStyle w:val="TableParagraph"/>
              <w:spacing w:before="18"/>
              <w:ind w:left="32"/>
              <w:rPr>
                <w:sz w:val="12"/>
                <w:szCs w:val="12"/>
              </w:rPr>
            </w:pPr>
            <w:r>
              <w:rPr>
                <w:w w:val="105"/>
                <w:sz w:val="12"/>
                <w:szCs w:val="12"/>
              </w:rPr>
              <w:t>Այկ</w:t>
            </w:r>
            <w:r>
              <w:rPr>
                <w:spacing w:val="14"/>
                <w:w w:val="105"/>
                <w:sz w:val="12"/>
                <w:szCs w:val="12"/>
              </w:rPr>
              <w:t xml:space="preserve"> </w:t>
            </w:r>
            <w:r>
              <w:rPr>
                <w:w w:val="105"/>
                <w:sz w:val="12"/>
                <w:szCs w:val="12"/>
              </w:rPr>
              <w:t>պլաստիկ</w:t>
            </w:r>
          </w:p>
        </w:tc>
        <w:tc>
          <w:tcPr>
            <w:tcW w:w="787" w:type="dxa"/>
            <w:tcBorders>
              <w:top w:val="single" w:sz="6" w:space="0" w:color="D3D3D3"/>
              <w:right w:val="single" w:sz="6" w:space="0" w:color="D3D3D3"/>
            </w:tcBorders>
          </w:tcPr>
          <w:p w14:paraId="5075546A" w14:textId="77777777" w:rsidR="00B74E75" w:rsidRDefault="00B74E75" w:rsidP="00B74E75">
            <w:pPr>
              <w:pStyle w:val="TableParagraph"/>
              <w:spacing w:before="4"/>
              <w:rPr>
                <w:rFonts w:ascii="Arial"/>
                <w:b/>
                <w:sz w:val="12"/>
              </w:rPr>
            </w:pPr>
          </w:p>
          <w:p w14:paraId="40344092" w14:textId="77777777" w:rsidR="00B74E75" w:rsidRDefault="00B74E75" w:rsidP="00B74E75">
            <w:pPr>
              <w:pStyle w:val="TableParagraph"/>
              <w:spacing w:before="1"/>
              <w:ind w:left="205" w:right="184"/>
              <w:jc w:val="center"/>
              <w:rPr>
                <w:rFonts w:ascii="Calibri"/>
                <w:sz w:val="13"/>
              </w:rPr>
            </w:pPr>
            <w:r>
              <w:rPr>
                <w:rFonts w:ascii="Calibri"/>
                <w:w w:val="105"/>
                <w:sz w:val="13"/>
              </w:rPr>
              <w:t>0.58</w:t>
            </w:r>
          </w:p>
        </w:tc>
        <w:tc>
          <w:tcPr>
            <w:tcW w:w="848" w:type="dxa"/>
            <w:tcBorders>
              <w:top w:val="single" w:sz="6" w:space="0" w:color="D3D3D3"/>
              <w:left w:val="single" w:sz="6" w:space="0" w:color="D3D3D3"/>
              <w:right w:val="single" w:sz="6" w:space="0" w:color="D3D3D3"/>
            </w:tcBorders>
          </w:tcPr>
          <w:p w14:paraId="2F9E079E" w14:textId="77777777" w:rsidR="00B74E75" w:rsidRDefault="00B74E75" w:rsidP="00B74E75">
            <w:pPr>
              <w:pStyle w:val="TableParagraph"/>
              <w:spacing w:before="4"/>
              <w:rPr>
                <w:rFonts w:ascii="Arial"/>
                <w:b/>
                <w:sz w:val="12"/>
              </w:rPr>
            </w:pPr>
          </w:p>
          <w:p w14:paraId="5C97056C" w14:textId="77777777" w:rsidR="00B74E75" w:rsidRDefault="00B74E75" w:rsidP="00B74E75">
            <w:pPr>
              <w:pStyle w:val="TableParagraph"/>
              <w:spacing w:before="1"/>
              <w:ind w:left="25"/>
              <w:jc w:val="center"/>
              <w:rPr>
                <w:rFonts w:ascii="Calibri"/>
                <w:sz w:val="13"/>
              </w:rPr>
            </w:pPr>
            <w:r>
              <w:rPr>
                <w:rFonts w:ascii="Calibri"/>
                <w:w w:val="105"/>
                <w:sz w:val="13"/>
              </w:rPr>
              <w:t>0.46</w:t>
            </w:r>
          </w:p>
        </w:tc>
        <w:tc>
          <w:tcPr>
            <w:tcW w:w="853" w:type="dxa"/>
            <w:tcBorders>
              <w:top w:val="single" w:sz="6" w:space="0" w:color="D3D3D3"/>
              <w:left w:val="single" w:sz="6" w:space="0" w:color="D3D3D3"/>
              <w:right w:val="single" w:sz="6" w:space="0" w:color="D3D3D3"/>
            </w:tcBorders>
          </w:tcPr>
          <w:p w14:paraId="28B7F5F3" w14:textId="77777777" w:rsidR="00B74E75" w:rsidRDefault="00B74E75" w:rsidP="00B74E75">
            <w:pPr>
              <w:pStyle w:val="TableParagraph"/>
              <w:spacing w:before="4"/>
              <w:rPr>
                <w:rFonts w:ascii="Arial"/>
                <w:b/>
                <w:sz w:val="12"/>
              </w:rPr>
            </w:pPr>
          </w:p>
          <w:p w14:paraId="34632C77" w14:textId="77777777" w:rsidR="00B74E75" w:rsidRDefault="00B74E75" w:rsidP="00B74E75">
            <w:pPr>
              <w:pStyle w:val="TableParagraph"/>
              <w:spacing w:before="1"/>
              <w:ind w:left="25"/>
              <w:jc w:val="center"/>
              <w:rPr>
                <w:rFonts w:ascii="Calibri"/>
                <w:sz w:val="13"/>
              </w:rPr>
            </w:pPr>
            <w:r>
              <w:rPr>
                <w:rFonts w:ascii="Calibri"/>
                <w:w w:val="105"/>
                <w:sz w:val="13"/>
              </w:rPr>
              <w:t>0.36</w:t>
            </w:r>
          </w:p>
        </w:tc>
        <w:tc>
          <w:tcPr>
            <w:tcW w:w="839" w:type="dxa"/>
            <w:tcBorders>
              <w:top w:val="single" w:sz="6" w:space="0" w:color="D3D3D3"/>
              <w:left w:val="single" w:sz="6" w:space="0" w:color="D3D3D3"/>
              <w:right w:val="single" w:sz="6" w:space="0" w:color="D3D3D3"/>
            </w:tcBorders>
          </w:tcPr>
          <w:p w14:paraId="5BADAC1E" w14:textId="77777777" w:rsidR="00B74E75" w:rsidRDefault="00B74E75" w:rsidP="00B74E75">
            <w:pPr>
              <w:pStyle w:val="TableParagraph"/>
              <w:spacing w:before="4"/>
              <w:rPr>
                <w:rFonts w:ascii="Arial"/>
                <w:b/>
                <w:sz w:val="12"/>
              </w:rPr>
            </w:pPr>
          </w:p>
          <w:p w14:paraId="30B0E167" w14:textId="77777777" w:rsidR="00B74E75" w:rsidRDefault="00B74E75" w:rsidP="00B74E75">
            <w:pPr>
              <w:pStyle w:val="TableParagraph"/>
              <w:spacing w:before="1"/>
              <w:ind w:right="271"/>
              <w:jc w:val="right"/>
              <w:rPr>
                <w:rFonts w:ascii="Calibri"/>
                <w:sz w:val="13"/>
              </w:rPr>
            </w:pPr>
            <w:r>
              <w:rPr>
                <w:rFonts w:ascii="Calibri"/>
                <w:w w:val="105"/>
                <w:sz w:val="13"/>
              </w:rPr>
              <w:t>0.86</w:t>
            </w:r>
          </w:p>
        </w:tc>
        <w:tc>
          <w:tcPr>
            <w:tcW w:w="833" w:type="dxa"/>
            <w:tcBorders>
              <w:top w:val="single" w:sz="6" w:space="0" w:color="D3D3D3"/>
              <w:left w:val="single" w:sz="6" w:space="0" w:color="D3D3D3"/>
            </w:tcBorders>
          </w:tcPr>
          <w:p w14:paraId="0CC3F27B" w14:textId="77777777" w:rsidR="00B74E75" w:rsidRDefault="00B74E75" w:rsidP="00B74E75">
            <w:pPr>
              <w:pStyle w:val="TableParagraph"/>
              <w:spacing w:before="4"/>
              <w:rPr>
                <w:rFonts w:ascii="Arial"/>
                <w:b/>
                <w:sz w:val="12"/>
              </w:rPr>
            </w:pPr>
          </w:p>
          <w:p w14:paraId="543A05CA" w14:textId="77777777" w:rsidR="00B74E75" w:rsidRDefault="00B74E75" w:rsidP="00B74E75">
            <w:pPr>
              <w:pStyle w:val="TableParagraph"/>
              <w:spacing w:before="1"/>
              <w:ind w:left="48"/>
              <w:jc w:val="center"/>
              <w:rPr>
                <w:rFonts w:ascii="Calibri"/>
                <w:sz w:val="13"/>
              </w:rPr>
            </w:pPr>
            <w:r>
              <w:rPr>
                <w:rFonts w:ascii="Calibri"/>
                <w:w w:val="105"/>
                <w:sz w:val="13"/>
              </w:rPr>
              <w:t>0.44</w:t>
            </w:r>
          </w:p>
        </w:tc>
        <w:tc>
          <w:tcPr>
            <w:tcW w:w="845" w:type="dxa"/>
            <w:tcBorders>
              <w:top w:val="single" w:sz="6" w:space="0" w:color="D3D3D3"/>
              <w:right w:val="single" w:sz="6" w:space="0" w:color="D3D3D3"/>
            </w:tcBorders>
          </w:tcPr>
          <w:p w14:paraId="50FCFD8F" w14:textId="77777777" w:rsidR="00B74E75" w:rsidRDefault="00B74E75" w:rsidP="00B74E75">
            <w:pPr>
              <w:pStyle w:val="TableParagraph"/>
              <w:spacing w:before="124"/>
              <w:ind w:left="116" w:right="8"/>
              <w:jc w:val="center"/>
              <w:rPr>
                <w:rFonts w:ascii="Calibri"/>
                <w:sz w:val="15"/>
              </w:rPr>
            </w:pPr>
            <w:r>
              <w:rPr>
                <w:rFonts w:ascii="Calibri"/>
                <w:sz w:val="15"/>
              </w:rPr>
              <w:t>0.54</w:t>
            </w:r>
          </w:p>
        </w:tc>
        <w:tc>
          <w:tcPr>
            <w:tcW w:w="788" w:type="dxa"/>
            <w:tcBorders>
              <w:top w:val="single" w:sz="6" w:space="0" w:color="D3D3D3"/>
              <w:left w:val="single" w:sz="6" w:space="0" w:color="D3D3D3"/>
            </w:tcBorders>
          </w:tcPr>
          <w:p w14:paraId="1498355D" w14:textId="77777777" w:rsidR="00B74E75" w:rsidRDefault="00B74E75" w:rsidP="00B74E75">
            <w:pPr>
              <w:pStyle w:val="TableParagraph"/>
              <w:spacing w:before="124"/>
              <w:ind w:right="207"/>
              <w:jc w:val="right"/>
              <w:rPr>
                <w:rFonts w:ascii="Calibri"/>
                <w:sz w:val="15"/>
              </w:rPr>
            </w:pPr>
            <w:r>
              <w:rPr>
                <w:rFonts w:ascii="Calibri"/>
                <w:sz w:val="15"/>
              </w:rPr>
              <w:t>0.17</w:t>
            </w:r>
          </w:p>
        </w:tc>
        <w:tc>
          <w:tcPr>
            <w:tcW w:w="770" w:type="dxa"/>
          </w:tcPr>
          <w:p w14:paraId="2E43DF2B" w14:textId="77777777" w:rsidR="00B74E75" w:rsidRDefault="00B74E75" w:rsidP="00B74E75">
            <w:pPr>
              <w:pStyle w:val="TableParagraph"/>
              <w:spacing w:before="124"/>
              <w:ind w:left="50"/>
              <w:jc w:val="center"/>
              <w:rPr>
                <w:rFonts w:ascii="Calibri"/>
                <w:sz w:val="15"/>
              </w:rPr>
            </w:pPr>
            <w:r>
              <w:rPr>
                <w:rFonts w:ascii="Calibri"/>
                <w:sz w:val="15"/>
              </w:rPr>
              <w:t>0.56</w:t>
            </w:r>
          </w:p>
        </w:tc>
      </w:tr>
      <w:tr w:rsidR="00B74E75" w14:paraId="1D04E0CF" w14:textId="77777777" w:rsidTr="00B74E75">
        <w:trPr>
          <w:trHeight w:val="435"/>
        </w:trPr>
        <w:tc>
          <w:tcPr>
            <w:tcW w:w="1437" w:type="dxa"/>
            <w:tcBorders>
              <w:left w:val="single" w:sz="6" w:space="0" w:color="000000"/>
              <w:bottom w:val="single" w:sz="6" w:space="0" w:color="000000"/>
              <w:right w:val="single" w:sz="6" w:space="0" w:color="000000"/>
            </w:tcBorders>
          </w:tcPr>
          <w:p w14:paraId="1AF11BEB" w14:textId="77777777" w:rsidR="00B74E75" w:rsidRDefault="00B74E75" w:rsidP="00B74E75">
            <w:pPr>
              <w:pStyle w:val="TableParagraph"/>
              <w:spacing w:before="23"/>
              <w:ind w:left="32"/>
              <w:rPr>
                <w:sz w:val="12"/>
                <w:szCs w:val="12"/>
              </w:rPr>
            </w:pPr>
            <w:r>
              <w:rPr>
                <w:w w:val="105"/>
                <w:sz w:val="12"/>
                <w:szCs w:val="12"/>
              </w:rPr>
              <w:t>Ապակի</w:t>
            </w:r>
          </w:p>
        </w:tc>
        <w:tc>
          <w:tcPr>
            <w:tcW w:w="1569" w:type="dxa"/>
            <w:tcBorders>
              <w:left w:val="single" w:sz="6" w:space="0" w:color="000000"/>
              <w:bottom w:val="single" w:sz="6" w:space="0" w:color="000000"/>
            </w:tcBorders>
          </w:tcPr>
          <w:p w14:paraId="2EC8BB32" w14:textId="77777777" w:rsidR="00B74E75" w:rsidRDefault="00B74E75" w:rsidP="00B74E75">
            <w:pPr>
              <w:pStyle w:val="TableParagraph"/>
              <w:spacing w:before="23"/>
              <w:ind w:left="32"/>
              <w:rPr>
                <w:sz w:val="12"/>
                <w:szCs w:val="12"/>
              </w:rPr>
            </w:pPr>
            <w:r>
              <w:rPr>
                <w:sz w:val="12"/>
                <w:szCs w:val="12"/>
              </w:rPr>
              <w:t>Ապակե</w:t>
            </w:r>
            <w:r>
              <w:rPr>
                <w:spacing w:val="36"/>
                <w:sz w:val="12"/>
                <w:szCs w:val="12"/>
              </w:rPr>
              <w:t xml:space="preserve"> </w:t>
            </w:r>
            <w:r>
              <w:rPr>
                <w:sz w:val="12"/>
                <w:szCs w:val="12"/>
              </w:rPr>
              <w:t>փաթ</w:t>
            </w:r>
            <w:r>
              <w:rPr>
                <w:spacing w:val="6"/>
                <w:sz w:val="12"/>
                <w:szCs w:val="12"/>
              </w:rPr>
              <w:t xml:space="preserve"> </w:t>
            </w:r>
            <w:r>
              <w:rPr>
                <w:sz w:val="12"/>
                <w:szCs w:val="12"/>
              </w:rPr>
              <w:t>եթ</w:t>
            </w:r>
            <w:r>
              <w:rPr>
                <w:spacing w:val="7"/>
                <w:sz w:val="12"/>
                <w:szCs w:val="12"/>
              </w:rPr>
              <w:t xml:space="preserve"> </w:t>
            </w:r>
            <w:r>
              <w:rPr>
                <w:sz w:val="12"/>
                <w:szCs w:val="12"/>
              </w:rPr>
              <w:t>ավորում</w:t>
            </w:r>
          </w:p>
        </w:tc>
        <w:tc>
          <w:tcPr>
            <w:tcW w:w="787" w:type="dxa"/>
            <w:tcBorders>
              <w:bottom w:val="single" w:sz="6" w:space="0" w:color="D3D3D3"/>
              <w:right w:val="single" w:sz="6" w:space="0" w:color="D3D3D3"/>
            </w:tcBorders>
          </w:tcPr>
          <w:p w14:paraId="65C2492D" w14:textId="77777777" w:rsidR="00B74E75" w:rsidRDefault="00B74E75" w:rsidP="00B74E75">
            <w:pPr>
              <w:pStyle w:val="TableParagraph"/>
              <w:spacing w:before="10"/>
              <w:rPr>
                <w:rFonts w:ascii="Arial"/>
                <w:b/>
                <w:sz w:val="12"/>
              </w:rPr>
            </w:pPr>
          </w:p>
          <w:p w14:paraId="697E1F48" w14:textId="77777777" w:rsidR="00B74E75" w:rsidRDefault="00B74E75" w:rsidP="00B74E75">
            <w:pPr>
              <w:pStyle w:val="TableParagraph"/>
              <w:spacing w:before="1"/>
              <w:ind w:left="205" w:right="184"/>
              <w:jc w:val="center"/>
              <w:rPr>
                <w:rFonts w:ascii="Calibri"/>
                <w:sz w:val="13"/>
              </w:rPr>
            </w:pPr>
            <w:r>
              <w:rPr>
                <w:rFonts w:ascii="Calibri"/>
                <w:w w:val="105"/>
                <w:sz w:val="13"/>
              </w:rPr>
              <w:t>3.5</w:t>
            </w:r>
          </w:p>
        </w:tc>
        <w:tc>
          <w:tcPr>
            <w:tcW w:w="848" w:type="dxa"/>
            <w:tcBorders>
              <w:left w:val="single" w:sz="6" w:space="0" w:color="D3D3D3"/>
              <w:bottom w:val="single" w:sz="6" w:space="0" w:color="D3D3D3"/>
              <w:right w:val="single" w:sz="6" w:space="0" w:color="D3D3D3"/>
            </w:tcBorders>
          </w:tcPr>
          <w:p w14:paraId="2683087D" w14:textId="77777777" w:rsidR="00B74E75" w:rsidRDefault="00B74E75" w:rsidP="00B74E75">
            <w:pPr>
              <w:pStyle w:val="TableParagraph"/>
              <w:spacing w:before="10"/>
              <w:rPr>
                <w:rFonts w:ascii="Arial"/>
                <w:b/>
                <w:sz w:val="12"/>
              </w:rPr>
            </w:pPr>
          </w:p>
          <w:p w14:paraId="0BE97C81" w14:textId="77777777" w:rsidR="00B74E75" w:rsidRDefault="00B74E75" w:rsidP="00B74E75">
            <w:pPr>
              <w:pStyle w:val="TableParagraph"/>
              <w:spacing w:before="1"/>
              <w:ind w:left="25"/>
              <w:jc w:val="center"/>
              <w:rPr>
                <w:rFonts w:ascii="Calibri"/>
                <w:sz w:val="13"/>
              </w:rPr>
            </w:pPr>
            <w:r>
              <w:rPr>
                <w:rFonts w:ascii="Calibri"/>
                <w:w w:val="105"/>
                <w:sz w:val="13"/>
              </w:rPr>
              <w:t>1.94</w:t>
            </w:r>
          </w:p>
        </w:tc>
        <w:tc>
          <w:tcPr>
            <w:tcW w:w="853" w:type="dxa"/>
            <w:tcBorders>
              <w:left w:val="single" w:sz="6" w:space="0" w:color="D3D3D3"/>
              <w:bottom w:val="single" w:sz="6" w:space="0" w:color="D3D3D3"/>
              <w:right w:val="single" w:sz="6" w:space="0" w:color="D3D3D3"/>
            </w:tcBorders>
          </w:tcPr>
          <w:p w14:paraId="175A1338" w14:textId="77777777" w:rsidR="00B74E75" w:rsidRDefault="00B74E75" w:rsidP="00B74E75">
            <w:pPr>
              <w:pStyle w:val="TableParagraph"/>
              <w:spacing w:before="10"/>
              <w:rPr>
                <w:rFonts w:ascii="Arial"/>
                <w:b/>
                <w:sz w:val="12"/>
              </w:rPr>
            </w:pPr>
          </w:p>
          <w:p w14:paraId="75A00137" w14:textId="77777777" w:rsidR="00B74E75" w:rsidRDefault="00B74E75" w:rsidP="00B74E75">
            <w:pPr>
              <w:pStyle w:val="TableParagraph"/>
              <w:spacing w:before="1"/>
              <w:ind w:left="25"/>
              <w:jc w:val="center"/>
              <w:rPr>
                <w:rFonts w:ascii="Calibri"/>
                <w:sz w:val="13"/>
              </w:rPr>
            </w:pPr>
            <w:r>
              <w:rPr>
                <w:rFonts w:ascii="Calibri"/>
                <w:w w:val="105"/>
                <w:sz w:val="13"/>
              </w:rPr>
              <w:t>2.64</w:t>
            </w:r>
          </w:p>
        </w:tc>
        <w:tc>
          <w:tcPr>
            <w:tcW w:w="839" w:type="dxa"/>
            <w:tcBorders>
              <w:left w:val="single" w:sz="6" w:space="0" w:color="D3D3D3"/>
              <w:bottom w:val="single" w:sz="6" w:space="0" w:color="D3D3D3"/>
              <w:right w:val="single" w:sz="6" w:space="0" w:color="D3D3D3"/>
            </w:tcBorders>
          </w:tcPr>
          <w:p w14:paraId="165B8BD3" w14:textId="77777777" w:rsidR="00B74E75" w:rsidRDefault="00B74E75" w:rsidP="00B74E75">
            <w:pPr>
              <w:pStyle w:val="TableParagraph"/>
              <w:spacing w:before="10"/>
              <w:rPr>
                <w:rFonts w:ascii="Arial"/>
                <w:b/>
                <w:sz w:val="12"/>
              </w:rPr>
            </w:pPr>
          </w:p>
          <w:p w14:paraId="510FE668" w14:textId="77777777" w:rsidR="00B74E75" w:rsidRDefault="00B74E75" w:rsidP="00B74E75">
            <w:pPr>
              <w:pStyle w:val="TableParagraph"/>
              <w:spacing w:before="1"/>
              <w:ind w:right="271"/>
              <w:jc w:val="right"/>
              <w:rPr>
                <w:rFonts w:ascii="Calibri"/>
                <w:sz w:val="13"/>
              </w:rPr>
            </w:pPr>
            <w:r>
              <w:rPr>
                <w:rFonts w:ascii="Calibri"/>
                <w:w w:val="105"/>
                <w:sz w:val="13"/>
              </w:rPr>
              <w:t>2.18</w:t>
            </w:r>
          </w:p>
        </w:tc>
        <w:tc>
          <w:tcPr>
            <w:tcW w:w="833" w:type="dxa"/>
            <w:tcBorders>
              <w:left w:val="single" w:sz="6" w:space="0" w:color="D3D3D3"/>
              <w:bottom w:val="single" w:sz="6" w:space="0" w:color="D3D3D3"/>
            </w:tcBorders>
          </w:tcPr>
          <w:p w14:paraId="6A070BEE" w14:textId="77777777" w:rsidR="00B74E75" w:rsidRDefault="00B74E75" w:rsidP="00B74E75">
            <w:pPr>
              <w:pStyle w:val="TableParagraph"/>
              <w:spacing w:before="10"/>
              <w:rPr>
                <w:rFonts w:ascii="Arial"/>
                <w:b/>
                <w:sz w:val="12"/>
              </w:rPr>
            </w:pPr>
          </w:p>
          <w:p w14:paraId="2B6195BC" w14:textId="77777777" w:rsidR="00B74E75" w:rsidRDefault="00B74E75" w:rsidP="00B74E75">
            <w:pPr>
              <w:pStyle w:val="TableParagraph"/>
              <w:spacing w:before="1"/>
              <w:ind w:left="49"/>
              <w:jc w:val="center"/>
              <w:rPr>
                <w:rFonts w:ascii="Calibri"/>
                <w:sz w:val="13"/>
              </w:rPr>
            </w:pPr>
            <w:r>
              <w:rPr>
                <w:rFonts w:ascii="Calibri"/>
                <w:w w:val="105"/>
                <w:sz w:val="13"/>
              </w:rPr>
              <w:t>1.2</w:t>
            </w:r>
          </w:p>
        </w:tc>
        <w:tc>
          <w:tcPr>
            <w:tcW w:w="845" w:type="dxa"/>
            <w:tcBorders>
              <w:bottom w:val="single" w:sz="6" w:space="0" w:color="D3D3D3"/>
              <w:right w:val="single" w:sz="6" w:space="0" w:color="D3D3D3"/>
            </w:tcBorders>
          </w:tcPr>
          <w:p w14:paraId="59BA12D4" w14:textId="77777777" w:rsidR="00B74E75" w:rsidRDefault="00B74E75" w:rsidP="00B74E75">
            <w:pPr>
              <w:pStyle w:val="TableParagraph"/>
              <w:spacing w:before="3"/>
              <w:rPr>
                <w:rFonts w:ascii="Arial"/>
                <w:b/>
                <w:sz w:val="11"/>
              </w:rPr>
            </w:pPr>
          </w:p>
          <w:p w14:paraId="52713E6F" w14:textId="77777777" w:rsidR="00B74E75" w:rsidRDefault="00B74E75" w:rsidP="00B74E75">
            <w:pPr>
              <w:pStyle w:val="TableParagraph"/>
              <w:ind w:left="116" w:right="8"/>
              <w:jc w:val="center"/>
              <w:rPr>
                <w:rFonts w:ascii="Calibri"/>
                <w:sz w:val="15"/>
              </w:rPr>
            </w:pPr>
            <w:r>
              <w:rPr>
                <w:rFonts w:ascii="Calibri"/>
                <w:sz w:val="15"/>
              </w:rPr>
              <w:t>2.29</w:t>
            </w:r>
          </w:p>
        </w:tc>
        <w:tc>
          <w:tcPr>
            <w:tcW w:w="788" w:type="dxa"/>
            <w:tcBorders>
              <w:left w:val="single" w:sz="6" w:space="0" w:color="D3D3D3"/>
              <w:bottom w:val="single" w:sz="6" w:space="0" w:color="D3D3D3"/>
            </w:tcBorders>
          </w:tcPr>
          <w:p w14:paraId="5D7505FC" w14:textId="77777777" w:rsidR="00B74E75" w:rsidRDefault="00B74E75" w:rsidP="00B74E75">
            <w:pPr>
              <w:pStyle w:val="TableParagraph"/>
              <w:spacing w:before="3"/>
              <w:rPr>
                <w:rFonts w:ascii="Arial"/>
                <w:b/>
                <w:sz w:val="11"/>
              </w:rPr>
            </w:pPr>
          </w:p>
          <w:p w14:paraId="6D737055" w14:textId="77777777" w:rsidR="00B74E75" w:rsidRDefault="00B74E75" w:rsidP="00B74E75">
            <w:pPr>
              <w:pStyle w:val="TableParagraph"/>
              <w:ind w:right="207"/>
              <w:jc w:val="right"/>
              <w:rPr>
                <w:rFonts w:ascii="Calibri"/>
                <w:sz w:val="15"/>
              </w:rPr>
            </w:pPr>
            <w:r>
              <w:rPr>
                <w:rFonts w:ascii="Calibri"/>
                <w:sz w:val="15"/>
              </w:rPr>
              <w:t>0.76</w:t>
            </w:r>
          </w:p>
        </w:tc>
        <w:tc>
          <w:tcPr>
            <w:tcW w:w="770" w:type="dxa"/>
          </w:tcPr>
          <w:p w14:paraId="00A95A47" w14:textId="77777777" w:rsidR="00B74E75" w:rsidRDefault="00B74E75" w:rsidP="00B74E75">
            <w:pPr>
              <w:pStyle w:val="TableParagraph"/>
              <w:spacing w:before="3"/>
              <w:rPr>
                <w:rFonts w:ascii="Arial"/>
                <w:b/>
                <w:sz w:val="11"/>
              </w:rPr>
            </w:pPr>
          </w:p>
          <w:p w14:paraId="7BF910C2" w14:textId="77777777" w:rsidR="00B74E75" w:rsidRDefault="00B74E75" w:rsidP="00B74E75">
            <w:pPr>
              <w:pStyle w:val="TableParagraph"/>
              <w:ind w:left="50"/>
              <w:jc w:val="center"/>
              <w:rPr>
                <w:rFonts w:ascii="Calibri"/>
                <w:sz w:val="15"/>
              </w:rPr>
            </w:pPr>
            <w:r>
              <w:rPr>
                <w:rFonts w:ascii="Calibri"/>
                <w:sz w:val="15"/>
              </w:rPr>
              <w:t>2.36</w:t>
            </w:r>
          </w:p>
        </w:tc>
      </w:tr>
      <w:tr w:rsidR="00B74E75" w14:paraId="731EE8B7" w14:textId="77777777" w:rsidTr="00B74E75">
        <w:trPr>
          <w:trHeight w:val="423"/>
        </w:trPr>
        <w:tc>
          <w:tcPr>
            <w:tcW w:w="1437" w:type="dxa"/>
            <w:tcBorders>
              <w:top w:val="single" w:sz="6" w:space="0" w:color="000000"/>
              <w:left w:val="single" w:sz="6" w:space="0" w:color="000000"/>
              <w:right w:val="single" w:sz="6" w:space="0" w:color="000000"/>
            </w:tcBorders>
          </w:tcPr>
          <w:p w14:paraId="5F312DA7"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14:paraId="7CB1524E" w14:textId="77777777" w:rsidR="00B74E75" w:rsidRDefault="00B74E75" w:rsidP="00B74E75">
            <w:pPr>
              <w:pStyle w:val="TableParagraph"/>
              <w:spacing w:before="18"/>
              <w:ind w:left="32"/>
              <w:rPr>
                <w:sz w:val="12"/>
                <w:szCs w:val="12"/>
              </w:rPr>
            </w:pPr>
            <w:r>
              <w:rPr>
                <w:w w:val="105"/>
                <w:sz w:val="12"/>
                <w:szCs w:val="12"/>
              </w:rPr>
              <w:t>Այլ</w:t>
            </w:r>
            <w:r>
              <w:rPr>
                <w:spacing w:val="19"/>
                <w:w w:val="105"/>
                <w:sz w:val="12"/>
                <w:szCs w:val="12"/>
              </w:rPr>
              <w:t xml:space="preserve"> </w:t>
            </w:r>
            <w:r>
              <w:rPr>
                <w:w w:val="105"/>
                <w:sz w:val="12"/>
                <w:szCs w:val="12"/>
              </w:rPr>
              <w:t>ապակի</w:t>
            </w:r>
          </w:p>
        </w:tc>
        <w:tc>
          <w:tcPr>
            <w:tcW w:w="787" w:type="dxa"/>
            <w:tcBorders>
              <w:top w:val="single" w:sz="6" w:space="0" w:color="D3D3D3"/>
              <w:right w:val="single" w:sz="6" w:space="0" w:color="D3D3D3"/>
            </w:tcBorders>
          </w:tcPr>
          <w:p w14:paraId="39AF7718" w14:textId="77777777" w:rsidR="00B74E75" w:rsidRDefault="00B74E75" w:rsidP="00B74E75">
            <w:pPr>
              <w:pStyle w:val="TableParagraph"/>
              <w:spacing w:before="4"/>
              <w:rPr>
                <w:rFonts w:ascii="Arial"/>
                <w:b/>
                <w:sz w:val="12"/>
              </w:rPr>
            </w:pPr>
          </w:p>
          <w:p w14:paraId="1B7897D5" w14:textId="77777777" w:rsidR="00B74E75" w:rsidRDefault="00B74E75" w:rsidP="00B74E75">
            <w:pPr>
              <w:pStyle w:val="TableParagraph"/>
              <w:spacing w:before="1"/>
              <w:ind w:left="33"/>
              <w:jc w:val="center"/>
              <w:rPr>
                <w:rFonts w:ascii="Calibri"/>
                <w:sz w:val="13"/>
              </w:rPr>
            </w:pPr>
            <w:r>
              <w:rPr>
                <w:rFonts w:ascii="Calibri"/>
                <w:w w:val="105"/>
                <w:sz w:val="13"/>
              </w:rPr>
              <w:t>0</w:t>
            </w:r>
          </w:p>
        </w:tc>
        <w:tc>
          <w:tcPr>
            <w:tcW w:w="848" w:type="dxa"/>
            <w:tcBorders>
              <w:top w:val="single" w:sz="6" w:space="0" w:color="D3D3D3"/>
              <w:left w:val="single" w:sz="6" w:space="0" w:color="D3D3D3"/>
              <w:right w:val="single" w:sz="6" w:space="0" w:color="D3D3D3"/>
            </w:tcBorders>
          </w:tcPr>
          <w:p w14:paraId="7C657E1F" w14:textId="77777777" w:rsidR="00B74E75" w:rsidRDefault="00B74E75" w:rsidP="00B74E75">
            <w:pPr>
              <w:pStyle w:val="TableParagraph"/>
              <w:spacing w:before="4"/>
              <w:rPr>
                <w:rFonts w:ascii="Arial"/>
                <w:b/>
                <w:sz w:val="12"/>
              </w:rPr>
            </w:pPr>
          </w:p>
          <w:p w14:paraId="5CA470DC" w14:textId="77777777" w:rsidR="00B74E75" w:rsidRDefault="00B74E75" w:rsidP="00B74E75">
            <w:pPr>
              <w:pStyle w:val="TableParagraph"/>
              <w:spacing w:before="1"/>
              <w:ind w:left="37"/>
              <w:jc w:val="center"/>
              <w:rPr>
                <w:rFonts w:ascii="Calibri"/>
                <w:sz w:val="13"/>
              </w:rPr>
            </w:pPr>
            <w:r>
              <w:rPr>
                <w:rFonts w:ascii="Calibri"/>
                <w:w w:val="105"/>
                <w:sz w:val="13"/>
              </w:rPr>
              <w:t>0</w:t>
            </w:r>
          </w:p>
        </w:tc>
        <w:tc>
          <w:tcPr>
            <w:tcW w:w="853" w:type="dxa"/>
            <w:tcBorders>
              <w:top w:val="single" w:sz="6" w:space="0" w:color="D3D3D3"/>
              <w:left w:val="single" w:sz="6" w:space="0" w:color="D3D3D3"/>
              <w:right w:val="single" w:sz="6" w:space="0" w:color="D3D3D3"/>
            </w:tcBorders>
          </w:tcPr>
          <w:p w14:paraId="2B8A7CAB" w14:textId="77777777" w:rsidR="00B74E75" w:rsidRDefault="00B74E75" w:rsidP="00B74E75">
            <w:pPr>
              <w:pStyle w:val="TableParagraph"/>
              <w:spacing w:before="4"/>
              <w:rPr>
                <w:rFonts w:ascii="Arial"/>
                <w:b/>
                <w:sz w:val="12"/>
              </w:rPr>
            </w:pPr>
          </w:p>
          <w:p w14:paraId="7ADD704D" w14:textId="77777777" w:rsidR="00B74E75" w:rsidRDefault="00B74E75" w:rsidP="00B74E75">
            <w:pPr>
              <w:pStyle w:val="TableParagraph"/>
              <w:spacing w:before="1"/>
              <w:ind w:left="25"/>
              <w:jc w:val="center"/>
              <w:rPr>
                <w:rFonts w:ascii="Calibri"/>
                <w:sz w:val="13"/>
              </w:rPr>
            </w:pPr>
            <w:r>
              <w:rPr>
                <w:rFonts w:ascii="Calibri"/>
                <w:w w:val="105"/>
                <w:sz w:val="13"/>
              </w:rPr>
              <w:t>0.04</w:t>
            </w:r>
          </w:p>
        </w:tc>
        <w:tc>
          <w:tcPr>
            <w:tcW w:w="839" w:type="dxa"/>
            <w:tcBorders>
              <w:top w:val="single" w:sz="6" w:space="0" w:color="D3D3D3"/>
              <w:left w:val="single" w:sz="6" w:space="0" w:color="D3D3D3"/>
              <w:right w:val="single" w:sz="6" w:space="0" w:color="D3D3D3"/>
            </w:tcBorders>
          </w:tcPr>
          <w:p w14:paraId="1C2A456B" w14:textId="77777777" w:rsidR="00B74E75" w:rsidRDefault="00B74E75" w:rsidP="00B74E75">
            <w:pPr>
              <w:pStyle w:val="TableParagraph"/>
              <w:spacing w:before="4"/>
              <w:rPr>
                <w:rFonts w:ascii="Arial"/>
                <w:b/>
                <w:sz w:val="12"/>
              </w:rPr>
            </w:pPr>
          </w:p>
          <w:p w14:paraId="1CB5CEB3" w14:textId="77777777" w:rsidR="00B74E75" w:rsidRDefault="00B74E75" w:rsidP="00B74E75">
            <w:pPr>
              <w:pStyle w:val="TableParagraph"/>
              <w:spacing w:before="1"/>
              <w:ind w:left="23"/>
              <w:jc w:val="center"/>
              <w:rPr>
                <w:rFonts w:ascii="Calibri"/>
                <w:sz w:val="13"/>
              </w:rPr>
            </w:pPr>
            <w:r>
              <w:rPr>
                <w:rFonts w:ascii="Calibri"/>
                <w:w w:val="105"/>
                <w:sz w:val="13"/>
              </w:rPr>
              <w:t>0</w:t>
            </w:r>
          </w:p>
        </w:tc>
        <w:tc>
          <w:tcPr>
            <w:tcW w:w="833" w:type="dxa"/>
            <w:tcBorders>
              <w:top w:val="single" w:sz="6" w:space="0" w:color="D3D3D3"/>
              <w:left w:val="single" w:sz="6" w:space="0" w:color="D3D3D3"/>
            </w:tcBorders>
          </w:tcPr>
          <w:p w14:paraId="05C75EAE" w14:textId="77777777" w:rsidR="00B74E75" w:rsidRDefault="00B74E75" w:rsidP="00B74E75">
            <w:pPr>
              <w:pStyle w:val="TableParagraph"/>
              <w:spacing w:before="4"/>
              <w:rPr>
                <w:rFonts w:ascii="Arial"/>
                <w:b/>
                <w:sz w:val="12"/>
              </w:rPr>
            </w:pPr>
          </w:p>
          <w:p w14:paraId="4C87EEC9" w14:textId="77777777" w:rsidR="00B74E75" w:rsidRDefault="00B74E75" w:rsidP="00B74E75">
            <w:pPr>
              <w:pStyle w:val="TableParagraph"/>
              <w:spacing w:before="1"/>
              <w:ind w:left="37"/>
              <w:jc w:val="center"/>
              <w:rPr>
                <w:rFonts w:ascii="Calibri"/>
                <w:sz w:val="13"/>
              </w:rPr>
            </w:pPr>
            <w:r>
              <w:rPr>
                <w:rFonts w:ascii="Calibri"/>
                <w:w w:val="105"/>
                <w:sz w:val="13"/>
              </w:rPr>
              <w:t>0</w:t>
            </w:r>
          </w:p>
        </w:tc>
        <w:tc>
          <w:tcPr>
            <w:tcW w:w="845" w:type="dxa"/>
            <w:tcBorders>
              <w:top w:val="single" w:sz="6" w:space="0" w:color="D3D3D3"/>
              <w:right w:val="single" w:sz="6" w:space="0" w:color="D3D3D3"/>
            </w:tcBorders>
          </w:tcPr>
          <w:p w14:paraId="15E069FE" w14:textId="77777777" w:rsidR="00B74E75" w:rsidRDefault="00B74E75" w:rsidP="00B74E75">
            <w:pPr>
              <w:pStyle w:val="TableParagraph"/>
              <w:spacing w:before="124"/>
              <w:ind w:left="116" w:right="8"/>
              <w:jc w:val="center"/>
              <w:rPr>
                <w:rFonts w:ascii="Calibri"/>
                <w:sz w:val="15"/>
              </w:rPr>
            </w:pPr>
            <w:r>
              <w:rPr>
                <w:rFonts w:ascii="Calibri"/>
                <w:sz w:val="15"/>
              </w:rPr>
              <w:t>0.01</w:t>
            </w:r>
          </w:p>
        </w:tc>
        <w:tc>
          <w:tcPr>
            <w:tcW w:w="788" w:type="dxa"/>
            <w:tcBorders>
              <w:top w:val="single" w:sz="6" w:space="0" w:color="D3D3D3"/>
              <w:left w:val="single" w:sz="6" w:space="0" w:color="D3D3D3"/>
            </w:tcBorders>
          </w:tcPr>
          <w:p w14:paraId="5D4EE800" w14:textId="77777777" w:rsidR="00B74E75" w:rsidRDefault="00B74E75" w:rsidP="00B74E75">
            <w:pPr>
              <w:pStyle w:val="TableParagraph"/>
              <w:spacing w:before="124"/>
              <w:ind w:right="207"/>
              <w:jc w:val="right"/>
              <w:rPr>
                <w:rFonts w:ascii="Calibri"/>
                <w:sz w:val="15"/>
              </w:rPr>
            </w:pPr>
            <w:r>
              <w:rPr>
                <w:rFonts w:ascii="Calibri"/>
                <w:sz w:val="15"/>
              </w:rPr>
              <w:t>0.02</w:t>
            </w:r>
          </w:p>
        </w:tc>
        <w:tc>
          <w:tcPr>
            <w:tcW w:w="770" w:type="dxa"/>
          </w:tcPr>
          <w:p w14:paraId="372720B7" w14:textId="77777777" w:rsidR="00B74E75" w:rsidRDefault="00B74E75" w:rsidP="00B74E75">
            <w:pPr>
              <w:pStyle w:val="TableParagraph"/>
              <w:spacing w:before="124"/>
              <w:ind w:left="50"/>
              <w:jc w:val="center"/>
              <w:rPr>
                <w:rFonts w:ascii="Calibri"/>
                <w:sz w:val="15"/>
              </w:rPr>
            </w:pPr>
            <w:r>
              <w:rPr>
                <w:rFonts w:ascii="Calibri"/>
                <w:sz w:val="15"/>
              </w:rPr>
              <w:t>0.01</w:t>
            </w:r>
          </w:p>
        </w:tc>
      </w:tr>
      <w:tr w:rsidR="00B74E75" w14:paraId="35CFED0A" w14:textId="77777777" w:rsidTr="00B74E75">
        <w:trPr>
          <w:trHeight w:val="435"/>
        </w:trPr>
        <w:tc>
          <w:tcPr>
            <w:tcW w:w="1437" w:type="dxa"/>
            <w:tcBorders>
              <w:left w:val="single" w:sz="6" w:space="0" w:color="000000"/>
              <w:bottom w:val="single" w:sz="6" w:space="0" w:color="000000"/>
              <w:right w:val="single" w:sz="6" w:space="0" w:color="000000"/>
            </w:tcBorders>
          </w:tcPr>
          <w:p w14:paraId="03D2A554" w14:textId="77777777" w:rsidR="00B74E75" w:rsidRDefault="00B74E75" w:rsidP="00B74E75">
            <w:pPr>
              <w:pStyle w:val="TableParagraph"/>
              <w:spacing w:before="23"/>
              <w:ind w:left="32"/>
              <w:rPr>
                <w:sz w:val="12"/>
                <w:szCs w:val="12"/>
              </w:rPr>
            </w:pPr>
            <w:r>
              <w:rPr>
                <w:w w:val="105"/>
                <w:sz w:val="12"/>
                <w:szCs w:val="12"/>
              </w:rPr>
              <w:t>Մետաղներ</w:t>
            </w:r>
          </w:p>
        </w:tc>
        <w:tc>
          <w:tcPr>
            <w:tcW w:w="1569" w:type="dxa"/>
            <w:tcBorders>
              <w:left w:val="single" w:sz="6" w:space="0" w:color="000000"/>
              <w:bottom w:val="single" w:sz="6" w:space="0" w:color="000000"/>
            </w:tcBorders>
          </w:tcPr>
          <w:p w14:paraId="431D29E8" w14:textId="77777777" w:rsidR="00B74E75" w:rsidRDefault="00B74E75" w:rsidP="00B74E75">
            <w:pPr>
              <w:pStyle w:val="TableParagraph"/>
              <w:spacing w:before="23"/>
              <w:ind w:left="32"/>
              <w:rPr>
                <w:sz w:val="12"/>
                <w:szCs w:val="12"/>
              </w:rPr>
            </w:pPr>
            <w:r>
              <w:rPr>
                <w:w w:val="105"/>
                <w:sz w:val="12"/>
                <w:szCs w:val="12"/>
              </w:rPr>
              <w:t>Մետաղե</w:t>
            </w:r>
          </w:p>
          <w:p w14:paraId="50DD916E" w14:textId="77777777" w:rsidR="00B74E75" w:rsidRDefault="00B74E75" w:rsidP="00B74E75">
            <w:pPr>
              <w:pStyle w:val="TableParagraph"/>
              <w:spacing w:before="49"/>
              <w:ind w:left="32"/>
              <w:rPr>
                <w:sz w:val="12"/>
                <w:szCs w:val="12"/>
              </w:rPr>
            </w:pPr>
            <w:r>
              <w:rPr>
                <w:sz w:val="12"/>
                <w:szCs w:val="12"/>
              </w:rPr>
              <w:t>փաթ եթ ավորում</w:t>
            </w:r>
          </w:p>
        </w:tc>
        <w:tc>
          <w:tcPr>
            <w:tcW w:w="787" w:type="dxa"/>
            <w:tcBorders>
              <w:bottom w:val="single" w:sz="6" w:space="0" w:color="D3D3D3"/>
              <w:right w:val="single" w:sz="6" w:space="0" w:color="D3D3D3"/>
            </w:tcBorders>
          </w:tcPr>
          <w:p w14:paraId="5F21153B" w14:textId="77777777" w:rsidR="00B74E75" w:rsidRDefault="00B74E75" w:rsidP="00B74E75">
            <w:pPr>
              <w:pStyle w:val="TableParagraph"/>
              <w:spacing w:before="10"/>
              <w:rPr>
                <w:rFonts w:ascii="Arial"/>
                <w:b/>
                <w:sz w:val="12"/>
              </w:rPr>
            </w:pPr>
          </w:p>
          <w:p w14:paraId="13386455" w14:textId="77777777" w:rsidR="00B74E75" w:rsidRDefault="00B74E75" w:rsidP="00B74E75">
            <w:pPr>
              <w:pStyle w:val="TableParagraph"/>
              <w:spacing w:before="1"/>
              <w:ind w:left="205" w:right="184"/>
              <w:jc w:val="center"/>
              <w:rPr>
                <w:rFonts w:ascii="Calibri"/>
                <w:sz w:val="13"/>
              </w:rPr>
            </w:pPr>
            <w:r>
              <w:rPr>
                <w:rFonts w:ascii="Calibri"/>
                <w:w w:val="105"/>
                <w:sz w:val="13"/>
              </w:rPr>
              <w:t>1.48</w:t>
            </w:r>
          </w:p>
        </w:tc>
        <w:tc>
          <w:tcPr>
            <w:tcW w:w="848" w:type="dxa"/>
            <w:tcBorders>
              <w:left w:val="single" w:sz="6" w:space="0" w:color="D3D3D3"/>
              <w:bottom w:val="single" w:sz="6" w:space="0" w:color="D3D3D3"/>
              <w:right w:val="single" w:sz="6" w:space="0" w:color="D3D3D3"/>
            </w:tcBorders>
          </w:tcPr>
          <w:p w14:paraId="756DD9EE" w14:textId="77777777" w:rsidR="00B74E75" w:rsidRDefault="00B74E75" w:rsidP="00B74E75">
            <w:pPr>
              <w:pStyle w:val="TableParagraph"/>
              <w:spacing w:before="10"/>
              <w:rPr>
                <w:rFonts w:ascii="Arial"/>
                <w:b/>
                <w:sz w:val="12"/>
              </w:rPr>
            </w:pPr>
          </w:p>
          <w:p w14:paraId="124E837D" w14:textId="77777777" w:rsidR="00B74E75" w:rsidRDefault="00B74E75" w:rsidP="00B74E75">
            <w:pPr>
              <w:pStyle w:val="TableParagraph"/>
              <w:spacing w:before="1"/>
              <w:ind w:left="25"/>
              <w:jc w:val="center"/>
              <w:rPr>
                <w:rFonts w:ascii="Calibri"/>
                <w:sz w:val="13"/>
              </w:rPr>
            </w:pPr>
            <w:r>
              <w:rPr>
                <w:rFonts w:ascii="Calibri"/>
                <w:w w:val="105"/>
                <w:sz w:val="13"/>
              </w:rPr>
              <w:t>0.34</w:t>
            </w:r>
          </w:p>
        </w:tc>
        <w:tc>
          <w:tcPr>
            <w:tcW w:w="853" w:type="dxa"/>
            <w:tcBorders>
              <w:left w:val="single" w:sz="6" w:space="0" w:color="D3D3D3"/>
              <w:bottom w:val="single" w:sz="6" w:space="0" w:color="D3D3D3"/>
              <w:right w:val="single" w:sz="6" w:space="0" w:color="D3D3D3"/>
            </w:tcBorders>
          </w:tcPr>
          <w:p w14:paraId="691707FB" w14:textId="77777777" w:rsidR="00B74E75" w:rsidRDefault="00B74E75" w:rsidP="00B74E75">
            <w:pPr>
              <w:pStyle w:val="TableParagraph"/>
              <w:spacing w:before="10"/>
              <w:rPr>
                <w:rFonts w:ascii="Arial"/>
                <w:b/>
                <w:sz w:val="12"/>
              </w:rPr>
            </w:pPr>
          </w:p>
          <w:p w14:paraId="339A2384" w14:textId="77777777" w:rsidR="00B74E75" w:rsidRDefault="00B74E75" w:rsidP="00B74E75">
            <w:pPr>
              <w:pStyle w:val="TableParagraph"/>
              <w:spacing w:before="1"/>
              <w:ind w:left="25"/>
              <w:jc w:val="center"/>
              <w:rPr>
                <w:rFonts w:ascii="Calibri"/>
                <w:sz w:val="13"/>
              </w:rPr>
            </w:pPr>
            <w:r>
              <w:rPr>
                <w:rFonts w:ascii="Calibri"/>
                <w:w w:val="105"/>
                <w:sz w:val="13"/>
              </w:rPr>
              <w:t>1.62</w:t>
            </w:r>
          </w:p>
        </w:tc>
        <w:tc>
          <w:tcPr>
            <w:tcW w:w="839" w:type="dxa"/>
            <w:tcBorders>
              <w:left w:val="single" w:sz="6" w:space="0" w:color="D3D3D3"/>
              <w:bottom w:val="single" w:sz="6" w:space="0" w:color="D3D3D3"/>
              <w:right w:val="single" w:sz="6" w:space="0" w:color="D3D3D3"/>
            </w:tcBorders>
          </w:tcPr>
          <w:p w14:paraId="3B51580B" w14:textId="77777777" w:rsidR="00B74E75" w:rsidRDefault="00B74E75" w:rsidP="00B74E75">
            <w:pPr>
              <w:pStyle w:val="TableParagraph"/>
              <w:spacing w:before="10"/>
              <w:rPr>
                <w:rFonts w:ascii="Arial"/>
                <w:b/>
                <w:sz w:val="12"/>
              </w:rPr>
            </w:pPr>
          </w:p>
          <w:p w14:paraId="3AAB76B6" w14:textId="77777777" w:rsidR="00B74E75" w:rsidRDefault="00B74E75" w:rsidP="00B74E75">
            <w:pPr>
              <w:pStyle w:val="TableParagraph"/>
              <w:spacing w:before="1"/>
              <w:ind w:right="305"/>
              <w:jc w:val="right"/>
              <w:rPr>
                <w:rFonts w:ascii="Calibri"/>
                <w:sz w:val="13"/>
              </w:rPr>
            </w:pPr>
            <w:r>
              <w:rPr>
                <w:rFonts w:ascii="Calibri"/>
                <w:w w:val="105"/>
                <w:sz w:val="13"/>
              </w:rPr>
              <w:t>2.8</w:t>
            </w:r>
          </w:p>
        </w:tc>
        <w:tc>
          <w:tcPr>
            <w:tcW w:w="833" w:type="dxa"/>
            <w:tcBorders>
              <w:left w:val="single" w:sz="6" w:space="0" w:color="D3D3D3"/>
              <w:bottom w:val="single" w:sz="6" w:space="0" w:color="D3D3D3"/>
            </w:tcBorders>
          </w:tcPr>
          <w:p w14:paraId="5EF6005A" w14:textId="77777777" w:rsidR="00B74E75" w:rsidRDefault="00B74E75" w:rsidP="00B74E75">
            <w:pPr>
              <w:pStyle w:val="TableParagraph"/>
              <w:spacing w:before="10"/>
              <w:rPr>
                <w:rFonts w:ascii="Arial"/>
                <w:b/>
                <w:sz w:val="12"/>
              </w:rPr>
            </w:pPr>
          </w:p>
          <w:p w14:paraId="1E786D8A" w14:textId="77777777" w:rsidR="00B74E75" w:rsidRDefault="00B74E75" w:rsidP="00B74E75">
            <w:pPr>
              <w:pStyle w:val="TableParagraph"/>
              <w:spacing w:before="1"/>
              <w:ind w:left="49"/>
              <w:jc w:val="center"/>
              <w:rPr>
                <w:rFonts w:ascii="Calibri"/>
                <w:sz w:val="13"/>
              </w:rPr>
            </w:pPr>
            <w:r>
              <w:rPr>
                <w:rFonts w:ascii="Calibri"/>
                <w:w w:val="105"/>
                <w:sz w:val="13"/>
              </w:rPr>
              <w:t>0.5</w:t>
            </w:r>
          </w:p>
        </w:tc>
        <w:tc>
          <w:tcPr>
            <w:tcW w:w="845" w:type="dxa"/>
            <w:tcBorders>
              <w:bottom w:val="single" w:sz="6" w:space="0" w:color="D3D3D3"/>
              <w:right w:val="single" w:sz="6" w:space="0" w:color="D3D3D3"/>
            </w:tcBorders>
          </w:tcPr>
          <w:p w14:paraId="0D0F0FBE" w14:textId="77777777" w:rsidR="00B74E75" w:rsidRDefault="00B74E75" w:rsidP="00B74E75">
            <w:pPr>
              <w:pStyle w:val="TableParagraph"/>
              <w:spacing w:before="3"/>
              <w:rPr>
                <w:rFonts w:ascii="Arial"/>
                <w:b/>
                <w:sz w:val="11"/>
              </w:rPr>
            </w:pPr>
          </w:p>
          <w:p w14:paraId="15DB9FE0" w14:textId="77777777" w:rsidR="00B74E75" w:rsidRDefault="00B74E75" w:rsidP="00B74E75">
            <w:pPr>
              <w:pStyle w:val="TableParagraph"/>
              <w:ind w:left="116" w:right="8"/>
              <w:jc w:val="center"/>
              <w:rPr>
                <w:rFonts w:ascii="Calibri"/>
                <w:sz w:val="15"/>
              </w:rPr>
            </w:pPr>
            <w:r>
              <w:rPr>
                <w:rFonts w:ascii="Calibri"/>
                <w:sz w:val="15"/>
              </w:rPr>
              <w:t>1.35</w:t>
            </w:r>
          </w:p>
        </w:tc>
        <w:tc>
          <w:tcPr>
            <w:tcW w:w="788" w:type="dxa"/>
            <w:tcBorders>
              <w:left w:val="single" w:sz="6" w:space="0" w:color="D3D3D3"/>
              <w:bottom w:val="single" w:sz="6" w:space="0" w:color="D3D3D3"/>
            </w:tcBorders>
          </w:tcPr>
          <w:p w14:paraId="25912287" w14:textId="77777777" w:rsidR="00B74E75" w:rsidRDefault="00B74E75" w:rsidP="00B74E75">
            <w:pPr>
              <w:pStyle w:val="TableParagraph"/>
              <w:spacing w:before="3"/>
              <w:rPr>
                <w:rFonts w:ascii="Arial"/>
                <w:b/>
                <w:sz w:val="11"/>
              </w:rPr>
            </w:pPr>
          </w:p>
          <w:p w14:paraId="4BE659D4" w14:textId="77777777" w:rsidR="00B74E75" w:rsidRDefault="00B74E75" w:rsidP="00B74E75">
            <w:pPr>
              <w:pStyle w:val="TableParagraph"/>
              <w:ind w:right="207"/>
              <w:jc w:val="right"/>
              <w:rPr>
                <w:rFonts w:ascii="Calibri"/>
                <w:sz w:val="15"/>
              </w:rPr>
            </w:pPr>
            <w:r>
              <w:rPr>
                <w:rFonts w:ascii="Calibri"/>
                <w:sz w:val="15"/>
              </w:rPr>
              <w:t>0.89</w:t>
            </w:r>
          </w:p>
        </w:tc>
        <w:tc>
          <w:tcPr>
            <w:tcW w:w="770" w:type="dxa"/>
          </w:tcPr>
          <w:p w14:paraId="5F10EA1D" w14:textId="77777777" w:rsidR="00B74E75" w:rsidRDefault="00B74E75" w:rsidP="00B74E75">
            <w:pPr>
              <w:pStyle w:val="TableParagraph"/>
              <w:spacing w:before="3"/>
              <w:rPr>
                <w:rFonts w:ascii="Arial"/>
                <w:b/>
                <w:sz w:val="11"/>
              </w:rPr>
            </w:pPr>
          </w:p>
          <w:p w14:paraId="26F23B0B" w14:textId="77777777" w:rsidR="00B74E75" w:rsidRDefault="00B74E75" w:rsidP="00B74E75">
            <w:pPr>
              <w:pStyle w:val="TableParagraph"/>
              <w:ind w:left="50"/>
              <w:jc w:val="center"/>
              <w:rPr>
                <w:rFonts w:ascii="Calibri"/>
                <w:sz w:val="15"/>
              </w:rPr>
            </w:pPr>
            <w:r>
              <w:rPr>
                <w:rFonts w:ascii="Calibri"/>
                <w:sz w:val="15"/>
              </w:rPr>
              <w:t>1.39</w:t>
            </w:r>
          </w:p>
        </w:tc>
      </w:tr>
      <w:tr w:rsidR="00B74E75" w14:paraId="7EA7E373" w14:textId="77777777" w:rsidTr="00B74E75">
        <w:trPr>
          <w:trHeight w:val="423"/>
        </w:trPr>
        <w:tc>
          <w:tcPr>
            <w:tcW w:w="1437" w:type="dxa"/>
            <w:tcBorders>
              <w:top w:val="single" w:sz="6" w:space="0" w:color="000000"/>
              <w:left w:val="single" w:sz="6" w:space="0" w:color="000000"/>
              <w:right w:val="single" w:sz="6" w:space="0" w:color="000000"/>
            </w:tcBorders>
          </w:tcPr>
          <w:p w14:paraId="04C55C86"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14:paraId="227B2386" w14:textId="77777777" w:rsidR="00B74E75" w:rsidRDefault="00B74E75" w:rsidP="00B74E75">
            <w:pPr>
              <w:pStyle w:val="TableParagraph"/>
              <w:spacing w:before="18"/>
              <w:ind w:left="32"/>
              <w:rPr>
                <w:sz w:val="12"/>
                <w:szCs w:val="12"/>
              </w:rPr>
            </w:pPr>
            <w:r>
              <w:rPr>
                <w:w w:val="105"/>
                <w:sz w:val="12"/>
                <w:szCs w:val="12"/>
              </w:rPr>
              <w:t>Այլ</w:t>
            </w:r>
            <w:r>
              <w:rPr>
                <w:spacing w:val="17"/>
                <w:w w:val="105"/>
                <w:sz w:val="12"/>
                <w:szCs w:val="12"/>
              </w:rPr>
              <w:t xml:space="preserve"> </w:t>
            </w:r>
            <w:r>
              <w:rPr>
                <w:w w:val="105"/>
                <w:sz w:val="12"/>
                <w:szCs w:val="12"/>
              </w:rPr>
              <w:t>մետաղներ</w:t>
            </w:r>
          </w:p>
        </w:tc>
        <w:tc>
          <w:tcPr>
            <w:tcW w:w="787" w:type="dxa"/>
            <w:tcBorders>
              <w:top w:val="single" w:sz="6" w:space="0" w:color="D3D3D3"/>
              <w:right w:val="single" w:sz="6" w:space="0" w:color="D3D3D3"/>
            </w:tcBorders>
          </w:tcPr>
          <w:p w14:paraId="690E90E9" w14:textId="77777777" w:rsidR="00B74E75" w:rsidRDefault="00B74E75" w:rsidP="00B74E75">
            <w:pPr>
              <w:pStyle w:val="TableParagraph"/>
              <w:spacing w:before="4"/>
              <w:rPr>
                <w:rFonts w:ascii="Arial"/>
                <w:b/>
                <w:sz w:val="12"/>
              </w:rPr>
            </w:pPr>
          </w:p>
          <w:p w14:paraId="6EDA348D" w14:textId="77777777" w:rsidR="00B74E75" w:rsidRDefault="00B74E75" w:rsidP="00B74E75">
            <w:pPr>
              <w:pStyle w:val="TableParagraph"/>
              <w:spacing w:before="1"/>
              <w:ind w:left="205" w:right="184"/>
              <w:jc w:val="center"/>
              <w:rPr>
                <w:rFonts w:ascii="Calibri"/>
                <w:sz w:val="13"/>
              </w:rPr>
            </w:pPr>
            <w:r>
              <w:rPr>
                <w:rFonts w:ascii="Calibri"/>
                <w:w w:val="105"/>
                <w:sz w:val="13"/>
              </w:rPr>
              <w:t>1.4</w:t>
            </w:r>
          </w:p>
        </w:tc>
        <w:tc>
          <w:tcPr>
            <w:tcW w:w="848" w:type="dxa"/>
            <w:tcBorders>
              <w:top w:val="single" w:sz="6" w:space="0" w:color="D3D3D3"/>
              <w:left w:val="single" w:sz="6" w:space="0" w:color="D3D3D3"/>
              <w:right w:val="single" w:sz="6" w:space="0" w:color="D3D3D3"/>
            </w:tcBorders>
          </w:tcPr>
          <w:p w14:paraId="441EF35E" w14:textId="77777777" w:rsidR="00B74E75" w:rsidRDefault="00B74E75" w:rsidP="00B74E75">
            <w:pPr>
              <w:pStyle w:val="TableParagraph"/>
              <w:spacing w:before="4"/>
              <w:rPr>
                <w:rFonts w:ascii="Arial"/>
                <w:b/>
                <w:sz w:val="12"/>
              </w:rPr>
            </w:pPr>
          </w:p>
          <w:p w14:paraId="726B3796" w14:textId="77777777" w:rsidR="00B74E75" w:rsidRDefault="00B74E75" w:rsidP="00B74E75">
            <w:pPr>
              <w:pStyle w:val="TableParagraph"/>
              <w:spacing w:before="1"/>
              <w:ind w:left="26"/>
              <w:jc w:val="center"/>
              <w:rPr>
                <w:rFonts w:ascii="Calibri"/>
                <w:sz w:val="13"/>
              </w:rPr>
            </w:pPr>
            <w:r>
              <w:rPr>
                <w:rFonts w:ascii="Calibri"/>
                <w:w w:val="105"/>
                <w:sz w:val="13"/>
              </w:rPr>
              <w:t>0.7</w:t>
            </w:r>
          </w:p>
        </w:tc>
        <w:tc>
          <w:tcPr>
            <w:tcW w:w="853" w:type="dxa"/>
            <w:tcBorders>
              <w:top w:val="single" w:sz="6" w:space="0" w:color="D3D3D3"/>
              <w:left w:val="single" w:sz="6" w:space="0" w:color="D3D3D3"/>
              <w:right w:val="single" w:sz="6" w:space="0" w:color="D3D3D3"/>
            </w:tcBorders>
          </w:tcPr>
          <w:p w14:paraId="1640588D" w14:textId="77777777" w:rsidR="00B74E75" w:rsidRDefault="00B74E75" w:rsidP="00B74E75">
            <w:pPr>
              <w:pStyle w:val="TableParagraph"/>
              <w:spacing w:before="4"/>
              <w:rPr>
                <w:rFonts w:ascii="Arial"/>
                <w:b/>
                <w:sz w:val="12"/>
              </w:rPr>
            </w:pPr>
          </w:p>
          <w:p w14:paraId="3D91D1CB" w14:textId="77777777" w:rsidR="00B74E75" w:rsidRDefault="00B74E75" w:rsidP="00B74E75">
            <w:pPr>
              <w:pStyle w:val="TableParagraph"/>
              <w:spacing w:before="1"/>
              <w:ind w:left="25"/>
              <w:jc w:val="center"/>
              <w:rPr>
                <w:rFonts w:ascii="Calibri"/>
                <w:sz w:val="13"/>
              </w:rPr>
            </w:pPr>
            <w:r>
              <w:rPr>
                <w:rFonts w:ascii="Calibri"/>
                <w:w w:val="105"/>
                <w:sz w:val="13"/>
              </w:rPr>
              <w:t>0.12</w:t>
            </w:r>
          </w:p>
        </w:tc>
        <w:tc>
          <w:tcPr>
            <w:tcW w:w="839" w:type="dxa"/>
            <w:tcBorders>
              <w:top w:val="single" w:sz="6" w:space="0" w:color="D3D3D3"/>
              <w:left w:val="single" w:sz="6" w:space="0" w:color="D3D3D3"/>
              <w:right w:val="single" w:sz="6" w:space="0" w:color="D3D3D3"/>
            </w:tcBorders>
          </w:tcPr>
          <w:p w14:paraId="1E2A37E8" w14:textId="77777777" w:rsidR="00B74E75" w:rsidRDefault="00B74E75" w:rsidP="00B74E75">
            <w:pPr>
              <w:pStyle w:val="TableParagraph"/>
              <w:spacing w:before="4"/>
              <w:rPr>
                <w:rFonts w:ascii="Arial"/>
                <w:b/>
                <w:sz w:val="12"/>
              </w:rPr>
            </w:pPr>
          </w:p>
          <w:p w14:paraId="54AF8CFB" w14:textId="77777777" w:rsidR="00B74E75" w:rsidRDefault="00B74E75" w:rsidP="00B74E75">
            <w:pPr>
              <w:pStyle w:val="TableParagraph"/>
              <w:spacing w:before="1"/>
              <w:ind w:left="23"/>
              <w:jc w:val="center"/>
              <w:rPr>
                <w:rFonts w:ascii="Calibri"/>
                <w:sz w:val="13"/>
              </w:rPr>
            </w:pPr>
            <w:r>
              <w:rPr>
                <w:rFonts w:ascii="Calibri"/>
                <w:w w:val="105"/>
                <w:sz w:val="13"/>
              </w:rPr>
              <w:t>0</w:t>
            </w:r>
          </w:p>
        </w:tc>
        <w:tc>
          <w:tcPr>
            <w:tcW w:w="833" w:type="dxa"/>
            <w:tcBorders>
              <w:top w:val="single" w:sz="6" w:space="0" w:color="D3D3D3"/>
              <w:left w:val="single" w:sz="6" w:space="0" w:color="D3D3D3"/>
            </w:tcBorders>
          </w:tcPr>
          <w:p w14:paraId="6DC060E2" w14:textId="77777777" w:rsidR="00B74E75" w:rsidRDefault="00B74E75" w:rsidP="00B74E75">
            <w:pPr>
              <w:pStyle w:val="TableParagraph"/>
              <w:spacing w:before="4"/>
              <w:rPr>
                <w:rFonts w:ascii="Arial"/>
                <w:b/>
                <w:sz w:val="12"/>
              </w:rPr>
            </w:pPr>
          </w:p>
          <w:p w14:paraId="0851A6EE" w14:textId="77777777" w:rsidR="00B74E75" w:rsidRDefault="00B74E75" w:rsidP="00B74E75">
            <w:pPr>
              <w:pStyle w:val="TableParagraph"/>
              <w:spacing w:before="1"/>
              <w:ind w:left="49"/>
              <w:jc w:val="center"/>
              <w:rPr>
                <w:rFonts w:ascii="Calibri"/>
                <w:sz w:val="13"/>
              </w:rPr>
            </w:pPr>
            <w:r>
              <w:rPr>
                <w:rFonts w:ascii="Calibri"/>
                <w:w w:val="105"/>
                <w:sz w:val="13"/>
              </w:rPr>
              <w:t>0.2</w:t>
            </w:r>
          </w:p>
        </w:tc>
        <w:tc>
          <w:tcPr>
            <w:tcW w:w="845" w:type="dxa"/>
            <w:tcBorders>
              <w:top w:val="single" w:sz="6" w:space="0" w:color="D3D3D3"/>
              <w:right w:val="single" w:sz="6" w:space="0" w:color="D3D3D3"/>
            </w:tcBorders>
          </w:tcPr>
          <w:p w14:paraId="3F7DB06F" w14:textId="77777777" w:rsidR="00B74E75" w:rsidRDefault="00B74E75" w:rsidP="00B74E75">
            <w:pPr>
              <w:pStyle w:val="TableParagraph"/>
              <w:spacing w:before="124"/>
              <w:ind w:left="116" w:right="8"/>
              <w:jc w:val="center"/>
              <w:rPr>
                <w:rFonts w:ascii="Calibri"/>
                <w:sz w:val="15"/>
              </w:rPr>
            </w:pPr>
            <w:r>
              <w:rPr>
                <w:rFonts w:ascii="Calibri"/>
                <w:sz w:val="15"/>
              </w:rPr>
              <w:t>0.48</w:t>
            </w:r>
          </w:p>
        </w:tc>
        <w:tc>
          <w:tcPr>
            <w:tcW w:w="788" w:type="dxa"/>
            <w:tcBorders>
              <w:top w:val="single" w:sz="6" w:space="0" w:color="D3D3D3"/>
              <w:left w:val="single" w:sz="6" w:space="0" w:color="D3D3D3"/>
            </w:tcBorders>
          </w:tcPr>
          <w:p w14:paraId="53E66019" w14:textId="77777777" w:rsidR="00B74E75" w:rsidRDefault="00B74E75" w:rsidP="00B74E75">
            <w:pPr>
              <w:pStyle w:val="TableParagraph"/>
              <w:spacing w:before="124"/>
              <w:ind w:right="207"/>
              <w:jc w:val="right"/>
              <w:rPr>
                <w:rFonts w:ascii="Calibri"/>
                <w:sz w:val="15"/>
              </w:rPr>
            </w:pPr>
            <w:r>
              <w:rPr>
                <w:rFonts w:ascii="Calibri"/>
                <w:sz w:val="15"/>
              </w:rPr>
              <w:t>0.52</w:t>
            </w:r>
          </w:p>
        </w:tc>
        <w:tc>
          <w:tcPr>
            <w:tcW w:w="770" w:type="dxa"/>
          </w:tcPr>
          <w:p w14:paraId="48018DC0" w14:textId="77777777" w:rsidR="00B74E75" w:rsidRDefault="00B74E75" w:rsidP="00B74E75">
            <w:pPr>
              <w:pStyle w:val="TableParagraph"/>
              <w:spacing w:before="124"/>
              <w:ind w:left="50"/>
              <w:jc w:val="center"/>
              <w:rPr>
                <w:rFonts w:ascii="Calibri"/>
                <w:sz w:val="15"/>
              </w:rPr>
            </w:pPr>
            <w:r>
              <w:rPr>
                <w:rFonts w:ascii="Calibri"/>
                <w:sz w:val="15"/>
              </w:rPr>
              <w:t>0.50</w:t>
            </w:r>
          </w:p>
        </w:tc>
      </w:tr>
      <w:tr w:rsidR="00B74E75" w14:paraId="549F71C7" w14:textId="77777777" w:rsidTr="00B74E75">
        <w:trPr>
          <w:trHeight w:val="429"/>
        </w:trPr>
        <w:tc>
          <w:tcPr>
            <w:tcW w:w="1437" w:type="dxa"/>
            <w:tcBorders>
              <w:left w:val="single" w:sz="6" w:space="0" w:color="000000"/>
              <w:right w:val="single" w:sz="6" w:space="0" w:color="000000"/>
            </w:tcBorders>
          </w:tcPr>
          <w:p w14:paraId="09CDB7C7" w14:textId="77777777" w:rsidR="00B74E75" w:rsidRDefault="00B74E75" w:rsidP="00B74E75">
            <w:pPr>
              <w:pStyle w:val="TableParagraph"/>
              <w:spacing w:before="23"/>
              <w:ind w:left="32"/>
              <w:rPr>
                <w:sz w:val="12"/>
                <w:szCs w:val="12"/>
              </w:rPr>
            </w:pPr>
            <w:r>
              <w:rPr>
                <w:w w:val="105"/>
                <w:sz w:val="12"/>
                <w:szCs w:val="12"/>
              </w:rPr>
              <w:t>Այլ</w:t>
            </w:r>
            <w:r>
              <w:rPr>
                <w:spacing w:val="15"/>
                <w:w w:val="105"/>
                <w:sz w:val="12"/>
                <w:szCs w:val="12"/>
              </w:rPr>
              <w:t xml:space="preserve"> </w:t>
            </w:r>
            <w:r>
              <w:rPr>
                <w:w w:val="105"/>
                <w:sz w:val="12"/>
                <w:szCs w:val="12"/>
              </w:rPr>
              <w:t>ոչ</w:t>
            </w:r>
            <w:r>
              <w:rPr>
                <w:spacing w:val="9"/>
                <w:w w:val="105"/>
                <w:sz w:val="12"/>
                <w:szCs w:val="12"/>
              </w:rPr>
              <w:t xml:space="preserve"> </w:t>
            </w:r>
            <w:r>
              <w:rPr>
                <w:w w:val="105"/>
                <w:sz w:val="12"/>
                <w:szCs w:val="12"/>
              </w:rPr>
              <w:t>օրգանական</w:t>
            </w:r>
          </w:p>
        </w:tc>
        <w:tc>
          <w:tcPr>
            <w:tcW w:w="1569" w:type="dxa"/>
            <w:tcBorders>
              <w:left w:val="single" w:sz="6" w:space="0" w:color="000000"/>
            </w:tcBorders>
          </w:tcPr>
          <w:p w14:paraId="341010A8" w14:textId="77777777" w:rsidR="00B74E75" w:rsidRDefault="00B74E75" w:rsidP="00B74E75">
            <w:pPr>
              <w:pStyle w:val="TableParagraph"/>
              <w:spacing w:before="23"/>
              <w:ind w:left="32"/>
              <w:rPr>
                <w:sz w:val="12"/>
                <w:szCs w:val="12"/>
              </w:rPr>
            </w:pPr>
            <w:r>
              <w:rPr>
                <w:w w:val="105"/>
                <w:sz w:val="12"/>
                <w:szCs w:val="12"/>
              </w:rPr>
              <w:t>Բոլոր</w:t>
            </w:r>
            <w:r>
              <w:rPr>
                <w:spacing w:val="6"/>
                <w:w w:val="105"/>
                <w:sz w:val="12"/>
                <w:szCs w:val="12"/>
              </w:rPr>
              <w:t xml:space="preserve"> </w:t>
            </w:r>
            <w:r>
              <w:rPr>
                <w:w w:val="105"/>
                <w:sz w:val="12"/>
                <w:szCs w:val="12"/>
              </w:rPr>
              <w:t>այլ</w:t>
            </w:r>
            <w:r>
              <w:rPr>
                <w:spacing w:val="14"/>
                <w:w w:val="105"/>
                <w:sz w:val="12"/>
                <w:szCs w:val="12"/>
              </w:rPr>
              <w:t xml:space="preserve"> </w:t>
            </w:r>
            <w:r>
              <w:rPr>
                <w:w w:val="105"/>
                <w:sz w:val="12"/>
                <w:szCs w:val="12"/>
              </w:rPr>
              <w:t>ոչ</w:t>
            </w:r>
            <w:r>
              <w:rPr>
                <w:spacing w:val="9"/>
                <w:w w:val="105"/>
                <w:sz w:val="12"/>
                <w:szCs w:val="12"/>
              </w:rPr>
              <w:t xml:space="preserve"> </w:t>
            </w:r>
            <w:r>
              <w:rPr>
                <w:w w:val="105"/>
                <w:sz w:val="12"/>
                <w:szCs w:val="12"/>
              </w:rPr>
              <w:t>օրգանական</w:t>
            </w:r>
          </w:p>
        </w:tc>
        <w:tc>
          <w:tcPr>
            <w:tcW w:w="787" w:type="dxa"/>
            <w:tcBorders>
              <w:right w:val="single" w:sz="6" w:space="0" w:color="D3D3D3"/>
            </w:tcBorders>
          </w:tcPr>
          <w:p w14:paraId="675BBBD2" w14:textId="77777777" w:rsidR="00B74E75" w:rsidRDefault="00B74E75" w:rsidP="00B74E75">
            <w:pPr>
              <w:pStyle w:val="TableParagraph"/>
              <w:spacing w:before="10"/>
              <w:rPr>
                <w:rFonts w:ascii="Arial"/>
                <w:b/>
                <w:sz w:val="12"/>
              </w:rPr>
            </w:pPr>
          </w:p>
          <w:p w14:paraId="4541495F" w14:textId="77777777" w:rsidR="00B74E75" w:rsidRDefault="00B74E75" w:rsidP="00B74E75">
            <w:pPr>
              <w:pStyle w:val="TableParagraph"/>
              <w:spacing w:before="1"/>
              <w:ind w:left="205" w:right="184"/>
              <w:jc w:val="center"/>
              <w:rPr>
                <w:rFonts w:ascii="Calibri"/>
                <w:sz w:val="13"/>
              </w:rPr>
            </w:pPr>
            <w:r>
              <w:rPr>
                <w:rFonts w:ascii="Calibri"/>
                <w:w w:val="105"/>
                <w:sz w:val="13"/>
              </w:rPr>
              <w:t>4.08</w:t>
            </w:r>
          </w:p>
        </w:tc>
        <w:tc>
          <w:tcPr>
            <w:tcW w:w="848" w:type="dxa"/>
            <w:tcBorders>
              <w:left w:val="single" w:sz="6" w:space="0" w:color="D3D3D3"/>
              <w:right w:val="single" w:sz="6" w:space="0" w:color="D3D3D3"/>
            </w:tcBorders>
          </w:tcPr>
          <w:p w14:paraId="74A8926E" w14:textId="77777777" w:rsidR="00B74E75" w:rsidRDefault="00B74E75" w:rsidP="00B74E75">
            <w:pPr>
              <w:pStyle w:val="TableParagraph"/>
              <w:spacing w:before="10"/>
              <w:rPr>
                <w:rFonts w:ascii="Arial"/>
                <w:b/>
                <w:sz w:val="12"/>
              </w:rPr>
            </w:pPr>
          </w:p>
          <w:p w14:paraId="02068CC3" w14:textId="77777777" w:rsidR="00B74E75" w:rsidRDefault="00B74E75" w:rsidP="00B74E75">
            <w:pPr>
              <w:pStyle w:val="TableParagraph"/>
              <w:spacing w:before="1"/>
              <w:ind w:left="26"/>
              <w:jc w:val="center"/>
              <w:rPr>
                <w:rFonts w:ascii="Calibri"/>
                <w:sz w:val="13"/>
              </w:rPr>
            </w:pPr>
            <w:r>
              <w:rPr>
                <w:rFonts w:ascii="Calibri"/>
                <w:w w:val="105"/>
                <w:sz w:val="13"/>
              </w:rPr>
              <w:t>1.9</w:t>
            </w:r>
          </w:p>
        </w:tc>
        <w:tc>
          <w:tcPr>
            <w:tcW w:w="853" w:type="dxa"/>
            <w:tcBorders>
              <w:left w:val="single" w:sz="6" w:space="0" w:color="D3D3D3"/>
              <w:right w:val="single" w:sz="6" w:space="0" w:color="D3D3D3"/>
            </w:tcBorders>
          </w:tcPr>
          <w:p w14:paraId="5052BFA0" w14:textId="77777777" w:rsidR="00B74E75" w:rsidRDefault="00B74E75" w:rsidP="00B74E75">
            <w:pPr>
              <w:pStyle w:val="TableParagraph"/>
              <w:spacing w:before="10"/>
              <w:rPr>
                <w:rFonts w:ascii="Arial"/>
                <w:b/>
                <w:sz w:val="12"/>
              </w:rPr>
            </w:pPr>
          </w:p>
          <w:p w14:paraId="118E2C1B" w14:textId="77777777" w:rsidR="00B74E75" w:rsidRDefault="00B74E75" w:rsidP="00B74E75">
            <w:pPr>
              <w:pStyle w:val="TableParagraph"/>
              <w:spacing w:before="1"/>
              <w:ind w:left="25"/>
              <w:jc w:val="center"/>
              <w:rPr>
                <w:rFonts w:ascii="Calibri"/>
                <w:sz w:val="13"/>
              </w:rPr>
            </w:pPr>
            <w:r>
              <w:rPr>
                <w:rFonts w:ascii="Calibri"/>
                <w:w w:val="105"/>
                <w:sz w:val="13"/>
              </w:rPr>
              <w:t>11.44</w:t>
            </w:r>
          </w:p>
        </w:tc>
        <w:tc>
          <w:tcPr>
            <w:tcW w:w="839" w:type="dxa"/>
            <w:tcBorders>
              <w:left w:val="single" w:sz="6" w:space="0" w:color="D3D3D3"/>
              <w:right w:val="single" w:sz="6" w:space="0" w:color="D3D3D3"/>
            </w:tcBorders>
          </w:tcPr>
          <w:p w14:paraId="163EBD29" w14:textId="77777777" w:rsidR="00B74E75" w:rsidRDefault="00B74E75" w:rsidP="00B74E75">
            <w:pPr>
              <w:pStyle w:val="TableParagraph"/>
              <w:spacing w:before="10"/>
              <w:rPr>
                <w:rFonts w:ascii="Arial"/>
                <w:b/>
                <w:sz w:val="12"/>
              </w:rPr>
            </w:pPr>
          </w:p>
          <w:p w14:paraId="7FEB8DF4" w14:textId="77777777" w:rsidR="00B74E75" w:rsidRDefault="00B74E75" w:rsidP="00B74E75">
            <w:pPr>
              <w:pStyle w:val="TableParagraph"/>
              <w:spacing w:before="1"/>
              <w:ind w:right="271"/>
              <w:jc w:val="right"/>
              <w:rPr>
                <w:rFonts w:ascii="Calibri"/>
                <w:sz w:val="13"/>
              </w:rPr>
            </w:pPr>
            <w:r>
              <w:rPr>
                <w:rFonts w:ascii="Calibri"/>
                <w:w w:val="105"/>
                <w:sz w:val="13"/>
              </w:rPr>
              <w:t>9.14</w:t>
            </w:r>
          </w:p>
        </w:tc>
        <w:tc>
          <w:tcPr>
            <w:tcW w:w="833" w:type="dxa"/>
            <w:tcBorders>
              <w:left w:val="single" w:sz="6" w:space="0" w:color="D3D3D3"/>
            </w:tcBorders>
          </w:tcPr>
          <w:p w14:paraId="0AB1D576" w14:textId="77777777" w:rsidR="00B74E75" w:rsidRDefault="00B74E75" w:rsidP="00B74E75">
            <w:pPr>
              <w:pStyle w:val="TableParagraph"/>
              <w:spacing w:before="10"/>
              <w:rPr>
                <w:rFonts w:ascii="Arial"/>
                <w:b/>
                <w:sz w:val="12"/>
              </w:rPr>
            </w:pPr>
          </w:p>
          <w:p w14:paraId="6356C13E" w14:textId="77777777" w:rsidR="00B74E75" w:rsidRDefault="00B74E75" w:rsidP="00B74E75">
            <w:pPr>
              <w:pStyle w:val="TableParagraph"/>
              <w:spacing w:before="1"/>
              <w:ind w:left="36"/>
              <w:jc w:val="center"/>
              <w:rPr>
                <w:rFonts w:ascii="Calibri"/>
                <w:sz w:val="13"/>
              </w:rPr>
            </w:pPr>
            <w:r>
              <w:rPr>
                <w:rFonts w:ascii="Calibri"/>
                <w:w w:val="105"/>
                <w:sz w:val="13"/>
              </w:rPr>
              <w:t>44</w:t>
            </w:r>
          </w:p>
        </w:tc>
        <w:tc>
          <w:tcPr>
            <w:tcW w:w="845" w:type="dxa"/>
            <w:tcBorders>
              <w:right w:val="single" w:sz="6" w:space="0" w:color="D3D3D3"/>
            </w:tcBorders>
          </w:tcPr>
          <w:p w14:paraId="12405C44" w14:textId="77777777" w:rsidR="00B74E75" w:rsidRDefault="00B74E75" w:rsidP="00B74E75">
            <w:pPr>
              <w:pStyle w:val="TableParagraph"/>
              <w:spacing w:before="3"/>
              <w:rPr>
                <w:rFonts w:ascii="Arial"/>
                <w:b/>
                <w:sz w:val="11"/>
              </w:rPr>
            </w:pPr>
          </w:p>
          <w:p w14:paraId="4A205007" w14:textId="77777777" w:rsidR="00B74E75" w:rsidRDefault="00B74E75" w:rsidP="00B74E75">
            <w:pPr>
              <w:pStyle w:val="TableParagraph"/>
              <w:ind w:left="35" w:right="8"/>
              <w:jc w:val="center"/>
              <w:rPr>
                <w:rFonts w:ascii="Calibri"/>
                <w:sz w:val="15"/>
              </w:rPr>
            </w:pPr>
            <w:r>
              <w:rPr>
                <w:rFonts w:ascii="Calibri"/>
                <w:sz w:val="15"/>
              </w:rPr>
              <w:t>14.11</w:t>
            </w:r>
          </w:p>
        </w:tc>
        <w:tc>
          <w:tcPr>
            <w:tcW w:w="788" w:type="dxa"/>
            <w:tcBorders>
              <w:left w:val="single" w:sz="6" w:space="0" w:color="D3D3D3"/>
            </w:tcBorders>
          </w:tcPr>
          <w:p w14:paraId="54AB06A4" w14:textId="77777777" w:rsidR="00B74E75" w:rsidRDefault="00B74E75" w:rsidP="00B74E75">
            <w:pPr>
              <w:pStyle w:val="TableParagraph"/>
              <w:spacing w:before="3"/>
              <w:rPr>
                <w:rFonts w:ascii="Arial"/>
                <w:b/>
                <w:sz w:val="11"/>
              </w:rPr>
            </w:pPr>
          </w:p>
          <w:p w14:paraId="402AA336" w14:textId="77777777" w:rsidR="00B74E75" w:rsidRDefault="00B74E75" w:rsidP="00B74E75">
            <w:pPr>
              <w:pStyle w:val="TableParagraph"/>
              <w:ind w:right="207"/>
              <w:jc w:val="right"/>
              <w:rPr>
                <w:rFonts w:ascii="Calibri"/>
                <w:sz w:val="15"/>
              </w:rPr>
            </w:pPr>
            <w:r>
              <w:rPr>
                <w:rFonts w:ascii="Calibri"/>
                <w:sz w:val="15"/>
              </w:rPr>
              <w:t>15.33</w:t>
            </w:r>
          </w:p>
        </w:tc>
        <w:tc>
          <w:tcPr>
            <w:tcW w:w="770" w:type="dxa"/>
          </w:tcPr>
          <w:p w14:paraId="3EC41C18" w14:textId="77777777" w:rsidR="00B74E75" w:rsidRDefault="00B74E75" w:rsidP="00B74E75">
            <w:pPr>
              <w:pStyle w:val="TableParagraph"/>
              <w:spacing w:before="3"/>
              <w:rPr>
                <w:rFonts w:ascii="Arial"/>
                <w:b/>
                <w:sz w:val="11"/>
              </w:rPr>
            </w:pPr>
          </w:p>
          <w:p w14:paraId="04769785" w14:textId="77777777" w:rsidR="00B74E75" w:rsidRDefault="00B74E75" w:rsidP="00B74E75">
            <w:pPr>
              <w:pStyle w:val="TableParagraph"/>
              <w:ind w:left="52" w:right="79"/>
              <w:jc w:val="center"/>
              <w:rPr>
                <w:rFonts w:ascii="Calibri"/>
                <w:sz w:val="15"/>
              </w:rPr>
            </w:pPr>
            <w:r>
              <w:rPr>
                <w:rFonts w:ascii="Calibri"/>
                <w:sz w:val="15"/>
              </w:rPr>
              <w:t>14.54</w:t>
            </w:r>
          </w:p>
        </w:tc>
      </w:tr>
      <w:tr w:rsidR="00B74E75" w14:paraId="0FBC2AB3" w14:textId="77777777" w:rsidTr="00B74E75">
        <w:trPr>
          <w:trHeight w:val="429"/>
        </w:trPr>
        <w:tc>
          <w:tcPr>
            <w:tcW w:w="1437" w:type="dxa"/>
            <w:tcBorders>
              <w:left w:val="single" w:sz="6" w:space="0" w:color="000000"/>
              <w:right w:val="single" w:sz="6" w:space="0" w:color="000000"/>
            </w:tcBorders>
          </w:tcPr>
          <w:p w14:paraId="03DCBC6F" w14:textId="77777777" w:rsidR="00B74E75" w:rsidRDefault="00B74E75" w:rsidP="00B74E75">
            <w:pPr>
              <w:pStyle w:val="TableParagraph"/>
              <w:spacing w:before="23"/>
              <w:ind w:left="32"/>
              <w:rPr>
                <w:sz w:val="12"/>
                <w:szCs w:val="12"/>
              </w:rPr>
            </w:pPr>
            <w:r>
              <w:rPr>
                <w:sz w:val="12"/>
                <w:szCs w:val="12"/>
              </w:rPr>
              <w:t>Վտանգավոր</w:t>
            </w:r>
            <w:r>
              <w:rPr>
                <w:spacing w:val="35"/>
                <w:sz w:val="12"/>
                <w:szCs w:val="12"/>
              </w:rPr>
              <w:t xml:space="preserve"> </w:t>
            </w:r>
            <w:r>
              <w:rPr>
                <w:sz w:val="12"/>
                <w:szCs w:val="12"/>
              </w:rPr>
              <w:t>թ</w:t>
            </w:r>
            <w:r>
              <w:rPr>
                <w:spacing w:val="4"/>
                <w:sz w:val="12"/>
                <w:szCs w:val="12"/>
              </w:rPr>
              <w:t xml:space="preserve"> </w:t>
            </w:r>
            <w:r>
              <w:rPr>
                <w:sz w:val="12"/>
                <w:szCs w:val="12"/>
              </w:rPr>
              <w:t>ափոն</w:t>
            </w:r>
          </w:p>
        </w:tc>
        <w:tc>
          <w:tcPr>
            <w:tcW w:w="1569" w:type="dxa"/>
            <w:tcBorders>
              <w:left w:val="single" w:sz="6" w:space="0" w:color="000000"/>
            </w:tcBorders>
          </w:tcPr>
          <w:p w14:paraId="46359955" w14:textId="77777777" w:rsidR="00B74E75" w:rsidRDefault="00B74E75" w:rsidP="00B74E75">
            <w:pPr>
              <w:pStyle w:val="TableParagraph"/>
              <w:spacing w:before="23" w:line="326" w:lineRule="auto"/>
              <w:ind w:left="32" w:right="347"/>
              <w:rPr>
                <w:sz w:val="12"/>
                <w:szCs w:val="12"/>
              </w:rPr>
            </w:pPr>
            <w:r>
              <w:rPr>
                <w:w w:val="105"/>
                <w:sz w:val="12"/>
                <w:szCs w:val="12"/>
              </w:rPr>
              <w:t>Բոլոր</w:t>
            </w:r>
            <w:r>
              <w:rPr>
                <w:spacing w:val="2"/>
                <w:w w:val="105"/>
                <w:sz w:val="12"/>
                <w:szCs w:val="12"/>
              </w:rPr>
              <w:t xml:space="preserve"> </w:t>
            </w:r>
            <w:r>
              <w:rPr>
                <w:w w:val="105"/>
                <w:sz w:val="12"/>
                <w:szCs w:val="12"/>
              </w:rPr>
              <w:t>վտանգավոր</w:t>
            </w:r>
            <w:r>
              <w:rPr>
                <w:spacing w:val="-30"/>
                <w:w w:val="105"/>
                <w:sz w:val="12"/>
                <w:szCs w:val="12"/>
              </w:rPr>
              <w:t xml:space="preserve"> </w:t>
            </w:r>
            <w:r>
              <w:rPr>
                <w:sz w:val="12"/>
                <w:szCs w:val="12"/>
              </w:rPr>
              <w:t>թ</w:t>
            </w:r>
            <w:r>
              <w:rPr>
                <w:spacing w:val="-12"/>
                <w:sz w:val="12"/>
                <w:szCs w:val="12"/>
              </w:rPr>
              <w:t xml:space="preserve"> </w:t>
            </w:r>
            <w:r>
              <w:rPr>
                <w:sz w:val="12"/>
                <w:szCs w:val="12"/>
              </w:rPr>
              <w:t>ափոնները</w:t>
            </w:r>
          </w:p>
        </w:tc>
        <w:tc>
          <w:tcPr>
            <w:tcW w:w="787" w:type="dxa"/>
            <w:tcBorders>
              <w:right w:val="single" w:sz="6" w:space="0" w:color="D3D3D3"/>
            </w:tcBorders>
          </w:tcPr>
          <w:p w14:paraId="114835C3" w14:textId="77777777" w:rsidR="00B74E75" w:rsidRDefault="00B74E75" w:rsidP="00B74E75">
            <w:pPr>
              <w:pStyle w:val="TableParagraph"/>
              <w:spacing w:before="10"/>
              <w:rPr>
                <w:rFonts w:ascii="Arial"/>
                <w:b/>
                <w:sz w:val="12"/>
              </w:rPr>
            </w:pPr>
          </w:p>
          <w:p w14:paraId="1A433230" w14:textId="77777777" w:rsidR="00B74E75" w:rsidRDefault="00B74E75" w:rsidP="00B74E75">
            <w:pPr>
              <w:pStyle w:val="TableParagraph"/>
              <w:ind w:left="205" w:right="184"/>
              <w:jc w:val="center"/>
              <w:rPr>
                <w:rFonts w:ascii="Calibri"/>
                <w:sz w:val="13"/>
              </w:rPr>
            </w:pPr>
            <w:r>
              <w:rPr>
                <w:rFonts w:ascii="Calibri"/>
                <w:w w:val="105"/>
                <w:sz w:val="13"/>
              </w:rPr>
              <w:t>0.44</w:t>
            </w:r>
          </w:p>
        </w:tc>
        <w:tc>
          <w:tcPr>
            <w:tcW w:w="848" w:type="dxa"/>
            <w:tcBorders>
              <w:left w:val="single" w:sz="6" w:space="0" w:color="D3D3D3"/>
              <w:right w:val="single" w:sz="6" w:space="0" w:color="D3D3D3"/>
            </w:tcBorders>
          </w:tcPr>
          <w:p w14:paraId="1EE925B2" w14:textId="77777777" w:rsidR="00B74E75" w:rsidRDefault="00B74E75" w:rsidP="00B74E75">
            <w:pPr>
              <w:pStyle w:val="TableParagraph"/>
              <w:spacing w:before="10"/>
              <w:rPr>
                <w:rFonts w:ascii="Arial"/>
                <w:b/>
                <w:sz w:val="12"/>
              </w:rPr>
            </w:pPr>
          </w:p>
          <w:p w14:paraId="7157D15D" w14:textId="77777777" w:rsidR="00B74E75" w:rsidRDefault="00B74E75" w:rsidP="00B74E75">
            <w:pPr>
              <w:pStyle w:val="TableParagraph"/>
              <w:ind w:left="25"/>
              <w:jc w:val="center"/>
              <w:rPr>
                <w:rFonts w:ascii="Calibri"/>
                <w:sz w:val="13"/>
              </w:rPr>
            </w:pPr>
            <w:r>
              <w:rPr>
                <w:rFonts w:ascii="Calibri"/>
                <w:w w:val="105"/>
                <w:sz w:val="13"/>
              </w:rPr>
              <w:t>0.32</w:t>
            </w:r>
          </w:p>
        </w:tc>
        <w:tc>
          <w:tcPr>
            <w:tcW w:w="853" w:type="dxa"/>
            <w:tcBorders>
              <w:left w:val="single" w:sz="6" w:space="0" w:color="D3D3D3"/>
              <w:right w:val="single" w:sz="6" w:space="0" w:color="D3D3D3"/>
            </w:tcBorders>
          </w:tcPr>
          <w:p w14:paraId="5107C35C" w14:textId="77777777" w:rsidR="00B74E75" w:rsidRDefault="00B74E75" w:rsidP="00B74E75">
            <w:pPr>
              <w:pStyle w:val="TableParagraph"/>
              <w:spacing w:before="10"/>
              <w:rPr>
                <w:rFonts w:ascii="Arial"/>
                <w:b/>
                <w:sz w:val="12"/>
              </w:rPr>
            </w:pPr>
          </w:p>
          <w:p w14:paraId="31DE93E3" w14:textId="77777777" w:rsidR="00B74E75" w:rsidRDefault="00B74E75" w:rsidP="00B74E75">
            <w:pPr>
              <w:pStyle w:val="TableParagraph"/>
              <w:ind w:left="26"/>
              <w:jc w:val="center"/>
              <w:rPr>
                <w:rFonts w:ascii="Calibri"/>
                <w:sz w:val="13"/>
              </w:rPr>
            </w:pPr>
            <w:r>
              <w:rPr>
                <w:rFonts w:ascii="Calibri"/>
                <w:w w:val="105"/>
                <w:sz w:val="13"/>
              </w:rPr>
              <w:t>0.1</w:t>
            </w:r>
          </w:p>
        </w:tc>
        <w:tc>
          <w:tcPr>
            <w:tcW w:w="839" w:type="dxa"/>
            <w:tcBorders>
              <w:left w:val="single" w:sz="6" w:space="0" w:color="D3D3D3"/>
              <w:right w:val="single" w:sz="6" w:space="0" w:color="D3D3D3"/>
            </w:tcBorders>
          </w:tcPr>
          <w:p w14:paraId="42DC41C8" w14:textId="77777777" w:rsidR="00B74E75" w:rsidRDefault="00B74E75" w:rsidP="00B74E75">
            <w:pPr>
              <w:pStyle w:val="TableParagraph"/>
              <w:spacing w:before="10"/>
              <w:rPr>
                <w:rFonts w:ascii="Arial"/>
                <w:b/>
                <w:sz w:val="12"/>
              </w:rPr>
            </w:pPr>
          </w:p>
          <w:p w14:paraId="16D47917" w14:textId="77777777" w:rsidR="00B74E75" w:rsidRDefault="00B74E75" w:rsidP="00B74E75">
            <w:pPr>
              <w:pStyle w:val="TableParagraph"/>
              <w:ind w:right="271"/>
              <w:jc w:val="right"/>
              <w:rPr>
                <w:rFonts w:ascii="Calibri"/>
                <w:sz w:val="13"/>
              </w:rPr>
            </w:pPr>
            <w:r>
              <w:rPr>
                <w:rFonts w:ascii="Calibri"/>
                <w:w w:val="105"/>
                <w:sz w:val="13"/>
              </w:rPr>
              <w:t>0.06</w:t>
            </w:r>
          </w:p>
        </w:tc>
        <w:tc>
          <w:tcPr>
            <w:tcW w:w="833" w:type="dxa"/>
            <w:tcBorders>
              <w:left w:val="single" w:sz="6" w:space="0" w:color="D3D3D3"/>
            </w:tcBorders>
          </w:tcPr>
          <w:p w14:paraId="70361C41" w14:textId="77777777" w:rsidR="00B74E75" w:rsidRDefault="00B74E75" w:rsidP="00B74E75">
            <w:pPr>
              <w:pStyle w:val="TableParagraph"/>
              <w:spacing w:before="10"/>
              <w:rPr>
                <w:rFonts w:ascii="Arial"/>
                <w:b/>
                <w:sz w:val="12"/>
              </w:rPr>
            </w:pPr>
          </w:p>
          <w:p w14:paraId="66E6CC97" w14:textId="77777777" w:rsidR="00B74E75" w:rsidRDefault="00B74E75" w:rsidP="00B74E75">
            <w:pPr>
              <w:pStyle w:val="TableParagraph"/>
              <w:ind w:left="37"/>
              <w:jc w:val="center"/>
              <w:rPr>
                <w:rFonts w:ascii="Calibri"/>
                <w:sz w:val="13"/>
              </w:rPr>
            </w:pPr>
            <w:r>
              <w:rPr>
                <w:rFonts w:ascii="Calibri"/>
                <w:w w:val="105"/>
                <w:sz w:val="13"/>
              </w:rPr>
              <w:t>0</w:t>
            </w:r>
          </w:p>
        </w:tc>
        <w:tc>
          <w:tcPr>
            <w:tcW w:w="845" w:type="dxa"/>
            <w:tcBorders>
              <w:right w:val="single" w:sz="6" w:space="0" w:color="D3D3D3"/>
            </w:tcBorders>
          </w:tcPr>
          <w:p w14:paraId="3F43BB1C" w14:textId="77777777" w:rsidR="00B74E75" w:rsidRDefault="00B74E75" w:rsidP="00B74E75">
            <w:pPr>
              <w:pStyle w:val="TableParagraph"/>
              <w:spacing w:before="3"/>
              <w:rPr>
                <w:rFonts w:ascii="Arial"/>
                <w:b/>
                <w:sz w:val="11"/>
              </w:rPr>
            </w:pPr>
          </w:p>
          <w:p w14:paraId="246DFD7C" w14:textId="77777777" w:rsidR="00B74E75" w:rsidRDefault="00B74E75" w:rsidP="00B74E75">
            <w:pPr>
              <w:pStyle w:val="TableParagraph"/>
              <w:ind w:left="116" w:right="8"/>
              <w:jc w:val="center"/>
              <w:rPr>
                <w:rFonts w:ascii="Calibri"/>
                <w:sz w:val="15"/>
              </w:rPr>
            </w:pPr>
            <w:r>
              <w:rPr>
                <w:rFonts w:ascii="Calibri"/>
                <w:sz w:val="15"/>
              </w:rPr>
              <w:t>0.18</w:t>
            </w:r>
          </w:p>
        </w:tc>
        <w:tc>
          <w:tcPr>
            <w:tcW w:w="788" w:type="dxa"/>
            <w:tcBorders>
              <w:left w:val="single" w:sz="6" w:space="0" w:color="D3D3D3"/>
            </w:tcBorders>
          </w:tcPr>
          <w:p w14:paraId="2AA24F7F" w14:textId="77777777" w:rsidR="00B74E75" w:rsidRDefault="00B74E75" w:rsidP="00B74E75">
            <w:pPr>
              <w:pStyle w:val="TableParagraph"/>
              <w:spacing w:before="3"/>
              <w:rPr>
                <w:rFonts w:ascii="Arial"/>
                <w:b/>
                <w:sz w:val="11"/>
              </w:rPr>
            </w:pPr>
          </w:p>
          <w:p w14:paraId="2FD07F9F" w14:textId="77777777" w:rsidR="00B74E75" w:rsidRDefault="00B74E75" w:rsidP="00B74E75">
            <w:pPr>
              <w:pStyle w:val="TableParagraph"/>
              <w:ind w:right="207"/>
              <w:jc w:val="right"/>
              <w:rPr>
                <w:rFonts w:ascii="Calibri"/>
                <w:sz w:val="15"/>
              </w:rPr>
            </w:pPr>
            <w:r>
              <w:rPr>
                <w:rFonts w:ascii="Calibri"/>
                <w:sz w:val="15"/>
              </w:rPr>
              <w:t>0.17</w:t>
            </w:r>
          </w:p>
        </w:tc>
        <w:tc>
          <w:tcPr>
            <w:tcW w:w="770" w:type="dxa"/>
          </w:tcPr>
          <w:p w14:paraId="6CBCD159" w14:textId="77777777" w:rsidR="00B74E75" w:rsidRDefault="00B74E75" w:rsidP="00B74E75">
            <w:pPr>
              <w:pStyle w:val="TableParagraph"/>
              <w:spacing w:before="3"/>
              <w:rPr>
                <w:rFonts w:ascii="Arial"/>
                <w:b/>
                <w:sz w:val="11"/>
              </w:rPr>
            </w:pPr>
          </w:p>
          <w:p w14:paraId="22B83453" w14:textId="77777777" w:rsidR="00B74E75" w:rsidRDefault="00B74E75" w:rsidP="00B74E75">
            <w:pPr>
              <w:pStyle w:val="TableParagraph"/>
              <w:ind w:left="50"/>
              <w:jc w:val="center"/>
              <w:rPr>
                <w:rFonts w:ascii="Calibri"/>
                <w:sz w:val="15"/>
              </w:rPr>
            </w:pPr>
            <w:r>
              <w:rPr>
                <w:rFonts w:ascii="Calibri"/>
                <w:sz w:val="15"/>
              </w:rPr>
              <w:t>0.19</w:t>
            </w:r>
          </w:p>
        </w:tc>
      </w:tr>
      <w:tr w:rsidR="00B74E75" w14:paraId="189EF997" w14:textId="77777777" w:rsidTr="00B74E75">
        <w:trPr>
          <w:trHeight w:val="349"/>
        </w:trPr>
        <w:tc>
          <w:tcPr>
            <w:tcW w:w="1437" w:type="dxa"/>
            <w:tcBorders>
              <w:left w:val="single" w:sz="6" w:space="0" w:color="000000"/>
              <w:right w:val="single" w:sz="6" w:space="0" w:color="000000"/>
            </w:tcBorders>
          </w:tcPr>
          <w:p w14:paraId="40BEC0A3" w14:textId="77777777" w:rsidR="00B74E75" w:rsidRDefault="00B74E75" w:rsidP="00B74E75">
            <w:pPr>
              <w:pStyle w:val="TableParagraph"/>
              <w:spacing w:before="23"/>
              <w:ind w:left="32"/>
              <w:rPr>
                <w:sz w:val="12"/>
                <w:szCs w:val="12"/>
              </w:rPr>
            </w:pPr>
            <w:r>
              <w:rPr>
                <w:w w:val="105"/>
                <w:sz w:val="12"/>
                <w:szCs w:val="12"/>
              </w:rPr>
              <w:t>Խառը</w:t>
            </w:r>
            <w:r>
              <w:rPr>
                <w:spacing w:val="15"/>
                <w:w w:val="105"/>
                <w:sz w:val="12"/>
                <w:szCs w:val="12"/>
              </w:rPr>
              <w:t xml:space="preserve"> </w:t>
            </w:r>
            <w:r>
              <w:rPr>
                <w:w w:val="105"/>
                <w:sz w:val="12"/>
                <w:szCs w:val="12"/>
              </w:rPr>
              <w:t>էլեկտրական</w:t>
            </w:r>
          </w:p>
        </w:tc>
        <w:tc>
          <w:tcPr>
            <w:tcW w:w="1569" w:type="dxa"/>
            <w:tcBorders>
              <w:left w:val="single" w:sz="6" w:space="0" w:color="000000"/>
            </w:tcBorders>
          </w:tcPr>
          <w:p w14:paraId="70F0FC1D" w14:textId="77777777" w:rsidR="00B74E75" w:rsidRDefault="00B74E75" w:rsidP="00B74E75">
            <w:pPr>
              <w:pStyle w:val="TableParagraph"/>
              <w:spacing w:before="23"/>
              <w:ind w:left="32"/>
              <w:rPr>
                <w:sz w:val="12"/>
                <w:szCs w:val="12"/>
              </w:rPr>
            </w:pPr>
            <w:r>
              <w:rPr>
                <w:w w:val="105"/>
                <w:sz w:val="12"/>
                <w:szCs w:val="12"/>
              </w:rPr>
              <w:t>Բոլոր</w:t>
            </w:r>
            <w:r>
              <w:rPr>
                <w:spacing w:val="8"/>
                <w:w w:val="105"/>
                <w:sz w:val="12"/>
                <w:szCs w:val="12"/>
              </w:rPr>
              <w:t xml:space="preserve"> </w:t>
            </w:r>
            <w:r>
              <w:rPr>
                <w:w w:val="105"/>
                <w:sz w:val="12"/>
                <w:szCs w:val="12"/>
              </w:rPr>
              <w:t>էլեկտրական</w:t>
            </w:r>
          </w:p>
          <w:p w14:paraId="6804C8A3" w14:textId="77777777" w:rsidR="00B74E75" w:rsidRDefault="00B74E75" w:rsidP="00B74E75">
            <w:pPr>
              <w:pStyle w:val="TableParagraph"/>
              <w:spacing w:before="49" w:line="122" w:lineRule="exact"/>
              <w:ind w:left="32"/>
              <w:rPr>
                <w:sz w:val="12"/>
                <w:szCs w:val="12"/>
              </w:rPr>
            </w:pPr>
            <w:r>
              <w:rPr>
                <w:w w:val="105"/>
                <w:sz w:val="12"/>
                <w:szCs w:val="12"/>
              </w:rPr>
              <w:t>առարկաները</w:t>
            </w:r>
          </w:p>
        </w:tc>
        <w:tc>
          <w:tcPr>
            <w:tcW w:w="787" w:type="dxa"/>
            <w:tcBorders>
              <w:right w:val="single" w:sz="6" w:space="0" w:color="D3D3D3"/>
            </w:tcBorders>
          </w:tcPr>
          <w:p w14:paraId="1A9208D5" w14:textId="77777777" w:rsidR="00B74E75" w:rsidRDefault="00B74E75" w:rsidP="00B74E75">
            <w:pPr>
              <w:pStyle w:val="TableParagraph"/>
              <w:spacing w:before="103"/>
              <w:ind w:left="205" w:right="184"/>
              <w:jc w:val="center"/>
              <w:rPr>
                <w:rFonts w:ascii="Calibri"/>
                <w:sz w:val="13"/>
              </w:rPr>
            </w:pPr>
            <w:r>
              <w:rPr>
                <w:rFonts w:ascii="Calibri"/>
                <w:w w:val="105"/>
                <w:sz w:val="13"/>
              </w:rPr>
              <w:t>0.5</w:t>
            </w:r>
          </w:p>
        </w:tc>
        <w:tc>
          <w:tcPr>
            <w:tcW w:w="848" w:type="dxa"/>
            <w:tcBorders>
              <w:left w:val="single" w:sz="6" w:space="0" w:color="D3D3D3"/>
              <w:right w:val="single" w:sz="6" w:space="0" w:color="D3D3D3"/>
            </w:tcBorders>
          </w:tcPr>
          <w:p w14:paraId="6F699144" w14:textId="77777777" w:rsidR="00B74E75" w:rsidRDefault="00B74E75" w:rsidP="00B74E75">
            <w:pPr>
              <w:pStyle w:val="TableParagraph"/>
              <w:spacing w:before="103"/>
              <w:ind w:left="25"/>
              <w:jc w:val="center"/>
              <w:rPr>
                <w:rFonts w:ascii="Calibri"/>
                <w:sz w:val="13"/>
              </w:rPr>
            </w:pPr>
            <w:r>
              <w:rPr>
                <w:rFonts w:ascii="Calibri"/>
                <w:w w:val="105"/>
                <w:sz w:val="13"/>
              </w:rPr>
              <w:t>0.32</w:t>
            </w:r>
          </w:p>
        </w:tc>
        <w:tc>
          <w:tcPr>
            <w:tcW w:w="853" w:type="dxa"/>
            <w:tcBorders>
              <w:left w:val="single" w:sz="6" w:space="0" w:color="D3D3D3"/>
              <w:right w:val="single" w:sz="6" w:space="0" w:color="D3D3D3"/>
            </w:tcBorders>
          </w:tcPr>
          <w:p w14:paraId="3FF6DF41" w14:textId="77777777" w:rsidR="00B74E75" w:rsidRDefault="00B74E75" w:rsidP="00B74E75">
            <w:pPr>
              <w:pStyle w:val="TableParagraph"/>
              <w:spacing w:before="103"/>
              <w:ind w:left="38"/>
              <w:jc w:val="center"/>
              <w:rPr>
                <w:rFonts w:ascii="Calibri"/>
                <w:sz w:val="13"/>
              </w:rPr>
            </w:pPr>
            <w:r>
              <w:rPr>
                <w:rFonts w:ascii="Calibri"/>
                <w:w w:val="105"/>
                <w:sz w:val="13"/>
              </w:rPr>
              <w:t>0</w:t>
            </w:r>
          </w:p>
        </w:tc>
        <w:tc>
          <w:tcPr>
            <w:tcW w:w="839" w:type="dxa"/>
            <w:tcBorders>
              <w:left w:val="single" w:sz="6" w:space="0" w:color="D3D3D3"/>
              <w:right w:val="single" w:sz="6" w:space="0" w:color="D3D3D3"/>
            </w:tcBorders>
          </w:tcPr>
          <w:p w14:paraId="7CDF9CB2" w14:textId="77777777" w:rsidR="00B74E75" w:rsidRDefault="00B74E75" w:rsidP="00B74E75">
            <w:pPr>
              <w:pStyle w:val="TableParagraph"/>
              <w:spacing w:before="103"/>
              <w:ind w:right="271"/>
              <w:jc w:val="right"/>
              <w:rPr>
                <w:rFonts w:ascii="Calibri"/>
                <w:sz w:val="13"/>
              </w:rPr>
            </w:pPr>
            <w:r>
              <w:rPr>
                <w:rFonts w:ascii="Calibri"/>
                <w:w w:val="105"/>
                <w:sz w:val="13"/>
              </w:rPr>
              <w:t>0.24</w:t>
            </w:r>
          </w:p>
        </w:tc>
        <w:tc>
          <w:tcPr>
            <w:tcW w:w="833" w:type="dxa"/>
            <w:tcBorders>
              <w:left w:val="single" w:sz="6" w:space="0" w:color="D3D3D3"/>
            </w:tcBorders>
          </w:tcPr>
          <w:p w14:paraId="298B61EF" w14:textId="77777777" w:rsidR="00B74E75" w:rsidRDefault="00B74E75" w:rsidP="00B74E75">
            <w:pPr>
              <w:pStyle w:val="TableParagraph"/>
              <w:spacing w:before="103"/>
              <w:ind w:left="37"/>
              <w:jc w:val="center"/>
              <w:rPr>
                <w:rFonts w:ascii="Calibri"/>
                <w:sz w:val="13"/>
              </w:rPr>
            </w:pPr>
            <w:r>
              <w:rPr>
                <w:rFonts w:ascii="Calibri"/>
                <w:w w:val="105"/>
                <w:sz w:val="13"/>
              </w:rPr>
              <w:t>0</w:t>
            </w:r>
          </w:p>
        </w:tc>
        <w:tc>
          <w:tcPr>
            <w:tcW w:w="845" w:type="dxa"/>
            <w:tcBorders>
              <w:right w:val="single" w:sz="6" w:space="0" w:color="D3D3D3"/>
            </w:tcBorders>
          </w:tcPr>
          <w:p w14:paraId="6338DEAC" w14:textId="77777777" w:rsidR="00B74E75" w:rsidRDefault="00B74E75" w:rsidP="00B74E75">
            <w:pPr>
              <w:pStyle w:val="TableParagraph"/>
              <w:spacing w:before="95"/>
              <w:ind w:left="116" w:right="8"/>
              <w:jc w:val="center"/>
              <w:rPr>
                <w:rFonts w:ascii="Calibri"/>
                <w:sz w:val="15"/>
              </w:rPr>
            </w:pPr>
            <w:r>
              <w:rPr>
                <w:rFonts w:ascii="Calibri"/>
                <w:sz w:val="15"/>
              </w:rPr>
              <w:t>0.21</w:t>
            </w:r>
          </w:p>
        </w:tc>
        <w:tc>
          <w:tcPr>
            <w:tcW w:w="788" w:type="dxa"/>
            <w:tcBorders>
              <w:left w:val="single" w:sz="6" w:space="0" w:color="D3D3D3"/>
            </w:tcBorders>
          </w:tcPr>
          <w:p w14:paraId="17C345F4" w14:textId="77777777" w:rsidR="00B74E75" w:rsidRDefault="00B74E75" w:rsidP="00B74E75">
            <w:pPr>
              <w:pStyle w:val="TableParagraph"/>
              <w:spacing w:before="95"/>
              <w:ind w:right="207"/>
              <w:jc w:val="right"/>
              <w:rPr>
                <w:rFonts w:ascii="Calibri"/>
                <w:sz w:val="15"/>
              </w:rPr>
            </w:pPr>
            <w:r>
              <w:rPr>
                <w:rFonts w:ascii="Calibri"/>
                <w:sz w:val="15"/>
              </w:rPr>
              <w:t>0.19</w:t>
            </w:r>
          </w:p>
        </w:tc>
        <w:tc>
          <w:tcPr>
            <w:tcW w:w="770" w:type="dxa"/>
          </w:tcPr>
          <w:p w14:paraId="395F5079" w14:textId="77777777" w:rsidR="00B74E75" w:rsidRDefault="00B74E75" w:rsidP="00B74E75">
            <w:pPr>
              <w:pStyle w:val="TableParagraph"/>
              <w:spacing w:before="95"/>
              <w:ind w:left="50"/>
              <w:jc w:val="center"/>
              <w:rPr>
                <w:rFonts w:ascii="Calibri"/>
                <w:sz w:val="15"/>
              </w:rPr>
            </w:pPr>
            <w:r>
              <w:rPr>
                <w:rFonts w:ascii="Calibri"/>
                <w:sz w:val="15"/>
              </w:rPr>
              <w:t>0.22</w:t>
            </w:r>
          </w:p>
        </w:tc>
      </w:tr>
      <w:tr w:rsidR="00B74E75" w14:paraId="5C37D5AE" w14:textId="77777777" w:rsidTr="00B74E75">
        <w:trPr>
          <w:trHeight w:val="435"/>
        </w:trPr>
        <w:tc>
          <w:tcPr>
            <w:tcW w:w="1437" w:type="dxa"/>
            <w:tcBorders>
              <w:left w:val="single" w:sz="6" w:space="0" w:color="000000"/>
              <w:bottom w:val="single" w:sz="6" w:space="0" w:color="000000"/>
              <w:right w:val="single" w:sz="6" w:space="0" w:color="000000"/>
            </w:tcBorders>
          </w:tcPr>
          <w:p w14:paraId="25D9E236" w14:textId="77777777" w:rsidR="00B74E75" w:rsidRDefault="00B74E75" w:rsidP="00B74E75">
            <w:pPr>
              <w:pStyle w:val="TableParagraph"/>
              <w:spacing w:before="23"/>
              <w:ind w:left="32"/>
              <w:rPr>
                <w:sz w:val="12"/>
                <w:szCs w:val="12"/>
              </w:rPr>
            </w:pPr>
            <w:r>
              <w:rPr>
                <w:sz w:val="12"/>
                <w:szCs w:val="12"/>
              </w:rPr>
              <w:t>Այլ</w:t>
            </w:r>
          </w:p>
        </w:tc>
        <w:tc>
          <w:tcPr>
            <w:tcW w:w="1569" w:type="dxa"/>
            <w:tcBorders>
              <w:left w:val="single" w:sz="6" w:space="0" w:color="000000"/>
              <w:bottom w:val="single" w:sz="6" w:space="0" w:color="000000"/>
            </w:tcBorders>
          </w:tcPr>
          <w:p w14:paraId="32C7E89E" w14:textId="77777777" w:rsidR="00B74E75" w:rsidRDefault="00B74E75" w:rsidP="00B74E75">
            <w:pPr>
              <w:pStyle w:val="TableParagraph"/>
              <w:spacing w:before="23"/>
              <w:ind w:left="32"/>
              <w:rPr>
                <w:sz w:val="12"/>
                <w:szCs w:val="12"/>
              </w:rPr>
            </w:pPr>
            <w:r>
              <w:rPr>
                <w:sz w:val="12"/>
                <w:szCs w:val="12"/>
              </w:rPr>
              <w:t>Փայտ</w:t>
            </w:r>
          </w:p>
        </w:tc>
        <w:tc>
          <w:tcPr>
            <w:tcW w:w="787" w:type="dxa"/>
            <w:tcBorders>
              <w:bottom w:val="single" w:sz="6" w:space="0" w:color="D3D3D3"/>
              <w:right w:val="single" w:sz="6" w:space="0" w:color="D3D3D3"/>
            </w:tcBorders>
          </w:tcPr>
          <w:p w14:paraId="3A33B550" w14:textId="77777777" w:rsidR="00B74E75" w:rsidRDefault="00B74E75" w:rsidP="00B74E75">
            <w:pPr>
              <w:pStyle w:val="TableParagraph"/>
              <w:spacing w:before="10"/>
              <w:rPr>
                <w:rFonts w:ascii="Arial"/>
                <w:b/>
                <w:sz w:val="12"/>
              </w:rPr>
            </w:pPr>
          </w:p>
          <w:p w14:paraId="6CBF9594" w14:textId="77777777" w:rsidR="00B74E75" w:rsidRDefault="00B74E75" w:rsidP="00B74E75">
            <w:pPr>
              <w:pStyle w:val="TableParagraph"/>
              <w:ind w:left="205" w:right="184"/>
              <w:jc w:val="center"/>
              <w:rPr>
                <w:rFonts w:ascii="Calibri"/>
                <w:sz w:val="13"/>
              </w:rPr>
            </w:pPr>
            <w:r>
              <w:rPr>
                <w:rFonts w:ascii="Calibri"/>
                <w:w w:val="105"/>
                <w:sz w:val="13"/>
              </w:rPr>
              <w:t>0.1</w:t>
            </w:r>
          </w:p>
        </w:tc>
        <w:tc>
          <w:tcPr>
            <w:tcW w:w="848" w:type="dxa"/>
            <w:tcBorders>
              <w:left w:val="single" w:sz="6" w:space="0" w:color="D3D3D3"/>
              <w:bottom w:val="single" w:sz="6" w:space="0" w:color="D3D3D3"/>
              <w:right w:val="single" w:sz="6" w:space="0" w:color="D3D3D3"/>
            </w:tcBorders>
          </w:tcPr>
          <w:p w14:paraId="0CDA2E9A" w14:textId="77777777" w:rsidR="00B74E75" w:rsidRDefault="00B74E75" w:rsidP="00B74E75">
            <w:pPr>
              <w:pStyle w:val="TableParagraph"/>
              <w:spacing w:before="10"/>
              <w:rPr>
                <w:rFonts w:ascii="Arial"/>
                <w:b/>
                <w:sz w:val="12"/>
              </w:rPr>
            </w:pPr>
          </w:p>
          <w:p w14:paraId="293A89B6" w14:textId="77777777" w:rsidR="00B74E75" w:rsidRDefault="00B74E75" w:rsidP="00B74E75">
            <w:pPr>
              <w:pStyle w:val="TableParagraph"/>
              <w:ind w:left="25"/>
              <w:jc w:val="center"/>
              <w:rPr>
                <w:rFonts w:ascii="Calibri"/>
                <w:sz w:val="13"/>
              </w:rPr>
            </w:pPr>
            <w:r>
              <w:rPr>
                <w:rFonts w:ascii="Calibri"/>
                <w:w w:val="105"/>
                <w:sz w:val="13"/>
              </w:rPr>
              <w:t>0.46</w:t>
            </w:r>
          </w:p>
        </w:tc>
        <w:tc>
          <w:tcPr>
            <w:tcW w:w="853" w:type="dxa"/>
            <w:tcBorders>
              <w:left w:val="single" w:sz="6" w:space="0" w:color="D3D3D3"/>
              <w:bottom w:val="single" w:sz="6" w:space="0" w:color="D3D3D3"/>
              <w:right w:val="single" w:sz="6" w:space="0" w:color="D3D3D3"/>
            </w:tcBorders>
          </w:tcPr>
          <w:p w14:paraId="45C1D4B2" w14:textId="77777777" w:rsidR="00B74E75" w:rsidRDefault="00B74E75" w:rsidP="00B74E75">
            <w:pPr>
              <w:pStyle w:val="TableParagraph"/>
              <w:spacing w:before="10"/>
              <w:rPr>
                <w:rFonts w:ascii="Arial"/>
                <w:b/>
                <w:sz w:val="12"/>
              </w:rPr>
            </w:pPr>
          </w:p>
          <w:p w14:paraId="380998BE" w14:textId="77777777" w:rsidR="00B74E75" w:rsidRDefault="00B74E75" w:rsidP="00B74E75">
            <w:pPr>
              <w:pStyle w:val="TableParagraph"/>
              <w:ind w:left="26"/>
              <w:jc w:val="center"/>
              <w:rPr>
                <w:rFonts w:ascii="Calibri"/>
                <w:sz w:val="13"/>
              </w:rPr>
            </w:pPr>
            <w:r>
              <w:rPr>
                <w:rFonts w:ascii="Calibri"/>
                <w:w w:val="105"/>
                <w:sz w:val="13"/>
              </w:rPr>
              <w:t>0.2</w:t>
            </w:r>
          </w:p>
        </w:tc>
        <w:tc>
          <w:tcPr>
            <w:tcW w:w="839" w:type="dxa"/>
            <w:tcBorders>
              <w:left w:val="single" w:sz="6" w:space="0" w:color="D3D3D3"/>
              <w:bottom w:val="single" w:sz="6" w:space="0" w:color="D3D3D3"/>
              <w:right w:val="single" w:sz="6" w:space="0" w:color="D3D3D3"/>
            </w:tcBorders>
          </w:tcPr>
          <w:p w14:paraId="63356FF6" w14:textId="77777777" w:rsidR="00B74E75" w:rsidRDefault="00B74E75" w:rsidP="00B74E75">
            <w:pPr>
              <w:pStyle w:val="TableParagraph"/>
              <w:spacing w:before="10"/>
              <w:rPr>
                <w:rFonts w:ascii="Arial"/>
                <w:b/>
                <w:sz w:val="12"/>
              </w:rPr>
            </w:pPr>
          </w:p>
          <w:p w14:paraId="14152063" w14:textId="77777777" w:rsidR="00B74E75" w:rsidRDefault="00B74E75" w:rsidP="00B74E75">
            <w:pPr>
              <w:pStyle w:val="TableParagraph"/>
              <w:ind w:right="305"/>
              <w:jc w:val="right"/>
              <w:rPr>
                <w:rFonts w:ascii="Calibri"/>
                <w:sz w:val="13"/>
              </w:rPr>
            </w:pPr>
            <w:r>
              <w:rPr>
                <w:rFonts w:ascii="Calibri"/>
                <w:w w:val="105"/>
                <w:sz w:val="13"/>
              </w:rPr>
              <w:t>0.1</w:t>
            </w:r>
          </w:p>
        </w:tc>
        <w:tc>
          <w:tcPr>
            <w:tcW w:w="833" w:type="dxa"/>
            <w:tcBorders>
              <w:left w:val="single" w:sz="6" w:space="0" w:color="D3D3D3"/>
              <w:bottom w:val="single" w:sz="6" w:space="0" w:color="D3D3D3"/>
            </w:tcBorders>
          </w:tcPr>
          <w:p w14:paraId="09883EA6" w14:textId="77777777" w:rsidR="00B74E75" w:rsidRDefault="00B74E75" w:rsidP="00B74E75">
            <w:pPr>
              <w:pStyle w:val="TableParagraph"/>
              <w:spacing w:before="10"/>
              <w:rPr>
                <w:rFonts w:ascii="Arial"/>
                <w:b/>
                <w:sz w:val="12"/>
              </w:rPr>
            </w:pPr>
          </w:p>
          <w:p w14:paraId="4AD82120" w14:textId="77777777" w:rsidR="00B74E75" w:rsidRDefault="00B74E75" w:rsidP="00B74E75">
            <w:pPr>
              <w:pStyle w:val="TableParagraph"/>
              <w:ind w:left="37"/>
              <w:jc w:val="center"/>
              <w:rPr>
                <w:rFonts w:ascii="Calibri"/>
                <w:sz w:val="13"/>
              </w:rPr>
            </w:pPr>
            <w:r>
              <w:rPr>
                <w:rFonts w:ascii="Calibri"/>
                <w:w w:val="105"/>
                <w:sz w:val="13"/>
              </w:rPr>
              <w:t>0</w:t>
            </w:r>
          </w:p>
        </w:tc>
        <w:tc>
          <w:tcPr>
            <w:tcW w:w="845" w:type="dxa"/>
            <w:tcBorders>
              <w:bottom w:val="single" w:sz="6" w:space="0" w:color="D3D3D3"/>
              <w:right w:val="single" w:sz="6" w:space="0" w:color="D3D3D3"/>
            </w:tcBorders>
          </w:tcPr>
          <w:p w14:paraId="607B92A7" w14:textId="77777777" w:rsidR="00B74E75" w:rsidRDefault="00B74E75" w:rsidP="00B74E75">
            <w:pPr>
              <w:pStyle w:val="TableParagraph"/>
              <w:spacing w:before="2"/>
              <w:rPr>
                <w:rFonts w:ascii="Arial"/>
                <w:b/>
                <w:sz w:val="11"/>
              </w:rPr>
            </w:pPr>
          </w:p>
          <w:p w14:paraId="7FB5FC30" w14:textId="77777777" w:rsidR="00B74E75" w:rsidRDefault="00B74E75" w:rsidP="00B74E75">
            <w:pPr>
              <w:pStyle w:val="TableParagraph"/>
              <w:spacing w:before="1"/>
              <w:ind w:left="116" w:right="8"/>
              <w:jc w:val="center"/>
              <w:rPr>
                <w:rFonts w:ascii="Calibri"/>
                <w:sz w:val="15"/>
              </w:rPr>
            </w:pPr>
            <w:r>
              <w:rPr>
                <w:rFonts w:ascii="Calibri"/>
                <w:sz w:val="15"/>
              </w:rPr>
              <w:t>0.17</w:t>
            </w:r>
          </w:p>
        </w:tc>
        <w:tc>
          <w:tcPr>
            <w:tcW w:w="788" w:type="dxa"/>
            <w:tcBorders>
              <w:left w:val="single" w:sz="6" w:space="0" w:color="D3D3D3"/>
              <w:bottom w:val="single" w:sz="6" w:space="0" w:color="D3D3D3"/>
            </w:tcBorders>
          </w:tcPr>
          <w:p w14:paraId="0398B062" w14:textId="77777777" w:rsidR="00B74E75" w:rsidRDefault="00B74E75" w:rsidP="00B74E75">
            <w:pPr>
              <w:pStyle w:val="TableParagraph"/>
              <w:spacing w:before="2"/>
              <w:rPr>
                <w:rFonts w:ascii="Arial"/>
                <w:b/>
                <w:sz w:val="11"/>
              </w:rPr>
            </w:pPr>
          </w:p>
          <w:p w14:paraId="13B3454B" w14:textId="77777777" w:rsidR="00B74E75" w:rsidRDefault="00B74E75" w:rsidP="00B74E75">
            <w:pPr>
              <w:pStyle w:val="TableParagraph"/>
              <w:spacing w:before="1"/>
              <w:ind w:right="207"/>
              <w:jc w:val="right"/>
              <w:rPr>
                <w:rFonts w:ascii="Calibri"/>
                <w:sz w:val="15"/>
              </w:rPr>
            </w:pPr>
            <w:r>
              <w:rPr>
                <w:rFonts w:ascii="Calibri"/>
                <w:sz w:val="15"/>
              </w:rPr>
              <w:t>0.16</w:t>
            </w:r>
          </w:p>
        </w:tc>
        <w:tc>
          <w:tcPr>
            <w:tcW w:w="770" w:type="dxa"/>
          </w:tcPr>
          <w:p w14:paraId="5F760FBB" w14:textId="77777777" w:rsidR="00B74E75" w:rsidRDefault="00B74E75" w:rsidP="00B74E75">
            <w:pPr>
              <w:pStyle w:val="TableParagraph"/>
              <w:spacing w:before="2"/>
              <w:rPr>
                <w:rFonts w:ascii="Arial"/>
                <w:b/>
                <w:sz w:val="11"/>
              </w:rPr>
            </w:pPr>
          </w:p>
          <w:p w14:paraId="4F466FB2" w14:textId="77777777" w:rsidR="00B74E75" w:rsidRDefault="00B74E75" w:rsidP="00B74E75">
            <w:pPr>
              <w:pStyle w:val="TableParagraph"/>
              <w:spacing w:before="1"/>
              <w:ind w:left="50"/>
              <w:jc w:val="center"/>
              <w:rPr>
                <w:rFonts w:ascii="Calibri"/>
                <w:sz w:val="15"/>
              </w:rPr>
            </w:pPr>
            <w:r>
              <w:rPr>
                <w:rFonts w:ascii="Calibri"/>
                <w:sz w:val="15"/>
              </w:rPr>
              <w:t>0.18</w:t>
            </w:r>
          </w:p>
        </w:tc>
      </w:tr>
      <w:tr w:rsidR="00B74E75" w14:paraId="0B3EB076" w14:textId="77777777"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14:paraId="650D6221"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14:paraId="4D7A77BC" w14:textId="77777777" w:rsidR="00B74E75" w:rsidRDefault="00B74E75" w:rsidP="00B74E75">
            <w:pPr>
              <w:pStyle w:val="TableParagraph"/>
              <w:spacing w:before="18"/>
              <w:ind w:left="32"/>
              <w:rPr>
                <w:sz w:val="12"/>
                <w:szCs w:val="12"/>
              </w:rPr>
            </w:pPr>
            <w:r>
              <w:rPr>
                <w:w w:val="105"/>
                <w:sz w:val="12"/>
                <w:szCs w:val="12"/>
              </w:rPr>
              <w:t>Տեքստիլ</w:t>
            </w:r>
          </w:p>
        </w:tc>
        <w:tc>
          <w:tcPr>
            <w:tcW w:w="787" w:type="dxa"/>
            <w:tcBorders>
              <w:top w:val="single" w:sz="6" w:space="0" w:color="D3D3D3"/>
              <w:bottom w:val="single" w:sz="6" w:space="0" w:color="D3D3D3"/>
              <w:right w:val="single" w:sz="6" w:space="0" w:color="D3D3D3"/>
            </w:tcBorders>
          </w:tcPr>
          <w:p w14:paraId="6E5048C7" w14:textId="77777777" w:rsidR="00B74E75" w:rsidRDefault="00B74E75" w:rsidP="00B74E75">
            <w:pPr>
              <w:pStyle w:val="TableParagraph"/>
              <w:spacing w:before="4"/>
              <w:rPr>
                <w:rFonts w:ascii="Arial"/>
                <w:b/>
                <w:sz w:val="12"/>
              </w:rPr>
            </w:pPr>
          </w:p>
          <w:p w14:paraId="1904E033" w14:textId="77777777" w:rsidR="00B74E75" w:rsidRDefault="00B74E75" w:rsidP="00B74E75">
            <w:pPr>
              <w:pStyle w:val="TableParagraph"/>
              <w:ind w:left="205" w:right="184"/>
              <w:jc w:val="center"/>
              <w:rPr>
                <w:rFonts w:ascii="Calibri"/>
                <w:sz w:val="13"/>
              </w:rPr>
            </w:pPr>
            <w:r>
              <w:rPr>
                <w:rFonts w:ascii="Calibri"/>
                <w:w w:val="105"/>
                <w:sz w:val="13"/>
              </w:rPr>
              <w:t>7.32</w:t>
            </w:r>
          </w:p>
        </w:tc>
        <w:tc>
          <w:tcPr>
            <w:tcW w:w="848" w:type="dxa"/>
            <w:tcBorders>
              <w:top w:val="single" w:sz="6" w:space="0" w:color="D3D3D3"/>
              <w:left w:val="single" w:sz="6" w:space="0" w:color="D3D3D3"/>
              <w:bottom w:val="single" w:sz="6" w:space="0" w:color="D3D3D3"/>
              <w:right w:val="single" w:sz="6" w:space="0" w:color="D3D3D3"/>
            </w:tcBorders>
          </w:tcPr>
          <w:p w14:paraId="6B19B933" w14:textId="77777777" w:rsidR="00B74E75" w:rsidRDefault="00B74E75" w:rsidP="00B74E75">
            <w:pPr>
              <w:pStyle w:val="TableParagraph"/>
              <w:spacing w:before="4"/>
              <w:rPr>
                <w:rFonts w:ascii="Arial"/>
                <w:b/>
                <w:sz w:val="12"/>
              </w:rPr>
            </w:pPr>
          </w:p>
          <w:p w14:paraId="54E2CDF7" w14:textId="77777777" w:rsidR="00B74E75" w:rsidRDefault="00B74E75" w:rsidP="00B74E75">
            <w:pPr>
              <w:pStyle w:val="TableParagraph"/>
              <w:ind w:left="25"/>
              <w:jc w:val="center"/>
              <w:rPr>
                <w:rFonts w:ascii="Calibri"/>
                <w:sz w:val="13"/>
              </w:rPr>
            </w:pPr>
            <w:r>
              <w:rPr>
                <w:rFonts w:ascii="Calibri"/>
                <w:w w:val="105"/>
                <w:sz w:val="13"/>
              </w:rPr>
              <w:t>2.82</w:t>
            </w:r>
          </w:p>
        </w:tc>
        <w:tc>
          <w:tcPr>
            <w:tcW w:w="853" w:type="dxa"/>
            <w:tcBorders>
              <w:top w:val="single" w:sz="6" w:space="0" w:color="D3D3D3"/>
              <w:left w:val="single" w:sz="6" w:space="0" w:color="D3D3D3"/>
              <w:bottom w:val="single" w:sz="6" w:space="0" w:color="D3D3D3"/>
              <w:right w:val="single" w:sz="6" w:space="0" w:color="D3D3D3"/>
            </w:tcBorders>
          </w:tcPr>
          <w:p w14:paraId="1C046110" w14:textId="77777777" w:rsidR="00B74E75" w:rsidRDefault="00B74E75" w:rsidP="00B74E75">
            <w:pPr>
              <w:pStyle w:val="TableParagraph"/>
              <w:spacing w:before="4"/>
              <w:rPr>
                <w:rFonts w:ascii="Arial"/>
                <w:b/>
                <w:sz w:val="12"/>
              </w:rPr>
            </w:pPr>
          </w:p>
          <w:p w14:paraId="6F0C5E9A" w14:textId="77777777" w:rsidR="00B74E75" w:rsidRDefault="00B74E75" w:rsidP="00B74E75">
            <w:pPr>
              <w:pStyle w:val="TableParagraph"/>
              <w:ind w:left="25"/>
              <w:jc w:val="center"/>
              <w:rPr>
                <w:rFonts w:ascii="Calibri"/>
                <w:sz w:val="13"/>
              </w:rPr>
            </w:pPr>
            <w:r>
              <w:rPr>
                <w:rFonts w:ascii="Calibri"/>
                <w:w w:val="105"/>
                <w:sz w:val="13"/>
              </w:rPr>
              <w:t>1.02</w:t>
            </w:r>
          </w:p>
        </w:tc>
        <w:tc>
          <w:tcPr>
            <w:tcW w:w="839" w:type="dxa"/>
            <w:tcBorders>
              <w:top w:val="single" w:sz="6" w:space="0" w:color="D3D3D3"/>
              <w:left w:val="single" w:sz="6" w:space="0" w:color="D3D3D3"/>
              <w:bottom w:val="single" w:sz="6" w:space="0" w:color="D3D3D3"/>
              <w:right w:val="single" w:sz="6" w:space="0" w:color="D3D3D3"/>
            </w:tcBorders>
          </w:tcPr>
          <w:p w14:paraId="48963833" w14:textId="77777777" w:rsidR="00B74E75" w:rsidRDefault="00B74E75" w:rsidP="00B74E75">
            <w:pPr>
              <w:pStyle w:val="TableParagraph"/>
              <w:spacing w:before="4"/>
              <w:rPr>
                <w:rFonts w:ascii="Arial"/>
                <w:b/>
                <w:sz w:val="12"/>
              </w:rPr>
            </w:pPr>
          </w:p>
          <w:p w14:paraId="45F6D8EA" w14:textId="77777777" w:rsidR="00B74E75" w:rsidRDefault="00B74E75" w:rsidP="00B74E75">
            <w:pPr>
              <w:pStyle w:val="TableParagraph"/>
              <w:ind w:right="305"/>
              <w:jc w:val="right"/>
              <w:rPr>
                <w:rFonts w:ascii="Calibri"/>
                <w:sz w:val="13"/>
              </w:rPr>
            </w:pPr>
            <w:r>
              <w:rPr>
                <w:rFonts w:ascii="Calibri"/>
                <w:w w:val="105"/>
                <w:sz w:val="13"/>
              </w:rPr>
              <w:t>4.5</w:t>
            </w:r>
          </w:p>
        </w:tc>
        <w:tc>
          <w:tcPr>
            <w:tcW w:w="833" w:type="dxa"/>
            <w:tcBorders>
              <w:top w:val="single" w:sz="6" w:space="0" w:color="D3D3D3"/>
              <w:left w:val="single" w:sz="6" w:space="0" w:color="D3D3D3"/>
              <w:bottom w:val="single" w:sz="6" w:space="0" w:color="D3D3D3"/>
            </w:tcBorders>
          </w:tcPr>
          <w:p w14:paraId="29EC616D" w14:textId="77777777" w:rsidR="00B74E75" w:rsidRDefault="00B74E75" w:rsidP="00B74E75">
            <w:pPr>
              <w:pStyle w:val="TableParagraph"/>
              <w:spacing w:before="4"/>
              <w:rPr>
                <w:rFonts w:ascii="Arial"/>
                <w:b/>
                <w:sz w:val="12"/>
              </w:rPr>
            </w:pPr>
          </w:p>
          <w:p w14:paraId="6C6252F5" w14:textId="77777777" w:rsidR="00B74E75" w:rsidRDefault="00B74E75" w:rsidP="00B74E75">
            <w:pPr>
              <w:pStyle w:val="TableParagraph"/>
              <w:ind w:left="49"/>
              <w:jc w:val="center"/>
              <w:rPr>
                <w:rFonts w:ascii="Calibri"/>
                <w:sz w:val="13"/>
              </w:rPr>
            </w:pPr>
            <w:r>
              <w:rPr>
                <w:rFonts w:ascii="Calibri"/>
                <w:w w:val="105"/>
                <w:sz w:val="13"/>
              </w:rPr>
              <w:t>4.3</w:t>
            </w:r>
          </w:p>
        </w:tc>
        <w:tc>
          <w:tcPr>
            <w:tcW w:w="845" w:type="dxa"/>
            <w:tcBorders>
              <w:top w:val="single" w:sz="6" w:space="0" w:color="D3D3D3"/>
              <w:bottom w:val="single" w:sz="6" w:space="0" w:color="D3D3D3"/>
              <w:right w:val="single" w:sz="6" w:space="0" w:color="D3D3D3"/>
            </w:tcBorders>
          </w:tcPr>
          <w:p w14:paraId="13158255" w14:textId="77777777" w:rsidR="00B74E75" w:rsidRDefault="00B74E75" w:rsidP="00B74E75">
            <w:pPr>
              <w:pStyle w:val="TableParagraph"/>
              <w:spacing w:before="123"/>
              <w:ind w:left="116" w:right="8"/>
              <w:jc w:val="center"/>
              <w:rPr>
                <w:rFonts w:ascii="Calibri"/>
                <w:sz w:val="15"/>
              </w:rPr>
            </w:pPr>
            <w:r>
              <w:rPr>
                <w:rFonts w:ascii="Calibri"/>
                <w:sz w:val="15"/>
              </w:rPr>
              <w:t>3.99</w:t>
            </w:r>
          </w:p>
        </w:tc>
        <w:tc>
          <w:tcPr>
            <w:tcW w:w="788" w:type="dxa"/>
            <w:tcBorders>
              <w:top w:val="single" w:sz="6" w:space="0" w:color="D3D3D3"/>
              <w:left w:val="single" w:sz="6" w:space="0" w:color="D3D3D3"/>
              <w:bottom w:val="single" w:sz="6" w:space="0" w:color="D3D3D3"/>
            </w:tcBorders>
          </w:tcPr>
          <w:p w14:paraId="3B35BE23" w14:textId="77777777" w:rsidR="00B74E75" w:rsidRDefault="00B74E75" w:rsidP="00B74E75">
            <w:pPr>
              <w:pStyle w:val="TableParagraph"/>
              <w:spacing w:before="123"/>
              <w:ind w:right="207"/>
              <w:jc w:val="right"/>
              <w:rPr>
                <w:rFonts w:ascii="Calibri"/>
                <w:sz w:val="15"/>
              </w:rPr>
            </w:pPr>
            <w:r>
              <w:rPr>
                <w:rFonts w:ascii="Calibri"/>
                <w:sz w:val="15"/>
              </w:rPr>
              <w:t>2.08</w:t>
            </w:r>
          </w:p>
        </w:tc>
        <w:tc>
          <w:tcPr>
            <w:tcW w:w="770" w:type="dxa"/>
          </w:tcPr>
          <w:p w14:paraId="17CC1497" w14:textId="77777777" w:rsidR="00B74E75" w:rsidRDefault="00B74E75" w:rsidP="00B74E75">
            <w:pPr>
              <w:pStyle w:val="TableParagraph"/>
              <w:spacing w:before="123"/>
              <w:ind w:left="50"/>
              <w:jc w:val="center"/>
              <w:rPr>
                <w:rFonts w:ascii="Calibri"/>
                <w:sz w:val="15"/>
              </w:rPr>
            </w:pPr>
            <w:r>
              <w:rPr>
                <w:rFonts w:ascii="Calibri"/>
                <w:sz w:val="15"/>
              </w:rPr>
              <w:t>4.11</w:t>
            </w:r>
          </w:p>
        </w:tc>
      </w:tr>
      <w:tr w:rsidR="00B74E75" w14:paraId="37C97360" w14:textId="77777777" w:rsidTr="00B74E75">
        <w:trPr>
          <w:trHeight w:val="510"/>
        </w:trPr>
        <w:tc>
          <w:tcPr>
            <w:tcW w:w="1437" w:type="dxa"/>
            <w:tcBorders>
              <w:top w:val="single" w:sz="6" w:space="0" w:color="000000"/>
              <w:left w:val="single" w:sz="6" w:space="0" w:color="000000"/>
              <w:bottom w:val="single" w:sz="6" w:space="0" w:color="000000"/>
              <w:right w:val="single" w:sz="6" w:space="0" w:color="000000"/>
            </w:tcBorders>
          </w:tcPr>
          <w:p w14:paraId="7F045CE7"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14:paraId="656D1967" w14:textId="77777777" w:rsidR="00B74E75" w:rsidRDefault="00B74E75" w:rsidP="00B74E75">
            <w:pPr>
              <w:pStyle w:val="TableParagraph"/>
              <w:spacing w:before="5"/>
              <w:ind w:left="32"/>
              <w:rPr>
                <w:rFonts w:ascii="Calibri" w:eastAsia="Calibri" w:hAnsi="Calibri" w:cs="Calibri"/>
                <w:sz w:val="13"/>
                <w:szCs w:val="13"/>
              </w:rPr>
            </w:pPr>
            <w:r>
              <w:rPr>
                <w:w w:val="105"/>
                <w:sz w:val="12"/>
                <w:szCs w:val="12"/>
              </w:rPr>
              <w:t>Տակաշորեր</w:t>
            </w:r>
            <w:r>
              <w:rPr>
                <w:rFonts w:ascii="Calibri" w:eastAsia="Calibri" w:hAnsi="Calibri" w:cs="Calibri"/>
                <w:w w:val="105"/>
                <w:sz w:val="13"/>
                <w:szCs w:val="13"/>
              </w:rPr>
              <w:t>,</w:t>
            </w:r>
          </w:p>
          <w:p w14:paraId="25747EA1" w14:textId="77777777" w:rsidR="00B74E75" w:rsidRDefault="00B74E75" w:rsidP="00B74E75">
            <w:pPr>
              <w:pStyle w:val="TableParagraph"/>
              <w:spacing w:line="184" w:lineRule="exact"/>
              <w:ind w:left="32" w:right="218"/>
              <w:rPr>
                <w:sz w:val="12"/>
                <w:szCs w:val="12"/>
              </w:rPr>
            </w:pPr>
            <w:r>
              <w:rPr>
                <w:w w:val="105"/>
                <w:sz w:val="12"/>
                <w:szCs w:val="12"/>
              </w:rPr>
              <w:t>սանիտարական</w:t>
            </w:r>
            <w:r>
              <w:rPr>
                <w:spacing w:val="1"/>
                <w:w w:val="105"/>
                <w:sz w:val="12"/>
                <w:szCs w:val="12"/>
              </w:rPr>
              <w:t xml:space="preserve"> </w:t>
            </w:r>
            <w:r>
              <w:rPr>
                <w:w w:val="105"/>
                <w:sz w:val="12"/>
                <w:szCs w:val="12"/>
              </w:rPr>
              <w:t>անձեռոցիկներ</w:t>
            </w:r>
            <w:r>
              <w:rPr>
                <w:spacing w:val="1"/>
                <w:w w:val="105"/>
                <w:sz w:val="12"/>
                <w:szCs w:val="12"/>
              </w:rPr>
              <w:t xml:space="preserve"> </w:t>
            </w:r>
            <w:r>
              <w:rPr>
                <w:w w:val="105"/>
                <w:sz w:val="12"/>
                <w:szCs w:val="12"/>
              </w:rPr>
              <w:t>և</w:t>
            </w:r>
            <w:r>
              <w:rPr>
                <w:spacing w:val="2"/>
                <w:w w:val="105"/>
                <w:sz w:val="12"/>
                <w:szCs w:val="12"/>
              </w:rPr>
              <w:t xml:space="preserve"> </w:t>
            </w:r>
            <w:r>
              <w:rPr>
                <w:w w:val="105"/>
                <w:sz w:val="12"/>
                <w:szCs w:val="12"/>
              </w:rPr>
              <w:t>այլն</w:t>
            </w:r>
          </w:p>
        </w:tc>
        <w:tc>
          <w:tcPr>
            <w:tcW w:w="787" w:type="dxa"/>
            <w:tcBorders>
              <w:top w:val="single" w:sz="6" w:space="0" w:color="D3D3D3"/>
              <w:bottom w:val="single" w:sz="6" w:space="0" w:color="D3D3D3"/>
              <w:right w:val="single" w:sz="6" w:space="0" w:color="D3D3D3"/>
            </w:tcBorders>
          </w:tcPr>
          <w:p w14:paraId="012AA3C9" w14:textId="77777777" w:rsidR="00B74E75" w:rsidRDefault="00B74E75" w:rsidP="00B74E75">
            <w:pPr>
              <w:pStyle w:val="TableParagraph"/>
              <w:spacing w:before="4"/>
              <w:rPr>
                <w:rFonts w:ascii="Arial"/>
                <w:b/>
                <w:sz w:val="15"/>
              </w:rPr>
            </w:pPr>
          </w:p>
          <w:p w14:paraId="5BD9F976" w14:textId="77777777" w:rsidR="00B74E75" w:rsidRDefault="00B74E75" w:rsidP="00B74E75">
            <w:pPr>
              <w:pStyle w:val="TableParagraph"/>
              <w:spacing w:before="1"/>
              <w:ind w:left="205" w:right="184"/>
              <w:jc w:val="center"/>
              <w:rPr>
                <w:rFonts w:ascii="Calibri"/>
                <w:sz w:val="13"/>
              </w:rPr>
            </w:pPr>
            <w:r>
              <w:rPr>
                <w:rFonts w:ascii="Calibri"/>
                <w:w w:val="105"/>
                <w:sz w:val="13"/>
              </w:rPr>
              <w:t>0.52</w:t>
            </w:r>
          </w:p>
        </w:tc>
        <w:tc>
          <w:tcPr>
            <w:tcW w:w="848" w:type="dxa"/>
            <w:tcBorders>
              <w:top w:val="single" w:sz="6" w:space="0" w:color="D3D3D3"/>
              <w:left w:val="single" w:sz="6" w:space="0" w:color="D3D3D3"/>
              <w:bottom w:val="single" w:sz="6" w:space="0" w:color="D3D3D3"/>
              <w:right w:val="single" w:sz="6" w:space="0" w:color="D3D3D3"/>
            </w:tcBorders>
          </w:tcPr>
          <w:p w14:paraId="5443FA7C" w14:textId="77777777" w:rsidR="00B74E75" w:rsidRDefault="00B74E75" w:rsidP="00B74E75">
            <w:pPr>
              <w:pStyle w:val="TableParagraph"/>
              <w:spacing w:before="4"/>
              <w:rPr>
                <w:rFonts w:ascii="Arial"/>
                <w:b/>
                <w:sz w:val="15"/>
              </w:rPr>
            </w:pPr>
          </w:p>
          <w:p w14:paraId="4EED4B73" w14:textId="77777777" w:rsidR="00B74E75" w:rsidRDefault="00B74E75" w:rsidP="00B74E75">
            <w:pPr>
              <w:pStyle w:val="TableParagraph"/>
              <w:spacing w:before="1"/>
              <w:ind w:left="25"/>
              <w:jc w:val="center"/>
              <w:rPr>
                <w:rFonts w:ascii="Calibri"/>
                <w:sz w:val="13"/>
              </w:rPr>
            </w:pPr>
            <w:r>
              <w:rPr>
                <w:rFonts w:ascii="Calibri"/>
                <w:w w:val="105"/>
                <w:sz w:val="13"/>
              </w:rPr>
              <w:t>3.06</w:t>
            </w:r>
          </w:p>
        </w:tc>
        <w:tc>
          <w:tcPr>
            <w:tcW w:w="853" w:type="dxa"/>
            <w:tcBorders>
              <w:top w:val="single" w:sz="6" w:space="0" w:color="D3D3D3"/>
              <w:left w:val="single" w:sz="6" w:space="0" w:color="D3D3D3"/>
              <w:bottom w:val="single" w:sz="6" w:space="0" w:color="D3D3D3"/>
              <w:right w:val="single" w:sz="6" w:space="0" w:color="D3D3D3"/>
            </w:tcBorders>
          </w:tcPr>
          <w:p w14:paraId="007463E8" w14:textId="77777777" w:rsidR="00B74E75" w:rsidRDefault="00B74E75" w:rsidP="00B74E75">
            <w:pPr>
              <w:pStyle w:val="TableParagraph"/>
              <w:spacing w:before="4"/>
              <w:rPr>
                <w:rFonts w:ascii="Arial"/>
                <w:b/>
                <w:sz w:val="15"/>
              </w:rPr>
            </w:pPr>
          </w:p>
          <w:p w14:paraId="0C2968B1" w14:textId="77777777" w:rsidR="00B74E75" w:rsidRDefault="00B74E75" w:rsidP="00B74E75">
            <w:pPr>
              <w:pStyle w:val="TableParagraph"/>
              <w:spacing w:before="1"/>
              <w:ind w:left="25"/>
              <w:jc w:val="center"/>
              <w:rPr>
                <w:rFonts w:ascii="Calibri"/>
                <w:sz w:val="13"/>
              </w:rPr>
            </w:pPr>
            <w:r>
              <w:rPr>
                <w:rFonts w:ascii="Calibri"/>
                <w:w w:val="105"/>
                <w:sz w:val="13"/>
              </w:rPr>
              <w:t>0.04</w:t>
            </w:r>
          </w:p>
        </w:tc>
        <w:tc>
          <w:tcPr>
            <w:tcW w:w="839" w:type="dxa"/>
            <w:tcBorders>
              <w:top w:val="single" w:sz="6" w:space="0" w:color="D3D3D3"/>
              <w:left w:val="single" w:sz="6" w:space="0" w:color="D3D3D3"/>
              <w:bottom w:val="single" w:sz="6" w:space="0" w:color="D3D3D3"/>
              <w:right w:val="single" w:sz="6" w:space="0" w:color="D3D3D3"/>
            </w:tcBorders>
          </w:tcPr>
          <w:p w14:paraId="2BA204A0" w14:textId="77777777" w:rsidR="00B74E75" w:rsidRDefault="00B74E75" w:rsidP="00B74E75">
            <w:pPr>
              <w:pStyle w:val="TableParagraph"/>
              <w:spacing w:before="4"/>
              <w:rPr>
                <w:rFonts w:ascii="Arial"/>
                <w:b/>
                <w:sz w:val="15"/>
              </w:rPr>
            </w:pPr>
          </w:p>
          <w:p w14:paraId="0198478E" w14:textId="77777777" w:rsidR="00B74E75" w:rsidRDefault="00B74E75" w:rsidP="00B74E75">
            <w:pPr>
              <w:pStyle w:val="TableParagraph"/>
              <w:spacing w:before="1"/>
              <w:ind w:right="305"/>
              <w:jc w:val="right"/>
              <w:rPr>
                <w:rFonts w:ascii="Calibri"/>
                <w:sz w:val="13"/>
              </w:rPr>
            </w:pPr>
            <w:r>
              <w:rPr>
                <w:rFonts w:ascii="Calibri"/>
                <w:w w:val="105"/>
                <w:sz w:val="13"/>
              </w:rPr>
              <w:t>1.5</w:t>
            </w:r>
          </w:p>
        </w:tc>
        <w:tc>
          <w:tcPr>
            <w:tcW w:w="833" w:type="dxa"/>
            <w:tcBorders>
              <w:top w:val="single" w:sz="6" w:space="0" w:color="D3D3D3"/>
              <w:left w:val="single" w:sz="6" w:space="0" w:color="D3D3D3"/>
              <w:bottom w:val="single" w:sz="6" w:space="0" w:color="D3D3D3"/>
            </w:tcBorders>
          </w:tcPr>
          <w:p w14:paraId="49FDD11D" w14:textId="77777777" w:rsidR="00B74E75" w:rsidRDefault="00B74E75" w:rsidP="00B74E75">
            <w:pPr>
              <w:pStyle w:val="TableParagraph"/>
              <w:spacing w:before="4"/>
              <w:rPr>
                <w:rFonts w:ascii="Arial"/>
                <w:b/>
                <w:sz w:val="15"/>
              </w:rPr>
            </w:pPr>
          </w:p>
          <w:p w14:paraId="294C2269" w14:textId="77777777" w:rsidR="00B74E75" w:rsidRDefault="00B74E75" w:rsidP="00B74E75">
            <w:pPr>
              <w:pStyle w:val="TableParagraph"/>
              <w:spacing w:before="1"/>
              <w:ind w:left="49"/>
              <w:jc w:val="center"/>
              <w:rPr>
                <w:rFonts w:ascii="Calibri"/>
                <w:sz w:val="13"/>
              </w:rPr>
            </w:pPr>
            <w:r>
              <w:rPr>
                <w:rFonts w:ascii="Calibri"/>
                <w:w w:val="105"/>
                <w:sz w:val="13"/>
              </w:rPr>
              <w:t>0.9</w:t>
            </w:r>
          </w:p>
        </w:tc>
        <w:tc>
          <w:tcPr>
            <w:tcW w:w="845" w:type="dxa"/>
            <w:tcBorders>
              <w:top w:val="single" w:sz="6" w:space="0" w:color="D3D3D3"/>
              <w:bottom w:val="single" w:sz="6" w:space="0" w:color="D3D3D3"/>
              <w:right w:val="single" w:sz="6" w:space="0" w:color="D3D3D3"/>
            </w:tcBorders>
          </w:tcPr>
          <w:p w14:paraId="68D0EDCF" w14:textId="77777777" w:rsidR="00B74E75" w:rsidRDefault="00B74E75" w:rsidP="00B74E75">
            <w:pPr>
              <w:pStyle w:val="TableParagraph"/>
              <w:spacing w:before="8"/>
              <w:rPr>
                <w:rFonts w:ascii="Arial"/>
                <w:b/>
                <w:sz w:val="14"/>
              </w:rPr>
            </w:pPr>
          </w:p>
          <w:p w14:paraId="32400BF8" w14:textId="77777777" w:rsidR="00B74E75" w:rsidRDefault="00B74E75" w:rsidP="00B74E75">
            <w:pPr>
              <w:pStyle w:val="TableParagraph"/>
              <w:spacing w:before="1"/>
              <w:ind w:left="116" w:right="8"/>
              <w:jc w:val="center"/>
              <w:rPr>
                <w:rFonts w:ascii="Calibri"/>
                <w:sz w:val="15"/>
              </w:rPr>
            </w:pPr>
            <w:r>
              <w:rPr>
                <w:rFonts w:ascii="Calibri"/>
                <w:sz w:val="15"/>
              </w:rPr>
              <w:t>1.20</w:t>
            </w:r>
          </w:p>
        </w:tc>
        <w:tc>
          <w:tcPr>
            <w:tcW w:w="788" w:type="dxa"/>
            <w:tcBorders>
              <w:top w:val="single" w:sz="6" w:space="0" w:color="D3D3D3"/>
              <w:left w:val="single" w:sz="6" w:space="0" w:color="D3D3D3"/>
              <w:bottom w:val="single" w:sz="6" w:space="0" w:color="D3D3D3"/>
            </w:tcBorders>
          </w:tcPr>
          <w:p w14:paraId="5E1806E7" w14:textId="77777777" w:rsidR="00B74E75" w:rsidRDefault="00B74E75" w:rsidP="00B74E75">
            <w:pPr>
              <w:pStyle w:val="TableParagraph"/>
              <w:spacing w:before="8"/>
              <w:rPr>
                <w:rFonts w:ascii="Arial"/>
                <w:b/>
                <w:sz w:val="14"/>
              </w:rPr>
            </w:pPr>
          </w:p>
          <w:p w14:paraId="5ACDB5A4" w14:textId="77777777" w:rsidR="00B74E75" w:rsidRDefault="00B74E75" w:rsidP="00B74E75">
            <w:pPr>
              <w:pStyle w:val="TableParagraph"/>
              <w:spacing w:before="1"/>
              <w:ind w:right="207"/>
              <w:jc w:val="right"/>
              <w:rPr>
                <w:rFonts w:ascii="Calibri"/>
                <w:sz w:val="15"/>
              </w:rPr>
            </w:pPr>
            <w:r>
              <w:rPr>
                <w:rFonts w:ascii="Calibri"/>
                <w:sz w:val="15"/>
              </w:rPr>
              <w:t>1.04</w:t>
            </w:r>
          </w:p>
        </w:tc>
        <w:tc>
          <w:tcPr>
            <w:tcW w:w="770" w:type="dxa"/>
          </w:tcPr>
          <w:p w14:paraId="20BE39BC" w14:textId="77777777" w:rsidR="00B74E75" w:rsidRDefault="00B74E75" w:rsidP="00B74E75">
            <w:pPr>
              <w:pStyle w:val="TableParagraph"/>
              <w:spacing w:before="8"/>
              <w:rPr>
                <w:rFonts w:ascii="Arial"/>
                <w:b/>
                <w:sz w:val="14"/>
              </w:rPr>
            </w:pPr>
          </w:p>
          <w:p w14:paraId="3CB99D04" w14:textId="77777777" w:rsidR="00B74E75" w:rsidRDefault="00B74E75" w:rsidP="00B74E75">
            <w:pPr>
              <w:pStyle w:val="TableParagraph"/>
              <w:spacing w:before="1"/>
              <w:ind w:left="50"/>
              <w:jc w:val="center"/>
              <w:rPr>
                <w:rFonts w:ascii="Calibri"/>
                <w:sz w:val="15"/>
              </w:rPr>
            </w:pPr>
            <w:r>
              <w:rPr>
                <w:rFonts w:ascii="Calibri"/>
                <w:sz w:val="15"/>
              </w:rPr>
              <w:t>1.24</w:t>
            </w:r>
          </w:p>
        </w:tc>
      </w:tr>
      <w:tr w:rsidR="00B74E75" w14:paraId="6CF612F6" w14:textId="77777777" w:rsidTr="00B74E75">
        <w:trPr>
          <w:trHeight w:val="540"/>
        </w:trPr>
        <w:tc>
          <w:tcPr>
            <w:tcW w:w="1437" w:type="dxa"/>
            <w:tcBorders>
              <w:top w:val="single" w:sz="6" w:space="0" w:color="000000"/>
              <w:left w:val="single" w:sz="6" w:space="0" w:color="000000"/>
              <w:right w:val="single" w:sz="6" w:space="0" w:color="000000"/>
            </w:tcBorders>
          </w:tcPr>
          <w:p w14:paraId="465C0A4F" w14:textId="77777777"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14:paraId="540449C5" w14:textId="77777777" w:rsidR="00B74E75" w:rsidRDefault="00B74E75" w:rsidP="00B74E75">
            <w:pPr>
              <w:pStyle w:val="TableParagraph"/>
              <w:spacing w:line="142" w:lineRule="exact"/>
              <w:ind w:left="32"/>
              <w:rPr>
                <w:sz w:val="12"/>
                <w:szCs w:val="12"/>
              </w:rPr>
            </w:pPr>
            <w:r>
              <w:rPr>
                <w:sz w:val="12"/>
                <w:szCs w:val="12"/>
              </w:rPr>
              <w:t>Այլ</w:t>
            </w:r>
            <w:r>
              <w:rPr>
                <w:spacing w:val="-10"/>
                <w:sz w:val="12"/>
                <w:szCs w:val="12"/>
              </w:rPr>
              <w:t xml:space="preserve"> </w:t>
            </w:r>
            <w:r>
              <w:rPr>
                <w:rFonts w:ascii="Calibri" w:eastAsia="Calibri" w:hAnsi="Calibri" w:cs="Calibri"/>
                <w:sz w:val="13"/>
                <w:szCs w:val="13"/>
              </w:rPr>
              <w:t>,</w:t>
            </w:r>
            <w:r>
              <w:rPr>
                <w:rFonts w:ascii="Calibri" w:eastAsia="Calibri" w:hAnsi="Calibri" w:cs="Calibri"/>
                <w:spacing w:val="14"/>
                <w:sz w:val="13"/>
                <w:szCs w:val="13"/>
              </w:rPr>
              <w:t xml:space="preserve"> </w:t>
            </w:r>
            <w:r>
              <w:rPr>
                <w:sz w:val="12"/>
                <w:szCs w:val="12"/>
              </w:rPr>
              <w:t>որևէ</w:t>
            </w:r>
            <w:r>
              <w:rPr>
                <w:spacing w:val="21"/>
                <w:sz w:val="12"/>
                <w:szCs w:val="12"/>
              </w:rPr>
              <w:t xml:space="preserve"> </w:t>
            </w:r>
            <w:r>
              <w:rPr>
                <w:sz w:val="12"/>
                <w:szCs w:val="12"/>
              </w:rPr>
              <w:t>այլ</w:t>
            </w:r>
          </w:p>
          <w:p w14:paraId="438EF8F0" w14:textId="77777777" w:rsidR="00B74E75" w:rsidRDefault="00B74E75" w:rsidP="00B74E75">
            <w:pPr>
              <w:pStyle w:val="TableParagraph"/>
              <w:spacing w:before="2" w:line="184" w:lineRule="exact"/>
              <w:ind w:left="32"/>
              <w:rPr>
                <w:sz w:val="12"/>
                <w:szCs w:val="12"/>
              </w:rPr>
            </w:pPr>
            <w:r>
              <w:rPr>
                <w:w w:val="105"/>
                <w:sz w:val="12"/>
                <w:szCs w:val="12"/>
              </w:rPr>
              <w:t>կատեգորիայի</w:t>
            </w:r>
            <w:r>
              <w:rPr>
                <w:spacing w:val="1"/>
                <w:w w:val="105"/>
                <w:sz w:val="12"/>
                <w:szCs w:val="12"/>
              </w:rPr>
              <w:t xml:space="preserve"> </w:t>
            </w:r>
            <w:r>
              <w:rPr>
                <w:w w:val="105"/>
                <w:sz w:val="12"/>
                <w:szCs w:val="12"/>
              </w:rPr>
              <w:t>չահամապատասխանող</w:t>
            </w:r>
          </w:p>
        </w:tc>
        <w:tc>
          <w:tcPr>
            <w:tcW w:w="787" w:type="dxa"/>
            <w:tcBorders>
              <w:top w:val="single" w:sz="6" w:space="0" w:color="D3D3D3"/>
              <w:right w:val="single" w:sz="6" w:space="0" w:color="D3D3D3"/>
            </w:tcBorders>
          </w:tcPr>
          <w:p w14:paraId="5EF0D804" w14:textId="77777777" w:rsidR="00B74E75" w:rsidRDefault="00B74E75" w:rsidP="00B74E75">
            <w:pPr>
              <w:pStyle w:val="TableParagraph"/>
              <w:spacing w:before="6"/>
              <w:rPr>
                <w:rFonts w:ascii="Arial"/>
                <w:b/>
                <w:sz w:val="16"/>
              </w:rPr>
            </w:pPr>
          </w:p>
          <w:p w14:paraId="589C0092" w14:textId="77777777" w:rsidR="00B74E75" w:rsidRDefault="00B74E75" w:rsidP="00B74E75">
            <w:pPr>
              <w:pStyle w:val="TableParagraph"/>
              <w:ind w:left="205" w:right="184"/>
              <w:jc w:val="center"/>
              <w:rPr>
                <w:rFonts w:ascii="Calibri"/>
                <w:sz w:val="13"/>
              </w:rPr>
            </w:pPr>
            <w:r>
              <w:rPr>
                <w:rFonts w:ascii="Calibri"/>
                <w:w w:val="105"/>
                <w:sz w:val="13"/>
              </w:rPr>
              <w:t>0.74</w:t>
            </w:r>
          </w:p>
        </w:tc>
        <w:tc>
          <w:tcPr>
            <w:tcW w:w="848" w:type="dxa"/>
            <w:tcBorders>
              <w:top w:val="single" w:sz="6" w:space="0" w:color="D3D3D3"/>
              <w:left w:val="single" w:sz="6" w:space="0" w:color="D3D3D3"/>
              <w:right w:val="single" w:sz="6" w:space="0" w:color="D3D3D3"/>
            </w:tcBorders>
          </w:tcPr>
          <w:p w14:paraId="73CEC930" w14:textId="77777777" w:rsidR="00B74E75" w:rsidRDefault="00B74E75" w:rsidP="00B74E75">
            <w:pPr>
              <w:pStyle w:val="TableParagraph"/>
              <w:spacing w:before="6"/>
              <w:rPr>
                <w:rFonts w:ascii="Arial"/>
                <w:b/>
                <w:sz w:val="16"/>
              </w:rPr>
            </w:pPr>
          </w:p>
          <w:p w14:paraId="5F0922B5" w14:textId="77777777" w:rsidR="00B74E75" w:rsidRDefault="00B74E75" w:rsidP="00B74E75">
            <w:pPr>
              <w:pStyle w:val="TableParagraph"/>
              <w:ind w:left="25"/>
              <w:jc w:val="center"/>
              <w:rPr>
                <w:rFonts w:ascii="Calibri"/>
                <w:sz w:val="13"/>
              </w:rPr>
            </w:pPr>
            <w:r>
              <w:rPr>
                <w:rFonts w:ascii="Calibri"/>
                <w:w w:val="105"/>
                <w:sz w:val="13"/>
              </w:rPr>
              <w:t>0.36</w:t>
            </w:r>
          </w:p>
        </w:tc>
        <w:tc>
          <w:tcPr>
            <w:tcW w:w="853" w:type="dxa"/>
            <w:tcBorders>
              <w:top w:val="single" w:sz="6" w:space="0" w:color="D3D3D3"/>
              <w:left w:val="single" w:sz="6" w:space="0" w:color="D3D3D3"/>
              <w:right w:val="single" w:sz="6" w:space="0" w:color="D3D3D3"/>
            </w:tcBorders>
          </w:tcPr>
          <w:p w14:paraId="7C8565B9" w14:textId="77777777" w:rsidR="00B74E75" w:rsidRDefault="00B74E75" w:rsidP="00B74E75">
            <w:pPr>
              <w:pStyle w:val="TableParagraph"/>
              <w:spacing w:before="6"/>
              <w:rPr>
                <w:rFonts w:ascii="Arial"/>
                <w:b/>
                <w:sz w:val="16"/>
              </w:rPr>
            </w:pPr>
          </w:p>
          <w:p w14:paraId="249C6099" w14:textId="77777777" w:rsidR="00B74E75" w:rsidRDefault="00B74E75" w:rsidP="00B74E75">
            <w:pPr>
              <w:pStyle w:val="TableParagraph"/>
              <w:ind w:left="25"/>
              <w:jc w:val="center"/>
              <w:rPr>
                <w:rFonts w:ascii="Calibri"/>
                <w:sz w:val="13"/>
              </w:rPr>
            </w:pPr>
            <w:r>
              <w:rPr>
                <w:rFonts w:ascii="Calibri"/>
                <w:w w:val="105"/>
                <w:sz w:val="13"/>
              </w:rPr>
              <w:t>0.04</w:t>
            </w:r>
          </w:p>
        </w:tc>
        <w:tc>
          <w:tcPr>
            <w:tcW w:w="839" w:type="dxa"/>
            <w:tcBorders>
              <w:top w:val="single" w:sz="6" w:space="0" w:color="D3D3D3"/>
              <w:left w:val="single" w:sz="6" w:space="0" w:color="D3D3D3"/>
              <w:right w:val="single" w:sz="6" w:space="0" w:color="D3D3D3"/>
            </w:tcBorders>
          </w:tcPr>
          <w:p w14:paraId="1E3280C3" w14:textId="77777777" w:rsidR="00B74E75" w:rsidRDefault="00B74E75" w:rsidP="00B74E75">
            <w:pPr>
              <w:pStyle w:val="TableParagraph"/>
              <w:spacing w:before="6"/>
              <w:rPr>
                <w:rFonts w:ascii="Arial"/>
                <w:b/>
                <w:sz w:val="16"/>
              </w:rPr>
            </w:pPr>
          </w:p>
          <w:p w14:paraId="12826EA4" w14:textId="77777777" w:rsidR="00B74E75" w:rsidRDefault="00B74E75" w:rsidP="00B74E75">
            <w:pPr>
              <w:pStyle w:val="TableParagraph"/>
              <w:ind w:left="23"/>
              <w:jc w:val="center"/>
              <w:rPr>
                <w:rFonts w:ascii="Calibri"/>
                <w:sz w:val="13"/>
              </w:rPr>
            </w:pPr>
            <w:r>
              <w:rPr>
                <w:rFonts w:ascii="Calibri"/>
                <w:w w:val="105"/>
                <w:sz w:val="13"/>
              </w:rPr>
              <w:t>0</w:t>
            </w:r>
          </w:p>
        </w:tc>
        <w:tc>
          <w:tcPr>
            <w:tcW w:w="833" w:type="dxa"/>
            <w:tcBorders>
              <w:top w:val="single" w:sz="6" w:space="0" w:color="D3D3D3"/>
              <w:left w:val="single" w:sz="6" w:space="0" w:color="D3D3D3"/>
            </w:tcBorders>
          </w:tcPr>
          <w:p w14:paraId="30DB4D17" w14:textId="77777777" w:rsidR="00B74E75" w:rsidRDefault="00B74E75" w:rsidP="00B74E75">
            <w:pPr>
              <w:pStyle w:val="TableParagraph"/>
              <w:spacing w:before="6"/>
              <w:rPr>
                <w:rFonts w:ascii="Arial"/>
                <w:b/>
                <w:sz w:val="16"/>
              </w:rPr>
            </w:pPr>
          </w:p>
          <w:p w14:paraId="68293814" w14:textId="77777777" w:rsidR="00B74E75" w:rsidRDefault="00B74E75" w:rsidP="00B74E75">
            <w:pPr>
              <w:pStyle w:val="TableParagraph"/>
              <w:ind w:left="49"/>
              <w:jc w:val="center"/>
              <w:rPr>
                <w:rFonts w:ascii="Calibri"/>
                <w:sz w:val="13"/>
              </w:rPr>
            </w:pPr>
            <w:r>
              <w:rPr>
                <w:rFonts w:ascii="Calibri"/>
                <w:w w:val="105"/>
                <w:sz w:val="13"/>
              </w:rPr>
              <w:t>0.5</w:t>
            </w:r>
          </w:p>
        </w:tc>
        <w:tc>
          <w:tcPr>
            <w:tcW w:w="845" w:type="dxa"/>
            <w:tcBorders>
              <w:top w:val="single" w:sz="6" w:space="0" w:color="D3D3D3"/>
              <w:right w:val="single" w:sz="6" w:space="0" w:color="D3D3D3"/>
            </w:tcBorders>
          </w:tcPr>
          <w:p w14:paraId="10595779" w14:textId="77777777" w:rsidR="00B74E75" w:rsidRDefault="00B74E75" w:rsidP="00B74E75">
            <w:pPr>
              <w:pStyle w:val="TableParagraph"/>
              <w:spacing w:before="10"/>
              <w:rPr>
                <w:rFonts w:ascii="Arial"/>
                <w:b/>
                <w:sz w:val="14"/>
              </w:rPr>
            </w:pPr>
          </w:p>
          <w:p w14:paraId="4E7D6844" w14:textId="77777777" w:rsidR="00B74E75" w:rsidRDefault="00B74E75" w:rsidP="00B74E75">
            <w:pPr>
              <w:pStyle w:val="TableParagraph"/>
              <w:ind w:left="116" w:right="8"/>
              <w:jc w:val="center"/>
              <w:rPr>
                <w:rFonts w:ascii="Calibri"/>
                <w:sz w:val="15"/>
              </w:rPr>
            </w:pPr>
            <w:r>
              <w:rPr>
                <w:rFonts w:ascii="Calibri"/>
                <w:sz w:val="15"/>
              </w:rPr>
              <w:t>0.33</w:t>
            </w:r>
          </w:p>
        </w:tc>
        <w:tc>
          <w:tcPr>
            <w:tcW w:w="788" w:type="dxa"/>
            <w:tcBorders>
              <w:top w:val="single" w:sz="6" w:space="0" w:color="D3D3D3"/>
              <w:left w:val="single" w:sz="6" w:space="0" w:color="D3D3D3"/>
            </w:tcBorders>
          </w:tcPr>
          <w:p w14:paraId="3C15D218" w14:textId="77777777" w:rsidR="00B74E75" w:rsidRDefault="00B74E75" w:rsidP="00B74E75">
            <w:pPr>
              <w:pStyle w:val="TableParagraph"/>
              <w:spacing w:before="10"/>
              <w:rPr>
                <w:rFonts w:ascii="Arial"/>
                <w:b/>
                <w:sz w:val="14"/>
              </w:rPr>
            </w:pPr>
          </w:p>
          <w:p w14:paraId="2C29B0F2" w14:textId="77777777" w:rsidR="00B74E75" w:rsidRDefault="00B74E75" w:rsidP="00B74E75">
            <w:pPr>
              <w:pStyle w:val="TableParagraph"/>
              <w:ind w:right="207"/>
              <w:jc w:val="right"/>
              <w:rPr>
                <w:rFonts w:ascii="Calibri"/>
                <w:sz w:val="15"/>
              </w:rPr>
            </w:pPr>
            <w:r>
              <w:rPr>
                <w:rFonts w:ascii="Calibri"/>
                <w:sz w:val="15"/>
              </w:rPr>
              <w:t>0.28</w:t>
            </w:r>
          </w:p>
        </w:tc>
        <w:tc>
          <w:tcPr>
            <w:tcW w:w="770" w:type="dxa"/>
          </w:tcPr>
          <w:p w14:paraId="5675FFAA" w14:textId="77777777" w:rsidR="00B74E75" w:rsidRDefault="00B74E75" w:rsidP="00B74E75">
            <w:pPr>
              <w:pStyle w:val="TableParagraph"/>
              <w:spacing w:before="10"/>
              <w:rPr>
                <w:rFonts w:ascii="Arial"/>
                <w:b/>
                <w:sz w:val="14"/>
              </w:rPr>
            </w:pPr>
          </w:p>
          <w:p w14:paraId="07DE0F1A" w14:textId="77777777" w:rsidR="00B74E75" w:rsidRDefault="00B74E75" w:rsidP="00B74E75">
            <w:pPr>
              <w:pStyle w:val="TableParagraph"/>
              <w:ind w:left="50"/>
              <w:jc w:val="center"/>
              <w:rPr>
                <w:rFonts w:ascii="Calibri"/>
                <w:sz w:val="15"/>
              </w:rPr>
            </w:pPr>
            <w:r>
              <w:rPr>
                <w:rFonts w:ascii="Calibri"/>
                <w:sz w:val="15"/>
              </w:rPr>
              <w:t>0.34</w:t>
            </w:r>
          </w:p>
        </w:tc>
      </w:tr>
      <w:tr w:rsidR="00B74E75" w14:paraId="32CB5D31" w14:textId="77777777" w:rsidTr="00B74E75">
        <w:trPr>
          <w:trHeight w:val="429"/>
        </w:trPr>
        <w:tc>
          <w:tcPr>
            <w:tcW w:w="1437" w:type="dxa"/>
          </w:tcPr>
          <w:p w14:paraId="37426240" w14:textId="77777777" w:rsidR="00B74E75" w:rsidRDefault="00B74E75" w:rsidP="00B74E75">
            <w:pPr>
              <w:pStyle w:val="TableParagraph"/>
              <w:spacing w:before="134"/>
              <w:ind w:left="25"/>
              <w:rPr>
                <w:sz w:val="15"/>
                <w:szCs w:val="15"/>
              </w:rPr>
            </w:pPr>
            <w:r>
              <w:rPr>
                <w:spacing w:val="-2"/>
                <w:w w:val="95"/>
                <w:sz w:val="15"/>
                <w:szCs w:val="15"/>
              </w:rPr>
              <w:t>Ընդհանուր</w:t>
            </w:r>
            <w:r>
              <w:rPr>
                <w:spacing w:val="-6"/>
                <w:w w:val="95"/>
                <w:sz w:val="15"/>
                <w:szCs w:val="15"/>
              </w:rPr>
              <w:t xml:space="preserve"> </w:t>
            </w:r>
            <w:r>
              <w:rPr>
                <w:spacing w:val="-1"/>
                <w:w w:val="95"/>
                <w:sz w:val="15"/>
                <w:szCs w:val="15"/>
              </w:rPr>
              <w:t>կգ</w:t>
            </w:r>
          </w:p>
        </w:tc>
        <w:tc>
          <w:tcPr>
            <w:tcW w:w="1569" w:type="dxa"/>
          </w:tcPr>
          <w:p w14:paraId="08C006E6" w14:textId="77777777" w:rsidR="00B74E75" w:rsidRDefault="00B74E75" w:rsidP="00B74E75">
            <w:pPr>
              <w:pStyle w:val="TableParagraph"/>
              <w:spacing w:before="122"/>
              <w:ind w:left="864"/>
              <w:rPr>
                <w:rFonts w:ascii="Calibri"/>
                <w:sz w:val="17"/>
              </w:rPr>
            </w:pPr>
            <w:r>
              <w:rPr>
                <w:rFonts w:ascii="Calibri"/>
                <w:sz w:val="17"/>
              </w:rPr>
              <w:t>485.28</w:t>
            </w:r>
          </w:p>
        </w:tc>
        <w:tc>
          <w:tcPr>
            <w:tcW w:w="787" w:type="dxa"/>
          </w:tcPr>
          <w:p w14:paraId="49D54A45" w14:textId="77777777" w:rsidR="00B74E75" w:rsidRDefault="00B74E75" w:rsidP="00B74E75">
            <w:pPr>
              <w:pStyle w:val="TableParagraph"/>
              <w:spacing w:before="3"/>
              <w:rPr>
                <w:rFonts w:ascii="Arial"/>
                <w:b/>
                <w:sz w:val="11"/>
              </w:rPr>
            </w:pPr>
          </w:p>
          <w:p w14:paraId="168F130F" w14:textId="77777777" w:rsidR="00B74E75" w:rsidRDefault="00B74E75" w:rsidP="00B74E75">
            <w:pPr>
              <w:pStyle w:val="TableParagraph"/>
              <w:ind w:left="177" w:right="198"/>
              <w:jc w:val="center"/>
              <w:rPr>
                <w:rFonts w:ascii="Calibri"/>
                <w:sz w:val="15"/>
              </w:rPr>
            </w:pPr>
            <w:r>
              <w:rPr>
                <w:rFonts w:ascii="Calibri"/>
                <w:sz w:val="15"/>
              </w:rPr>
              <w:t>98.50</w:t>
            </w:r>
          </w:p>
        </w:tc>
        <w:tc>
          <w:tcPr>
            <w:tcW w:w="848" w:type="dxa"/>
          </w:tcPr>
          <w:p w14:paraId="09DADFB3" w14:textId="77777777" w:rsidR="00B74E75" w:rsidRDefault="00B74E75" w:rsidP="00B74E75">
            <w:pPr>
              <w:pStyle w:val="TableParagraph"/>
              <w:spacing w:before="3"/>
              <w:rPr>
                <w:rFonts w:ascii="Arial"/>
                <w:b/>
                <w:sz w:val="11"/>
              </w:rPr>
            </w:pPr>
          </w:p>
          <w:p w14:paraId="2CC480D0" w14:textId="77777777" w:rsidR="00B74E75" w:rsidRDefault="00B74E75" w:rsidP="00B74E75">
            <w:pPr>
              <w:pStyle w:val="TableParagraph"/>
              <w:ind w:right="210"/>
              <w:jc w:val="right"/>
              <w:rPr>
                <w:rFonts w:ascii="Calibri"/>
                <w:sz w:val="15"/>
              </w:rPr>
            </w:pPr>
            <w:r>
              <w:rPr>
                <w:rFonts w:ascii="Calibri"/>
                <w:sz w:val="15"/>
              </w:rPr>
              <w:t>97.54</w:t>
            </w:r>
          </w:p>
        </w:tc>
        <w:tc>
          <w:tcPr>
            <w:tcW w:w="853" w:type="dxa"/>
          </w:tcPr>
          <w:p w14:paraId="098E7A8A" w14:textId="77777777" w:rsidR="00B74E75" w:rsidRDefault="00B74E75" w:rsidP="00B74E75">
            <w:pPr>
              <w:pStyle w:val="TableParagraph"/>
              <w:spacing w:before="3"/>
              <w:rPr>
                <w:rFonts w:ascii="Arial"/>
                <w:b/>
                <w:sz w:val="11"/>
              </w:rPr>
            </w:pPr>
          </w:p>
          <w:p w14:paraId="39FFC4D8" w14:textId="77777777" w:rsidR="00B74E75" w:rsidRDefault="00B74E75" w:rsidP="00B74E75">
            <w:pPr>
              <w:pStyle w:val="TableParagraph"/>
              <w:ind w:left="241" w:right="199"/>
              <w:jc w:val="center"/>
              <w:rPr>
                <w:rFonts w:ascii="Calibri"/>
                <w:sz w:val="15"/>
              </w:rPr>
            </w:pPr>
            <w:r>
              <w:rPr>
                <w:rFonts w:ascii="Calibri"/>
                <w:sz w:val="15"/>
              </w:rPr>
              <w:t>97.08</w:t>
            </w:r>
          </w:p>
        </w:tc>
        <w:tc>
          <w:tcPr>
            <w:tcW w:w="839" w:type="dxa"/>
          </w:tcPr>
          <w:p w14:paraId="242F5B9A" w14:textId="77777777" w:rsidR="00B74E75" w:rsidRDefault="00B74E75" w:rsidP="00B74E75">
            <w:pPr>
              <w:pStyle w:val="TableParagraph"/>
              <w:spacing w:before="3"/>
              <w:rPr>
                <w:rFonts w:ascii="Arial"/>
                <w:b/>
                <w:sz w:val="11"/>
              </w:rPr>
            </w:pPr>
          </w:p>
          <w:p w14:paraId="47D9E136" w14:textId="77777777" w:rsidR="00B74E75" w:rsidRDefault="00B74E75" w:rsidP="00B74E75">
            <w:pPr>
              <w:pStyle w:val="TableParagraph"/>
              <w:ind w:right="212"/>
              <w:jc w:val="right"/>
              <w:rPr>
                <w:rFonts w:ascii="Calibri"/>
                <w:sz w:val="15"/>
              </w:rPr>
            </w:pPr>
            <w:r>
              <w:rPr>
                <w:rFonts w:ascii="Calibri"/>
                <w:sz w:val="15"/>
              </w:rPr>
              <w:t>95.24</w:t>
            </w:r>
          </w:p>
        </w:tc>
        <w:tc>
          <w:tcPr>
            <w:tcW w:w="833" w:type="dxa"/>
          </w:tcPr>
          <w:p w14:paraId="0CA1AC49" w14:textId="77777777" w:rsidR="00B74E75" w:rsidRDefault="00B74E75" w:rsidP="00B74E75">
            <w:pPr>
              <w:pStyle w:val="TableParagraph"/>
              <w:spacing w:before="3"/>
              <w:rPr>
                <w:rFonts w:ascii="Arial"/>
                <w:b/>
                <w:sz w:val="11"/>
              </w:rPr>
            </w:pPr>
          </w:p>
          <w:p w14:paraId="315B33ED" w14:textId="77777777" w:rsidR="00B74E75" w:rsidRDefault="00B74E75" w:rsidP="00B74E75">
            <w:pPr>
              <w:pStyle w:val="TableParagraph"/>
              <w:ind w:left="227" w:right="193"/>
              <w:jc w:val="center"/>
              <w:rPr>
                <w:rFonts w:ascii="Calibri"/>
                <w:sz w:val="15"/>
              </w:rPr>
            </w:pPr>
            <w:r>
              <w:rPr>
                <w:rFonts w:ascii="Calibri"/>
                <w:sz w:val="15"/>
              </w:rPr>
              <w:t>96.92</w:t>
            </w:r>
          </w:p>
        </w:tc>
        <w:tc>
          <w:tcPr>
            <w:tcW w:w="845" w:type="dxa"/>
            <w:tcBorders>
              <w:right w:val="single" w:sz="6" w:space="0" w:color="D3D3D3"/>
            </w:tcBorders>
          </w:tcPr>
          <w:p w14:paraId="12E3E8E9" w14:textId="77777777" w:rsidR="00B74E75" w:rsidRDefault="00B74E75" w:rsidP="00B74E75">
            <w:pPr>
              <w:pStyle w:val="TableParagraph"/>
              <w:rPr>
                <w:rFonts w:ascii="Times New Roman"/>
                <w:sz w:val="14"/>
              </w:rPr>
            </w:pPr>
          </w:p>
        </w:tc>
        <w:tc>
          <w:tcPr>
            <w:tcW w:w="788" w:type="dxa"/>
            <w:tcBorders>
              <w:left w:val="single" w:sz="6" w:space="0" w:color="D3D3D3"/>
            </w:tcBorders>
          </w:tcPr>
          <w:p w14:paraId="4C6AF601" w14:textId="77777777" w:rsidR="00B74E75" w:rsidRDefault="00B74E75" w:rsidP="00B74E75">
            <w:pPr>
              <w:pStyle w:val="TableParagraph"/>
              <w:rPr>
                <w:rFonts w:ascii="Times New Roman"/>
                <w:sz w:val="14"/>
              </w:rPr>
            </w:pPr>
          </w:p>
        </w:tc>
        <w:tc>
          <w:tcPr>
            <w:tcW w:w="770" w:type="dxa"/>
          </w:tcPr>
          <w:p w14:paraId="3E6C6984" w14:textId="77777777" w:rsidR="00B74E75" w:rsidRDefault="00B74E75" w:rsidP="00B74E75">
            <w:pPr>
              <w:pStyle w:val="TableParagraph"/>
              <w:spacing w:before="3"/>
              <w:rPr>
                <w:rFonts w:ascii="Arial"/>
                <w:b/>
                <w:sz w:val="11"/>
              </w:rPr>
            </w:pPr>
          </w:p>
          <w:p w14:paraId="6018CF08" w14:textId="77777777" w:rsidR="00B74E75" w:rsidRDefault="00B74E75" w:rsidP="00B74E75">
            <w:pPr>
              <w:pStyle w:val="TableParagraph"/>
              <w:ind w:left="52" w:right="79"/>
              <w:jc w:val="center"/>
              <w:rPr>
                <w:rFonts w:ascii="Calibri"/>
                <w:sz w:val="15"/>
              </w:rPr>
            </w:pPr>
            <w:r>
              <w:rPr>
                <w:rFonts w:ascii="Calibri"/>
                <w:sz w:val="15"/>
              </w:rPr>
              <w:t>100.0</w:t>
            </w:r>
          </w:p>
        </w:tc>
      </w:tr>
    </w:tbl>
    <w:p w14:paraId="3EC3013C" w14:textId="77777777" w:rsidR="00B74E75" w:rsidRDefault="00B74E75" w:rsidP="00B74E75">
      <w:pPr>
        <w:jc w:val="center"/>
        <w:rPr>
          <w:rFonts w:ascii="Calibri"/>
          <w:sz w:val="15"/>
        </w:rPr>
        <w:sectPr w:rsidR="00B74E75">
          <w:pgSz w:w="11910" w:h="16840"/>
          <w:pgMar w:top="1380" w:right="880" w:bottom="1200" w:left="740" w:header="0" w:footer="1001" w:gutter="0"/>
          <w:cols w:space="720"/>
        </w:sectPr>
      </w:pPr>
    </w:p>
    <w:p w14:paraId="5A132BDE" w14:textId="77777777" w:rsidR="00B74E75" w:rsidRDefault="00B74E75" w:rsidP="00B74E75">
      <w:pPr>
        <w:pStyle w:val="Heading3"/>
        <w:spacing w:before="64"/>
      </w:pPr>
      <w:r>
        <w:rPr>
          <w:noProof/>
          <w:lang w:val="en-US"/>
        </w:rPr>
        <w:lastRenderedPageBreak/>
        <mc:AlternateContent>
          <mc:Choice Requires="wpg">
            <w:drawing>
              <wp:anchor distT="0" distB="0" distL="114300" distR="114300" simplePos="0" relativeHeight="251777024" behindDoc="0" locked="0" layoutInCell="1" allowOverlap="1" wp14:anchorId="0D74AC5A" wp14:editId="5004A6ED">
                <wp:simplePos x="0" y="0"/>
                <wp:positionH relativeFrom="page">
                  <wp:posOffset>4179570</wp:posOffset>
                </wp:positionH>
                <wp:positionV relativeFrom="paragraph">
                  <wp:posOffset>285750</wp:posOffset>
                </wp:positionV>
                <wp:extent cx="7620" cy="38100"/>
                <wp:effectExtent l="0" t="0" r="3810" b="0"/>
                <wp:wrapNone/>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38100"/>
                          <a:chOff x="6582" y="450"/>
                          <a:chExt cx="12" cy="60"/>
                        </a:xfrm>
                      </wpg:grpSpPr>
                      <wps:wsp>
                        <wps:cNvPr id="43" name="Rectangle 3"/>
                        <wps:cNvSpPr>
                          <a:spLocks noChangeArrowheads="1"/>
                        </wps:cNvSpPr>
                        <wps:spPr bwMode="auto">
                          <a:xfrm>
                            <a:off x="6582" y="449"/>
                            <a:ext cx="12" cy="54"/>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4"/>
                        <wps:cNvSpPr>
                          <a:spLocks noChangeArrowheads="1"/>
                        </wps:cNvSpPr>
                        <wps:spPr bwMode="auto">
                          <a:xfrm>
                            <a:off x="6582" y="449"/>
                            <a:ext cx="12" cy="6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952E2F0" id="Group 37" o:spid="_x0000_s1026" style="position:absolute;margin-left:329.1pt;margin-top:22.5pt;width:.6pt;height:3pt;z-index:251777024;mso-position-horizontal-relative:page" coordorigin="6582,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">
                <v:rect id="Rectangle 3" o:spid="_x0000_s1027" style="position:absolute;left:6582;top:449;width:12;height: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qLhsMA&#10;AADbAAAADwAAAGRycy9kb3ducmV2LnhtbESPT2sCMRTE70K/Q3gFb5qtFrFbo4jgH/SkFtrjY/O6&#10;u3TzsiTRTb+9EQSPw8z8hpktomnElZyvLSt4G2YgiAuray4VfJ3XgykIH5A1NpZJwT95WMxfejPM&#10;te34SNdTKEWCsM9RQRVCm0vpi4oM+qFtiZP3a53BkKQrpXbYJbhp5CjLJtJgzWmhwpZWFRV/p4tR&#10;8CPbeNgevrv4sRvvtdN+322mSvVf4/ITRKAYnuFHe6cVvI/h/iX9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qLhsMAAADbAAAADwAAAAAAAAAAAAAAAACYAgAAZHJzL2Rv&#10;d25yZXYueG1sUEsFBgAAAAAEAAQA9QAAAIgDAAAAAA==&#10;" fillcolor="#d3d3d3" stroked="f"/>
                <v:rect id="Rectangle 4" o:spid="_x0000_s1028" style="position:absolute;left:6582;top:449;width:12;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gtMMA&#10;AADbAAAADwAAAGRycy9kb3ducmV2LnhtbESPT2sCMRTE70K/Q3gFb5qtotitUUrBP+hJLbTHx+Z1&#10;d+nmZUmiG7+9EQSPw8z8hpkvo2nEhZyvLSt4G2YgiAuray4VfJ9WgxkIH5A1NpZJwZU8LBcvvTnm&#10;2nZ8oMsxlCJB2OeooAqhzaX0RUUG/dC2xMn7s85gSNKVUjvsEtw0cpRlU2mw5rRQYUtfFRX/x7NR&#10;8CvbuN/sf7r4vh3vtNN+161nSvVf4+cHiEAxPMOP9lYrmEzg/iX9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YgtMMAAADbAAAADwAAAAAAAAAAAAAAAACYAgAAZHJzL2Rv&#10;d25yZXYueG1sUEsFBgAAAAAEAAQA9QAAAIgDAAAAAA==&#10;" fillcolor="#d3d3d3" stroked="f"/>
                <w10:wrap anchorx="page"/>
              </v:group>
            </w:pict>
          </mc:Fallback>
        </mc:AlternateContent>
      </w:r>
      <w:r>
        <w:rPr>
          <w:noProof/>
          <w:lang w:val="en-US"/>
        </w:rPr>
        <mc:AlternateContent>
          <mc:Choice Requires="wpg">
            <w:drawing>
              <wp:anchor distT="0" distB="0" distL="114300" distR="114300" simplePos="0" relativeHeight="251778048" behindDoc="0" locked="0" layoutInCell="1" allowOverlap="1" wp14:anchorId="5D84AEB5" wp14:editId="462F4313">
                <wp:simplePos x="0" y="0"/>
                <wp:positionH relativeFrom="page">
                  <wp:posOffset>4692650</wp:posOffset>
                </wp:positionH>
                <wp:positionV relativeFrom="paragraph">
                  <wp:posOffset>285750</wp:posOffset>
                </wp:positionV>
                <wp:extent cx="7620" cy="38100"/>
                <wp:effectExtent l="0" t="0" r="508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38100"/>
                          <a:chOff x="7390" y="450"/>
                          <a:chExt cx="12" cy="60"/>
                        </a:xfrm>
                      </wpg:grpSpPr>
                      <wps:wsp>
                        <wps:cNvPr id="32" name="Rectangle 6"/>
                        <wps:cNvSpPr>
                          <a:spLocks noChangeArrowheads="1"/>
                        </wps:cNvSpPr>
                        <wps:spPr bwMode="auto">
                          <a:xfrm>
                            <a:off x="7390" y="449"/>
                            <a:ext cx="12" cy="54"/>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7"/>
                        <wps:cNvSpPr>
                          <a:spLocks noChangeArrowheads="1"/>
                        </wps:cNvSpPr>
                        <wps:spPr bwMode="auto">
                          <a:xfrm>
                            <a:off x="7390" y="449"/>
                            <a:ext cx="12" cy="6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A07D99E" id="Group 27" o:spid="_x0000_s1026" style="position:absolute;margin-left:369.5pt;margin-top:22.5pt;width:.6pt;height:3pt;z-index:251778048;mso-position-horizontal-relative:page" coordorigin="7390,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">
                <v:rect id="Rectangle 6" o:spid="_x0000_s1027" style="position:absolute;left:7390;top:449;width:12;height: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dYMMA&#10;AADbAAAADwAAAGRycy9kb3ducmV2LnhtbESPQWsCMRSE74X+h/AK3mq2CmJXs0sptBU9qQU9PjbP&#10;3aWblyVJ3fjvjSB4HGbmG2ZZRtOJMznfWlbwNs5AEFdWt1wr+N1/vc5B+ICssbNMCi7koSyen5aY&#10;azvwls67UIsEYZ+jgiaEPpfSVw0Z9GPbEyfvZJ3BkKSrpXY4JLjp5CTLZtJgy2mhwZ4+G6r+dv9G&#10;wVH2cfOzOQzxfTVda6f9evieKzV6iR8LEIFieITv7ZVWMJ3A7Uv6AbK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BdYMMAAADbAAAADwAAAAAAAAAAAAAAAACYAgAAZHJzL2Rv&#10;d25yZXYueG1sUEsFBgAAAAAEAAQA9QAAAIgDAAAAAA==&#10;" fillcolor="#d3d3d3" stroked="f"/>
                <v:rect id="Rectangle 7" o:spid="_x0000_s1028" style="position:absolute;left:7390;top:449;width:12;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nFFMMA&#10;AADbAAAADwAAAGRycy9kb3ducmV2LnhtbESPT2sCMRTE70K/Q3gFb5qtUrFbo4jgH/SkFtrjY/O6&#10;u3TzsiTRTb+9EQSPw8z8hpktomnElZyvLSt4G2YgiAuray4VfJ3XgykIH5A1NpZJwT95WMxfejPM&#10;te34SNdTKEWCsM9RQRVCm0vpi4oM+qFtiZP3a53BkKQrpXbYJbhp5CjLJtJgzWmhwpZWFRV/p4tR&#10;8CPbeNgevrv4sRvvtdN+322mSvVf4/ITRKAYnuFHe6cVjN/h/iX9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nFFMMAAADbAAAADwAAAAAAAAAAAAAAAACYAgAAZHJzL2Rv&#10;d25yZXYueG1sUEsFBgAAAAAEAAQA9QAAAIgDAAAAAA==&#10;" fillcolor="#d3d3d3" stroked="f"/>
                <w10:wrap anchorx="page"/>
              </v:group>
            </w:pict>
          </mc:Fallback>
        </mc:AlternateContent>
      </w:r>
      <w:r>
        <w:rPr>
          <w:noProof/>
          <w:lang w:val="en-US"/>
        </w:rPr>
        <mc:AlternateContent>
          <mc:Choice Requires="wpg">
            <w:drawing>
              <wp:anchor distT="0" distB="0" distL="114300" distR="114300" simplePos="0" relativeHeight="251779072" behindDoc="0" locked="0" layoutInCell="1" allowOverlap="1" wp14:anchorId="1E2D0A45" wp14:editId="40EFAECA">
                <wp:simplePos x="0" y="0"/>
                <wp:positionH relativeFrom="page">
                  <wp:posOffset>5778500</wp:posOffset>
                </wp:positionH>
                <wp:positionV relativeFrom="paragraph">
                  <wp:posOffset>285750</wp:posOffset>
                </wp:positionV>
                <wp:extent cx="7620" cy="38100"/>
                <wp:effectExtent l="0" t="0" r="5080" b="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38100"/>
                          <a:chOff x="9100" y="450"/>
                          <a:chExt cx="12" cy="60"/>
                        </a:xfrm>
                      </wpg:grpSpPr>
                      <wps:wsp>
                        <wps:cNvPr id="25" name="Rectangle 9"/>
                        <wps:cNvSpPr>
                          <a:spLocks noChangeArrowheads="1"/>
                        </wps:cNvSpPr>
                        <wps:spPr bwMode="auto">
                          <a:xfrm>
                            <a:off x="9099" y="449"/>
                            <a:ext cx="12" cy="54"/>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10"/>
                        <wps:cNvSpPr>
                          <a:spLocks noChangeArrowheads="1"/>
                        </wps:cNvSpPr>
                        <wps:spPr bwMode="auto">
                          <a:xfrm>
                            <a:off x="9099" y="449"/>
                            <a:ext cx="12" cy="6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9AD3F01" id="Group 20" o:spid="_x0000_s1026" style="position:absolute;margin-left:455pt;margin-top:22.5pt;width:.6pt;height:3pt;z-index:251779072;mso-position-horizontal-relative:page" coordorigin="9100,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">
                <v:rect id="Rectangle 9" o:spid="_x0000_s1027" style="position:absolute;left:9099;top:449;width:12;height: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BTycMA&#10;AADbAAAADwAAAGRycy9kb3ducmV2LnhtbESPT2sCMRTE70K/Q3gFb5qtUrFbo4jgH/SkFtrjY/O6&#10;u3TzsiTRTb+9EQSPw8z8hpktomnElZyvLSt4G2YgiAuray4VfJ3XgykIH5A1NpZJwT95WMxfejPM&#10;te34SNdTKEWCsM9RQRVCm0vpi4oM+qFtiZP3a53BkKQrpXbYJbhp5CjLJtJgzWmhwpZWFRV/p4tR&#10;8CPbeNgevrv4sRvvtdN+322mSvVf4/ITRKAYnuFHe6cVjN7h/iX9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BTycMAAADbAAAADwAAAAAAAAAAAAAAAACYAgAAZHJzL2Rv&#10;d25yZXYueG1sUEsFBgAAAAAEAAQA9QAAAIgDAAAAAA==&#10;" fillcolor="#d3d3d3" stroked="f"/>
                <v:rect id="Rectangle 10" o:spid="_x0000_s1028" style="position:absolute;left:9099;top:449;width:12;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NvsMA&#10;AADbAAAADwAAAGRycy9kb3ducmV2LnhtbESPQWsCMRSE7wX/Q3iCt5pVQXRrFBG0oqeuQnt8bF53&#10;FzcvS5K66b9vBKHHYWa+YVabaFpxJ+cbywom4wwEcWl1w5WC62X/ugDhA7LG1jIp+CUPm/XgZYW5&#10;tj1/0L0IlUgQ9jkqqEPocil9WZNBP7YdcfK+rTMYknSV1A77BDetnGbZXBpsOC3U2NGupvJW/BgF&#10;X7KL5/fzZx+Xx9lJO+1P/WGh1GgYt28gAsXwH362j1rBdA6PL+k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LNvsMAAADbAAAADwAAAAAAAAAAAAAAAACYAgAAZHJzL2Rv&#10;d25yZXYueG1sUEsFBgAAAAAEAAQA9QAAAIgDAAAAAA==&#10;" fillcolor="#d3d3d3" stroked="f"/>
                <w10:wrap anchorx="page"/>
              </v:group>
            </w:pict>
          </mc:Fallback>
        </mc:AlternateContent>
      </w:r>
      <w:r>
        <w:rPr>
          <w:noProof/>
          <w:lang w:val="en-US"/>
        </w:rPr>
        <mc:AlternateContent>
          <mc:Choice Requires="wpg">
            <w:drawing>
              <wp:anchor distT="0" distB="0" distL="114300" distR="114300" simplePos="0" relativeHeight="251780096" behindDoc="0" locked="0" layoutInCell="1" allowOverlap="1" wp14:anchorId="46115E4A" wp14:editId="235B0DBC">
                <wp:simplePos x="0" y="0"/>
                <wp:positionH relativeFrom="page">
                  <wp:posOffset>6290945</wp:posOffset>
                </wp:positionH>
                <wp:positionV relativeFrom="paragraph">
                  <wp:posOffset>285750</wp:posOffset>
                </wp:positionV>
                <wp:extent cx="7620" cy="38100"/>
                <wp:effectExtent l="4445"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38100"/>
                          <a:chOff x="9907" y="450"/>
                          <a:chExt cx="12" cy="60"/>
                        </a:xfrm>
                      </wpg:grpSpPr>
                      <wps:wsp>
                        <wps:cNvPr id="7" name="Rectangle 12"/>
                        <wps:cNvSpPr>
                          <a:spLocks noChangeArrowheads="1"/>
                        </wps:cNvSpPr>
                        <wps:spPr bwMode="auto">
                          <a:xfrm>
                            <a:off x="9907" y="449"/>
                            <a:ext cx="12" cy="54"/>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13"/>
                        <wps:cNvSpPr>
                          <a:spLocks noChangeArrowheads="1"/>
                        </wps:cNvSpPr>
                        <wps:spPr bwMode="auto">
                          <a:xfrm>
                            <a:off x="9907" y="449"/>
                            <a:ext cx="12" cy="6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8A5CD8F" id="Group 5" o:spid="_x0000_s1026" style="position:absolute;margin-left:495.35pt;margin-top:22.5pt;width:.6pt;height:3pt;z-index:251780096;mso-position-horizontal-relative:page" coordorigin="9907,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">
                <v:rect id="Rectangle 12" o:spid="_x0000_s1027" style="position:absolute;left:9907;top:449;width:12;height: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hcMA&#10;AADaAAAADwAAAGRycy9kb3ducmV2LnhtbESPQWsCMRSE70L/Q3gFb5ptC1bXzUopWEVPVUGPj83r&#10;7tLNy5JEN/77plDocZiZb5hiFU0nbuR8a1nB0zQDQVxZ3XKt4HRcT+YgfEDW2FkmBXfysCofRgXm&#10;2g78SbdDqEWCsM9RQRNCn0vpq4YM+qntiZP3ZZ3BkKSrpXY4JLjp5HOWzaTBltNCgz29N1R9H65G&#10;wUX2cb/Zn4e42L7stNN+N3zMlRo/xrcliEAx/If/2lut4BV+r6Qb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IhcMAAADaAAAADwAAAAAAAAAAAAAAAACYAgAAZHJzL2Rv&#10;d25yZXYueG1sUEsFBgAAAAAEAAQA9QAAAIgDAAAAAA==&#10;" fillcolor="#d3d3d3" stroked="f"/>
                <v:rect id="Rectangle 13" o:spid="_x0000_s1028" style="position:absolute;left:9907;top:449;width:12;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c974A&#10;AADaAAAADwAAAGRycy9kb3ducmV2LnhtbERPy4rCMBTdD/gP4QruxlSFQatRRPCBrkYFXV6aa1ts&#10;bkoSbebvJ4uBWR7Oe7GKphFvcr62rGA0zEAQF1bXXCq4XrafUxA+IGtsLJOCH/KwWvY+Fphr2/E3&#10;vc+hFCmEfY4KqhDaXEpfVGTQD21LnLiHdQZDgq6U2mGXwk0jx1n2JQ3WnBoqbGlTUfE8v4yCu2zj&#10;aX+6dXF2mBy10/7Y7aZKDfpxPQcRKIZ/8Z/7oBWkrelKu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Zm3Pe+AAAA2gAAAA8AAAAAAAAAAAAAAAAAmAIAAGRycy9kb3ducmV2&#10;LnhtbFBLBQYAAAAABAAEAPUAAACDAwAAAAA=&#10;" fillcolor="#d3d3d3" stroked="f"/>
                <w10:wrap anchorx="page"/>
              </v:group>
            </w:pict>
          </mc:Fallback>
        </mc:AlternateContent>
      </w:r>
      <w:r>
        <w:rPr>
          <w:noProof/>
          <w:lang w:val="en-US"/>
        </w:rPr>
        <w:drawing>
          <wp:anchor distT="0" distB="0" distL="0" distR="0" simplePos="0" relativeHeight="251781120" behindDoc="0" locked="0" layoutInCell="1" allowOverlap="1" wp14:anchorId="772A9865" wp14:editId="38255640">
            <wp:simplePos x="0" y="0"/>
            <wp:positionH relativeFrom="page">
              <wp:posOffset>6766955</wp:posOffset>
            </wp:positionH>
            <wp:positionV relativeFrom="page">
              <wp:posOffset>1162012</wp:posOffset>
            </wp:positionV>
            <wp:extent cx="7422" cy="8315325"/>
            <wp:effectExtent l="0" t="0" r="0" b="0"/>
            <wp:wrapNone/>
            <wp:docPr id="151"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94.png"/>
                    <pic:cNvPicPr/>
                  </pic:nvPicPr>
                  <pic:blipFill>
                    <a:blip r:embed="rId64" cstate="print"/>
                    <a:stretch>
                      <a:fillRect/>
                    </a:stretch>
                  </pic:blipFill>
                  <pic:spPr>
                    <a:xfrm>
                      <a:off x="0" y="0"/>
                      <a:ext cx="7422" cy="8315325"/>
                    </a:xfrm>
                    <a:prstGeom prst="rect">
                      <a:avLst/>
                    </a:prstGeom>
                  </pic:spPr>
                </pic:pic>
              </a:graphicData>
            </a:graphic>
          </wp:anchor>
        </w:drawing>
      </w:r>
      <w:bookmarkStart w:id="400" w:name="ԳՅՈՒՄՐԻ_ԹԵՍՏ_3"/>
      <w:bookmarkStart w:id="401" w:name="_bookmark103"/>
      <w:bookmarkEnd w:id="400"/>
      <w:bookmarkEnd w:id="401"/>
      <w:r>
        <w:rPr>
          <w:color w:val="365F91"/>
        </w:rPr>
        <w:t>ԳՅՈՒՄՐԻ</w:t>
      </w:r>
      <w:r>
        <w:rPr>
          <w:color w:val="365F91"/>
          <w:spacing w:val="2"/>
        </w:rPr>
        <w:t xml:space="preserve"> </w:t>
      </w:r>
      <w:r>
        <w:rPr>
          <w:color w:val="365F91"/>
        </w:rPr>
        <w:t>ԹԵՍՏ</w:t>
      </w:r>
      <w:r>
        <w:rPr>
          <w:color w:val="365F91"/>
          <w:spacing w:val="-5"/>
        </w:rPr>
        <w:t xml:space="preserve"> </w:t>
      </w:r>
      <w:r>
        <w:rPr>
          <w:color w:val="365F91"/>
        </w:rPr>
        <w:t>3</w:t>
      </w:r>
    </w:p>
    <w:p w14:paraId="2C86D205" w14:textId="77777777" w:rsidR="00B74E75" w:rsidRDefault="00B74E75" w:rsidP="00B74E75">
      <w:pPr>
        <w:pStyle w:val="BodyText"/>
        <w:spacing w:before="8"/>
        <w:rPr>
          <w:rFonts w:ascii="Arial"/>
          <w:b/>
          <w:sz w:val="16"/>
        </w:rPr>
      </w:pPr>
    </w:p>
    <w:tbl>
      <w:tblPr>
        <w:tblW w:w="0" w:type="auto"/>
        <w:tblInd w:w="3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463"/>
        <w:gridCol w:w="1610"/>
        <w:gridCol w:w="755"/>
        <w:gridCol w:w="864"/>
        <w:gridCol w:w="811"/>
        <w:gridCol w:w="809"/>
        <w:gridCol w:w="849"/>
        <w:gridCol w:w="861"/>
        <w:gridCol w:w="802"/>
        <w:gridCol w:w="749"/>
      </w:tblGrid>
      <w:tr w:rsidR="00B74E75" w14:paraId="0EAACA18" w14:textId="77777777" w:rsidTr="00B74E75">
        <w:trPr>
          <w:trHeight w:val="215"/>
        </w:trPr>
        <w:tc>
          <w:tcPr>
            <w:tcW w:w="1463" w:type="dxa"/>
          </w:tcPr>
          <w:p w14:paraId="4B33D2A5" w14:textId="77777777" w:rsidR="00B74E75" w:rsidRDefault="00B74E75" w:rsidP="00B74E75">
            <w:pPr>
              <w:pStyle w:val="TableParagraph"/>
              <w:spacing w:before="3" w:line="192" w:lineRule="exact"/>
              <w:ind w:left="25"/>
              <w:rPr>
                <w:sz w:val="17"/>
                <w:szCs w:val="17"/>
              </w:rPr>
            </w:pPr>
            <w:r>
              <w:rPr>
                <w:sz w:val="17"/>
                <w:szCs w:val="17"/>
              </w:rPr>
              <w:t>Ամսաթիվ</w:t>
            </w:r>
          </w:p>
        </w:tc>
        <w:tc>
          <w:tcPr>
            <w:tcW w:w="3229" w:type="dxa"/>
            <w:gridSpan w:val="3"/>
          </w:tcPr>
          <w:p w14:paraId="1E24F310" w14:textId="77777777" w:rsidR="00B74E75" w:rsidRDefault="00B74E75" w:rsidP="00B74E75">
            <w:pPr>
              <w:pStyle w:val="TableParagraph"/>
              <w:spacing w:before="10" w:line="185" w:lineRule="exact"/>
              <w:ind w:left="26"/>
              <w:rPr>
                <w:rFonts w:ascii="Calibri" w:eastAsia="Calibri" w:hAnsi="Calibri" w:cs="Calibri"/>
                <w:sz w:val="17"/>
                <w:szCs w:val="17"/>
              </w:rPr>
            </w:pPr>
            <w:r>
              <w:rPr>
                <w:rFonts w:ascii="Calibri" w:eastAsia="Calibri" w:hAnsi="Calibri" w:cs="Calibri"/>
                <w:spacing w:val="-3"/>
                <w:sz w:val="17"/>
                <w:szCs w:val="17"/>
              </w:rPr>
              <w:t>8</w:t>
            </w:r>
            <w:r>
              <w:rPr>
                <w:rFonts w:ascii="Calibri" w:eastAsia="Calibri" w:hAnsi="Calibri" w:cs="Calibri"/>
                <w:spacing w:val="-11"/>
                <w:sz w:val="17"/>
                <w:szCs w:val="17"/>
              </w:rPr>
              <w:t xml:space="preserve"> </w:t>
            </w:r>
            <w:r>
              <w:rPr>
                <w:spacing w:val="-3"/>
                <w:sz w:val="17"/>
                <w:szCs w:val="17"/>
              </w:rPr>
              <w:t>հուլիս</w:t>
            </w:r>
            <w:r>
              <w:rPr>
                <w:rFonts w:ascii="Calibri" w:eastAsia="Calibri" w:hAnsi="Calibri" w:cs="Calibri"/>
                <w:spacing w:val="-3"/>
                <w:sz w:val="17"/>
                <w:szCs w:val="17"/>
              </w:rPr>
              <w:t>,</w:t>
            </w:r>
            <w:r>
              <w:rPr>
                <w:rFonts w:ascii="Calibri" w:eastAsia="Calibri" w:hAnsi="Calibri" w:cs="Calibri"/>
                <w:spacing w:val="-1"/>
                <w:sz w:val="17"/>
                <w:szCs w:val="17"/>
              </w:rPr>
              <w:t xml:space="preserve"> </w:t>
            </w:r>
            <w:r>
              <w:rPr>
                <w:rFonts w:ascii="Calibri" w:eastAsia="Calibri" w:hAnsi="Calibri" w:cs="Calibri"/>
                <w:spacing w:val="-2"/>
                <w:sz w:val="17"/>
                <w:szCs w:val="17"/>
              </w:rPr>
              <w:t>2019</w:t>
            </w:r>
          </w:p>
        </w:tc>
        <w:tc>
          <w:tcPr>
            <w:tcW w:w="2469" w:type="dxa"/>
            <w:gridSpan w:val="3"/>
          </w:tcPr>
          <w:p w14:paraId="0A8D6E9A" w14:textId="77777777" w:rsidR="00B74E75" w:rsidRDefault="00B74E75" w:rsidP="00B74E75">
            <w:pPr>
              <w:pStyle w:val="TableParagraph"/>
              <w:spacing w:before="10" w:line="185" w:lineRule="exact"/>
              <w:ind w:left="28"/>
              <w:rPr>
                <w:rFonts w:ascii="Calibri" w:eastAsia="Calibri" w:hAnsi="Calibri" w:cs="Calibri"/>
                <w:sz w:val="17"/>
                <w:szCs w:val="17"/>
              </w:rPr>
            </w:pPr>
            <w:r>
              <w:rPr>
                <w:spacing w:val="-4"/>
                <w:sz w:val="17"/>
                <w:szCs w:val="17"/>
              </w:rPr>
              <w:t>Մայր</w:t>
            </w:r>
            <w:r>
              <w:rPr>
                <w:spacing w:val="-13"/>
                <w:sz w:val="17"/>
                <w:szCs w:val="17"/>
              </w:rPr>
              <w:t xml:space="preserve"> </w:t>
            </w:r>
            <w:r>
              <w:rPr>
                <w:spacing w:val="-4"/>
                <w:sz w:val="17"/>
                <w:szCs w:val="17"/>
              </w:rPr>
              <w:t>նմուշի</w:t>
            </w:r>
            <w:r>
              <w:rPr>
                <w:spacing w:val="-12"/>
                <w:sz w:val="17"/>
                <w:szCs w:val="17"/>
              </w:rPr>
              <w:t xml:space="preserve"> </w:t>
            </w:r>
            <w:r>
              <w:rPr>
                <w:spacing w:val="-4"/>
                <w:sz w:val="17"/>
                <w:szCs w:val="17"/>
              </w:rPr>
              <w:t>քաշ</w:t>
            </w:r>
            <w:r>
              <w:rPr>
                <w:spacing w:val="-20"/>
                <w:sz w:val="17"/>
                <w:szCs w:val="17"/>
              </w:rPr>
              <w:t xml:space="preserve"> </w:t>
            </w:r>
            <w:r>
              <w:rPr>
                <w:rFonts w:ascii="Calibri" w:eastAsia="Calibri" w:hAnsi="Calibri" w:cs="Calibri"/>
                <w:spacing w:val="-3"/>
                <w:sz w:val="17"/>
                <w:szCs w:val="17"/>
              </w:rPr>
              <w:t>(</w:t>
            </w:r>
            <w:r>
              <w:rPr>
                <w:spacing w:val="-3"/>
                <w:sz w:val="17"/>
                <w:szCs w:val="17"/>
              </w:rPr>
              <w:t>կգ</w:t>
            </w:r>
            <w:r>
              <w:rPr>
                <w:rFonts w:ascii="Calibri" w:eastAsia="Calibri" w:hAnsi="Calibri" w:cs="Calibri"/>
                <w:spacing w:val="-3"/>
                <w:sz w:val="17"/>
                <w:szCs w:val="17"/>
              </w:rPr>
              <w:t>)</w:t>
            </w:r>
          </w:p>
        </w:tc>
        <w:tc>
          <w:tcPr>
            <w:tcW w:w="2412" w:type="dxa"/>
            <w:gridSpan w:val="3"/>
          </w:tcPr>
          <w:p w14:paraId="6ED8CFDA" w14:textId="77777777" w:rsidR="00B74E75" w:rsidRDefault="00B74E75" w:rsidP="00B74E75">
            <w:pPr>
              <w:pStyle w:val="TableParagraph"/>
              <w:spacing w:before="10" w:line="185" w:lineRule="exact"/>
              <w:ind w:right="224"/>
              <w:jc w:val="right"/>
              <w:rPr>
                <w:rFonts w:ascii="Calibri"/>
                <w:sz w:val="17"/>
              </w:rPr>
            </w:pPr>
            <w:r>
              <w:rPr>
                <w:rFonts w:ascii="Calibri"/>
                <w:w w:val="105"/>
                <w:sz w:val="17"/>
              </w:rPr>
              <w:t>7,680</w:t>
            </w:r>
          </w:p>
        </w:tc>
      </w:tr>
      <w:tr w:rsidR="00B74E75" w14:paraId="34456F70" w14:textId="77777777" w:rsidTr="00B74E75">
        <w:trPr>
          <w:trHeight w:val="449"/>
        </w:trPr>
        <w:tc>
          <w:tcPr>
            <w:tcW w:w="1463" w:type="dxa"/>
          </w:tcPr>
          <w:p w14:paraId="4917C3C6" w14:textId="77777777" w:rsidR="00B74E75" w:rsidRDefault="00B74E75" w:rsidP="00B74E75">
            <w:pPr>
              <w:pStyle w:val="TableParagraph"/>
              <w:spacing w:before="4"/>
              <w:ind w:left="25"/>
              <w:rPr>
                <w:sz w:val="17"/>
                <w:szCs w:val="17"/>
              </w:rPr>
            </w:pPr>
            <w:r>
              <w:rPr>
                <w:sz w:val="17"/>
                <w:szCs w:val="17"/>
              </w:rPr>
              <w:t>Վերլուծության</w:t>
            </w:r>
          </w:p>
          <w:p w14:paraId="2FBE6097" w14:textId="77777777" w:rsidR="00B74E75" w:rsidRDefault="00B74E75" w:rsidP="00B74E75">
            <w:pPr>
              <w:pStyle w:val="TableParagraph"/>
              <w:spacing w:before="41" w:line="192" w:lineRule="exact"/>
              <w:ind w:left="25"/>
              <w:rPr>
                <w:sz w:val="17"/>
                <w:szCs w:val="17"/>
              </w:rPr>
            </w:pPr>
            <w:r>
              <w:rPr>
                <w:sz w:val="17"/>
                <w:szCs w:val="17"/>
              </w:rPr>
              <w:t>տարածք</w:t>
            </w:r>
          </w:p>
        </w:tc>
        <w:tc>
          <w:tcPr>
            <w:tcW w:w="4040" w:type="dxa"/>
            <w:gridSpan w:val="4"/>
          </w:tcPr>
          <w:p w14:paraId="358C5CA5" w14:textId="77777777" w:rsidR="00B74E75" w:rsidRDefault="00B74E75" w:rsidP="00B74E75">
            <w:pPr>
              <w:pStyle w:val="TableParagraph"/>
              <w:spacing w:before="8"/>
              <w:rPr>
                <w:rFonts w:ascii="Arial"/>
                <w:b/>
                <w:sz w:val="21"/>
              </w:rPr>
            </w:pPr>
          </w:p>
          <w:p w14:paraId="64CAECF9" w14:textId="77777777" w:rsidR="00B74E75" w:rsidRDefault="00B74E75" w:rsidP="00B74E75">
            <w:pPr>
              <w:pStyle w:val="TableParagraph"/>
              <w:spacing w:line="180" w:lineRule="exact"/>
              <w:ind w:left="26"/>
              <w:rPr>
                <w:sz w:val="17"/>
                <w:szCs w:val="17"/>
              </w:rPr>
            </w:pPr>
            <w:r>
              <w:rPr>
                <w:sz w:val="17"/>
                <w:szCs w:val="17"/>
              </w:rPr>
              <w:t>Գյումրի</w:t>
            </w:r>
          </w:p>
        </w:tc>
        <w:tc>
          <w:tcPr>
            <w:tcW w:w="809" w:type="dxa"/>
            <w:tcBorders>
              <w:right w:val="single" w:sz="6" w:space="0" w:color="D3D3D3"/>
            </w:tcBorders>
          </w:tcPr>
          <w:p w14:paraId="57F1EDCA" w14:textId="77777777" w:rsidR="00B74E75" w:rsidRDefault="00B74E75" w:rsidP="00B74E75">
            <w:pPr>
              <w:pStyle w:val="TableParagraph"/>
              <w:rPr>
                <w:rFonts w:ascii="Times New Roman"/>
                <w:sz w:val="14"/>
              </w:rPr>
            </w:pPr>
          </w:p>
        </w:tc>
        <w:tc>
          <w:tcPr>
            <w:tcW w:w="849" w:type="dxa"/>
            <w:tcBorders>
              <w:left w:val="single" w:sz="6" w:space="0" w:color="D3D3D3"/>
            </w:tcBorders>
          </w:tcPr>
          <w:p w14:paraId="773C3658" w14:textId="77777777" w:rsidR="00B74E75" w:rsidRDefault="00B74E75" w:rsidP="00B74E75">
            <w:pPr>
              <w:pStyle w:val="TableParagraph"/>
              <w:rPr>
                <w:rFonts w:ascii="Times New Roman"/>
                <w:sz w:val="14"/>
              </w:rPr>
            </w:pPr>
          </w:p>
        </w:tc>
        <w:tc>
          <w:tcPr>
            <w:tcW w:w="2412" w:type="dxa"/>
            <w:gridSpan w:val="3"/>
          </w:tcPr>
          <w:p w14:paraId="5BFDD79C" w14:textId="77777777" w:rsidR="00B74E75" w:rsidRPr="00B74E75" w:rsidRDefault="00B74E75" w:rsidP="00B74E75">
            <w:pPr>
              <w:pStyle w:val="TableParagraph"/>
              <w:rPr>
                <w:rFonts w:ascii="Times New Roman"/>
                <w:sz w:val="14"/>
                <w:lang w:val="en-US"/>
              </w:rPr>
            </w:pPr>
          </w:p>
        </w:tc>
      </w:tr>
      <w:tr w:rsidR="00B74E75" w14:paraId="23BA5B44" w14:textId="77777777" w:rsidTr="00B74E75">
        <w:trPr>
          <w:trHeight w:val="216"/>
        </w:trPr>
        <w:tc>
          <w:tcPr>
            <w:tcW w:w="1463" w:type="dxa"/>
          </w:tcPr>
          <w:p w14:paraId="66D0E783" w14:textId="77777777" w:rsidR="00B74E75" w:rsidRDefault="00B74E75" w:rsidP="00B74E75">
            <w:pPr>
              <w:pStyle w:val="TableParagraph"/>
              <w:spacing w:before="4" w:line="192" w:lineRule="exact"/>
              <w:ind w:left="25"/>
              <w:rPr>
                <w:sz w:val="17"/>
                <w:szCs w:val="17"/>
              </w:rPr>
            </w:pPr>
            <w:r>
              <w:rPr>
                <w:sz w:val="17"/>
                <w:szCs w:val="17"/>
              </w:rPr>
              <w:t>Ենթատարածք</w:t>
            </w:r>
          </w:p>
        </w:tc>
        <w:tc>
          <w:tcPr>
            <w:tcW w:w="4040" w:type="dxa"/>
            <w:gridSpan w:val="4"/>
          </w:tcPr>
          <w:p w14:paraId="774E85E5" w14:textId="77777777" w:rsidR="00B74E75" w:rsidRDefault="00B74E75" w:rsidP="00B74E75">
            <w:pPr>
              <w:pStyle w:val="TableParagraph"/>
              <w:spacing w:before="16" w:line="180" w:lineRule="exact"/>
              <w:ind w:left="26"/>
              <w:rPr>
                <w:sz w:val="17"/>
                <w:szCs w:val="17"/>
              </w:rPr>
            </w:pPr>
            <w:r>
              <w:rPr>
                <w:spacing w:val="-3"/>
                <w:sz w:val="17"/>
                <w:szCs w:val="17"/>
              </w:rPr>
              <w:t>Մասնավոր</w:t>
            </w:r>
            <w:r>
              <w:rPr>
                <w:spacing w:val="-10"/>
                <w:sz w:val="17"/>
                <w:szCs w:val="17"/>
              </w:rPr>
              <w:t xml:space="preserve"> </w:t>
            </w:r>
            <w:r>
              <w:rPr>
                <w:spacing w:val="-2"/>
                <w:sz w:val="17"/>
                <w:szCs w:val="17"/>
              </w:rPr>
              <w:t>տներ</w:t>
            </w:r>
          </w:p>
        </w:tc>
        <w:tc>
          <w:tcPr>
            <w:tcW w:w="809" w:type="dxa"/>
            <w:tcBorders>
              <w:right w:val="single" w:sz="6" w:space="0" w:color="D3D3D3"/>
            </w:tcBorders>
          </w:tcPr>
          <w:p w14:paraId="1A73A552" w14:textId="77777777" w:rsidR="00B74E75" w:rsidRDefault="00B74E75" w:rsidP="00B74E75">
            <w:pPr>
              <w:pStyle w:val="TableParagraph"/>
              <w:rPr>
                <w:rFonts w:ascii="Times New Roman"/>
                <w:sz w:val="14"/>
              </w:rPr>
            </w:pPr>
          </w:p>
        </w:tc>
        <w:tc>
          <w:tcPr>
            <w:tcW w:w="849" w:type="dxa"/>
            <w:tcBorders>
              <w:left w:val="single" w:sz="6" w:space="0" w:color="D3D3D3"/>
            </w:tcBorders>
          </w:tcPr>
          <w:p w14:paraId="6199E978" w14:textId="77777777" w:rsidR="00B74E75" w:rsidRDefault="00B74E75" w:rsidP="00B74E75">
            <w:pPr>
              <w:pStyle w:val="TableParagraph"/>
              <w:rPr>
                <w:rFonts w:ascii="Times New Roman"/>
                <w:sz w:val="14"/>
              </w:rPr>
            </w:pPr>
          </w:p>
        </w:tc>
        <w:tc>
          <w:tcPr>
            <w:tcW w:w="2412" w:type="dxa"/>
            <w:gridSpan w:val="3"/>
          </w:tcPr>
          <w:p w14:paraId="689E80A6" w14:textId="77777777" w:rsidR="00B74E75" w:rsidRDefault="00B74E75" w:rsidP="00B74E75">
            <w:pPr>
              <w:pStyle w:val="TableParagraph"/>
              <w:rPr>
                <w:rFonts w:ascii="Times New Roman"/>
                <w:sz w:val="14"/>
              </w:rPr>
            </w:pPr>
          </w:p>
        </w:tc>
      </w:tr>
      <w:tr w:rsidR="00B74E75" w14:paraId="5A5A9001" w14:textId="77777777" w:rsidTr="00B74E75">
        <w:trPr>
          <w:trHeight w:val="217"/>
        </w:trPr>
        <w:tc>
          <w:tcPr>
            <w:tcW w:w="1463" w:type="dxa"/>
            <w:tcBorders>
              <w:bottom w:val="single" w:sz="6" w:space="0" w:color="D3D3D3"/>
              <w:right w:val="single" w:sz="6" w:space="0" w:color="D3D3D3"/>
            </w:tcBorders>
          </w:tcPr>
          <w:p w14:paraId="3F4BF5F4" w14:textId="77777777" w:rsidR="00B74E75" w:rsidRDefault="00B74E75" w:rsidP="00B74E75">
            <w:pPr>
              <w:pStyle w:val="TableParagraph"/>
              <w:rPr>
                <w:rFonts w:ascii="Times New Roman"/>
                <w:sz w:val="14"/>
              </w:rPr>
            </w:pPr>
          </w:p>
        </w:tc>
        <w:tc>
          <w:tcPr>
            <w:tcW w:w="1610" w:type="dxa"/>
            <w:tcBorders>
              <w:left w:val="single" w:sz="6" w:space="0" w:color="D3D3D3"/>
              <w:bottom w:val="single" w:sz="6" w:space="0" w:color="D3D3D3"/>
            </w:tcBorders>
          </w:tcPr>
          <w:p w14:paraId="60275899" w14:textId="77777777" w:rsidR="00B74E75" w:rsidRDefault="00B74E75" w:rsidP="00B74E75">
            <w:pPr>
              <w:pStyle w:val="TableParagraph"/>
              <w:rPr>
                <w:rFonts w:ascii="Times New Roman"/>
                <w:sz w:val="14"/>
              </w:rPr>
            </w:pPr>
          </w:p>
        </w:tc>
        <w:tc>
          <w:tcPr>
            <w:tcW w:w="755" w:type="dxa"/>
            <w:tcBorders>
              <w:bottom w:val="single" w:sz="6" w:space="0" w:color="D3D3D3"/>
              <w:right w:val="single" w:sz="6" w:space="0" w:color="D3D3D3"/>
            </w:tcBorders>
          </w:tcPr>
          <w:p w14:paraId="607EBFF2" w14:textId="77777777" w:rsidR="00B74E75" w:rsidRDefault="00B74E75" w:rsidP="00B74E75">
            <w:pPr>
              <w:pStyle w:val="TableParagraph"/>
              <w:rPr>
                <w:rFonts w:ascii="Times New Roman"/>
                <w:sz w:val="14"/>
              </w:rPr>
            </w:pPr>
          </w:p>
        </w:tc>
        <w:tc>
          <w:tcPr>
            <w:tcW w:w="864" w:type="dxa"/>
            <w:tcBorders>
              <w:left w:val="single" w:sz="6" w:space="0" w:color="D3D3D3"/>
              <w:bottom w:val="single" w:sz="6" w:space="0" w:color="D3D3D3"/>
              <w:right w:val="single" w:sz="6" w:space="0" w:color="D3D3D3"/>
            </w:tcBorders>
          </w:tcPr>
          <w:p w14:paraId="799682FF" w14:textId="77777777" w:rsidR="00B74E75" w:rsidRDefault="00B74E75" w:rsidP="00B74E75">
            <w:pPr>
              <w:pStyle w:val="TableParagraph"/>
              <w:rPr>
                <w:rFonts w:ascii="Times New Roman"/>
                <w:sz w:val="14"/>
              </w:rPr>
            </w:pPr>
          </w:p>
        </w:tc>
        <w:tc>
          <w:tcPr>
            <w:tcW w:w="811" w:type="dxa"/>
            <w:tcBorders>
              <w:left w:val="single" w:sz="6" w:space="0" w:color="D3D3D3"/>
              <w:bottom w:val="single" w:sz="6" w:space="0" w:color="D3D3D3"/>
              <w:right w:val="single" w:sz="6" w:space="0" w:color="D3D3D3"/>
            </w:tcBorders>
          </w:tcPr>
          <w:p w14:paraId="1E2C79E8" w14:textId="77777777" w:rsidR="00B74E75" w:rsidRDefault="00B74E75" w:rsidP="00B74E75">
            <w:pPr>
              <w:pStyle w:val="TableParagraph"/>
              <w:rPr>
                <w:rFonts w:ascii="Times New Roman"/>
                <w:sz w:val="14"/>
              </w:rPr>
            </w:pPr>
          </w:p>
        </w:tc>
        <w:tc>
          <w:tcPr>
            <w:tcW w:w="809" w:type="dxa"/>
            <w:tcBorders>
              <w:left w:val="single" w:sz="6" w:space="0" w:color="D3D3D3"/>
              <w:bottom w:val="single" w:sz="6" w:space="0" w:color="D3D3D3"/>
              <w:right w:val="single" w:sz="6" w:space="0" w:color="D3D3D3"/>
            </w:tcBorders>
          </w:tcPr>
          <w:p w14:paraId="2B4D8A21" w14:textId="77777777" w:rsidR="00B74E75" w:rsidRDefault="00B74E75" w:rsidP="00B74E75">
            <w:pPr>
              <w:pStyle w:val="TableParagraph"/>
              <w:rPr>
                <w:rFonts w:ascii="Times New Roman"/>
                <w:sz w:val="14"/>
              </w:rPr>
            </w:pPr>
          </w:p>
        </w:tc>
        <w:tc>
          <w:tcPr>
            <w:tcW w:w="849" w:type="dxa"/>
            <w:tcBorders>
              <w:left w:val="single" w:sz="6" w:space="0" w:color="D3D3D3"/>
              <w:bottom w:val="single" w:sz="6" w:space="0" w:color="D3D3D3"/>
            </w:tcBorders>
          </w:tcPr>
          <w:p w14:paraId="58B8ED74" w14:textId="77777777" w:rsidR="00B74E75" w:rsidRDefault="00B74E75" w:rsidP="00B74E75">
            <w:pPr>
              <w:pStyle w:val="TableParagraph"/>
              <w:rPr>
                <w:rFonts w:ascii="Times New Roman"/>
                <w:sz w:val="14"/>
              </w:rPr>
            </w:pPr>
          </w:p>
        </w:tc>
        <w:tc>
          <w:tcPr>
            <w:tcW w:w="861" w:type="dxa"/>
            <w:tcBorders>
              <w:bottom w:val="single" w:sz="6" w:space="0" w:color="D3D3D3"/>
              <w:right w:val="single" w:sz="6" w:space="0" w:color="D3D3D3"/>
            </w:tcBorders>
          </w:tcPr>
          <w:p w14:paraId="497A5055" w14:textId="77777777" w:rsidR="00B74E75" w:rsidRDefault="00B74E75" w:rsidP="00B74E75">
            <w:pPr>
              <w:pStyle w:val="TableParagraph"/>
              <w:rPr>
                <w:rFonts w:ascii="Times New Roman"/>
                <w:sz w:val="14"/>
              </w:rPr>
            </w:pPr>
          </w:p>
        </w:tc>
        <w:tc>
          <w:tcPr>
            <w:tcW w:w="802" w:type="dxa"/>
            <w:tcBorders>
              <w:left w:val="single" w:sz="6" w:space="0" w:color="D3D3D3"/>
              <w:bottom w:val="single" w:sz="6" w:space="0" w:color="D3D3D3"/>
            </w:tcBorders>
          </w:tcPr>
          <w:p w14:paraId="7468BADF" w14:textId="77777777" w:rsidR="00B74E75" w:rsidRDefault="00B74E75" w:rsidP="00B74E75">
            <w:pPr>
              <w:pStyle w:val="TableParagraph"/>
              <w:rPr>
                <w:rFonts w:ascii="Times New Roman"/>
                <w:sz w:val="14"/>
              </w:rPr>
            </w:pPr>
          </w:p>
        </w:tc>
        <w:tc>
          <w:tcPr>
            <w:tcW w:w="749" w:type="dxa"/>
            <w:tcBorders>
              <w:bottom w:val="single" w:sz="6" w:space="0" w:color="D3D3D3"/>
            </w:tcBorders>
          </w:tcPr>
          <w:p w14:paraId="70D5EFB9" w14:textId="77777777" w:rsidR="00B74E75" w:rsidRDefault="00B74E75" w:rsidP="00B74E75">
            <w:pPr>
              <w:pStyle w:val="TableParagraph"/>
              <w:rPr>
                <w:rFonts w:ascii="Times New Roman"/>
                <w:sz w:val="14"/>
              </w:rPr>
            </w:pPr>
          </w:p>
        </w:tc>
      </w:tr>
      <w:tr w:rsidR="00B74E75" w14:paraId="7158047E" w14:textId="77777777" w:rsidTr="00B74E75">
        <w:trPr>
          <w:trHeight w:val="594"/>
        </w:trPr>
        <w:tc>
          <w:tcPr>
            <w:tcW w:w="1463" w:type="dxa"/>
            <w:tcBorders>
              <w:top w:val="single" w:sz="6" w:space="0" w:color="D3D3D3"/>
              <w:bottom w:val="single" w:sz="6" w:space="0" w:color="D3D3D3"/>
              <w:right w:val="single" w:sz="6" w:space="0" w:color="D3D3D3"/>
            </w:tcBorders>
          </w:tcPr>
          <w:p w14:paraId="5F5363AF" w14:textId="77777777" w:rsidR="00B74E75" w:rsidRDefault="00B74E75" w:rsidP="00B74E75">
            <w:pPr>
              <w:pStyle w:val="TableParagraph"/>
              <w:spacing w:before="8"/>
              <w:rPr>
                <w:rFonts w:ascii="Arial"/>
                <w:b/>
                <w:sz w:val="14"/>
              </w:rPr>
            </w:pPr>
          </w:p>
          <w:p w14:paraId="1D240AF1" w14:textId="77777777" w:rsidR="00B74E75" w:rsidRDefault="00B74E75" w:rsidP="00B74E75">
            <w:pPr>
              <w:pStyle w:val="TableParagraph"/>
              <w:spacing w:line="200" w:lineRule="atLeast"/>
              <w:ind w:left="25" w:right="640"/>
              <w:rPr>
                <w:rFonts w:ascii="Arial" w:eastAsia="Arial" w:hAnsi="Arial" w:cs="Arial"/>
                <w:b/>
                <w:bCs/>
                <w:sz w:val="15"/>
                <w:szCs w:val="15"/>
              </w:rPr>
            </w:pPr>
            <w:r>
              <w:rPr>
                <w:rFonts w:ascii="Arial" w:eastAsia="Arial" w:hAnsi="Arial" w:cs="Arial"/>
                <w:b/>
                <w:bCs/>
                <w:spacing w:val="-9"/>
                <w:sz w:val="15"/>
                <w:szCs w:val="15"/>
              </w:rPr>
              <w:t>Հիմնական</w:t>
            </w:r>
            <w:r>
              <w:rPr>
                <w:rFonts w:ascii="Arial" w:eastAsia="Arial" w:hAnsi="Arial" w:cs="Arial"/>
                <w:b/>
                <w:bCs/>
                <w:spacing w:val="-39"/>
                <w:sz w:val="15"/>
                <w:szCs w:val="15"/>
              </w:rPr>
              <w:t xml:space="preserve"> </w:t>
            </w:r>
            <w:r>
              <w:rPr>
                <w:rFonts w:ascii="Arial" w:eastAsia="Arial" w:hAnsi="Arial" w:cs="Arial"/>
                <w:b/>
                <w:bCs/>
                <w:spacing w:val="-4"/>
                <w:sz w:val="15"/>
                <w:szCs w:val="15"/>
              </w:rPr>
              <w:t>ֆրակցիա</w:t>
            </w:r>
          </w:p>
        </w:tc>
        <w:tc>
          <w:tcPr>
            <w:tcW w:w="1610" w:type="dxa"/>
            <w:tcBorders>
              <w:top w:val="single" w:sz="6" w:space="0" w:color="D3D3D3"/>
              <w:left w:val="single" w:sz="6" w:space="0" w:color="D3D3D3"/>
              <w:bottom w:val="single" w:sz="6" w:space="0" w:color="D3D3D3"/>
            </w:tcBorders>
          </w:tcPr>
          <w:p w14:paraId="0AC47547" w14:textId="77777777" w:rsidR="00B74E75" w:rsidRDefault="00B74E75" w:rsidP="00B74E75">
            <w:pPr>
              <w:pStyle w:val="TableParagraph"/>
              <w:spacing w:before="8"/>
              <w:rPr>
                <w:rFonts w:ascii="Arial"/>
                <w:b/>
                <w:sz w:val="14"/>
              </w:rPr>
            </w:pPr>
          </w:p>
          <w:p w14:paraId="2DD3E156" w14:textId="77777777" w:rsidR="00B74E75" w:rsidRDefault="00B74E75" w:rsidP="00B74E75">
            <w:pPr>
              <w:pStyle w:val="TableParagraph"/>
              <w:spacing w:line="200" w:lineRule="atLeast"/>
              <w:ind w:left="33" w:right="632"/>
              <w:rPr>
                <w:rFonts w:ascii="Arial" w:eastAsia="Arial" w:hAnsi="Arial" w:cs="Arial"/>
                <w:b/>
                <w:bCs/>
                <w:sz w:val="15"/>
                <w:szCs w:val="15"/>
              </w:rPr>
            </w:pPr>
            <w:r>
              <w:rPr>
                <w:rFonts w:ascii="Arial" w:eastAsia="Arial" w:hAnsi="Arial" w:cs="Arial"/>
                <w:b/>
                <w:bCs/>
                <w:spacing w:val="-10"/>
                <w:sz w:val="15"/>
                <w:szCs w:val="15"/>
              </w:rPr>
              <w:t>երկրորդային</w:t>
            </w:r>
            <w:r>
              <w:rPr>
                <w:rFonts w:ascii="Arial" w:eastAsia="Arial" w:hAnsi="Arial" w:cs="Arial"/>
                <w:b/>
                <w:bCs/>
                <w:spacing w:val="-39"/>
                <w:sz w:val="15"/>
                <w:szCs w:val="15"/>
              </w:rPr>
              <w:t xml:space="preserve"> </w:t>
            </w:r>
            <w:r>
              <w:rPr>
                <w:rFonts w:ascii="Arial" w:eastAsia="Arial" w:hAnsi="Arial" w:cs="Arial"/>
                <w:b/>
                <w:bCs/>
                <w:sz w:val="15"/>
                <w:szCs w:val="15"/>
              </w:rPr>
              <w:t>ֆրակցիա</w:t>
            </w:r>
          </w:p>
        </w:tc>
        <w:tc>
          <w:tcPr>
            <w:tcW w:w="755" w:type="dxa"/>
            <w:tcBorders>
              <w:top w:val="single" w:sz="6" w:space="0" w:color="D3D3D3"/>
              <w:bottom w:val="single" w:sz="6" w:space="0" w:color="D3D3D3"/>
              <w:right w:val="single" w:sz="6" w:space="0" w:color="D3D3D3"/>
            </w:tcBorders>
          </w:tcPr>
          <w:p w14:paraId="34787117" w14:textId="77777777" w:rsidR="00B74E75" w:rsidRDefault="00B74E75" w:rsidP="00B74E75">
            <w:pPr>
              <w:pStyle w:val="TableParagraph"/>
              <w:tabs>
                <w:tab w:val="left" w:pos="499"/>
              </w:tabs>
              <w:spacing w:before="115" w:line="273" w:lineRule="auto"/>
              <w:ind w:left="160" w:right="21" w:hanging="118"/>
              <w:rPr>
                <w:rFonts w:ascii="Calibri" w:eastAsia="Calibri" w:hAnsi="Calibri" w:cs="Calibri"/>
                <w:b/>
                <w:bCs/>
                <w:sz w:val="15"/>
                <w:szCs w:val="15"/>
              </w:rPr>
            </w:pPr>
            <w:r>
              <w:rPr>
                <w:rFonts w:ascii="Arial" w:eastAsia="Arial" w:hAnsi="Arial" w:cs="Arial"/>
                <w:b/>
                <w:bCs/>
                <w:spacing w:val="-9"/>
                <w:sz w:val="15"/>
                <w:szCs w:val="15"/>
              </w:rPr>
              <w:t>Ենթանմո</w:t>
            </w:r>
            <w:r>
              <w:rPr>
                <w:rFonts w:ascii="Arial" w:eastAsia="Arial" w:hAnsi="Arial" w:cs="Arial"/>
                <w:b/>
                <w:bCs/>
                <w:spacing w:val="-39"/>
                <w:sz w:val="15"/>
                <w:szCs w:val="15"/>
              </w:rPr>
              <w:t xml:space="preserve"> </w:t>
            </w:r>
            <w:r>
              <w:rPr>
                <w:rFonts w:ascii="Arial" w:eastAsia="Arial" w:hAnsi="Arial" w:cs="Arial"/>
                <w:b/>
                <w:bCs/>
                <w:sz w:val="15"/>
                <w:szCs w:val="15"/>
              </w:rPr>
              <w:t>ւշ</w:t>
            </w:r>
            <w:r>
              <w:rPr>
                <w:rFonts w:ascii="Arial" w:eastAsia="Arial" w:hAnsi="Arial" w:cs="Arial"/>
                <w:b/>
                <w:bCs/>
                <w:sz w:val="15"/>
                <w:szCs w:val="15"/>
              </w:rPr>
              <w:tab/>
            </w:r>
            <w:r>
              <w:rPr>
                <w:rFonts w:ascii="Calibri" w:eastAsia="Calibri" w:hAnsi="Calibri" w:cs="Calibri"/>
                <w:b/>
                <w:bCs/>
                <w:sz w:val="15"/>
                <w:szCs w:val="15"/>
              </w:rPr>
              <w:t>1</w:t>
            </w:r>
          </w:p>
        </w:tc>
        <w:tc>
          <w:tcPr>
            <w:tcW w:w="864" w:type="dxa"/>
            <w:tcBorders>
              <w:top w:val="single" w:sz="6" w:space="0" w:color="D3D3D3"/>
              <w:left w:val="single" w:sz="6" w:space="0" w:color="D3D3D3"/>
              <w:bottom w:val="single" w:sz="6" w:space="0" w:color="D3D3D3"/>
              <w:right w:val="single" w:sz="6" w:space="0" w:color="D3D3D3"/>
            </w:tcBorders>
          </w:tcPr>
          <w:p w14:paraId="0B9758D3" w14:textId="77777777" w:rsidR="00B74E75" w:rsidRDefault="00B74E75" w:rsidP="00B74E75">
            <w:pPr>
              <w:pStyle w:val="TableParagraph"/>
              <w:spacing w:before="115"/>
              <w:ind w:left="33"/>
              <w:jc w:val="center"/>
              <w:rPr>
                <w:rFonts w:ascii="Arial" w:eastAsia="Arial" w:hAnsi="Arial" w:cs="Arial"/>
                <w:b/>
                <w:bCs/>
                <w:sz w:val="15"/>
                <w:szCs w:val="15"/>
              </w:rPr>
            </w:pPr>
            <w:r>
              <w:rPr>
                <w:rFonts w:ascii="Arial" w:eastAsia="Arial" w:hAnsi="Arial" w:cs="Arial"/>
                <w:b/>
                <w:bCs/>
                <w:spacing w:val="-8"/>
                <w:sz w:val="15"/>
                <w:szCs w:val="15"/>
              </w:rPr>
              <w:t>Ենթանմուշ</w:t>
            </w:r>
          </w:p>
          <w:p w14:paraId="4837457B" w14:textId="77777777" w:rsidR="00B74E75" w:rsidRDefault="00B74E75" w:rsidP="00B74E75">
            <w:pPr>
              <w:pStyle w:val="TableParagraph"/>
              <w:spacing w:before="24"/>
              <w:ind w:left="21"/>
              <w:jc w:val="center"/>
              <w:rPr>
                <w:rFonts w:ascii="Calibri"/>
                <w:b/>
                <w:sz w:val="15"/>
              </w:rPr>
            </w:pPr>
            <w:r>
              <w:rPr>
                <w:rFonts w:ascii="Calibri"/>
                <w:b/>
                <w:w w:val="101"/>
                <w:sz w:val="15"/>
              </w:rPr>
              <w:t>2</w:t>
            </w:r>
          </w:p>
        </w:tc>
        <w:tc>
          <w:tcPr>
            <w:tcW w:w="811" w:type="dxa"/>
            <w:tcBorders>
              <w:top w:val="single" w:sz="6" w:space="0" w:color="D3D3D3"/>
              <w:left w:val="single" w:sz="6" w:space="0" w:color="D3D3D3"/>
              <w:bottom w:val="single" w:sz="6" w:space="0" w:color="D3D3D3"/>
              <w:right w:val="single" w:sz="6" w:space="0" w:color="D3D3D3"/>
            </w:tcBorders>
          </w:tcPr>
          <w:p w14:paraId="0B716DAF" w14:textId="77777777" w:rsidR="00B74E75" w:rsidRDefault="00B74E75" w:rsidP="00B74E75">
            <w:pPr>
              <w:pStyle w:val="TableParagraph"/>
              <w:spacing w:before="115" w:line="273" w:lineRule="auto"/>
              <w:ind w:left="317" w:right="6" w:hanging="270"/>
              <w:rPr>
                <w:rFonts w:ascii="Calibri" w:eastAsia="Calibri" w:hAnsi="Calibri" w:cs="Calibri"/>
                <w:b/>
                <w:bCs/>
                <w:sz w:val="15"/>
                <w:szCs w:val="15"/>
              </w:rPr>
            </w:pPr>
            <w:r>
              <w:rPr>
                <w:rFonts w:ascii="Arial" w:eastAsia="Arial" w:hAnsi="Arial" w:cs="Arial"/>
                <w:b/>
                <w:bCs/>
                <w:spacing w:val="-9"/>
                <w:sz w:val="15"/>
                <w:szCs w:val="15"/>
              </w:rPr>
              <w:t>Ենթանմու</w:t>
            </w:r>
            <w:r>
              <w:rPr>
                <w:rFonts w:ascii="Arial" w:eastAsia="Arial" w:hAnsi="Arial" w:cs="Arial"/>
                <w:b/>
                <w:bCs/>
                <w:spacing w:val="-39"/>
                <w:sz w:val="15"/>
                <w:szCs w:val="15"/>
              </w:rPr>
              <w:t xml:space="preserve"> </w:t>
            </w:r>
            <w:r>
              <w:rPr>
                <w:rFonts w:ascii="Arial" w:eastAsia="Arial" w:hAnsi="Arial" w:cs="Arial"/>
                <w:b/>
                <w:bCs/>
                <w:sz w:val="15"/>
                <w:szCs w:val="15"/>
              </w:rPr>
              <w:t>շ</w:t>
            </w:r>
            <w:r>
              <w:rPr>
                <w:rFonts w:ascii="Arial" w:eastAsia="Arial" w:hAnsi="Arial" w:cs="Arial"/>
                <w:b/>
                <w:bCs/>
                <w:spacing w:val="-16"/>
                <w:sz w:val="15"/>
                <w:szCs w:val="15"/>
              </w:rPr>
              <w:t xml:space="preserve"> </w:t>
            </w:r>
            <w:r>
              <w:rPr>
                <w:rFonts w:ascii="Calibri" w:eastAsia="Calibri" w:hAnsi="Calibri" w:cs="Calibri"/>
                <w:b/>
                <w:bCs/>
                <w:sz w:val="15"/>
                <w:szCs w:val="15"/>
              </w:rPr>
              <w:t>3</w:t>
            </w:r>
          </w:p>
        </w:tc>
        <w:tc>
          <w:tcPr>
            <w:tcW w:w="809" w:type="dxa"/>
            <w:tcBorders>
              <w:top w:val="single" w:sz="6" w:space="0" w:color="D3D3D3"/>
              <w:left w:val="single" w:sz="6" w:space="0" w:color="D3D3D3"/>
              <w:bottom w:val="single" w:sz="6" w:space="0" w:color="D3D3D3"/>
              <w:right w:val="single" w:sz="6" w:space="0" w:color="D3D3D3"/>
            </w:tcBorders>
          </w:tcPr>
          <w:p w14:paraId="19897891" w14:textId="77777777" w:rsidR="00B74E75" w:rsidRDefault="00B74E75" w:rsidP="00B74E75">
            <w:pPr>
              <w:pStyle w:val="TableParagraph"/>
              <w:spacing w:before="115" w:line="273" w:lineRule="auto"/>
              <w:ind w:left="243" w:right="8" w:hanging="200"/>
              <w:rPr>
                <w:rFonts w:ascii="Calibri" w:eastAsia="Calibri" w:hAnsi="Calibri" w:cs="Calibri"/>
                <w:b/>
                <w:bCs/>
                <w:sz w:val="15"/>
                <w:szCs w:val="15"/>
              </w:rPr>
            </w:pPr>
            <w:r>
              <w:rPr>
                <w:rFonts w:ascii="Arial" w:eastAsia="Arial" w:hAnsi="Arial" w:cs="Arial"/>
                <w:b/>
                <w:bCs/>
                <w:spacing w:val="-9"/>
                <w:sz w:val="15"/>
                <w:szCs w:val="15"/>
              </w:rPr>
              <w:t>Ենթանմու</w:t>
            </w:r>
            <w:r>
              <w:rPr>
                <w:rFonts w:ascii="Arial" w:eastAsia="Arial" w:hAnsi="Arial" w:cs="Arial"/>
                <w:b/>
                <w:bCs/>
                <w:spacing w:val="-39"/>
                <w:sz w:val="15"/>
                <w:szCs w:val="15"/>
              </w:rPr>
              <w:t xml:space="preserve"> </w:t>
            </w:r>
            <w:r>
              <w:rPr>
                <w:rFonts w:ascii="Arial" w:eastAsia="Arial" w:hAnsi="Arial" w:cs="Arial"/>
                <w:b/>
                <w:bCs/>
                <w:sz w:val="15"/>
                <w:szCs w:val="15"/>
              </w:rPr>
              <w:t>շ</w:t>
            </w:r>
            <w:r>
              <w:rPr>
                <w:rFonts w:ascii="Arial" w:eastAsia="Arial" w:hAnsi="Arial" w:cs="Arial"/>
                <w:b/>
                <w:bCs/>
                <w:spacing w:val="42"/>
                <w:sz w:val="15"/>
                <w:szCs w:val="15"/>
              </w:rPr>
              <w:t xml:space="preserve"> </w:t>
            </w:r>
            <w:r>
              <w:rPr>
                <w:rFonts w:ascii="Calibri" w:eastAsia="Calibri" w:hAnsi="Calibri" w:cs="Calibri"/>
                <w:b/>
                <w:bCs/>
                <w:sz w:val="15"/>
                <w:szCs w:val="15"/>
              </w:rPr>
              <w:t>4</w:t>
            </w:r>
          </w:p>
        </w:tc>
        <w:tc>
          <w:tcPr>
            <w:tcW w:w="849" w:type="dxa"/>
            <w:tcBorders>
              <w:top w:val="single" w:sz="6" w:space="0" w:color="D3D3D3"/>
              <w:left w:val="single" w:sz="6" w:space="0" w:color="D3D3D3"/>
              <w:bottom w:val="single" w:sz="6" w:space="0" w:color="D3D3D3"/>
            </w:tcBorders>
          </w:tcPr>
          <w:p w14:paraId="49E309AC" w14:textId="77777777" w:rsidR="00B74E75" w:rsidRDefault="00B74E75" w:rsidP="00B74E75">
            <w:pPr>
              <w:pStyle w:val="TableParagraph"/>
              <w:spacing w:before="115"/>
              <w:ind w:left="29"/>
              <w:jc w:val="center"/>
              <w:rPr>
                <w:rFonts w:ascii="Arial" w:eastAsia="Arial" w:hAnsi="Arial" w:cs="Arial"/>
                <w:b/>
                <w:bCs/>
                <w:sz w:val="15"/>
                <w:szCs w:val="15"/>
              </w:rPr>
            </w:pPr>
            <w:r>
              <w:rPr>
                <w:rFonts w:ascii="Arial" w:eastAsia="Arial" w:hAnsi="Arial" w:cs="Arial"/>
                <w:b/>
                <w:bCs/>
                <w:spacing w:val="-9"/>
                <w:sz w:val="15"/>
                <w:szCs w:val="15"/>
              </w:rPr>
              <w:t>Ենթանմուշ</w:t>
            </w:r>
          </w:p>
          <w:p w14:paraId="25F6F1C3" w14:textId="77777777" w:rsidR="00B74E75" w:rsidRDefault="00B74E75" w:rsidP="00B74E75">
            <w:pPr>
              <w:pStyle w:val="TableParagraph"/>
              <w:spacing w:before="24"/>
              <w:ind w:left="16"/>
              <w:jc w:val="center"/>
              <w:rPr>
                <w:rFonts w:ascii="Calibri"/>
                <w:b/>
                <w:sz w:val="15"/>
              </w:rPr>
            </w:pPr>
            <w:r>
              <w:rPr>
                <w:rFonts w:ascii="Calibri"/>
                <w:b/>
                <w:w w:val="101"/>
                <w:sz w:val="15"/>
              </w:rPr>
              <w:t>5</w:t>
            </w:r>
          </w:p>
        </w:tc>
        <w:tc>
          <w:tcPr>
            <w:tcW w:w="861" w:type="dxa"/>
            <w:tcBorders>
              <w:top w:val="single" w:sz="6" w:space="0" w:color="D3D3D3"/>
              <w:bottom w:val="single" w:sz="6" w:space="0" w:color="D3D3D3"/>
              <w:right w:val="single" w:sz="6" w:space="0" w:color="D3D3D3"/>
            </w:tcBorders>
          </w:tcPr>
          <w:p w14:paraId="0DA59D5C" w14:textId="77777777" w:rsidR="00B74E75" w:rsidRDefault="00B74E75" w:rsidP="00B74E75">
            <w:pPr>
              <w:pStyle w:val="TableParagraph"/>
              <w:spacing w:before="1"/>
              <w:rPr>
                <w:rFonts w:ascii="Arial"/>
                <w:b/>
                <w:sz w:val="18"/>
              </w:rPr>
            </w:pPr>
          </w:p>
          <w:p w14:paraId="25928BE5" w14:textId="77777777" w:rsidR="00B74E75" w:rsidRDefault="00B74E75" w:rsidP="00B74E75">
            <w:pPr>
              <w:pStyle w:val="TableParagraph"/>
              <w:spacing w:before="1"/>
              <w:ind w:left="25"/>
              <w:jc w:val="center"/>
              <w:rPr>
                <w:rFonts w:ascii="Arial" w:eastAsia="Arial" w:hAnsi="Arial" w:cs="Arial"/>
                <w:b/>
                <w:bCs/>
                <w:sz w:val="15"/>
                <w:szCs w:val="15"/>
              </w:rPr>
            </w:pPr>
            <w:r>
              <w:rPr>
                <w:rFonts w:ascii="Arial" w:eastAsia="Arial" w:hAnsi="Arial" w:cs="Arial"/>
                <w:b/>
                <w:bCs/>
                <w:spacing w:val="-7"/>
                <w:sz w:val="15"/>
                <w:szCs w:val="15"/>
              </w:rPr>
              <w:t>Միջին</w:t>
            </w:r>
            <w:r>
              <w:rPr>
                <w:rFonts w:ascii="Arial" w:eastAsia="Arial" w:hAnsi="Arial" w:cs="Arial"/>
                <w:b/>
                <w:bCs/>
                <w:spacing w:val="-18"/>
                <w:sz w:val="15"/>
                <w:szCs w:val="15"/>
              </w:rPr>
              <w:t xml:space="preserve"> </w:t>
            </w:r>
            <w:r>
              <w:rPr>
                <w:rFonts w:ascii="Arial" w:eastAsia="Arial" w:hAnsi="Arial" w:cs="Arial"/>
                <w:b/>
                <w:bCs/>
                <w:spacing w:val="-6"/>
                <w:sz w:val="15"/>
                <w:szCs w:val="15"/>
              </w:rPr>
              <w:t>քաշ</w:t>
            </w:r>
          </w:p>
        </w:tc>
        <w:tc>
          <w:tcPr>
            <w:tcW w:w="802" w:type="dxa"/>
            <w:tcBorders>
              <w:top w:val="single" w:sz="6" w:space="0" w:color="D3D3D3"/>
              <w:left w:val="single" w:sz="6" w:space="0" w:color="D3D3D3"/>
              <w:bottom w:val="single" w:sz="6" w:space="0" w:color="D3D3D3"/>
            </w:tcBorders>
          </w:tcPr>
          <w:p w14:paraId="020D8FE2" w14:textId="77777777" w:rsidR="00B74E75" w:rsidRDefault="00B74E75" w:rsidP="00B74E75">
            <w:pPr>
              <w:pStyle w:val="TableParagraph"/>
              <w:spacing w:line="276" w:lineRule="auto"/>
              <w:ind w:left="194" w:right="131" w:hanging="12"/>
              <w:rPr>
                <w:rFonts w:ascii="Arial" w:eastAsia="Arial" w:hAnsi="Arial" w:cs="Arial"/>
                <w:b/>
                <w:bCs/>
                <w:sz w:val="15"/>
                <w:szCs w:val="15"/>
              </w:rPr>
            </w:pPr>
            <w:r>
              <w:rPr>
                <w:rFonts w:ascii="Arial" w:eastAsia="Arial" w:hAnsi="Arial" w:cs="Arial"/>
                <w:b/>
                <w:bCs/>
                <w:spacing w:val="-6"/>
                <w:sz w:val="15"/>
                <w:szCs w:val="15"/>
              </w:rPr>
              <w:t>Ստան</w:t>
            </w:r>
            <w:r>
              <w:rPr>
                <w:rFonts w:ascii="Arial" w:eastAsia="Arial" w:hAnsi="Arial" w:cs="Arial"/>
                <w:b/>
                <w:bCs/>
                <w:w w:val="101"/>
                <w:sz w:val="15"/>
                <w:szCs w:val="15"/>
              </w:rPr>
              <w:t xml:space="preserve"> </w:t>
            </w:r>
            <w:r>
              <w:rPr>
                <w:rFonts w:ascii="Arial" w:eastAsia="Arial" w:hAnsi="Arial" w:cs="Arial"/>
                <w:b/>
                <w:bCs/>
                <w:spacing w:val="-8"/>
                <w:sz w:val="15"/>
                <w:szCs w:val="15"/>
              </w:rPr>
              <w:t>դարտ</w:t>
            </w:r>
          </w:p>
          <w:p w14:paraId="5D5593B6" w14:textId="77777777" w:rsidR="00B74E75" w:rsidRDefault="00B74E75" w:rsidP="00B74E75">
            <w:pPr>
              <w:pStyle w:val="TableParagraph"/>
              <w:ind w:left="171"/>
              <w:rPr>
                <w:rFonts w:ascii="Arial" w:eastAsia="Arial" w:hAnsi="Arial" w:cs="Arial"/>
                <w:b/>
                <w:bCs/>
                <w:sz w:val="15"/>
                <w:szCs w:val="15"/>
              </w:rPr>
            </w:pPr>
            <w:r>
              <w:rPr>
                <w:rFonts w:ascii="Arial" w:eastAsia="Arial" w:hAnsi="Arial" w:cs="Arial"/>
                <w:b/>
                <w:bCs/>
                <w:sz w:val="15"/>
                <w:szCs w:val="15"/>
              </w:rPr>
              <w:t>շեղում</w:t>
            </w:r>
          </w:p>
        </w:tc>
        <w:tc>
          <w:tcPr>
            <w:tcW w:w="749" w:type="dxa"/>
            <w:tcBorders>
              <w:top w:val="single" w:sz="6" w:space="0" w:color="D3D3D3"/>
              <w:bottom w:val="single" w:sz="6" w:space="0" w:color="D3D3D3"/>
            </w:tcBorders>
          </w:tcPr>
          <w:p w14:paraId="37109951" w14:textId="77777777" w:rsidR="00B74E75" w:rsidRDefault="00B74E75" w:rsidP="00B74E75">
            <w:pPr>
              <w:pStyle w:val="TableParagraph"/>
              <w:rPr>
                <w:rFonts w:ascii="Arial"/>
                <w:b/>
                <w:sz w:val="16"/>
              </w:rPr>
            </w:pPr>
          </w:p>
          <w:p w14:paraId="12D68DFF" w14:textId="77777777" w:rsidR="00B74E75" w:rsidRDefault="00B74E75" w:rsidP="00B74E75">
            <w:pPr>
              <w:pStyle w:val="TableParagraph"/>
              <w:spacing w:before="5"/>
              <w:rPr>
                <w:rFonts w:ascii="Arial"/>
                <w:b/>
                <w:sz w:val="19"/>
              </w:rPr>
            </w:pPr>
          </w:p>
          <w:p w14:paraId="4C1233BF" w14:textId="77777777" w:rsidR="00B74E75" w:rsidRDefault="00B74E75" w:rsidP="00B74E75">
            <w:pPr>
              <w:pStyle w:val="TableParagraph"/>
              <w:spacing w:line="166" w:lineRule="exact"/>
              <w:ind w:left="29" w:right="-15"/>
              <w:jc w:val="center"/>
              <w:rPr>
                <w:rFonts w:ascii="Arial" w:eastAsia="Arial" w:hAnsi="Arial" w:cs="Arial"/>
                <w:b/>
                <w:bCs/>
                <w:sz w:val="15"/>
                <w:szCs w:val="15"/>
              </w:rPr>
            </w:pPr>
            <w:r>
              <w:rPr>
                <w:rFonts w:ascii="Arial" w:eastAsia="Arial" w:hAnsi="Arial" w:cs="Arial"/>
                <w:b/>
                <w:bCs/>
                <w:spacing w:val="-9"/>
                <w:sz w:val="15"/>
                <w:szCs w:val="15"/>
              </w:rPr>
              <w:t>Ֆրակցիա</w:t>
            </w:r>
          </w:p>
        </w:tc>
      </w:tr>
      <w:tr w:rsidR="00B74E75" w14:paraId="383E6DE2" w14:textId="77777777" w:rsidTr="00B74E75">
        <w:trPr>
          <w:trHeight w:val="217"/>
        </w:trPr>
        <w:tc>
          <w:tcPr>
            <w:tcW w:w="1463" w:type="dxa"/>
            <w:tcBorders>
              <w:top w:val="single" w:sz="6" w:space="0" w:color="D3D3D3"/>
              <w:right w:val="single" w:sz="6" w:space="0" w:color="D3D3D3"/>
            </w:tcBorders>
          </w:tcPr>
          <w:p w14:paraId="58B15B5F" w14:textId="77777777" w:rsidR="00B74E75" w:rsidRDefault="00B74E75" w:rsidP="00B74E75">
            <w:pPr>
              <w:pStyle w:val="TableParagraph"/>
              <w:rPr>
                <w:rFonts w:ascii="Times New Roman"/>
                <w:sz w:val="14"/>
              </w:rPr>
            </w:pPr>
          </w:p>
        </w:tc>
        <w:tc>
          <w:tcPr>
            <w:tcW w:w="1610" w:type="dxa"/>
            <w:tcBorders>
              <w:top w:val="single" w:sz="6" w:space="0" w:color="D3D3D3"/>
              <w:left w:val="single" w:sz="6" w:space="0" w:color="D3D3D3"/>
            </w:tcBorders>
          </w:tcPr>
          <w:p w14:paraId="270B2042" w14:textId="77777777" w:rsidR="00B74E75" w:rsidRDefault="00B74E75" w:rsidP="00B74E75">
            <w:pPr>
              <w:pStyle w:val="TableParagraph"/>
              <w:rPr>
                <w:rFonts w:ascii="Times New Roman"/>
                <w:sz w:val="14"/>
              </w:rPr>
            </w:pPr>
          </w:p>
        </w:tc>
        <w:tc>
          <w:tcPr>
            <w:tcW w:w="755" w:type="dxa"/>
            <w:tcBorders>
              <w:top w:val="single" w:sz="6" w:space="0" w:color="D3D3D3"/>
            </w:tcBorders>
          </w:tcPr>
          <w:p w14:paraId="70E14829" w14:textId="77777777" w:rsidR="00B74E75" w:rsidRDefault="00B74E75" w:rsidP="00B74E75">
            <w:pPr>
              <w:pStyle w:val="TableParagraph"/>
              <w:spacing w:before="33" w:line="164" w:lineRule="exact"/>
              <w:ind w:right="248"/>
              <w:jc w:val="right"/>
              <w:rPr>
                <w:rFonts w:ascii="Arial" w:eastAsia="Arial" w:hAnsi="Arial" w:cs="Arial"/>
                <w:b/>
                <w:bCs/>
                <w:sz w:val="15"/>
                <w:szCs w:val="15"/>
              </w:rPr>
            </w:pPr>
            <w:r>
              <w:rPr>
                <w:rFonts w:ascii="Arial" w:eastAsia="Arial" w:hAnsi="Arial" w:cs="Arial"/>
                <w:b/>
                <w:bCs/>
                <w:sz w:val="15"/>
                <w:szCs w:val="15"/>
              </w:rPr>
              <w:t>կգ</w:t>
            </w:r>
          </w:p>
        </w:tc>
        <w:tc>
          <w:tcPr>
            <w:tcW w:w="864" w:type="dxa"/>
            <w:tcBorders>
              <w:top w:val="single" w:sz="6" w:space="0" w:color="D3D3D3"/>
            </w:tcBorders>
          </w:tcPr>
          <w:p w14:paraId="0D9A31FA" w14:textId="77777777" w:rsidR="00B74E75" w:rsidRDefault="00B74E75" w:rsidP="00B74E75">
            <w:pPr>
              <w:pStyle w:val="TableParagraph"/>
              <w:spacing w:before="33" w:line="164" w:lineRule="exact"/>
              <w:ind w:left="353"/>
              <w:rPr>
                <w:rFonts w:ascii="Arial" w:eastAsia="Arial" w:hAnsi="Arial" w:cs="Arial"/>
                <w:b/>
                <w:bCs/>
                <w:sz w:val="15"/>
                <w:szCs w:val="15"/>
              </w:rPr>
            </w:pPr>
            <w:r>
              <w:rPr>
                <w:rFonts w:ascii="Arial" w:eastAsia="Arial" w:hAnsi="Arial" w:cs="Arial"/>
                <w:b/>
                <w:bCs/>
                <w:sz w:val="15"/>
                <w:szCs w:val="15"/>
              </w:rPr>
              <w:t>կգ</w:t>
            </w:r>
          </w:p>
        </w:tc>
        <w:tc>
          <w:tcPr>
            <w:tcW w:w="811" w:type="dxa"/>
            <w:tcBorders>
              <w:top w:val="single" w:sz="6" w:space="0" w:color="D3D3D3"/>
            </w:tcBorders>
          </w:tcPr>
          <w:p w14:paraId="6F7BF8A4" w14:textId="77777777" w:rsidR="00B74E75" w:rsidRDefault="00B74E75" w:rsidP="00B74E75">
            <w:pPr>
              <w:pStyle w:val="TableParagraph"/>
              <w:spacing w:before="33" w:line="164" w:lineRule="exact"/>
              <w:ind w:left="193" w:right="159"/>
              <w:jc w:val="center"/>
              <w:rPr>
                <w:rFonts w:ascii="Arial" w:eastAsia="Arial" w:hAnsi="Arial" w:cs="Arial"/>
                <w:b/>
                <w:bCs/>
                <w:sz w:val="15"/>
                <w:szCs w:val="15"/>
              </w:rPr>
            </w:pPr>
            <w:r>
              <w:rPr>
                <w:rFonts w:ascii="Arial" w:eastAsia="Arial" w:hAnsi="Arial" w:cs="Arial"/>
                <w:b/>
                <w:bCs/>
                <w:sz w:val="15"/>
                <w:szCs w:val="15"/>
              </w:rPr>
              <w:t>կգ</w:t>
            </w:r>
          </w:p>
        </w:tc>
        <w:tc>
          <w:tcPr>
            <w:tcW w:w="809" w:type="dxa"/>
            <w:tcBorders>
              <w:top w:val="single" w:sz="6" w:space="0" w:color="D3D3D3"/>
            </w:tcBorders>
          </w:tcPr>
          <w:p w14:paraId="01FEADF5" w14:textId="77777777" w:rsidR="00B74E75" w:rsidRDefault="00B74E75" w:rsidP="00B74E75">
            <w:pPr>
              <w:pStyle w:val="TableParagraph"/>
              <w:spacing w:before="33" w:line="164" w:lineRule="exact"/>
              <w:ind w:left="190" w:right="161"/>
              <w:jc w:val="center"/>
              <w:rPr>
                <w:rFonts w:ascii="Arial" w:eastAsia="Arial" w:hAnsi="Arial" w:cs="Arial"/>
                <w:b/>
                <w:bCs/>
                <w:sz w:val="15"/>
                <w:szCs w:val="15"/>
              </w:rPr>
            </w:pPr>
            <w:r>
              <w:rPr>
                <w:rFonts w:ascii="Arial" w:eastAsia="Arial" w:hAnsi="Arial" w:cs="Arial"/>
                <w:b/>
                <w:bCs/>
                <w:sz w:val="15"/>
                <w:szCs w:val="15"/>
              </w:rPr>
              <w:t>կգ</w:t>
            </w:r>
          </w:p>
        </w:tc>
        <w:tc>
          <w:tcPr>
            <w:tcW w:w="849" w:type="dxa"/>
            <w:tcBorders>
              <w:top w:val="single" w:sz="6" w:space="0" w:color="D3D3D3"/>
            </w:tcBorders>
          </w:tcPr>
          <w:p w14:paraId="22644594" w14:textId="77777777" w:rsidR="00B74E75" w:rsidRDefault="00B74E75" w:rsidP="00B74E75">
            <w:pPr>
              <w:pStyle w:val="TableParagraph"/>
              <w:spacing w:before="33" w:line="164" w:lineRule="exact"/>
              <w:ind w:left="340"/>
              <w:rPr>
                <w:rFonts w:ascii="Arial" w:eastAsia="Arial" w:hAnsi="Arial" w:cs="Arial"/>
                <w:b/>
                <w:bCs/>
                <w:sz w:val="15"/>
                <w:szCs w:val="15"/>
              </w:rPr>
            </w:pPr>
            <w:r>
              <w:rPr>
                <w:rFonts w:ascii="Arial" w:eastAsia="Arial" w:hAnsi="Arial" w:cs="Arial"/>
                <w:b/>
                <w:bCs/>
                <w:sz w:val="15"/>
                <w:szCs w:val="15"/>
              </w:rPr>
              <w:t>կգ</w:t>
            </w:r>
          </w:p>
        </w:tc>
        <w:tc>
          <w:tcPr>
            <w:tcW w:w="861" w:type="dxa"/>
            <w:tcBorders>
              <w:top w:val="single" w:sz="6" w:space="0" w:color="D3D3D3"/>
              <w:right w:val="single" w:sz="6" w:space="0" w:color="D3D3D3"/>
            </w:tcBorders>
          </w:tcPr>
          <w:p w14:paraId="7BCE13BC" w14:textId="77777777" w:rsidR="00B74E75" w:rsidRDefault="00B74E75" w:rsidP="00B74E75">
            <w:pPr>
              <w:pStyle w:val="TableParagraph"/>
              <w:spacing w:before="33" w:line="164" w:lineRule="exact"/>
              <w:ind w:left="26"/>
              <w:jc w:val="center"/>
              <w:rPr>
                <w:rFonts w:ascii="Arial" w:eastAsia="Arial" w:hAnsi="Arial" w:cs="Arial"/>
                <w:b/>
                <w:bCs/>
                <w:sz w:val="15"/>
                <w:szCs w:val="15"/>
              </w:rPr>
            </w:pPr>
            <w:r>
              <w:rPr>
                <w:rFonts w:ascii="Arial" w:eastAsia="Arial" w:hAnsi="Arial" w:cs="Arial"/>
                <w:b/>
                <w:bCs/>
                <w:sz w:val="15"/>
                <w:szCs w:val="15"/>
              </w:rPr>
              <w:t>կգ</w:t>
            </w:r>
          </w:p>
        </w:tc>
        <w:tc>
          <w:tcPr>
            <w:tcW w:w="802" w:type="dxa"/>
            <w:tcBorders>
              <w:top w:val="single" w:sz="6" w:space="0" w:color="D3D3D3"/>
              <w:left w:val="single" w:sz="6" w:space="0" w:color="D3D3D3"/>
            </w:tcBorders>
          </w:tcPr>
          <w:p w14:paraId="2BD80364" w14:textId="77777777" w:rsidR="00B74E75" w:rsidRDefault="00B74E75" w:rsidP="00B74E75">
            <w:pPr>
              <w:pStyle w:val="TableParagraph"/>
              <w:rPr>
                <w:rFonts w:ascii="Times New Roman"/>
                <w:sz w:val="14"/>
              </w:rPr>
            </w:pPr>
          </w:p>
        </w:tc>
        <w:tc>
          <w:tcPr>
            <w:tcW w:w="749" w:type="dxa"/>
            <w:tcBorders>
              <w:top w:val="single" w:sz="6" w:space="0" w:color="D3D3D3"/>
            </w:tcBorders>
          </w:tcPr>
          <w:p w14:paraId="1906E2FB" w14:textId="77777777" w:rsidR="00B74E75" w:rsidRDefault="00B74E75" w:rsidP="00B74E75">
            <w:pPr>
              <w:pStyle w:val="TableParagraph"/>
              <w:spacing w:before="31" w:line="166" w:lineRule="exact"/>
              <w:ind w:left="36"/>
              <w:jc w:val="center"/>
              <w:rPr>
                <w:rFonts w:ascii="Calibri"/>
                <w:b/>
                <w:sz w:val="15"/>
              </w:rPr>
            </w:pPr>
            <w:r>
              <w:rPr>
                <w:rFonts w:ascii="Calibri"/>
                <w:b/>
                <w:w w:val="101"/>
                <w:sz w:val="15"/>
              </w:rPr>
              <w:t>%</w:t>
            </w:r>
          </w:p>
        </w:tc>
      </w:tr>
      <w:tr w:rsidR="00B74E75" w14:paraId="428A02FF" w14:textId="77777777" w:rsidTr="00B74E75">
        <w:trPr>
          <w:trHeight w:val="444"/>
        </w:trPr>
        <w:tc>
          <w:tcPr>
            <w:tcW w:w="1463" w:type="dxa"/>
            <w:tcBorders>
              <w:bottom w:val="single" w:sz="6" w:space="0" w:color="D3D3D3"/>
              <w:right w:val="single" w:sz="6" w:space="0" w:color="D3D3D3"/>
            </w:tcBorders>
          </w:tcPr>
          <w:p w14:paraId="4E0A4181" w14:textId="77777777" w:rsidR="00B74E75" w:rsidRDefault="00B74E75" w:rsidP="00B74E75">
            <w:pPr>
              <w:pStyle w:val="TableParagraph"/>
              <w:spacing w:before="10"/>
              <w:ind w:left="25"/>
              <w:rPr>
                <w:sz w:val="15"/>
                <w:szCs w:val="15"/>
              </w:rPr>
            </w:pPr>
            <w:r>
              <w:rPr>
                <w:sz w:val="15"/>
                <w:szCs w:val="15"/>
              </w:rPr>
              <w:t>Օրգանական</w:t>
            </w:r>
          </w:p>
        </w:tc>
        <w:tc>
          <w:tcPr>
            <w:tcW w:w="1610" w:type="dxa"/>
            <w:tcBorders>
              <w:left w:val="single" w:sz="6" w:space="0" w:color="D3D3D3"/>
              <w:bottom w:val="single" w:sz="6" w:space="0" w:color="D3D3D3"/>
            </w:tcBorders>
          </w:tcPr>
          <w:p w14:paraId="7A7FD9DC" w14:textId="77777777" w:rsidR="00B74E75" w:rsidRDefault="00B74E75" w:rsidP="00B74E75">
            <w:pPr>
              <w:pStyle w:val="TableParagraph"/>
              <w:spacing w:before="139"/>
              <w:ind w:left="33"/>
              <w:rPr>
                <w:sz w:val="15"/>
                <w:szCs w:val="15"/>
              </w:rPr>
            </w:pPr>
            <w:r>
              <w:rPr>
                <w:spacing w:val="-4"/>
                <w:sz w:val="15"/>
                <w:szCs w:val="15"/>
              </w:rPr>
              <w:t>Խոհանոցային</w:t>
            </w:r>
            <w:r>
              <w:rPr>
                <w:spacing w:val="-6"/>
                <w:sz w:val="15"/>
                <w:szCs w:val="15"/>
              </w:rPr>
              <w:t xml:space="preserve"> </w:t>
            </w:r>
            <w:r>
              <w:rPr>
                <w:spacing w:val="-4"/>
                <w:sz w:val="15"/>
                <w:szCs w:val="15"/>
              </w:rPr>
              <w:t>թափոն</w:t>
            </w:r>
          </w:p>
        </w:tc>
        <w:tc>
          <w:tcPr>
            <w:tcW w:w="755" w:type="dxa"/>
            <w:tcBorders>
              <w:bottom w:val="single" w:sz="6" w:space="0" w:color="D3D3D3"/>
              <w:right w:val="single" w:sz="6" w:space="0" w:color="D3D3D3"/>
            </w:tcBorders>
          </w:tcPr>
          <w:p w14:paraId="15D5D19F" w14:textId="77777777" w:rsidR="00B74E75" w:rsidRDefault="00B74E75" w:rsidP="00B74E75">
            <w:pPr>
              <w:pStyle w:val="TableParagraph"/>
              <w:spacing w:before="6"/>
              <w:rPr>
                <w:rFonts w:ascii="Arial"/>
                <w:b/>
                <w:sz w:val="12"/>
              </w:rPr>
            </w:pPr>
          </w:p>
          <w:p w14:paraId="46D78E9D" w14:textId="77777777" w:rsidR="00B74E75" w:rsidRDefault="00B74E75" w:rsidP="00B74E75">
            <w:pPr>
              <w:pStyle w:val="TableParagraph"/>
              <w:ind w:right="206"/>
              <w:jc w:val="right"/>
              <w:rPr>
                <w:rFonts w:ascii="Calibri"/>
                <w:sz w:val="14"/>
              </w:rPr>
            </w:pPr>
            <w:r>
              <w:rPr>
                <w:rFonts w:ascii="Calibri"/>
                <w:sz w:val="14"/>
              </w:rPr>
              <w:t>64.20</w:t>
            </w:r>
          </w:p>
        </w:tc>
        <w:tc>
          <w:tcPr>
            <w:tcW w:w="864" w:type="dxa"/>
            <w:tcBorders>
              <w:left w:val="single" w:sz="6" w:space="0" w:color="D3D3D3"/>
              <w:bottom w:val="single" w:sz="6" w:space="0" w:color="D3D3D3"/>
              <w:right w:val="single" w:sz="6" w:space="0" w:color="D3D3D3"/>
            </w:tcBorders>
          </w:tcPr>
          <w:p w14:paraId="5686EC4F" w14:textId="77777777" w:rsidR="00B74E75" w:rsidRDefault="00B74E75" w:rsidP="00B74E75">
            <w:pPr>
              <w:pStyle w:val="TableParagraph"/>
              <w:spacing w:before="6"/>
              <w:rPr>
                <w:rFonts w:ascii="Arial"/>
                <w:b/>
                <w:sz w:val="12"/>
              </w:rPr>
            </w:pPr>
          </w:p>
          <w:p w14:paraId="11247349" w14:textId="77777777" w:rsidR="00B74E75" w:rsidRDefault="00B74E75" w:rsidP="00B74E75">
            <w:pPr>
              <w:pStyle w:val="TableParagraph"/>
              <w:ind w:left="326"/>
              <w:rPr>
                <w:rFonts w:ascii="Calibri"/>
                <w:sz w:val="14"/>
              </w:rPr>
            </w:pPr>
            <w:r>
              <w:rPr>
                <w:rFonts w:ascii="Calibri"/>
                <w:sz w:val="14"/>
              </w:rPr>
              <w:t>40.90</w:t>
            </w:r>
          </w:p>
        </w:tc>
        <w:tc>
          <w:tcPr>
            <w:tcW w:w="811" w:type="dxa"/>
            <w:tcBorders>
              <w:left w:val="single" w:sz="6" w:space="0" w:color="D3D3D3"/>
              <w:bottom w:val="single" w:sz="6" w:space="0" w:color="D3D3D3"/>
              <w:right w:val="single" w:sz="6" w:space="0" w:color="D3D3D3"/>
            </w:tcBorders>
          </w:tcPr>
          <w:p w14:paraId="3E67702A" w14:textId="77777777" w:rsidR="00B74E75" w:rsidRDefault="00B74E75" w:rsidP="00B74E75">
            <w:pPr>
              <w:pStyle w:val="TableParagraph"/>
              <w:spacing w:before="6"/>
              <w:rPr>
                <w:rFonts w:ascii="Arial"/>
                <w:b/>
                <w:sz w:val="12"/>
              </w:rPr>
            </w:pPr>
          </w:p>
          <w:p w14:paraId="2146E163" w14:textId="77777777" w:rsidR="00B74E75" w:rsidRDefault="00B74E75" w:rsidP="00B74E75">
            <w:pPr>
              <w:pStyle w:val="TableParagraph"/>
              <w:ind w:left="248" w:right="187"/>
              <w:jc w:val="center"/>
              <w:rPr>
                <w:rFonts w:ascii="Calibri"/>
                <w:sz w:val="14"/>
              </w:rPr>
            </w:pPr>
            <w:r>
              <w:rPr>
                <w:rFonts w:ascii="Calibri"/>
                <w:sz w:val="14"/>
              </w:rPr>
              <w:t>65.84</w:t>
            </w:r>
          </w:p>
        </w:tc>
        <w:tc>
          <w:tcPr>
            <w:tcW w:w="809" w:type="dxa"/>
            <w:tcBorders>
              <w:left w:val="single" w:sz="6" w:space="0" w:color="D3D3D3"/>
              <w:bottom w:val="single" w:sz="6" w:space="0" w:color="D3D3D3"/>
              <w:right w:val="single" w:sz="6" w:space="0" w:color="D3D3D3"/>
            </w:tcBorders>
          </w:tcPr>
          <w:p w14:paraId="37415C8C" w14:textId="77777777" w:rsidR="00B74E75" w:rsidRDefault="00B74E75" w:rsidP="00B74E75">
            <w:pPr>
              <w:pStyle w:val="TableParagraph"/>
              <w:spacing w:before="6"/>
              <w:rPr>
                <w:rFonts w:ascii="Arial"/>
                <w:b/>
                <w:sz w:val="12"/>
              </w:rPr>
            </w:pPr>
          </w:p>
          <w:p w14:paraId="61882892" w14:textId="77777777" w:rsidR="00B74E75" w:rsidRDefault="00B74E75" w:rsidP="00B74E75">
            <w:pPr>
              <w:pStyle w:val="TableParagraph"/>
              <w:ind w:left="233" w:right="177"/>
              <w:jc w:val="center"/>
              <w:rPr>
                <w:rFonts w:ascii="Calibri"/>
                <w:sz w:val="14"/>
              </w:rPr>
            </w:pPr>
            <w:r>
              <w:rPr>
                <w:rFonts w:ascii="Calibri"/>
                <w:sz w:val="14"/>
              </w:rPr>
              <w:t>49.40</w:t>
            </w:r>
          </w:p>
        </w:tc>
        <w:tc>
          <w:tcPr>
            <w:tcW w:w="849" w:type="dxa"/>
            <w:tcBorders>
              <w:left w:val="single" w:sz="6" w:space="0" w:color="D3D3D3"/>
              <w:bottom w:val="single" w:sz="6" w:space="0" w:color="D3D3D3"/>
            </w:tcBorders>
          </w:tcPr>
          <w:p w14:paraId="3F894E58" w14:textId="77777777" w:rsidR="00B74E75" w:rsidRDefault="00B74E75" w:rsidP="00B74E75">
            <w:pPr>
              <w:pStyle w:val="TableParagraph"/>
              <w:spacing w:before="6"/>
              <w:rPr>
                <w:rFonts w:ascii="Arial"/>
                <w:b/>
                <w:sz w:val="12"/>
              </w:rPr>
            </w:pPr>
          </w:p>
          <w:p w14:paraId="118F4FA0" w14:textId="77777777" w:rsidR="00B74E75" w:rsidRDefault="00B74E75" w:rsidP="00B74E75">
            <w:pPr>
              <w:pStyle w:val="TableParagraph"/>
              <w:ind w:left="312"/>
              <w:rPr>
                <w:rFonts w:ascii="Calibri"/>
                <w:sz w:val="14"/>
              </w:rPr>
            </w:pPr>
            <w:r>
              <w:rPr>
                <w:rFonts w:ascii="Calibri"/>
                <w:sz w:val="14"/>
              </w:rPr>
              <w:t>56.46</w:t>
            </w:r>
          </w:p>
        </w:tc>
        <w:tc>
          <w:tcPr>
            <w:tcW w:w="861" w:type="dxa"/>
            <w:tcBorders>
              <w:bottom w:val="single" w:sz="6" w:space="0" w:color="D3D3D3"/>
              <w:right w:val="single" w:sz="6" w:space="0" w:color="D3D3D3"/>
            </w:tcBorders>
          </w:tcPr>
          <w:p w14:paraId="41EE75CE" w14:textId="77777777" w:rsidR="00B74E75" w:rsidRDefault="00B74E75" w:rsidP="00B74E75">
            <w:pPr>
              <w:pStyle w:val="TableParagraph"/>
              <w:spacing w:before="8"/>
              <w:rPr>
                <w:rFonts w:ascii="Arial"/>
                <w:b/>
                <w:sz w:val="11"/>
              </w:rPr>
            </w:pPr>
          </w:p>
          <w:p w14:paraId="742A4104" w14:textId="77777777" w:rsidR="00B74E75" w:rsidRDefault="00B74E75" w:rsidP="00B74E75">
            <w:pPr>
              <w:pStyle w:val="TableParagraph"/>
              <w:ind w:left="23"/>
              <w:jc w:val="center"/>
              <w:rPr>
                <w:rFonts w:ascii="Calibri"/>
                <w:sz w:val="15"/>
              </w:rPr>
            </w:pPr>
            <w:r>
              <w:rPr>
                <w:rFonts w:ascii="Calibri"/>
                <w:sz w:val="15"/>
              </w:rPr>
              <w:t>55.36</w:t>
            </w:r>
          </w:p>
        </w:tc>
        <w:tc>
          <w:tcPr>
            <w:tcW w:w="802" w:type="dxa"/>
            <w:tcBorders>
              <w:left w:val="single" w:sz="6" w:space="0" w:color="D3D3D3"/>
              <w:bottom w:val="single" w:sz="6" w:space="0" w:color="D3D3D3"/>
            </w:tcBorders>
          </w:tcPr>
          <w:p w14:paraId="140D26D9" w14:textId="77777777" w:rsidR="00B74E75" w:rsidRDefault="00B74E75" w:rsidP="00B74E75">
            <w:pPr>
              <w:pStyle w:val="TableParagraph"/>
              <w:spacing w:before="8"/>
              <w:rPr>
                <w:rFonts w:ascii="Arial"/>
                <w:b/>
                <w:sz w:val="11"/>
              </w:rPr>
            </w:pPr>
          </w:p>
          <w:p w14:paraId="579817FD" w14:textId="77777777" w:rsidR="00B74E75" w:rsidRDefault="00B74E75" w:rsidP="00B74E75">
            <w:pPr>
              <w:pStyle w:val="TableParagraph"/>
              <w:ind w:left="72"/>
              <w:jc w:val="center"/>
              <w:rPr>
                <w:rFonts w:ascii="Calibri"/>
                <w:sz w:val="15"/>
              </w:rPr>
            </w:pPr>
            <w:r>
              <w:rPr>
                <w:rFonts w:ascii="Calibri"/>
                <w:sz w:val="15"/>
              </w:rPr>
              <w:t>9.31</w:t>
            </w:r>
          </w:p>
        </w:tc>
        <w:tc>
          <w:tcPr>
            <w:tcW w:w="749" w:type="dxa"/>
          </w:tcPr>
          <w:p w14:paraId="00DD37DB" w14:textId="77777777" w:rsidR="00B74E75" w:rsidRDefault="00B74E75" w:rsidP="00B74E75">
            <w:pPr>
              <w:pStyle w:val="TableParagraph"/>
              <w:spacing w:before="8"/>
              <w:rPr>
                <w:rFonts w:ascii="Arial"/>
                <w:b/>
                <w:sz w:val="11"/>
              </w:rPr>
            </w:pPr>
          </w:p>
          <w:p w14:paraId="41B47219" w14:textId="77777777" w:rsidR="00B74E75" w:rsidRDefault="00B74E75" w:rsidP="00B74E75">
            <w:pPr>
              <w:pStyle w:val="TableParagraph"/>
              <w:ind w:left="29" w:right="96"/>
              <w:jc w:val="center"/>
              <w:rPr>
                <w:rFonts w:ascii="Calibri"/>
                <w:sz w:val="15"/>
              </w:rPr>
            </w:pPr>
            <w:r>
              <w:rPr>
                <w:rFonts w:ascii="Calibri"/>
                <w:sz w:val="15"/>
              </w:rPr>
              <w:t>56.52</w:t>
            </w:r>
          </w:p>
        </w:tc>
      </w:tr>
      <w:tr w:rsidR="00B74E75" w14:paraId="04D393AC" w14:textId="77777777" w:rsidTr="00B74E75">
        <w:trPr>
          <w:trHeight w:val="438"/>
        </w:trPr>
        <w:tc>
          <w:tcPr>
            <w:tcW w:w="1463" w:type="dxa"/>
            <w:tcBorders>
              <w:top w:val="single" w:sz="6" w:space="0" w:color="D3D3D3"/>
              <w:bottom w:val="single" w:sz="6" w:space="0" w:color="D3D3D3"/>
              <w:right w:val="single" w:sz="6" w:space="0" w:color="D3D3D3"/>
            </w:tcBorders>
          </w:tcPr>
          <w:p w14:paraId="43A1D4BE" w14:textId="77777777" w:rsidR="00B74E75" w:rsidRDefault="00B74E75" w:rsidP="00B74E75">
            <w:pPr>
              <w:pStyle w:val="TableParagraph"/>
              <w:rPr>
                <w:rFonts w:ascii="Times New Roman"/>
                <w:sz w:val="14"/>
              </w:rPr>
            </w:pPr>
          </w:p>
        </w:tc>
        <w:tc>
          <w:tcPr>
            <w:tcW w:w="1610" w:type="dxa"/>
            <w:tcBorders>
              <w:top w:val="single" w:sz="6" w:space="0" w:color="D3D3D3"/>
              <w:left w:val="single" w:sz="6" w:space="0" w:color="D3D3D3"/>
              <w:bottom w:val="single" w:sz="6" w:space="0" w:color="D3D3D3"/>
            </w:tcBorders>
          </w:tcPr>
          <w:p w14:paraId="326B4A47" w14:textId="77777777" w:rsidR="00B74E75" w:rsidRDefault="00B74E75" w:rsidP="00B74E75">
            <w:pPr>
              <w:pStyle w:val="TableParagraph"/>
              <w:spacing w:before="133"/>
              <w:ind w:left="33"/>
              <w:rPr>
                <w:sz w:val="15"/>
                <w:szCs w:val="15"/>
              </w:rPr>
            </w:pPr>
            <w:r>
              <w:rPr>
                <w:spacing w:val="-5"/>
                <w:sz w:val="15"/>
                <w:szCs w:val="15"/>
              </w:rPr>
              <w:t>Այգու</w:t>
            </w:r>
            <w:r>
              <w:rPr>
                <w:spacing w:val="-6"/>
                <w:sz w:val="15"/>
                <w:szCs w:val="15"/>
              </w:rPr>
              <w:t xml:space="preserve"> </w:t>
            </w:r>
            <w:r>
              <w:rPr>
                <w:spacing w:val="-5"/>
                <w:sz w:val="15"/>
                <w:szCs w:val="15"/>
              </w:rPr>
              <w:t>թափոն</w:t>
            </w:r>
          </w:p>
        </w:tc>
        <w:tc>
          <w:tcPr>
            <w:tcW w:w="755" w:type="dxa"/>
            <w:tcBorders>
              <w:top w:val="single" w:sz="6" w:space="0" w:color="D3D3D3"/>
              <w:bottom w:val="single" w:sz="6" w:space="0" w:color="D3D3D3"/>
              <w:right w:val="single" w:sz="6" w:space="0" w:color="D3D3D3"/>
            </w:tcBorders>
          </w:tcPr>
          <w:p w14:paraId="590D43AF" w14:textId="77777777" w:rsidR="00B74E75" w:rsidRDefault="00B74E75" w:rsidP="00B74E75">
            <w:pPr>
              <w:pStyle w:val="TableParagraph"/>
              <w:rPr>
                <w:rFonts w:ascii="Arial"/>
                <w:b/>
                <w:sz w:val="12"/>
              </w:rPr>
            </w:pPr>
          </w:p>
          <w:p w14:paraId="6CEA6BC2" w14:textId="77777777" w:rsidR="00B74E75" w:rsidRDefault="00B74E75" w:rsidP="00B74E75">
            <w:pPr>
              <w:pStyle w:val="TableParagraph"/>
              <w:ind w:right="229"/>
              <w:jc w:val="right"/>
              <w:rPr>
                <w:rFonts w:ascii="Calibri"/>
                <w:sz w:val="14"/>
              </w:rPr>
            </w:pPr>
            <w:r>
              <w:rPr>
                <w:rFonts w:ascii="Calibri"/>
                <w:sz w:val="14"/>
              </w:rPr>
              <w:t>6.18</w:t>
            </w:r>
          </w:p>
        </w:tc>
        <w:tc>
          <w:tcPr>
            <w:tcW w:w="864" w:type="dxa"/>
            <w:tcBorders>
              <w:top w:val="single" w:sz="6" w:space="0" w:color="D3D3D3"/>
              <w:left w:val="single" w:sz="6" w:space="0" w:color="D3D3D3"/>
              <w:bottom w:val="single" w:sz="6" w:space="0" w:color="D3D3D3"/>
              <w:right w:val="single" w:sz="6" w:space="0" w:color="D3D3D3"/>
            </w:tcBorders>
          </w:tcPr>
          <w:p w14:paraId="7834F3D9" w14:textId="77777777" w:rsidR="00B74E75" w:rsidRDefault="00B74E75" w:rsidP="00B74E75">
            <w:pPr>
              <w:pStyle w:val="TableParagraph"/>
              <w:rPr>
                <w:rFonts w:ascii="Arial"/>
                <w:b/>
                <w:sz w:val="12"/>
              </w:rPr>
            </w:pPr>
          </w:p>
          <w:p w14:paraId="227BCE22" w14:textId="77777777" w:rsidR="00B74E75" w:rsidRDefault="00B74E75" w:rsidP="00B74E75">
            <w:pPr>
              <w:pStyle w:val="TableParagraph"/>
              <w:ind w:left="349"/>
              <w:rPr>
                <w:rFonts w:ascii="Calibri"/>
                <w:sz w:val="14"/>
              </w:rPr>
            </w:pPr>
            <w:r>
              <w:rPr>
                <w:rFonts w:ascii="Calibri"/>
                <w:sz w:val="14"/>
              </w:rPr>
              <w:t>6.7</w:t>
            </w:r>
          </w:p>
        </w:tc>
        <w:tc>
          <w:tcPr>
            <w:tcW w:w="811" w:type="dxa"/>
            <w:tcBorders>
              <w:top w:val="single" w:sz="6" w:space="0" w:color="D3D3D3"/>
              <w:left w:val="single" w:sz="6" w:space="0" w:color="D3D3D3"/>
              <w:bottom w:val="single" w:sz="6" w:space="0" w:color="D3D3D3"/>
              <w:right w:val="single" w:sz="6" w:space="0" w:color="D3D3D3"/>
            </w:tcBorders>
          </w:tcPr>
          <w:p w14:paraId="029FC366" w14:textId="77777777" w:rsidR="00B74E75" w:rsidRDefault="00B74E75" w:rsidP="00B74E75">
            <w:pPr>
              <w:pStyle w:val="TableParagraph"/>
              <w:rPr>
                <w:rFonts w:ascii="Arial"/>
                <w:b/>
                <w:sz w:val="12"/>
              </w:rPr>
            </w:pPr>
          </w:p>
          <w:p w14:paraId="4617D9C0" w14:textId="77777777" w:rsidR="00B74E75" w:rsidRDefault="00B74E75" w:rsidP="00B74E75">
            <w:pPr>
              <w:pStyle w:val="TableParagraph"/>
              <w:ind w:left="225" w:right="187"/>
              <w:jc w:val="center"/>
              <w:rPr>
                <w:rFonts w:ascii="Calibri"/>
                <w:sz w:val="14"/>
              </w:rPr>
            </w:pPr>
            <w:r>
              <w:rPr>
                <w:rFonts w:ascii="Calibri"/>
                <w:sz w:val="14"/>
              </w:rPr>
              <w:t>3.78</w:t>
            </w:r>
          </w:p>
        </w:tc>
        <w:tc>
          <w:tcPr>
            <w:tcW w:w="809" w:type="dxa"/>
            <w:tcBorders>
              <w:top w:val="single" w:sz="6" w:space="0" w:color="D3D3D3"/>
              <w:left w:val="single" w:sz="6" w:space="0" w:color="D3D3D3"/>
              <w:bottom w:val="single" w:sz="6" w:space="0" w:color="D3D3D3"/>
              <w:right w:val="single" w:sz="6" w:space="0" w:color="D3D3D3"/>
            </w:tcBorders>
          </w:tcPr>
          <w:p w14:paraId="1C096F59" w14:textId="77777777" w:rsidR="00B74E75" w:rsidRDefault="00B74E75" w:rsidP="00B74E75">
            <w:pPr>
              <w:pStyle w:val="TableParagraph"/>
              <w:rPr>
                <w:rFonts w:ascii="Arial"/>
                <w:b/>
                <w:sz w:val="12"/>
              </w:rPr>
            </w:pPr>
          </w:p>
          <w:p w14:paraId="31017696" w14:textId="77777777" w:rsidR="00B74E75" w:rsidRDefault="00B74E75" w:rsidP="00B74E75">
            <w:pPr>
              <w:pStyle w:val="TableParagraph"/>
              <w:ind w:left="222" w:right="189"/>
              <w:jc w:val="center"/>
              <w:rPr>
                <w:rFonts w:ascii="Calibri"/>
                <w:sz w:val="14"/>
              </w:rPr>
            </w:pPr>
            <w:r>
              <w:rPr>
                <w:rFonts w:ascii="Calibri"/>
                <w:sz w:val="14"/>
              </w:rPr>
              <w:t>12.18</w:t>
            </w:r>
          </w:p>
        </w:tc>
        <w:tc>
          <w:tcPr>
            <w:tcW w:w="849" w:type="dxa"/>
            <w:tcBorders>
              <w:top w:val="single" w:sz="6" w:space="0" w:color="D3D3D3"/>
              <w:left w:val="single" w:sz="6" w:space="0" w:color="D3D3D3"/>
              <w:bottom w:val="single" w:sz="6" w:space="0" w:color="D3D3D3"/>
            </w:tcBorders>
          </w:tcPr>
          <w:p w14:paraId="202F1663" w14:textId="77777777" w:rsidR="00B74E75" w:rsidRDefault="00B74E75" w:rsidP="00B74E75">
            <w:pPr>
              <w:pStyle w:val="TableParagraph"/>
              <w:rPr>
                <w:rFonts w:ascii="Arial"/>
                <w:b/>
                <w:sz w:val="12"/>
              </w:rPr>
            </w:pPr>
          </w:p>
          <w:p w14:paraId="497A88CA" w14:textId="77777777" w:rsidR="00B74E75" w:rsidRDefault="00B74E75" w:rsidP="00B74E75">
            <w:pPr>
              <w:pStyle w:val="TableParagraph"/>
              <w:ind w:left="312"/>
              <w:rPr>
                <w:rFonts w:ascii="Calibri"/>
                <w:sz w:val="14"/>
              </w:rPr>
            </w:pPr>
            <w:r>
              <w:rPr>
                <w:rFonts w:ascii="Calibri"/>
                <w:sz w:val="14"/>
              </w:rPr>
              <w:t>2.18</w:t>
            </w:r>
          </w:p>
        </w:tc>
        <w:tc>
          <w:tcPr>
            <w:tcW w:w="861" w:type="dxa"/>
            <w:tcBorders>
              <w:top w:val="single" w:sz="6" w:space="0" w:color="D3D3D3"/>
              <w:bottom w:val="single" w:sz="6" w:space="0" w:color="D3D3D3"/>
              <w:right w:val="single" w:sz="6" w:space="0" w:color="D3D3D3"/>
            </w:tcBorders>
          </w:tcPr>
          <w:p w14:paraId="7CDE8964" w14:textId="77777777" w:rsidR="00B74E75" w:rsidRDefault="00B74E75" w:rsidP="00B74E75">
            <w:pPr>
              <w:pStyle w:val="TableParagraph"/>
              <w:spacing w:before="2"/>
              <w:rPr>
                <w:rFonts w:ascii="Arial"/>
                <w:b/>
                <w:sz w:val="11"/>
              </w:rPr>
            </w:pPr>
          </w:p>
          <w:p w14:paraId="0049C3A2" w14:textId="77777777" w:rsidR="00B74E75" w:rsidRDefault="00B74E75" w:rsidP="00B74E75">
            <w:pPr>
              <w:pStyle w:val="TableParagraph"/>
              <w:ind w:left="105"/>
              <w:jc w:val="center"/>
              <w:rPr>
                <w:rFonts w:ascii="Calibri"/>
                <w:sz w:val="15"/>
              </w:rPr>
            </w:pPr>
            <w:r>
              <w:rPr>
                <w:rFonts w:ascii="Calibri"/>
                <w:sz w:val="15"/>
              </w:rPr>
              <w:t>6.20</w:t>
            </w:r>
          </w:p>
        </w:tc>
        <w:tc>
          <w:tcPr>
            <w:tcW w:w="802" w:type="dxa"/>
            <w:tcBorders>
              <w:top w:val="single" w:sz="6" w:space="0" w:color="D3D3D3"/>
              <w:left w:val="single" w:sz="6" w:space="0" w:color="D3D3D3"/>
              <w:bottom w:val="single" w:sz="6" w:space="0" w:color="D3D3D3"/>
            </w:tcBorders>
          </w:tcPr>
          <w:p w14:paraId="28E2CC89" w14:textId="77777777" w:rsidR="00B74E75" w:rsidRDefault="00B74E75" w:rsidP="00B74E75">
            <w:pPr>
              <w:pStyle w:val="TableParagraph"/>
              <w:spacing w:before="2"/>
              <w:rPr>
                <w:rFonts w:ascii="Arial"/>
                <w:b/>
                <w:sz w:val="11"/>
              </w:rPr>
            </w:pPr>
          </w:p>
          <w:p w14:paraId="1FCD5D78" w14:textId="77777777" w:rsidR="00B74E75" w:rsidRDefault="00B74E75" w:rsidP="00B74E75">
            <w:pPr>
              <w:pStyle w:val="TableParagraph"/>
              <w:ind w:left="72"/>
              <w:jc w:val="center"/>
              <w:rPr>
                <w:rFonts w:ascii="Calibri"/>
                <w:sz w:val="15"/>
              </w:rPr>
            </w:pPr>
            <w:r>
              <w:rPr>
                <w:rFonts w:ascii="Calibri"/>
                <w:sz w:val="15"/>
              </w:rPr>
              <w:t>3.41</w:t>
            </w:r>
          </w:p>
        </w:tc>
        <w:tc>
          <w:tcPr>
            <w:tcW w:w="749" w:type="dxa"/>
          </w:tcPr>
          <w:p w14:paraId="24878136" w14:textId="77777777" w:rsidR="00B74E75" w:rsidRDefault="00B74E75" w:rsidP="00B74E75">
            <w:pPr>
              <w:pStyle w:val="TableParagraph"/>
              <w:spacing w:before="2"/>
              <w:rPr>
                <w:rFonts w:ascii="Arial"/>
                <w:b/>
                <w:sz w:val="11"/>
              </w:rPr>
            </w:pPr>
          </w:p>
          <w:p w14:paraId="7D74CC6E" w14:textId="77777777" w:rsidR="00B74E75" w:rsidRDefault="00B74E75" w:rsidP="00B74E75">
            <w:pPr>
              <w:pStyle w:val="TableParagraph"/>
              <w:ind w:left="29" w:right="16"/>
              <w:jc w:val="center"/>
              <w:rPr>
                <w:rFonts w:ascii="Calibri"/>
                <w:sz w:val="15"/>
              </w:rPr>
            </w:pPr>
            <w:r>
              <w:rPr>
                <w:rFonts w:ascii="Calibri"/>
                <w:sz w:val="15"/>
              </w:rPr>
              <w:t>6.33</w:t>
            </w:r>
          </w:p>
        </w:tc>
      </w:tr>
      <w:tr w:rsidR="00B74E75" w14:paraId="150AC3F4" w14:textId="77777777" w:rsidTr="00B74E75">
        <w:trPr>
          <w:trHeight w:val="432"/>
        </w:trPr>
        <w:tc>
          <w:tcPr>
            <w:tcW w:w="1463" w:type="dxa"/>
            <w:tcBorders>
              <w:top w:val="single" w:sz="6" w:space="0" w:color="D3D3D3"/>
              <w:right w:val="single" w:sz="6" w:space="0" w:color="D3D3D3"/>
            </w:tcBorders>
          </w:tcPr>
          <w:p w14:paraId="43D4DCC4" w14:textId="77777777" w:rsidR="00B74E75" w:rsidRPr="00145E86" w:rsidRDefault="00B74E75" w:rsidP="00B74E75">
            <w:pPr>
              <w:pStyle w:val="TableParagraph"/>
              <w:rPr>
                <w:rFonts w:ascii="Times New Roman"/>
                <w:sz w:val="14"/>
                <w:lang w:val="en-US"/>
              </w:rPr>
            </w:pPr>
          </w:p>
        </w:tc>
        <w:tc>
          <w:tcPr>
            <w:tcW w:w="1610" w:type="dxa"/>
            <w:tcBorders>
              <w:top w:val="single" w:sz="6" w:space="0" w:color="D3D3D3"/>
              <w:left w:val="single" w:sz="6" w:space="0" w:color="D3D3D3"/>
            </w:tcBorders>
          </w:tcPr>
          <w:p w14:paraId="58261648" w14:textId="77777777" w:rsidR="00B74E75" w:rsidRDefault="00B74E75" w:rsidP="00B74E75">
            <w:pPr>
              <w:pStyle w:val="TableParagraph"/>
              <w:spacing w:before="133"/>
              <w:ind w:left="33"/>
              <w:rPr>
                <w:sz w:val="15"/>
                <w:szCs w:val="15"/>
              </w:rPr>
            </w:pPr>
            <w:r>
              <w:rPr>
                <w:spacing w:val="-4"/>
                <w:sz w:val="15"/>
                <w:szCs w:val="15"/>
              </w:rPr>
              <w:t>Այլ</w:t>
            </w:r>
            <w:r>
              <w:rPr>
                <w:spacing w:val="-3"/>
                <w:sz w:val="15"/>
                <w:szCs w:val="15"/>
              </w:rPr>
              <w:t xml:space="preserve"> </w:t>
            </w:r>
            <w:r>
              <w:rPr>
                <w:spacing w:val="-4"/>
                <w:sz w:val="15"/>
                <w:szCs w:val="15"/>
              </w:rPr>
              <w:t>կենսաքայքայվող</w:t>
            </w:r>
          </w:p>
        </w:tc>
        <w:tc>
          <w:tcPr>
            <w:tcW w:w="755" w:type="dxa"/>
            <w:tcBorders>
              <w:top w:val="single" w:sz="6" w:space="0" w:color="D3D3D3"/>
              <w:right w:val="single" w:sz="6" w:space="0" w:color="D3D3D3"/>
            </w:tcBorders>
          </w:tcPr>
          <w:p w14:paraId="4831A225" w14:textId="77777777" w:rsidR="00B74E75" w:rsidRDefault="00B74E75" w:rsidP="00B74E75">
            <w:pPr>
              <w:pStyle w:val="TableParagraph"/>
              <w:rPr>
                <w:rFonts w:ascii="Arial"/>
                <w:b/>
                <w:sz w:val="12"/>
              </w:rPr>
            </w:pPr>
          </w:p>
          <w:p w14:paraId="3326450D" w14:textId="77777777" w:rsidR="00B74E75" w:rsidRDefault="00B74E75" w:rsidP="00B74E75">
            <w:pPr>
              <w:pStyle w:val="TableParagraph"/>
              <w:ind w:right="229"/>
              <w:jc w:val="right"/>
              <w:rPr>
                <w:rFonts w:ascii="Calibri"/>
                <w:sz w:val="14"/>
              </w:rPr>
            </w:pPr>
            <w:r>
              <w:rPr>
                <w:rFonts w:ascii="Calibri"/>
                <w:sz w:val="14"/>
              </w:rPr>
              <w:t>1.04</w:t>
            </w:r>
          </w:p>
        </w:tc>
        <w:tc>
          <w:tcPr>
            <w:tcW w:w="864" w:type="dxa"/>
            <w:tcBorders>
              <w:top w:val="single" w:sz="6" w:space="0" w:color="D3D3D3"/>
              <w:left w:val="single" w:sz="6" w:space="0" w:color="D3D3D3"/>
              <w:right w:val="single" w:sz="6" w:space="0" w:color="D3D3D3"/>
            </w:tcBorders>
          </w:tcPr>
          <w:p w14:paraId="5E33D4DE" w14:textId="77777777" w:rsidR="00B74E75" w:rsidRDefault="00B74E75" w:rsidP="00B74E75">
            <w:pPr>
              <w:pStyle w:val="TableParagraph"/>
              <w:rPr>
                <w:rFonts w:ascii="Arial"/>
                <w:b/>
                <w:sz w:val="12"/>
              </w:rPr>
            </w:pPr>
          </w:p>
          <w:p w14:paraId="057A3DFD" w14:textId="77777777" w:rsidR="00B74E75" w:rsidRDefault="00B74E75" w:rsidP="00B74E75">
            <w:pPr>
              <w:pStyle w:val="TableParagraph"/>
              <w:ind w:left="314"/>
              <w:rPr>
                <w:rFonts w:ascii="Calibri"/>
                <w:sz w:val="14"/>
              </w:rPr>
            </w:pPr>
            <w:r>
              <w:rPr>
                <w:rFonts w:ascii="Calibri"/>
                <w:sz w:val="14"/>
              </w:rPr>
              <w:t>0.04</w:t>
            </w:r>
          </w:p>
        </w:tc>
        <w:tc>
          <w:tcPr>
            <w:tcW w:w="811" w:type="dxa"/>
            <w:tcBorders>
              <w:top w:val="single" w:sz="6" w:space="0" w:color="D3D3D3"/>
              <w:left w:val="single" w:sz="6" w:space="0" w:color="D3D3D3"/>
              <w:right w:val="single" w:sz="6" w:space="0" w:color="D3D3D3"/>
            </w:tcBorders>
          </w:tcPr>
          <w:p w14:paraId="3DA8D79F" w14:textId="77777777" w:rsidR="00B74E75" w:rsidRDefault="00B74E75" w:rsidP="00B74E75">
            <w:pPr>
              <w:pStyle w:val="TableParagraph"/>
              <w:rPr>
                <w:rFonts w:ascii="Arial"/>
                <w:b/>
                <w:sz w:val="12"/>
              </w:rPr>
            </w:pPr>
          </w:p>
          <w:p w14:paraId="1164B7E5" w14:textId="77777777" w:rsidR="00B74E75" w:rsidRDefault="00B74E75" w:rsidP="00B74E75">
            <w:pPr>
              <w:pStyle w:val="TableParagraph"/>
              <w:ind w:left="225" w:right="187"/>
              <w:jc w:val="center"/>
              <w:rPr>
                <w:rFonts w:ascii="Calibri"/>
                <w:sz w:val="14"/>
              </w:rPr>
            </w:pPr>
            <w:r>
              <w:rPr>
                <w:rFonts w:ascii="Calibri"/>
                <w:sz w:val="14"/>
              </w:rPr>
              <w:t>0.2</w:t>
            </w:r>
          </w:p>
        </w:tc>
        <w:tc>
          <w:tcPr>
            <w:tcW w:w="809" w:type="dxa"/>
            <w:tcBorders>
              <w:top w:val="single" w:sz="6" w:space="0" w:color="D3D3D3"/>
              <w:left w:val="single" w:sz="6" w:space="0" w:color="D3D3D3"/>
              <w:right w:val="single" w:sz="6" w:space="0" w:color="D3D3D3"/>
            </w:tcBorders>
          </w:tcPr>
          <w:p w14:paraId="5FEF8A75" w14:textId="77777777" w:rsidR="00B74E75" w:rsidRDefault="00B74E75" w:rsidP="00B74E75">
            <w:pPr>
              <w:pStyle w:val="TableParagraph"/>
              <w:rPr>
                <w:rFonts w:ascii="Arial"/>
                <w:b/>
                <w:sz w:val="12"/>
              </w:rPr>
            </w:pPr>
          </w:p>
          <w:p w14:paraId="039F822D" w14:textId="77777777" w:rsidR="00B74E75" w:rsidRDefault="00B74E75" w:rsidP="00B74E75">
            <w:pPr>
              <w:pStyle w:val="TableParagraph"/>
              <w:ind w:left="222" w:right="189"/>
              <w:jc w:val="center"/>
              <w:rPr>
                <w:rFonts w:ascii="Calibri"/>
                <w:sz w:val="14"/>
              </w:rPr>
            </w:pPr>
            <w:r>
              <w:rPr>
                <w:rFonts w:ascii="Calibri"/>
                <w:sz w:val="14"/>
              </w:rPr>
              <w:t>0.04</w:t>
            </w:r>
          </w:p>
        </w:tc>
        <w:tc>
          <w:tcPr>
            <w:tcW w:w="849" w:type="dxa"/>
            <w:tcBorders>
              <w:top w:val="single" w:sz="6" w:space="0" w:color="D3D3D3"/>
              <w:left w:val="single" w:sz="6" w:space="0" w:color="D3D3D3"/>
            </w:tcBorders>
          </w:tcPr>
          <w:p w14:paraId="19519965" w14:textId="77777777" w:rsidR="00B74E75" w:rsidRDefault="00B74E75" w:rsidP="00B74E75">
            <w:pPr>
              <w:pStyle w:val="TableParagraph"/>
              <w:rPr>
                <w:rFonts w:ascii="Arial"/>
                <w:b/>
                <w:sz w:val="12"/>
              </w:rPr>
            </w:pPr>
          </w:p>
          <w:p w14:paraId="6A766F23" w14:textId="77777777" w:rsidR="00B74E75" w:rsidRDefault="00B74E75" w:rsidP="00B74E75">
            <w:pPr>
              <w:pStyle w:val="TableParagraph"/>
              <w:ind w:left="34"/>
              <w:jc w:val="center"/>
              <w:rPr>
                <w:rFonts w:ascii="Calibri"/>
                <w:sz w:val="14"/>
              </w:rPr>
            </w:pPr>
            <w:r>
              <w:rPr>
                <w:rFonts w:ascii="Calibri"/>
                <w:sz w:val="14"/>
              </w:rPr>
              <w:t>0</w:t>
            </w:r>
          </w:p>
        </w:tc>
        <w:tc>
          <w:tcPr>
            <w:tcW w:w="861" w:type="dxa"/>
            <w:tcBorders>
              <w:top w:val="single" w:sz="6" w:space="0" w:color="D3D3D3"/>
              <w:right w:val="single" w:sz="6" w:space="0" w:color="D3D3D3"/>
            </w:tcBorders>
          </w:tcPr>
          <w:p w14:paraId="5C927B70" w14:textId="77777777" w:rsidR="00B74E75" w:rsidRDefault="00B74E75" w:rsidP="00B74E75">
            <w:pPr>
              <w:pStyle w:val="TableParagraph"/>
              <w:spacing w:before="2"/>
              <w:rPr>
                <w:rFonts w:ascii="Arial"/>
                <w:b/>
                <w:sz w:val="11"/>
              </w:rPr>
            </w:pPr>
          </w:p>
          <w:p w14:paraId="7A965CD6" w14:textId="77777777" w:rsidR="00B74E75" w:rsidRDefault="00B74E75" w:rsidP="00B74E75">
            <w:pPr>
              <w:pStyle w:val="TableParagraph"/>
              <w:ind w:left="105"/>
              <w:jc w:val="center"/>
              <w:rPr>
                <w:rFonts w:ascii="Calibri"/>
                <w:sz w:val="15"/>
              </w:rPr>
            </w:pPr>
            <w:r>
              <w:rPr>
                <w:rFonts w:ascii="Calibri"/>
                <w:sz w:val="15"/>
              </w:rPr>
              <w:t>0.26</w:t>
            </w:r>
          </w:p>
        </w:tc>
        <w:tc>
          <w:tcPr>
            <w:tcW w:w="802" w:type="dxa"/>
            <w:tcBorders>
              <w:top w:val="single" w:sz="6" w:space="0" w:color="D3D3D3"/>
              <w:left w:val="single" w:sz="6" w:space="0" w:color="D3D3D3"/>
            </w:tcBorders>
          </w:tcPr>
          <w:p w14:paraId="7574862F" w14:textId="77777777" w:rsidR="00B74E75" w:rsidRDefault="00B74E75" w:rsidP="00B74E75">
            <w:pPr>
              <w:pStyle w:val="TableParagraph"/>
              <w:spacing w:before="2"/>
              <w:rPr>
                <w:rFonts w:ascii="Arial"/>
                <w:b/>
                <w:sz w:val="11"/>
              </w:rPr>
            </w:pPr>
          </w:p>
          <w:p w14:paraId="124CB070" w14:textId="77777777" w:rsidR="00B74E75" w:rsidRDefault="00B74E75" w:rsidP="00B74E75">
            <w:pPr>
              <w:pStyle w:val="TableParagraph"/>
              <w:ind w:left="72"/>
              <w:jc w:val="center"/>
              <w:rPr>
                <w:rFonts w:ascii="Calibri"/>
                <w:sz w:val="15"/>
              </w:rPr>
            </w:pPr>
            <w:r>
              <w:rPr>
                <w:rFonts w:ascii="Calibri"/>
                <w:sz w:val="15"/>
              </w:rPr>
              <w:t>0.39</w:t>
            </w:r>
          </w:p>
        </w:tc>
        <w:tc>
          <w:tcPr>
            <w:tcW w:w="749" w:type="dxa"/>
          </w:tcPr>
          <w:p w14:paraId="231979CD" w14:textId="77777777" w:rsidR="00B74E75" w:rsidRDefault="00B74E75" w:rsidP="00B74E75">
            <w:pPr>
              <w:pStyle w:val="TableParagraph"/>
              <w:spacing w:before="2"/>
              <w:rPr>
                <w:rFonts w:ascii="Arial"/>
                <w:b/>
                <w:sz w:val="11"/>
              </w:rPr>
            </w:pPr>
          </w:p>
          <w:p w14:paraId="23628165" w14:textId="77777777" w:rsidR="00B74E75" w:rsidRDefault="00B74E75" w:rsidP="00B74E75">
            <w:pPr>
              <w:pStyle w:val="TableParagraph"/>
              <w:ind w:left="29" w:right="16"/>
              <w:jc w:val="center"/>
              <w:rPr>
                <w:rFonts w:ascii="Calibri"/>
                <w:sz w:val="15"/>
              </w:rPr>
            </w:pPr>
            <w:r>
              <w:rPr>
                <w:rFonts w:ascii="Calibri"/>
                <w:sz w:val="15"/>
              </w:rPr>
              <w:t>0.27</w:t>
            </w:r>
          </w:p>
        </w:tc>
      </w:tr>
      <w:tr w:rsidR="00B74E75" w14:paraId="69DFE509" w14:textId="77777777" w:rsidTr="00B74E75">
        <w:trPr>
          <w:trHeight w:val="444"/>
        </w:trPr>
        <w:tc>
          <w:tcPr>
            <w:tcW w:w="1463" w:type="dxa"/>
            <w:tcBorders>
              <w:left w:val="single" w:sz="6" w:space="0" w:color="000000"/>
              <w:bottom w:val="single" w:sz="6" w:space="0" w:color="000000"/>
              <w:right w:val="single" w:sz="6" w:space="0" w:color="000000"/>
            </w:tcBorders>
          </w:tcPr>
          <w:p w14:paraId="590C2D53" w14:textId="77777777" w:rsidR="00B74E75" w:rsidRDefault="00B74E75" w:rsidP="00B74E75">
            <w:pPr>
              <w:pStyle w:val="TableParagraph"/>
              <w:spacing w:before="17" w:line="304" w:lineRule="auto"/>
              <w:ind w:left="33" w:right="311"/>
              <w:rPr>
                <w:sz w:val="13"/>
                <w:szCs w:val="13"/>
              </w:rPr>
            </w:pPr>
            <w:r>
              <w:rPr>
                <w:sz w:val="13"/>
                <w:szCs w:val="13"/>
              </w:rPr>
              <w:t>Թուղթ</w:t>
            </w:r>
            <w:r>
              <w:rPr>
                <w:spacing w:val="1"/>
                <w:sz w:val="13"/>
                <w:szCs w:val="13"/>
              </w:rPr>
              <w:t xml:space="preserve"> </w:t>
            </w:r>
            <w:r>
              <w:rPr>
                <w:sz w:val="13"/>
                <w:szCs w:val="13"/>
              </w:rPr>
              <w:t>և</w:t>
            </w:r>
            <w:r>
              <w:rPr>
                <w:spacing w:val="1"/>
                <w:sz w:val="13"/>
                <w:szCs w:val="13"/>
              </w:rPr>
              <w:t xml:space="preserve"> </w:t>
            </w:r>
            <w:r>
              <w:rPr>
                <w:w w:val="95"/>
                <w:sz w:val="13"/>
                <w:szCs w:val="13"/>
              </w:rPr>
              <w:t>ստվարաթ</w:t>
            </w:r>
            <w:r>
              <w:rPr>
                <w:spacing w:val="1"/>
                <w:w w:val="95"/>
                <w:sz w:val="13"/>
                <w:szCs w:val="13"/>
              </w:rPr>
              <w:t xml:space="preserve"> </w:t>
            </w:r>
            <w:r>
              <w:rPr>
                <w:w w:val="95"/>
                <w:sz w:val="13"/>
                <w:szCs w:val="13"/>
              </w:rPr>
              <w:t>ուղթ</w:t>
            </w:r>
          </w:p>
        </w:tc>
        <w:tc>
          <w:tcPr>
            <w:tcW w:w="1610" w:type="dxa"/>
            <w:tcBorders>
              <w:left w:val="single" w:sz="6" w:space="0" w:color="000000"/>
              <w:bottom w:val="single" w:sz="6" w:space="0" w:color="000000"/>
            </w:tcBorders>
          </w:tcPr>
          <w:p w14:paraId="4333A025" w14:textId="77777777" w:rsidR="00B74E75" w:rsidRDefault="00B74E75" w:rsidP="00B74E75">
            <w:pPr>
              <w:pStyle w:val="TableParagraph"/>
              <w:spacing w:before="17"/>
              <w:ind w:left="33"/>
              <w:rPr>
                <w:sz w:val="13"/>
                <w:szCs w:val="13"/>
              </w:rPr>
            </w:pPr>
            <w:r>
              <w:rPr>
                <w:sz w:val="13"/>
                <w:szCs w:val="13"/>
              </w:rPr>
              <w:t>Թերթ</w:t>
            </w:r>
            <w:r>
              <w:rPr>
                <w:spacing w:val="18"/>
                <w:sz w:val="13"/>
                <w:szCs w:val="13"/>
              </w:rPr>
              <w:t xml:space="preserve"> </w:t>
            </w:r>
            <w:r>
              <w:rPr>
                <w:sz w:val="13"/>
                <w:szCs w:val="13"/>
              </w:rPr>
              <w:t>և</w:t>
            </w:r>
            <w:r>
              <w:rPr>
                <w:spacing w:val="1"/>
                <w:sz w:val="13"/>
                <w:szCs w:val="13"/>
              </w:rPr>
              <w:t xml:space="preserve"> </w:t>
            </w:r>
            <w:r>
              <w:rPr>
                <w:sz w:val="13"/>
                <w:szCs w:val="13"/>
              </w:rPr>
              <w:t>տպագիր նյութ</w:t>
            </w:r>
          </w:p>
        </w:tc>
        <w:tc>
          <w:tcPr>
            <w:tcW w:w="755" w:type="dxa"/>
            <w:tcBorders>
              <w:bottom w:val="single" w:sz="6" w:space="0" w:color="D3D3D3"/>
              <w:right w:val="single" w:sz="6" w:space="0" w:color="D3D3D3"/>
            </w:tcBorders>
          </w:tcPr>
          <w:p w14:paraId="2E9380DC" w14:textId="77777777" w:rsidR="00B74E75" w:rsidRDefault="00B74E75" w:rsidP="00B74E75">
            <w:pPr>
              <w:pStyle w:val="TableParagraph"/>
              <w:spacing w:before="6"/>
              <w:rPr>
                <w:rFonts w:ascii="Arial"/>
                <w:b/>
                <w:sz w:val="12"/>
              </w:rPr>
            </w:pPr>
          </w:p>
          <w:p w14:paraId="6BC35475" w14:textId="77777777" w:rsidR="00B74E75" w:rsidRDefault="00B74E75" w:rsidP="00B74E75">
            <w:pPr>
              <w:pStyle w:val="TableParagraph"/>
              <w:ind w:left="34"/>
              <w:jc w:val="center"/>
              <w:rPr>
                <w:rFonts w:ascii="Calibri"/>
                <w:sz w:val="14"/>
              </w:rPr>
            </w:pPr>
            <w:r>
              <w:rPr>
                <w:rFonts w:ascii="Calibri"/>
                <w:sz w:val="14"/>
              </w:rPr>
              <w:t>0</w:t>
            </w:r>
          </w:p>
        </w:tc>
        <w:tc>
          <w:tcPr>
            <w:tcW w:w="864" w:type="dxa"/>
            <w:tcBorders>
              <w:left w:val="single" w:sz="6" w:space="0" w:color="D3D3D3"/>
              <w:bottom w:val="single" w:sz="6" w:space="0" w:color="D3D3D3"/>
              <w:right w:val="single" w:sz="6" w:space="0" w:color="D3D3D3"/>
            </w:tcBorders>
          </w:tcPr>
          <w:p w14:paraId="3F8BF2DB" w14:textId="77777777" w:rsidR="00B74E75" w:rsidRDefault="00B74E75" w:rsidP="00B74E75">
            <w:pPr>
              <w:pStyle w:val="TableParagraph"/>
              <w:spacing w:before="6"/>
              <w:rPr>
                <w:rFonts w:ascii="Arial"/>
                <w:b/>
                <w:sz w:val="12"/>
              </w:rPr>
            </w:pPr>
          </w:p>
          <w:p w14:paraId="76F09A31" w14:textId="77777777" w:rsidR="00B74E75" w:rsidRDefault="00B74E75" w:rsidP="00B74E75">
            <w:pPr>
              <w:pStyle w:val="TableParagraph"/>
              <w:ind w:left="314"/>
              <w:rPr>
                <w:rFonts w:ascii="Calibri"/>
                <w:sz w:val="14"/>
              </w:rPr>
            </w:pPr>
            <w:r>
              <w:rPr>
                <w:rFonts w:ascii="Calibri"/>
                <w:sz w:val="14"/>
              </w:rPr>
              <w:t>1.36</w:t>
            </w:r>
          </w:p>
        </w:tc>
        <w:tc>
          <w:tcPr>
            <w:tcW w:w="811" w:type="dxa"/>
            <w:tcBorders>
              <w:left w:val="single" w:sz="6" w:space="0" w:color="D3D3D3"/>
              <w:bottom w:val="single" w:sz="6" w:space="0" w:color="D3D3D3"/>
              <w:right w:val="single" w:sz="6" w:space="0" w:color="D3D3D3"/>
            </w:tcBorders>
          </w:tcPr>
          <w:p w14:paraId="07583374" w14:textId="77777777" w:rsidR="00B74E75" w:rsidRDefault="00B74E75" w:rsidP="00B74E75">
            <w:pPr>
              <w:pStyle w:val="TableParagraph"/>
              <w:spacing w:before="6"/>
              <w:rPr>
                <w:rFonts w:ascii="Arial"/>
                <w:b/>
                <w:sz w:val="12"/>
              </w:rPr>
            </w:pPr>
          </w:p>
          <w:p w14:paraId="5DBAA11C" w14:textId="77777777" w:rsidR="00B74E75" w:rsidRDefault="00B74E75" w:rsidP="00B74E75">
            <w:pPr>
              <w:pStyle w:val="TableParagraph"/>
              <w:ind w:left="225" w:right="187"/>
              <w:jc w:val="center"/>
              <w:rPr>
                <w:rFonts w:ascii="Calibri"/>
                <w:sz w:val="14"/>
              </w:rPr>
            </w:pPr>
            <w:r>
              <w:rPr>
                <w:rFonts w:ascii="Calibri"/>
                <w:sz w:val="14"/>
              </w:rPr>
              <w:t>0.28</w:t>
            </w:r>
          </w:p>
        </w:tc>
        <w:tc>
          <w:tcPr>
            <w:tcW w:w="809" w:type="dxa"/>
            <w:tcBorders>
              <w:left w:val="single" w:sz="6" w:space="0" w:color="D3D3D3"/>
              <w:bottom w:val="single" w:sz="6" w:space="0" w:color="D3D3D3"/>
              <w:right w:val="single" w:sz="6" w:space="0" w:color="D3D3D3"/>
            </w:tcBorders>
          </w:tcPr>
          <w:p w14:paraId="5BC3A34F" w14:textId="77777777" w:rsidR="00B74E75" w:rsidRDefault="00B74E75" w:rsidP="00B74E75">
            <w:pPr>
              <w:pStyle w:val="TableParagraph"/>
              <w:spacing w:before="6"/>
              <w:rPr>
                <w:rFonts w:ascii="Arial"/>
                <w:b/>
                <w:sz w:val="12"/>
              </w:rPr>
            </w:pPr>
          </w:p>
          <w:p w14:paraId="7B5CFC5D" w14:textId="77777777" w:rsidR="00B74E75" w:rsidRDefault="00B74E75" w:rsidP="00B74E75">
            <w:pPr>
              <w:pStyle w:val="TableParagraph"/>
              <w:ind w:left="222" w:right="189"/>
              <w:jc w:val="center"/>
              <w:rPr>
                <w:rFonts w:ascii="Calibri"/>
                <w:sz w:val="14"/>
              </w:rPr>
            </w:pPr>
            <w:r>
              <w:rPr>
                <w:rFonts w:ascii="Calibri"/>
                <w:sz w:val="14"/>
              </w:rPr>
              <w:t>0.26</w:t>
            </w:r>
          </w:p>
        </w:tc>
        <w:tc>
          <w:tcPr>
            <w:tcW w:w="849" w:type="dxa"/>
            <w:tcBorders>
              <w:left w:val="single" w:sz="6" w:space="0" w:color="D3D3D3"/>
              <w:bottom w:val="single" w:sz="6" w:space="0" w:color="D3D3D3"/>
            </w:tcBorders>
          </w:tcPr>
          <w:p w14:paraId="394A86DA" w14:textId="77777777" w:rsidR="00B74E75" w:rsidRDefault="00B74E75" w:rsidP="00B74E75">
            <w:pPr>
              <w:pStyle w:val="TableParagraph"/>
              <w:spacing w:before="6"/>
              <w:rPr>
                <w:rFonts w:ascii="Arial"/>
                <w:b/>
                <w:sz w:val="12"/>
              </w:rPr>
            </w:pPr>
          </w:p>
          <w:p w14:paraId="7B2437D4" w14:textId="77777777" w:rsidR="00B74E75" w:rsidRDefault="00B74E75" w:rsidP="00B74E75">
            <w:pPr>
              <w:pStyle w:val="TableParagraph"/>
              <w:ind w:left="312"/>
              <w:rPr>
                <w:rFonts w:ascii="Calibri"/>
                <w:sz w:val="14"/>
              </w:rPr>
            </w:pPr>
            <w:r>
              <w:rPr>
                <w:rFonts w:ascii="Calibri"/>
                <w:sz w:val="14"/>
              </w:rPr>
              <w:t>0.74</w:t>
            </w:r>
          </w:p>
        </w:tc>
        <w:tc>
          <w:tcPr>
            <w:tcW w:w="861" w:type="dxa"/>
            <w:tcBorders>
              <w:bottom w:val="single" w:sz="6" w:space="0" w:color="D3D3D3"/>
              <w:right w:val="single" w:sz="6" w:space="0" w:color="D3D3D3"/>
            </w:tcBorders>
          </w:tcPr>
          <w:p w14:paraId="377EA9AA" w14:textId="77777777" w:rsidR="00B74E75" w:rsidRDefault="00B74E75" w:rsidP="00B74E75">
            <w:pPr>
              <w:pStyle w:val="TableParagraph"/>
              <w:spacing w:before="8"/>
              <w:rPr>
                <w:rFonts w:ascii="Arial"/>
                <w:b/>
                <w:sz w:val="11"/>
              </w:rPr>
            </w:pPr>
          </w:p>
          <w:p w14:paraId="113FBD19" w14:textId="77777777" w:rsidR="00B74E75" w:rsidRDefault="00B74E75" w:rsidP="00B74E75">
            <w:pPr>
              <w:pStyle w:val="TableParagraph"/>
              <w:ind w:left="105"/>
              <w:jc w:val="center"/>
              <w:rPr>
                <w:rFonts w:ascii="Calibri"/>
                <w:sz w:val="15"/>
              </w:rPr>
            </w:pPr>
            <w:r>
              <w:rPr>
                <w:rFonts w:ascii="Calibri"/>
                <w:sz w:val="15"/>
              </w:rPr>
              <w:t>0.53</w:t>
            </w:r>
          </w:p>
        </w:tc>
        <w:tc>
          <w:tcPr>
            <w:tcW w:w="802" w:type="dxa"/>
            <w:tcBorders>
              <w:left w:val="single" w:sz="6" w:space="0" w:color="D3D3D3"/>
              <w:bottom w:val="single" w:sz="6" w:space="0" w:color="D3D3D3"/>
            </w:tcBorders>
          </w:tcPr>
          <w:p w14:paraId="55460F7E" w14:textId="77777777" w:rsidR="00B74E75" w:rsidRDefault="00B74E75" w:rsidP="00B74E75">
            <w:pPr>
              <w:pStyle w:val="TableParagraph"/>
              <w:spacing w:before="8"/>
              <w:rPr>
                <w:rFonts w:ascii="Arial"/>
                <w:b/>
                <w:sz w:val="11"/>
              </w:rPr>
            </w:pPr>
          </w:p>
          <w:p w14:paraId="7BCD4370" w14:textId="77777777" w:rsidR="00B74E75" w:rsidRDefault="00B74E75" w:rsidP="00B74E75">
            <w:pPr>
              <w:pStyle w:val="TableParagraph"/>
              <w:ind w:left="72"/>
              <w:jc w:val="center"/>
              <w:rPr>
                <w:rFonts w:ascii="Calibri"/>
                <w:sz w:val="15"/>
              </w:rPr>
            </w:pPr>
            <w:r>
              <w:rPr>
                <w:rFonts w:ascii="Calibri"/>
                <w:sz w:val="15"/>
              </w:rPr>
              <w:t>0.48</w:t>
            </w:r>
          </w:p>
        </w:tc>
        <w:tc>
          <w:tcPr>
            <w:tcW w:w="749" w:type="dxa"/>
          </w:tcPr>
          <w:p w14:paraId="0CA12AC2" w14:textId="77777777" w:rsidR="00B74E75" w:rsidRDefault="00B74E75" w:rsidP="00B74E75">
            <w:pPr>
              <w:pStyle w:val="TableParagraph"/>
              <w:spacing w:before="8"/>
              <w:rPr>
                <w:rFonts w:ascii="Arial"/>
                <w:b/>
                <w:sz w:val="11"/>
              </w:rPr>
            </w:pPr>
          </w:p>
          <w:p w14:paraId="1DF20CC0" w14:textId="77777777" w:rsidR="00B74E75" w:rsidRDefault="00B74E75" w:rsidP="00B74E75">
            <w:pPr>
              <w:pStyle w:val="TableParagraph"/>
              <w:ind w:left="29" w:right="16"/>
              <w:jc w:val="center"/>
              <w:rPr>
                <w:rFonts w:ascii="Calibri"/>
                <w:sz w:val="15"/>
              </w:rPr>
            </w:pPr>
            <w:r>
              <w:rPr>
                <w:rFonts w:ascii="Calibri"/>
                <w:sz w:val="15"/>
              </w:rPr>
              <w:t>0.54</w:t>
            </w:r>
          </w:p>
        </w:tc>
      </w:tr>
      <w:tr w:rsidR="00B74E75" w14:paraId="2A81CFD8" w14:textId="77777777"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14:paraId="4D626874"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14:paraId="534E1058" w14:textId="77777777" w:rsidR="00B74E75" w:rsidRDefault="00B74E75" w:rsidP="00B74E75">
            <w:pPr>
              <w:pStyle w:val="TableParagraph"/>
              <w:spacing w:before="11"/>
              <w:ind w:left="33"/>
              <w:rPr>
                <w:sz w:val="13"/>
                <w:szCs w:val="13"/>
              </w:rPr>
            </w:pPr>
            <w:r>
              <w:rPr>
                <w:w w:val="95"/>
                <w:sz w:val="13"/>
                <w:szCs w:val="13"/>
              </w:rPr>
              <w:t>Ծալքավոր</w:t>
            </w:r>
            <w:r>
              <w:rPr>
                <w:spacing w:val="44"/>
                <w:sz w:val="13"/>
                <w:szCs w:val="13"/>
              </w:rPr>
              <w:t xml:space="preserve"> </w:t>
            </w:r>
            <w:r>
              <w:rPr>
                <w:w w:val="95"/>
                <w:sz w:val="13"/>
                <w:szCs w:val="13"/>
              </w:rPr>
              <w:t>ստվարաթ</w:t>
            </w:r>
            <w:r>
              <w:rPr>
                <w:spacing w:val="9"/>
                <w:w w:val="95"/>
                <w:sz w:val="13"/>
                <w:szCs w:val="13"/>
              </w:rPr>
              <w:t xml:space="preserve"> </w:t>
            </w:r>
            <w:r>
              <w:rPr>
                <w:w w:val="95"/>
                <w:sz w:val="13"/>
                <w:szCs w:val="13"/>
              </w:rPr>
              <w:t>ուղ</w:t>
            </w:r>
          </w:p>
        </w:tc>
        <w:tc>
          <w:tcPr>
            <w:tcW w:w="755" w:type="dxa"/>
            <w:tcBorders>
              <w:top w:val="single" w:sz="6" w:space="0" w:color="D3D3D3"/>
              <w:bottom w:val="single" w:sz="6" w:space="0" w:color="D3D3D3"/>
              <w:right w:val="single" w:sz="6" w:space="0" w:color="D3D3D3"/>
            </w:tcBorders>
          </w:tcPr>
          <w:p w14:paraId="74D5D084" w14:textId="77777777" w:rsidR="00B74E75" w:rsidRDefault="00B74E75" w:rsidP="00B74E75">
            <w:pPr>
              <w:pStyle w:val="TableParagraph"/>
              <w:rPr>
                <w:rFonts w:ascii="Arial"/>
                <w:b/>
                <w:sz w:val="12"/>
              </w:rPr>
            </w:pPr>
          </w:p>
          <w:p w14:paraId="49AD3BE8" w14:textId="77777777" w:rsidR="00B74E75" w:rsidRDefault="00B74E75" w:rsidP="00B74E75">
            <w:pPr>
              <w:pStyle w:val="TableParagraph"/>
              <w:ind w:right="229"/>
              <w:jc w:val="right"/>
              <w:rPr>
                <w:rFonts w:ascii="Calibri"/>
                <w:sz w:val="14"/>
              </w:rPr>
            </w:pPr>
            <w:r>
              <w:rPr>
                <w:rFonts w:ascii="Calibri"/>
                <w:sz w:val="14"/>
              </w:rPr>
              <w:t>1.46</w:t>
            </w:r>
          </w:p>
        </w:tc>
        <w:tc>
          <w:tcPr>
            <w:tcW w:w="864" w:type="dxa"/>
            <w:tcBorders>
              <w:top w:val="single" w:sz="6" w:space="0" w:color="D3D3D3"/>
              <w:left w:val="single" w:sz="6" w:space="0" w:color="D3D3D3"/>
              <w:bottom w:val="single" w:sz="6" w:space="0" w:color="D3D3D3"/>
              <w:right w:val="single" w:sz="6" w:space="0" w:color="D3D3D3"/>
            </w:tcBorders>
          </w:tcPr>
          <w:p w14:paraId="15E0191D" w14:textId="77777777" w:rsidR="00B74E75" w:rsidRDefault="00B74E75" w:rsidP="00B74E75">
            <w:pPr>
              <w:pStyle w:val="TableParagraph"/>
              <w:rPr>
                <w:rFonts w:ascii="Arial"/>
                <w:b/>
                <w:sz w:val="12"/>
              </w:rPr>
            </w:pPr>
          </w:p>
          <w:p w14:paraId="51301B3E" w14:textId="77777777" w:rsidR="00B74E75" w:rsidRDefault="00B74E75" w:rsidP="00B74E75">
            <w:pPr>
              <w:pStyle w:val="TableParagraph"/>
              <w:ind w:left="349"/>
              <w:rPr>
                <w:rFonts w:ascii="Calibri"/>
                <w:sz w:val="14"/>
              </w:rPr>
            </w:pPr>
            <w:r>
              <w:rPr>
                <w:rFonts w:ascii="Calibri"/>
                <w:sz w:val="14"/>
              </w:rPr>
              <w:t>1.4</w:t>
            </w:r>
          </w:p>
        </w:tc>
        <w:tc>
          <w:tcPr>
            <w:tcW w:w="811" w:type="dxa"/>
            <w:tcBorders>
              <w:top w:val="single" w:sz="6" w:space="0" w:color="D3D3D3"/>
              <w:left w:val="single" w:sz="6" w:space="0" w:color="D3D3D3"/>
              <w:bottom w:val="single" w:sz="6" w:space="0" w:color="D3D3D3"/>
              <w:right w:val="single" w:sz="6" w:space="0" w:color="D3D3D3"/>
            </w:tcBorders>
          </w:tcPr>
          <w:p w14:paraId="3D91EBB8" w14:textId="77777777" w:rsidR="00B74E75" w:rsidRDefault="00B74E75" w:rsidP="00B74E75">
            <w:pPr>
              <w:pStyle w:val="TableParagraph"/>
              <w:rPr>
                <w:rFonts w:ascii="Arial"/>
                <w:b/>
                <w:sz w:val="12"/>
              </w:rPr>
            </w:pPr>
          </w:p>
          <w:p w14:paraId="220CD5A6" w14:textId="77777777" w:rsidR="00B74E75" w:rsidRDefault="00B74E75" w:rsidP="00B74E75">
            <w:pPr>
              <w:pStyle w:val="TableParagraph"/>
              <w:ind w:left="225" w:right="187"/>
              <w:jc w:val="center"/>
              <w:rPr>
                <w:rFonts w:ascii="Calibri"/>
                <w:sz w:val="14"/>
              </w:rPr>
            </w:pPr>
            <w:r>
              <w:rPr>
                <w:rFonts w:ascii="Calibri"/>
                <w:sz w:val="14"/>
              </w:rPr>
              <w:t>2.68</w:t>
            </w:r>
          </w:p>
        </w:tc>
        <w:tc>
          <w:tcPr>
            <w:tcW w:w="809" w:type="dxa"/>
            <w:tcBorders>
              <w:top w:val="single" w:sz="6" w:space="0" w:color="D3D3D3"/>
              <w:left w:val="single" w:sz="6" w:space="0" w:color="D3D3D3"/>
              <w:bottom w:val="single" w:sz="6" w:space="0" w:color="D3D3D3"/>
              <w:right w:val="single" w:sz="6" w:space="0" w:color="D3D3D3"/>
            </w:tcBorders>
          </w:tcPr>
          <w:p w14:paraId="616D190B" w14:textId="77777777" w:rsidR="00B74E75" w:rsidRDefault="00B74E75" w:rsidP="00B74E75">
            <w:pPr>
              <w:pStyle w:val="TableParagraph"/>
              <w:rPr>
                <w:rFonts w:ascii="Arial"/>
                <w:b/>
                <w:sz w:val="12"/>
              </w:rPr>
            </w:pPr>
          </w:p>
          <w:p w14:paraId="3166AFBC" w14:textId="77777777" w:rsidR="00B74E75" w:rsidRDefault="00B74E75" w:rsidP="00B74E75">
            <w:pPr>
              <w:pStyle w:val="TableParagraph"/>
              <w:ind w:left="21"/>
              <w:jc w:val="center"/>
              <w:rPr>
                <w:rFonts w:ascii="Calibri"/>
                <w:sz w:val="14"/>
              </w:rPr>
            </w:pPr>
            <w:r>
              <w:rPr>
                <w:rFonts w:ascii="Calibri"/>
                <w:sz w:val="14"/>
              </w:rPr>
              <w:t>1</w:t>
            </w:r>
          </w:p>
        </w:tc>
        <w:tc>
          <w:tcPr>
            <w:tcW w:w="849" w:type="dxa"/>
            <w:tcBorders>
              <w:top w:val="single" w:sz="6" w:space="0" w:color="D3D3D3"/>
              <w:left w:val="single" w:sz="6" w:space="0" w:color="D3D3D3"/>
              <w:bottom w:val="single" w:sz="6" w:space="0" w:color="D3D3D3"/>
            </w:tcBorders>
          </w:tcPr>
          <w:p w14:paraId="4B7098FC" w14:textId="77777777" w:rsidR="00B74E75" w:rsidRDefault="00B74E75" w:rsidP="00B74E75">
            <w:pPr>
              <w:pStyle w:val="TableParagraph"/>
              <w:rPr>
                <w:rFonts w:ascii="Arial"/>
                <w:b/>
                <w:sz w:val="12"/>
              </w:rPr>
            </w:pPr>
          </w:p>
          <w:p w14:paraId="39A9E5A5" w14:textId="77777777" w:rsidR="00B74E75" w:rsidRDefault="00B74E75" w:rsidP="00B74E75">
            <w:pPr>
              <w:pStyle w:val="TableParagraph"/>
              <w:ind w:left="312"/>
              <w:rPr>
                <w:rFonts w:ascii="Calibri"/>
                <w:sz w:val="14"/>
              </w:rPr>
            </w:pPr>
            <w:r>
              <w:rPr>
                <w:rFonts w:ascii="Calibri"/>
                <w:sz w:val="14"/>
              </w:rPr>
              <w:t>2.22</w:t>
            </w:r>
          </w:p>
        </w:tc>
        <w:tc>
          <w:tcPr>
            <w:tcW w:w="861" w:type="dxa"/>
            <w:tcBorders>
              <w:top w:val="single" w:sz="6" w:space="0" w:color="D3D3D3"/>
              <w:bottom w:val="single" w:sz="6" w:space="0" w:color="D3D3D3"/>
              <w:right w:val="single" w:sz="6" w:space="0" w:color="D3D3D3"/>
            </w:tcBorders>
          </w:tcPr>
          <w:p w14:paraId="45DBCC93" w14:textId="77777777" w:rsidR="00B74E75" w:rsidRDefault="00B74E75" w:rsidP="00B74E75">
            <w:pPr>
              <w:pStyle w:val="TableParagraph"/>
              <w:spacing w:before="2"/>
              <w:rPr>
                <w:rFonts w:ascii="Arial"/>
                <w:b/>
                <w:sz w:val="11"/>
              </w:rPr>
            </w:pPr>
          </w:p>
          <w:p w14:paraId="1C43F0E1" w14:textId="77777777" w:rsidR="00B74E75" w:rsidRDefault="00B74E75" w:rsidP="00B74E75">
            <w:pPr>
              <w:pStyle w:val="TableParagraph"/>
              <w:ind w:left="105"/>
              <w:jc w:val="center"/>
              <w:rPr>
                <w:rFonts w:ascii="Calibri"/>
                <w:sz w:val="15"/>
              </w:rPr>
            </w:pPr>
            <w:r>
              <w:rPr>
                <w:rFonts w:ascii="Calibri"/>
                <w:sz w:val="15"/>
              </w:rPr>
              <w:t>1.75</w:t>
            </w:r>
          </w:p>
        </w:tc>
        <w:tc>
          <w:tcPr>
            <w:tcW w:w="802" w:type="dxa"/>
            <w:tcBorders>
              <w:top w:val="single" w:sz="6" w:space="0" w:color="D3D3D3"/>
              <w:left w:val="single" w:sz="6" w:space="0" w:color="D3D3D3"/>
              <w:bottom w:val="single" w:sz="6" w:space="0" w:color="D3D3D3"/>
            </w:tcBorders>
          </w:tcPr>
          <w:p w14:paraId="757CBA88" w14:textId="77777777" w:rsidR="00B74E75" w:rsidRDefault="00B74E75" w:rsidP="00B74E75">
            <w:pPr>
              <w:pStyle w:val="TableParagraph"/>
              <w:spacing w:before="2"/>
              <w:rPr>
                <w:rFonts w:ascii="Arial"/>
                <w:b/>
                <w:sz w:val="11"/>
              </w:rPr>
            </w:pPr>
          </w:p>
          <w:p w14:paraId="4D0CE898" w14:textId="77777777" w:rsidR="00B74E75" w:rsidRDefault="00B74E75" w:rsidP="00B74E75">
            <w:pPr>
              <w:pStyle w:val="TableParagraph"/>
              <w:ind w:left="72"/>
              <w:jc w:val="center"/>
              <w:rPr>
                <w:rFonts w:ascii="Calibri"/>
                <w:sz w:val="15"/>
              </w:rPr>
            </w:pPr>
            <w:r>
              <w:rPr>
                <w:rFonts w:ascii="Calibri"/>
                <w:sz w:val="15"/>
              </w:rPr>
              <w:t>0.61</w:t>
            </w:r>
          </w:p>
        </w:tc>
        <w:tc>
          <w:tcPr>
            <w:tcW w:w="749" w:type="dxa"/>
          </w:tcPr>
          <w:p w14:paraId="0343EC5C" w14:textId="77777777" w:rsidR="00B74E75" w:rsidRDefault="00B74E75" w:rsidP="00B74E75">
            <w:pPr>
              <w:pStyle w:val="TableParagraph"/>
              <w:spacing w:before="2"/>
              <w:rPr>
                <w:rFonts w:ascii="Arial"/>
                <w:b/>
                <w:sz w:val="11"/>
              </w:rPr>
            </w:pPr>
          </w:p>
          <w:p w14:paraId="5FCF306E" w14:textId="77777777" w:rsidR="00B74E75" w:rsidRDefault="00B74E75" w:rsidP="00B74E75">
            <w:pPr>
              <w:pStyle w:val="TableParagraph"/>
              <w:ind w:left="29" w:right="16"/>
              <w:jc w:val="center"/>
              <w:rPr>
                <w:rFonts w:ascii="Calibri"/>
                <w:sz w:val="15"/>
              </w:rPr>
            </w:pPr>
            <w:r>
              <w:rPr>
                <w:rFonts w:ascii="Calibri"/>
                <w:sz w:val="15"/>
              </w:rPr>
              <w:t>1.79</w:t>
            </w:r>
          </w:p>
        </w:tc>
      </w:tr>
      <w:tr w:rsidR="00B74E75" w14:paraId="6B4C08F4" w14:textId="77777777"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14:paraId="510F60D1"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14:paraId="5602197A" w14:textId="77777777" w:rsidR="00B74E75" w:rsidRDefault="00B74E75" w:rsidP="00B74E75">
            <w:pPr>
              <w:pStyle w:val="TableParagraph"/>
              <w:spacing w:before="11"/>
              <w:ind w:left="33"/>
              <w:rPr>
                <w:sz w:val="13"/>
                <w:szCs w:val="13"/>
              </w:rPr>
            </w:pPr>
            <w:r>
              <w:rPr>
                <w:w w:val="95"/>
                <w:sz w:val="13"/>
                <w:szCs w:val="13"/>
              </w:rPr>
              <w:t>Թղթ</w:t>
            </w:r>
            <w:r>
              <w:rPr>
                <w:spacing w:val="-8"/>
                <w:w w:val="95"/>
                <w:sz w:val="13"/>
                <w:szCs w:val="13"/>
              </w:rPr>
              <w:t xml:space="preserve"> </w:t>
            </w:r>
            <w:r>
              <w:rPr>
                <w:w w:val="95"/>
                <w:sz w:val="13"/>
                <w:szCs w:val="13"/>
              </w:rPr>
              <w:t>ե</w:t>
            </w:r>
            <w:r>
              <w:rPr>
                <w:spacing w:val="13"/>
                <w:w w:val="95"/>
                <w:sz w:val="13"/>
                <w:szCs w:val="13"/>
              </w:rPr>
              <w:t xml:space="preserve"> </w:t>
            </w:r>
            <w:r>
              <w:rPr>
                <w:w w:val="95"/>
                <w:sz w:val="13"/>
                <w:szCs w:val="13"/>
              </w:rPr>
              <w:t>փաթ</w:t>
            </w:r>
            <w:r>
              <w:rPr>
                <w:spacing w:val="-8"/>
                <w:w w:val="95"/>
                <w:sz w:val="13"/>
                <w:szCs w:val="13"/>
              </w:rPr>
              <w:t xml:space="preserve"> </w:t>
            </w:r>
            <w:r>
              <w:rPr>
                <w:w w:val="95"/>
                <w:sz w:val="13"/>
                <w:szCs w:val="13"/>
              </w:rPr>
              <w:t>եթ</w:t>
            </w:r>
            <w:r>
              <w:rPr>
                <w:spacing w:val="-8"/>
                <w:w w:val="95"/>
                <w:sz w:val="13"/>
                <w:szCs w:val="13"/>
              </w:rPr>
              <w:t xml:space="preserve"> </w:t>
            </w:r>
            <w:r>
              <w:rPr>
                <w:w w:val="95"/>
                <w:sz w:val="13"/>
                <w:szCs w:val="13"/>
              </w:rPr>
              <w:t>ներ</w:t>
            </w:r>
          </w:p>
        </w:tc>
        <w:tc>
          <w:tcPr>
            <w:tcW w:w="755" w:type="dxa"/>
            <w:tcBorders>
              <w:top w:val="single" w:sz="6" w:space="0" w:color="D3D3D3"/>
              <w:bottom w:val="single" w:sz="6" w:space="0" w:color="D3D3D3"/>
              <w:right w:val="single" w:sz="6" w:space="0" w:color="D3D3D3"/>
            </w:tcBorders>
          </w:tcPr>
          <w:p w14:paraId="29983836" w14:textId="77777777" w:rsidR="00B74E75" w:rsidRDefault="00B74E75" w:rsidP="00B74E75">
            <w:pPr>
              <w:pStyle w:val="TableParagraph"/>
              <w:rPr>
                <w:rFonts w:ascii="Arial"/>
                <w:b/>
                <w:sz w:val="12"/>
              </w:rPr>
            </w:pPr>
          </w:p>
          <w:p w14:paraId="4FB12FC1" w14:textId="77777777" w:rsidR="00B74E75" w:rsidRDefault="00B74E75" w:rsidP="00B74E75">
            <w:pPr>
              <w:pStyle w:val="TableParagraph"/>
              <w:ind w:right="264"/>
              <w:jc w:val="right"/>
              <w:rPr>
                <w:rFonts w:ascii="Calibri"/>
                <w:sz w:val="14"/>
              </w:rPr>
            </w:pPr>
            <w:r>
              <w:rPr>
                <w:rFonts w:ascii="Calibri"/>
                <w:sz w:val="14"/>
              </w:rPr>
              <w:t>0.8</w:t>
            </w:r>
          </w:p>
        </w:tc>
        <w:tc>
          <w:tcPr>
            <w:tcW w:w="864" w:type="dxa"/>
            <w:tcBorders>
              <w:top w:val="single" w:sz="6" w:space="0" w:color="D3D3D3"/>
              <w:left w:val="single" w:sz="6" w:space="0" w:color="D3D3D3"/>
              <w:bottom w:val="single" w:sz="6" w:space="0" w:color="D3D3D3"/>
              <w:right w:val="single" w:sz="6" w:space="0" w:color="D3D3D3"/>
            </w:tcBorders>
          </w:tcPr>
          <w:p w14:paraId="5B81EB88" w14:textId="77777777" w:rsidR="00B74E75" w:rsidRDefault="00B74E75" w:rsidP="00B74E75">
            <w:pPr>
              <w:pStyle w:val="TableParagraph"/>
              <w:rPr>
                <w:rFonts w:ascii="Arial"/>
                <w:b/>
                <w:sz w:val="12"/>
              </w:rPr>
            </w:pPr>
          </w:p>
          <w:p w14:paraId="2235BA3E" w14:textId="77777777" w:rsidR="00B74E75" w:rsidRDefault="00B74E75" w:rsidP="00B74E75">
            <w:pPr>
              <w:pStyle w:val="TableParagraph"/>
              <w:ind w:left="314"/>
              <w:rPr>
                <w:rFonts w:ascii="Calibri"/>
                <w:sz w:val="14"/>
              </w:rPr>
            </w:pPr>
            <w:r>
              <w:rPr>
                <w:rFonts w:ascii="Calibri"/>
                <w:sz w:val="14"/>
              </w:rPr>
              <w:t>0.86</w:t>
            </w:r>
          </w:p>
        </w:tc>
        <w:tc>
          <w:tcPr>
            <w:tcW w:w="811" w:type="dxa"/>
            <w:tcBorders>
              <w:top w:val="single" w:sz="6" w:space="0" w:color="D3D3D3"/>
              <w:left w:val="single" w:sz="6" w:space="0" w:color="D3D3D3"/>
              <w:bottom w:val="single" w:sz="6" w:space="0" w:color="D3D3D3"/>
              <w:right w:val="single" w:sz="6" w:space="0" w:color="D3D3D3"/>
            </w:tcBorders>
          </w:tcPr>
          <w:p w14:paraId="02369D57" w14:textId="77777777" w:rsidR="00B74E75" w:rsidRDefault="00B74E75" w:rsidP="00B74E75">
            <w:pPr>
              <w:pStyle w:val="TableParagraph"/>
              <w:rPr>
                <w:rFonts w:ascii="Arial"/>
                <w:b/>
                <w:sz w:val="12"/>
              </w:rPr>
            </w:pPr>
          </w:p>
          <w:p w14:paraId="043ECAA8" w14:textId="77777777" w:rsidR="00B74E75" w:rsidRDefault="00B74E75" w:rsidP="00B74E75">
            <w:pPr>
              <w:pStyle w:val="TableParagraph"/>
              <w:ind w:left="225" w:right="187"/>
              <w:jc w:val="center"/>
              <w:rPr>
                <w:rFonts w:ascii="Calibri"/>
                <w:sz w:val="14"/>
              </w:rPr>
            </w:pPr>
            <w:r>
              <w:rPr>
                <w:rFonts w:ascii="Calibri"/>
                <w:sz w:val="14"/>
              </w:rPr>
              <w:t>1.16</w:t>
            </w:r>
          </w:p>
        </w:tc>
        <w:tc>
          <w:tcPr>
            <w:tcW w:w="809" w:type="dxa"/>
            <w:tcBorders>
              <w:top w:val="single" w:sz="6" w:space="0" w:color="D3D3D3"/>
              <w:left w:val="single" w:sz="6" w:space="0" w:color="D3D3D3"/>
              <w:bottom w:val="single" w:sz="6" w:space="0" w:color="D3D3D3"/>
              <w:right w:val="single" w:sz="6" w:space="0" w:color="D3D3D3"/>
            </w:tcBorders>
          </w:tcPr>
          <w:p w14:paraId="77F13D69" w14:textId="77777777" w:rsidR="00B74E75" w:rsidRDefault="00B74E75" w:rsidP="00B74E75">
            <w:pPr>
              <w:pStyle w:val="TableParagraph"/>
              <w:rPr>
                <w:rFonts w:ascii="Arial"/>
                <w:b/>
                <w:sz w:val="12"/>
              </w:rPr>
            </w:pPr>
          </w:p>
          <w:p w14:paraId="7CCDE6AF" w14:textId="77777777" w:rsidR="00B74E75" w:rsidRDefault="00B74E75" w:rsidP="00B74E75">
            <w:pPr>
              <w:pStyle w:val="TableParagraph"/>
              <w:ind w:left="222" w:right="189"/>
              <w:jc w:val="center"/>
              <w:rPr>
                <w:rFonts w:ascii="Calibri"/>
                <w:sz w:val="14"/>
              </w:rPr>
            </w:pPr>
            <w:r>
              <w:rPr>
                <w:rFonts w:ascii="Calibri"/>
                <w:sz w:val="14"/>
              </w:rPr>
              <w:t>1.36</w:t>
            </w:r>
          </w:p>
        </w:tc>
        <w:tc>
          <w:tcPr>
            <w:tcW w:w="849" w:type="dxa"/>
            <w:tcBorders>
              <w:top w:val="single" w:sz="6" w:space="0" w:color="D3D3D3"/>
              <w:left w:val="single" w:sz="6" w:space="0" w:color="D3D3D3"/>
              <w:bottom w:val="single" w:sz="6" w:space="0" w:color="D3D3D3"/>
            </w:tcBorders>
          </w:tcPr>
          <w:p w14:paraId="0217BABE" w14:textId="77777777" w:rsidR="00B74E75" w:rsidRDefault="00B74E75" w:rsidP="00B74E75">
            <w:pPr>
              <w:pStyle w:val="TableParagraph"/>
              <w:rPr>
                <w:rFonts w:ascii="Arial"/>
                <w:b/>
                <w:sz w:val="12"/>
              </w:rPr>
            </w:pPr>
          </w:p>
          <w:p w14:paraId="6363C58A" w14:textId="77777777" w:rsidR="00B74E75" w:rsidRDefault="00B74E75" w:rsidP="00B74E75">
            <w:pPr>
              <w:pStyle w:val="TableParagraph"/>
              <w:ind w:left="312"/>
              <w:rPr>
                <w:rFonts w:ascii="Calibri"/>
                <w:sz w:val="14"/>
              </w:rPr>
            </w:pPr>
            <w:r>
              <w:rPr>
                <w:rFonts w:ascii="Calibri"/>
                <w:sz w:val="14"/>
              </w:rPr>
              <w:t>1.44</w:t>
            </w:r>
          </w:p>
        </w:tc>
        <w:tc>
          <w:tcPr>
            <w:tcW w:w="861" w:type="dxa"/>
            <w:tcBorders>
              <w:top w:val="single" w:sz="6" w:space="0" w:color="D3D3D3"/>
              <w:bottom w:val="single" w:sz="6" w:space="0" w:color="D3D3D3"/>
              <w:right w:val="single" w:sz="6" w:space="0" w:color="D3D3D3"/>
            </w:tcBorders>
          </w:tcPr>
          <w:p w14:paraId="059E3A05" w14:textId="77777777" w:rsidR="00B74E75" w:rsidRDefault="00B74E75" w:rsidP="00B74E75">
            <w:pPr>
              <w:pStyle w:val="TableParagraph"/>
              <w:spacing w:before="2"/>
              <w:rPr>
                <w:rFonts w:ascii="Arial"/>
                <w:b/>
                <w:sz w:val="11"/>
              </w:rPr>
            </w:pPr>
          </w:p>
          <w:p w14:paraId="2224981A" w14:textId="77777777" w:rsidR="00B74E75" w:rsidRDefault="00B74E75" w:rsidP="00B74E75">
            <w:pPr>
              <w:pStyle w:val="TableParagraph"/>
              <w:ind w:left="105"/>
              <w:jc w:val="center"/>
              <w:rPr>
                <w:rFonts w:ascii="Calibri"/>
                <w:sz w:val="15"/>
              </w:rPr>
            </w:pPr>
            <w:r>
              <w:rPr>
                <w:rFonts w:ascii="Calibri"/>
                <w:sz w:val="15"/>
              </w:rPr>
              <w:t>1.12</w:t>
            </w:r>
          </w:p>
        </w:tc>
        <w:tc>
          <w:tcPr>
            <w:tcW w:w="802" w:type="dxa"/>
            <w:tcBorders>
              <w:top w:val="single" w:sz="6" w:space="0" w:color="D3D3D3"/>
              <w:left w:val="single" w:sz="6" w:space="0" w:color="D3D3D3"/>
              <w:bottom w:val="single" w:sz="6" w:space="0" w:color="D3D3D3"/>
            </w:tcBorders>
          </w:tcPr>
          <w:p w14:paraId="70EBDF74" w14:textId="77777777" w:rsidR="00B74E75" w:rsidRDefault="00B74E75" w:rsidP="00B74E75">
            <w:pPr>
              <w:pStyle w:val="TableParagraph"/>
              <w:spacing w:before="2"/>
              <w:rPr>
                <w:rFonts w:ascii="Arial"/>
                <w:b/>
                <w:sz w:val="11"/>
              </w:rPr>
            </w:pPr>
          </w:p>
          <w:p w14:paraId="23E86652" w14:textId="77777777" w:rsidR="00B74E75" w:rsidRDefault="00B74E75" w:rsidP="00B74E75">
            <w:pPr>
              <w:pStyle w:val="TableParagraph"/>
              <w:ind w:left="72"/>
              <w:jc w:val="center"/>
              <w:rPr>
                <w:rFonts w:ascii="Calibri"/>
                <w:sz w:val="15"/>
              </w:rPr>
            </w:pPr>
            <w:r>
              <w:rPr>
                <w:rFonts w:ascii="Calibri"/>
                <w:sz w:val="15"/>
              </w:rPr>
              <w:t>0.26</w:t>
            </w:r>
          </w:p>
        </w:tc>
        <w:tc>
          <w:tcPr>
            <w:tcW w:w="749" w:type="dxa"/>
          </w:tcPr>
          <w:p w14:paraId="25AA10F6" w14:textId="77777777" w:rsidR="00B74E75" w:rsidRDefault="00B74E75" w:rsidP="00B74E75">
            <w:pPr>
              <w:pStyle w:val="TableParagraph"/>
              <w:spacing w:before="2"/>
              <w:rPr>
                <w:rFonts w:ascii="Arial"/>
                <w:b/>
                <w:sz w:val="11"/>
              </w:rPr>
            </w:pPr>
          </w:p>
          <w:p w14:paraId="0859778D" w14:textId="77777777" w:rsidR="00B74E75" w:rsidRDefault="00B74E75" w:rsidP="00B74E75">
            <w:pPr>
              <w:pStyle w:val="TableParagraph"/>
              <w:ind w:left="29" w:right="16"/>
              <w:jc w:val="center"/>
              <w:rPr>
                <w:rFonts w:ascii="Calibri"/>
                <w:sz w:val="15"/>
              </w:rPr>
            </w:pPr>
            <w:r>
              <w:rPr>
                <w:rFonts w:ascii="Calibri"/>
                <w:sz w:val="15"/>
              </w:rPr>
              <w:t>1.15</w:t>
            </w:r>
          </w:p>
        </w:tc>
      </w:tr>
      <w:tr w:rsidR="00B74E75" w14:paraId="1F8D51C2" w14:textId="77777777" w:rsidTr="00B74E75">
        <w:trPr>
          <w:trHeight w:val="432"/>
        </w:trPr>
        <w:tc>
          <w:tcPr>
            <w:tcW w:w="1463" w:type="dxa"/>
            <w:tcBorders>
              <w:top w:val="single" w:sz="6" w:space="0" w:color="000000"/>
              <w:left w:val="single" w:sz="6" w:space="0" w:color="000000"/>
              <w:right w:val="single" w:sz="6" w:space="0" w:color="000000"/>
            </w:tcBorders>
          </w:tcPr>
          <w:p w14:paraId="5F006356"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14:paraId="2CEFCD42" w14:textId="77777777" w:rsidR="00B74E75" w:rsidRDefault="00B74E75" w:rsidP="00B74E75">
            <w:pPr>
              <w:pStyle w:val="TableParagraph"/>
              <w:spacing w:before="11"/>
              <w:ind w:left="33"/>
              <w:rPr>
                <w:sz w:val="13"/>
                <w:szCs w:val="13"/>
              </w:rPr>
            </w:pPr>
            <w:r>
              <w:rPr>
                <w:w w:val="95"/>
                <w:sz w:val="13"/>
                <w:szCs w:val="13"/>
              </w:rPr>
              <w:t>Այլ</w:t>
            </w:r>
            <w:r>
              <w:rPr>
                <w:spacing w:val="11"/>
                <w:w w:val="95"/>
                <w:sz w:val="13"/>
                <w:szCs w:val="13"/>
              </w:rPr>
              <w:t xml:space="preserve"> </w:t>
            </w:r>
            <w:r>
              <w:rPr>
                <w:w w:val="95"/>
                <w:sz w:val="13"/>
                <w:szCs w:val="13"/>
              </w:rPr>
              <w:t>թ</w:t>
            </w:r>
            <w:r>
              <w:rPr>
                <w:spacing w:val="-13"/>
                <w:w w:val="95"/>
                <w:sz w:val="13"/>
                <w:szCs w:val="13"/>
              </w:rPr>
              <w:t xml:space="preserve"> </w:t>
            </w:r>
            <w:r>
              <w:rPr>
                <w:w w:val="95"/>
                <w:sz w:val="13"/>
                <w:szCs w:val="13"/>
              </w:rPr>
              <w:t>ուղթ</w:t>
            </w:r>
          </w:p>
        </w:tc>
        <w:tc>
          <w:tcPr>
            <w:tcW w:w="755" w:type="dxa"/>
            <w:tcBorders>
              <w:top w:val="single" w:sz="6" w:space="0" w:color="D3D3D3"/>
              <w:right w:val="single" w:sz="6" w:space="0" w:color="D3D3D3"/>
            </w:tcBorders>
          </w:tcPr>
          <w:p w14:paraId="06A22FDA" w14:textId="77777777" w:rsidR="00B74E75" w:rsidRDefault="00B74E75" w:rsidP="00B74E75">
            <w:pPr>
              <w:pStyle w:val="TableParagraph"/>
              <w:rPr>
                <w:rFonts w:ascii="Arial"/>
                <w:b/>
                <w:sz w:val="12"/>
              </w:rPr>
            </w:pPr>
          </w:p>
          <w:p w14:paraId="17126DA1" w14:textId="77777777" w:rsidR="00B74E75" w:rsidRDefault="00B74E75" w:rsidP="00B74E75">
            <w:pPr>
              <w:pStyle w:val="TableParagraph"/>
              <w:ind w:right="229"/>
              <w:jc w:val="right"/>
              <w:rPr>
                <w:rFonts w:ascii="Calibri"/>
                <w:sz w:val="14"/>
              </w:rPr>
            </w:pPr>
            <w:r>
              <w:rPr>
                <w:rFonts w:ascii="Calibri"/>
                <w:sz w:val="14"/>
              </w:rPr>
              <w:t>0.32</w:t>
            </w:r>
          </w:p>
        </w:tc>
        <w:tc>
          <w:tcPr>
            <w:tcW w:w="864" w:type="dxa"/>
            <w:tcBorders>
              <w:top w:val="single" w:sz="6" w:space="0" w:color="D3D3D3"/>
              <w:left w:val="single" w:sz="6" w:space="0" w:color="D3D3D3"/>
              <w:right w:val="single" w:sz="6" w:space="0" w:color="D3D3D3"/>
            </w:tcBorders>
          </w:tcPr>
          <w:p w14:paraId="39046C24" w14:textId="77777777" w:rsidR="00B74E75" w:rsidRDefault="00B74E75" w:rsidP="00B74E75">
            <w:pPr>
              <w:pStyle w:val="TableParagraph"/>
              <w:rPr>
                <w:rFonts w:ascii="Arial"/>
                <w:b/>
                <w:sz w:val="12"/>
              </w:rPr>
            </w:pPr>
          </w:p>
          <w:p w14:paraId="79B572D2" w14:textId="77777777" w:rsidR="00B74E75" w:rsidRDefault="00B74E75" w:rsidP="00B74E75">
            <w:pPr>
              <w:pStyle w:val="TableParagraph"/>
              <w:ind w:left="314"/>
              <w:rPr>
                <w:rFonts w:ascii="Calibri"/>
                <w:sz w:val="14"/>
              </w:rPr>
            </w:pPr>
            <w:r>
              <w:rPr>
                <w:rFonts w:ascii="Calibri"/>
                <w:sz w:val="14"/>
              </w:rPr>
              <w:t>0.74</w:t>
            </w:r>
          </w:p>
        </w:tc>
        <w:tc>
          <w:tcPr>
            <w:tcW w:w="811" w:type="dxa"/>
            <w:tcBorders>
              <w:top w:val="single" w:sz="6" w:space="0" w:color="D3D3D3"/>
              <w:left w:val="single" w:sz="6" w:space="0" w:color="D3D3D3"/>
              <w:right w:val="single" w:sz="6" w:space="0" w:color="D3D3D3"/>
            </w:tcBorders>
          </w:tcPr>
          <w:p w14:paraId="4102E903" w14:textId="77777777" w:rsidR="00B74E75" w:rsidRDefault="00B74E75" w:rsidP="00B74E75">
            <w:pPr>
              <w:pStyle w:val="TableParagraph"/>
              <w:rPr>
                <w:rFonts w:ascii="Arial"/>
                <w:b/>
                <w:sz w:val="12"/>
              </w:rPr>
            </w:pPr>
          </w:p>
          <w:p w14:paraId="27B1E258" w14:textId="77777777" w:rsidR="00B74E75" w:rsidRDefault="00B74E75" w:rsidP="00B74E75">
            <w:pPr>
              <w:pStyle w:val="TableParagraph"/>
              <w:ind w:left="225" w:right="187"/>
              <w:jc w:val="center"/>
              <w:rPr>
                <w:rFonts w:ascii="Calibri"/>
                <w:sz w:val="14"/>
              </w:rPr>
            </w:pPr>
            <w:r>
              <w:rPr>
                <w:rFonts w:ascii="Calibri"/>
                <w:sz w:val="14"/>
              </w:rPr>
              <w:t>2.1</w:t>
            </w:r>
          </w:p>
        </w:tc>
        <w:tc>
          <w:tcPr>
            <w:tcW w:w="809" w:type="dxa"/>
            <w:tcBorders>
              <w:top w:val="single" w:sz="6" w:space="0" w:color="D3D3D3"/>
              <w:left w:val="single" w:sz="6" w:space="0" w:color="D3D3D3"/>
              <w:right w:val="single" w:sz="6" w:space="0" w:color="D3D3D3"/>
            </w:tcBorders>
          </w:tcPr>
          <w:p w14:paraId="6E452408" w14:textId="77777777" w:rsidR="00B74E75" w:rsidRDefault="00B74E75" w:rsidP="00B74E75">
            <w:pPr>
              <w:pStyle w:val="TableParagraph"/>
              <w:rPr>
                <w:rFonts w:ascii="Arial"/>
                <w:b/>
                <w:sz w:val="12"/>
              </w:rPr>
            </w:pPr>
          </w:p>
          <w:p w14:paraId="6D842D7B" w14:textId="77777777" w:rsidR="00B74E75" w:rsidRDefault="00B74E75" w:rsidP="00B74E75">
            <w:pPr>
              <w:pStyle w:val="TableParagraph"/>
              <w:ind w:left="222" w:right="189"/>
              <w:jc w:val="center"/>
              <w:rPr>
                <w:rFonts w:ascii="Calibri"/>
                <w:sz w:val="14"/>
              </w:rPr>
            </w:pPr>
            <w:r>
              <w:rPr>
                <w:rFonts w:ascii="Calibri"/>
                <w:sz w:val="14"/>
              </w:rPr>
              <w:t>1.22</w:t>
            </w:r>
          </w:p>
        </w:tc>
        <w:tc>
          <w:tcPr>
            <w:tcW w:w="849" w:type="dxa"/>
            <w:tcBorders>
              <w:top w:val="single" w:sz="6" w:space="0" w:color="D3D3D3"/>
              <w:left w:val="single" w:sz="6" w:space="0" w:color="D3D3D3"/>
            </w:tcBorders>
          </w:tcPr>
          <w:p w14:paraId="02D1BB27" w14:textId="77777777" w:rsidR="00B74E75" w:rsidRDefault="00B74E75" w:rsidP="00B74E75">
            <w:pPr>
              <w:pStyle w:val="TableParagraph"/>
              <w:rPr>
                <w:rFonts w:ascii="Arial"/>
                <w:b/>
                <w:sz w:val="12"/>
              </w:rPr>
            </w:pPr>
          </w:p>
          <w:p w14:paraId="43057732" w14:textId="77777777" w:rsidR="00B74E75" w:rsidRDefault="00B74E75" w:rsidP="00B74E75">
            <w:pPr>
              <w:pStyle w:val="TableParagraph"/>
              <w:ind w:left="312"/>
              <w:rPr>
                <w:rFonts w:ascii="Calibri"/>
                <w:sz w:val="14"/>
              </w:rPr>
            </w:pPr>
            <w:r>
              <w:rPr>
                <w:rFonts w:ascii="Calibri"/>
                <w:sz w:val="14"/>
              </w:rPr>
              <w:t>0.26</w:t>
            </w:r>
          </w:p>
        </w:tc>
        <w:tc>
          <w:tcPr>
            <w:tcW w:w="861" w:type="dxa"/>
            <w:tcBorders>
              <w:top w:val="single" w:sz="6" w:space="0" w:color="D3D3D3"/>
              <w:right w:val="single" w:sz="6" w:space="0" w:color="D3D3D3"/>
            </w:tcBorders>
          </w:tcPr>
          <w:p w14:paraId="43BAA391" w14:textId="77777777" w:rsidR="00B74E75" w:rsidRDefault="00B74E75" w:rsidP="00B74E75">
            <w:pPr>
              <w:pStyle w:val="TableParagraph"/>
              <w:spacing w:before="2"/>
              <w:rPr>
                <w:rFonts w:ascii="Arial"/>
                <w:b/>
                <w:sz w:val="11"/>
              </w:rPr>
            </w:pPr>
          </w:p>
          <w:p w14:paraId="6A21B974" w14:textId="77777777" w:rsidR="00B74E75" w:rsidRDefault="00B74E75" w:rsidP="00B74E75">
            <w:pPr>
              <w:pStyle w:val="TableParagraph"/>
              <w:ind w:left="105"/>
              <w:jc w:val="center"/>
              <w:rPr>
                <w:rFonts w:ascii="Calibri"/>
                <w:sz w:val="15"/>
              </w:rPr>
            </w:pPr>
            <w:r>
              <w:rPr>
                <w:rFonts w:ascii="Calibri"/>
                <w:sz w:val="15"/>
              </w:rPr>
              <w:t>0.93</w:t>
            </w:r>
          </w:p>
        </w:tc>
        <w:tc>
          <w:tcPr>
            <w:tcW w:w="802" w:type="dxa"/>
            <w:tcBorders>
              <w:top w:val="single" w:sz="6" w:space="0" w:color="D3D3D3"/>
              <w:left w:val="single" w:sz="6" w:space="0" w:color="D3D3D3"/>
            </w:tcBorders>
          </w:tcPr>
          <w:p w14:paraId="2AD497CB" w14:textId="77777777" w:rsidR="00B74E75" w:rsidRDefault="00B74E75" w:rsidP="00B74E75">
            <w:pPr>
              <w:pStyle w:val="TableParagraph"/>
              <w:spacing w:before="2"/>
              <w:rPr>
                <w:rFonts w:ascii="Arial"/>
                <w:b/>
                <w:sz w:val="11"/>
              </w:rPr>
            </w:pPr>
          </w:p>
          <w:p w14:paraId="38D01BDE" w14:textId="77777777" w:rsidR="00B74E75" w:rsidRDefault="00B74E75" w:rsidP="00B74E75">
            <w:pPr>
              <w:pStyle w:val="TableParagraph"/>
              <w:ind w:left="72"/>
              <w:jc w:val="center"/>
              <w:rPr>
                <w:rFonts w:ascii="Calibri"/>
                <w:sz w:val="15"/>
              </w:rPr>
            </w:pPr>
            <w:r>
              <w:rPr>
                <w:rFonts w:ascii="Calibri"/>
                <w:sz w:val="15"/>
              </w:rPr>
              <w:t>0.68</w:t>
            </w:r>
          </w:p>
        </w:tc>
        <w:tc>
          <w:tcPr>
            <w:tcW w:w="749" w:type="dxa"/>
          </w:tcPr>
          <w:p w14:paraId="22C9D450" w14:textId="77777777" w:rsidR="00B74E75" w:rsidRDefault="00B74E75" w:rsidP="00B74E75">
            <w:pPr>
              <w:pStyle w:val="TableParagraph"/>
              <w:spacing w:before="2"/>
              <w:rPr>
                <w:rFonts w:ascii="Arial"/>
                <w:b/>
                <w:sz w:val="11"/>
              </w:rPr>
            </w:pPr>
          </w:p>
          <w:p w14:paraId="33E2D189" w14:textId="77777777" w:rsidR="00B74E75" w:rsidRDefault="00B74E75" w:rsidP="00B74E75">
            <w:pPr>
              <w:pStyle w:val="TableParagraph"/>
              <w:ind w:left="29" w:right="16"/>
              <w:jc w:val="center"/>
              <w:rPr>
                <w:rFonts w:ascii="Calibri"/>
                <w:sz w:val="15"/>
              </w:rPr>
            </w:pPr>
            <w:r>
              <w:rPr>
                <w:rFonts w:ascii="Calibri"/>
                <w:sz w:val="15"/>
              </w:rPr>
              <w:t>0.95</w:t>
            </w:r>
          </w:p>
        </w:tc>
      </w:tr>
      <w:tr w:rsidR="00B74E75" w14:paraId="10412EB4" w14:textId="77777777" w:rsidTr="00B74E75">
        <w:trPr>
          <w:trHeight w:val="444"/>
        </w:trPr>
        <w:tc>
          <w:tcPr>
            <w:tcW w:w="1463" w:type="dxa"/>
            <w:tcBorders>
              <w:left w:val="single" w:sz="6" w:space="0" w:color="000000"/>
              <w:bottom w:val="single" w:sz="6" w:space="0" w:color="000000"/>
              <w:right w:val="single" w:sz="6" w:space="0" w:color="000000"/>
            </w:tcBorders>
          </w:tcPr>
          <w:p w14:paraId="0B8642EA" w14:textId="77777777" w:rsidR="00B74E75" w:rsidRDefault="00B74E75" w:rsidP="00B74E75">
            <w:pPr>
              <w:pStyle w:val="TableParagraph"/>
              <w:spacing w:before="17"/>
              <w:ind w:left="33"/>
              <w:rPr>
                <w:sz w:val="13"/>
                <w:szCs w:val="13"/>
              </w:rPr>
            </w:pPr>
            <w:r>
              <w:rPr>
                <w:sz w:val="13"/>
                <w:szCs w:val="13"/>
              </w:rPr>
              <w:t>Պլաստիկ</w:t>
            </w:r>
          </w:p>
        </w:tc>
        <w:tc>
          <w:tcPr>
            <w:tcW w:w="1610" w:type="dxa"/>
            <w:tcBorders>
              <w:left w:val="single" w:sz="6" w:space="0" w:color="000000"/>
              <w:bottom w:val="single" w:sz="6" w:space="0" w:color="000000"/>
            </w:tcBorders>
          </w:tcPr>
          <w:p w14:paraId="38C1D0C4" w14:textId="77777777" w:rsidR="00B74E75" w:rsidRDefault="00B74E75" w:rsidP="00B74E75">
            <w:pPr>
              <w:pStyle w:val="TableParagraph"/>
              <w:spacing w:before="17" w:line="304" w:lineRule="auto"/>
              <w:ind w:left="33" w:right="138"/>
              <w:rPr>
                <w:sz w:val="13"/>
                <w:szCs w:val="13"/>
              </w:rPr>
            </w:pPr>
            <w:r>
              <w:rPr>
                <w:w w:val="95"/>
                <w:sz w:val="13"/>
                <w:szCs w:val="13"/>
              </w:rPr>
              <w:t>Փափուկ</w:t>
            </w:r>
            <w:r>
              <w:rPr>
                <w:spacing w:val="1"/>
                <w:w w:val="95"/>
                <w:sz w:val="13"/>
                <w:szCs w:val="13"/>
              </w:rPr>
              <w:t xml:space="preserve"> </w:t>
            </w:r>
            <w:r>
              <w:rPr>
                <w:w w:val="95"/>
                <w:sz w:val="13"/>
                <w:szCs w:val="13"/>
              </w:rPr>
              <w:t>պլաստիկի</w:t>
            </w:r>
            <w:r>
              <w:rPr>
                <w:spacing w:val="-30"/>
                <w:w w:val="95"/>
                <w:sz w:val="13"/>
                <w:szCs w:val="13"/>
              </w:rPr>
              <w:t xml:space="preserve"> </w:t>
            </w:r>
            <w:r>
              <w:rPr>
                <w:w w:val="95"/>
                <w:sz w:val="13"/>
                <w:szCs w:val="13"/>
              </w:rPr>
              <w:t>փաթ</w:t>
            </w:r>
            <w:r>
              <w:rPr>
                <w:spacing w:val="-11"/>
                <w:w w:val="95"/>
                <w:sz w:val="13"/>
                <w:szCs w:val="13"/>
              </w:rPr>
              <w:t xml:space="preserve"> </w:t>
            </w:r>
            <w:r>
              <w:rPr>
                <w:w w:val="95"/>
                <w:sz w:val="13"/>
                <w:szCs w:val="13"/>
              </w:rPr>
              <w:t>եթ</w:t>
            </w:r>
            <w:r>
              <w:rPr>
                <w:spacing w:val="-11"/>
                <w:w w:val="95"/>
                <w:sz w:val="13"/>
                <w:szCs w:val="13"/>
              </w:rPr>
              <w:t xml:space="preserve"> </w:t>
            </w:r>
            <w:r>
              <w:rPr>
                <w:w w:val="95"/>
                <w:sz w:val="13"/>
                <w:szCs w:val="13"/>
              </w:rPr>
              <w:t>ավորում</w:t>
            </w:r>
          </w:p>
        </w:tc>
        <w:tc>
          <w:tcPr>
            <w:tcW w:w="755" w:type="dxa"/>
            <w:tcBorders>
              <w:bottom w:val="single" w:sz="6" w:space="0" w:color="D3D3D3"/>
              <w:right w:val="single" w:sz="6" w:space="0" w:color="D3D3D3"/>
            </w:tcBorders>
          </w:tcPr>
          <w:p w14:paraId="7E72CD29" w14:textId="77777777" w:rsidR="00B74E75" w:rsidRDefault="00B74E75" w:rsidP="00B74E75">
            <w:pPr>
              <w:pStyle w:val="TableParagraph"/>
              <w:spacing w:before="6"/>
              <w:rPr>
                <w:rFonts w:ascii="Arial"/>
                <w:b/>
                <w:sz w:val="12"/>
              </w:rPr>
            </w:pPr>
          </w:p>
          <w:p w14:paraId="1535958F" w14:textId="77777777" w:rsidR="00B74E75" w:rsidRDefault="00B74E75" w:rsidP="00B74E75">
            <w:pPr>
              <w:pStyle w:val="TableParagraph"/>
              <w:ind w:right="229"/>
              <w:jc w:val="right"/>
              <w:rPr>
                <w:rFonts w:ascii="Calibri"/>
                <w:sz w:val="14"/>
              </w:rPr>
            </w:pPr>
            <w:r>
              <w:rPr>
                <w:rFonts w:ascii="Calibri"/>
                <w:sz w:val="14"/>
              </w:rPr>
              <w:t>5.38</w:t>
            </w:r>
          </w:p>
        </w:tc>
        <w:tc>
          <w:tcPr>
            <w:tcW w:w="864" w:type="dxa"/>
            <w:tcBorders>
              <w:left w:val="single" w:sz="6" w:space="0" w:color="D3D3D3"/>
              <w:bottom w:val="single" w:sz="6" w:space="0" w:color="D3D3D3"/>
              <w:right w:val="single" w:sz="6" w:space="0" w:color="D3D3D3"/>
            </w:tcBorders>
          </w:tcPr>
          <w:p w14:paraId="43B74592" w14:textId="77777777" w:rsidR="00B74E75" w:rsidRDefault="00B74E75" w:rsidP="00B74E75">
            <w:pPr>
              <w:pStyle w:val="TableParagraph"/>
              <w:spacing w:before="6"/>
              <w:rPr>
                <w:rFonts w:ascii="Arial"/>
                <w:b/>
                <w:sz w:val="12"/>
              </w:rPr>
            </w:pPr>
          </w:p>
          <w:p w14:paraId="68F4DBD6" w14:textId="77777777" w:rsidR="00B74E75" w:rsidRDefault="00B74E75" w:rsidP="00B74E75">
            <w:pPr>
              <w:pStyle w:val="TableParagraph"/>
              <w:ind w:left="349"/>
              <w:rPr>
                <w:rFonts w:ascii="Calibri"/>
                <w:sz w:val="14"/>
              </w:rPr>
            </w:pPr>
            <w:r>
              <w:rPr>
                <w:rFonts w:ascii="Calibri"/>
                <w:sz w:val="14"/>
              </w:rPr>
              <w:t>4.6</w:t>
            </w:r>
          </w:p>
        </w:tc>
        <w:tc>
          <w:tcPr>
            <w:tcW w:w="811" w:type="dxa"/>
            <w:tcBorders>
              <w:left w:val="single" w:sz="6" w:space="0" w:color="D3D3D3"/>
              <w:bottom w:val="single" w:sz="6" w:space="0" w:color="D3D3D3"/>
              <w:right w:val="single" w:sz="6" w:space="0" w:color="D3D3D3"/>
            </w:tcBorders>
          </w:tcPr>
          <w:p w14:paraId="14A28CDE" w14:textId="77777777" w:rsidR="00B74E75" w:rsidRDefault="00B74E75" w:rsidP="00B74E75">
            <w:pPr>
              <w:pStyle w:val="TableParagraph"/>
              <w:spacing w:before="6"/>
              <w:rPr>
                <w:rFonts w:ascii="Arial"/>
                <w:b/>
                <w:sz w:val="12"/>
              </w:rPr>
            </w:pPr>
          </w:p>
          <w:p w14:paraId="3B02D83F" w14:textId="77777777" w:rsidR="00B74E75" w:rsidRDefault="00B74E75" w:rsidP="00B74E75">
            <w:pPr>
              <w:pStyle w:val="TableParagraph"/>
              <w:ind w:left="225" w:right="187"/>
              <w:jc w:val="center"/>
              <w:rPr>
                <w:rFonts w:ascii="Calibri"/>
                <w:sz w:val="14"/>
              </w:rPr>
            </w:pPr>
            <w:r>
              <w:rPr>
                <w:rFonts w:ascii="Calibri"/>
                <w:sz w:val="14"/>
              </w:rPr>
              <w:t>7.74</w:t>
            </w:r>
          </w:p>
        </w:tc>
        <w:tc>
          <w:tcPr>
            <w:tcW w:w="809" w:type="dxa"/>
            <w:tcBorders>
              <w:left w:val="single" w:sz="6" w:space="0" w:color="D3D3D3"/>
              <w:bottom w:val="single" w:sz="6" w:space="0" w:color="D3D3D3"/>
              <w:right w:val="single" w:sz="6" w:space="0" w:color="D3D3D3"/>
            </w:tcBorders>
          </w:tcPr>
          <w:p w14:paraId="772EBA2E" w14:textId="77777777" w:rsidR="00B74E75" w:rsidRDefault="00B74E75" w:rsidP="00B74E75">
            <w:pPr>
              <w:pStyle w:val="TableParagraph"/>
              <w:spacing w:before="6"/>
              <w:rPr>
                <w:rFonts w:ascii="Arial"/>
                <w:b/>
                <w:sz w:val="12"/>
              </w:rPr>
            </w:pPr>
          </w:p>
          <w:p w14:paraId="56A979FC" w14:textId="77777777" w:rsidR="00B74E75" w:rsidRDefault="00B74E75" w:rsidP="00B74E75">
            <w:pPr>
              <w:pStyle w:val="TableParagraph"/>
              <w:ind w:left="222" w:right="189"/>
              <w:jc w:val="center"/>
              <w:rPr>
                <w:rFonts w:ascii="Calibri"/>
                <w:sz w:val="14"/>
              </w:rPr>
            </w:pPr>
            <w:r>
              <w:rPr>
                <w:rFonts w:ascii="Calibri"/>
                <w:sz w:val="14"/>
              </w:rPr>
              <w:t>4.74</w:t>
            </w:r>
          </w:p>
        </w:tc>
        <w:tc>
          <w:tcPr>
            <w:tcW w:w="849" w:type="dxa"/>
            <w:tcBorders>
              <w:left w:val="single" w:sz="6" w:space="0" w:color="D3D3D3"/>
              <w:bottom w:val="single" w:sz="6" w:space="0" w:color="D3D3D3"/>
            </w:tcBorders>
          </w:tcPr>
          <w:p w14:paraId="3EB99B61" w14:textId="77777777" w:rsidR="00B74E75" w:rsidRDefault="00B74E75" w:rsidP="00B74E75">
            <w:pPr>
              <w:pStyle w:val="TableParagraph"/>
              <w:spacing w:before="6"/>
              <w:rPr>
                <w:rFonts w:ascii="Arial"/>
                <w:b/>
                <w:sz w:val="12"/>
              </w:rPr>
            </w:pPr>
          </w:p>
          <w:p w14:paraId="718AA21D" w14:textId="77777777" w:rsidR="00B74E75" w:rsidRDefault="00B74E75" w:rsidP="00B74E75">
            <w:pPr>
              <w:pStyle w:val="TableParagraph"/>
              <w:ind w:left="312"/>
              <w:rPr>
                <w:rFonts w:ascii="Calibri"/>
                <w:sz w:val="14"/>
              </w:rPr>
            </w:pPr>
            <w:r>
              <w:rPr>
                <w:rFonts w:ascii="Calibri"/>
                <w:sz w:val="14"/>
              </w:rPr>
              <w:t>3.42</w:t>
            </w:r>
          </w:p>
        </w:tc>
        <w:tc>
          <w:tcPr>
            <w:tcW w:w="861" w:type="dxa"/>
            <w:tcBorders>
              <w:bottom w:val="single" w:sz="6" w:space="0" w:color="D3D3D3"/>
              <w:right w:val="single" w:sz="6" w:space="0" w:color="D3D3D3"/>
            </w:tcBorders>
          </w:tcPr>
          <w:p w14:paraId="6E7A367B" w14:textId="77777777" w:rsidR="00B74E75" w:rsidRDefault="00B74E75" w:rsidP="00B74E75">
            <w:pPr>
              <w:pStyle w:val="TableParagraph"/>
              <w:spacing w:before="8"/>
              <w:rPr>
                <w:rFonts w:ascii="Arial"/>
                <w:b/>
                <w:sz w:val="11"/>
              </w:rPr>
            </w:pPr>
          </w:p>
          <w:p w14:paraId="618907F0" w14:textId="77777777" w:rsidR="00B74E75" w:rsidRDefault="00B74E75" w:rsidP="00B74E75">
            <w:pPr>
              <w:pStyle w:val="TableParagraph"/>
              <w:ind w:left="105"/>
              <w:jc w:val="center"/>
              <w:rPr>
                <w:rFonts w:ascii="Calibri"/>
                <w:sz w:val="15"/>
              </w:rPr>
            </w:pPr>
            <w:r>
              <w:rPr>
                <w:rFonts w:ascii="Calibri"/>
                <w:sz w:val="15"/>
              </w:rPr>
              <w:t>5.18</w:t>
            </w:r>
          </w:p>
        </w:tc>
        <w:tc>
          <w:tcPr>
            <w:tcW w:w="802" w:type="dxa"/>
            <w:tcBorders>
              <w:left w:val="single" w:sz="6" w:space="0" w:color="D3D3D3"/>
              <w:bottom w:val="single" w:sz="6" w:space="0" w:color="D3D3D3"/>
            </w:tcBorders>
          </w:tcPr>
          <w:p w14:paraId="61027ABF" w14:textId="77777777" w:rsidR="00B74E75" w:rsidRDefault="00B74E75" w:rsidP="00B74E75">
            <w:pPr>
              <w:pStyle w:val="TableParagraph"/>
              <w:spacing w:before="8"/>
              <w:rPr>
                <w:rFonts w:ascii="Arial"/>
                <w:b/>
                <w:sz w:val="11"/>
              </w:rPr>
            </w:pPr>
          </w:p>
          <w:p w14:paraId="372BD531" w14:textId="77777777" w:rsidR="00B74E75" w:rsidRDefault="00B74E75" w:rsidP="00B74E75">
            <w:pPr>
              <w:pStyle w:val="TableParagraph"/>
              <w:ind w:left="72"/>
              <w:jc w:val="center"/>
              <w:rPr>
                <w:rFonts w:ascii="Calibri"/>
                <w:sz w:val="15"/>
              </w:rPr>
            </w:pPr>
            <w:r>
              <w:rPr>
                <w:rFonts w:ascii="Calibri"/>
                <w:sz w:val="15"/>
              </w:rPr>
              <w:t>1.43</w:t>
            </w:r>
          </w:p>
        </w:tc>
        <w:tc>
          <w:tcPr>
            <w:tcW w:w="749" w:type="dxa"/>
          </w:tcPr>
          <w:p w14:paraId="279E908B" w14:textId="77777777" w:rsidR="00B74E75" w:rsidRDefault="00B74E75" w:rsidP="00B74E75">
            <w:pPr>
              <w:pStyle w:val="TableParagraph"/>
              <w:spacing w:before="8"/>
              <w:rPr>
                <w:rFonts w:ascii="Arial"/>
                <w:b/>
                <w:sz w:val="11"/>
              </w:rPr>
            </w:pPr>
          </w:p>
          <w:p w14:paraId="091BF2E0" w14:textId="77777777" w:rsidR="00B74E75" w:rsidRDefault="00B74E75" w:rsidP="00B74E75">
            <w:pPr>
              <w:pStyle w:val="TableParagraph"/>
              <w:ind w:left="29" w:right="16"/>
              <w:jc w:val="center"/>
              <w:rPr>
                <w:rFonts w:ascii="Calibri"/>
                <w:sz w:val="15"/>
              </w:rPr>
            </w:pPr>
            <w:r>
              <w:rPr>
                <w:rFonts w:ascii="Calibri"/>
                <w:sz w:val="15"/>
              </w:rPr>
              <w:t>5.28</w:t>
            </w:r>
          </w:p>
        </w:tc>
      </w:tr>
      <w:tr w:rsidR="00B74E75" w14:paraId="6E9943A7" w14:textId="77777777"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14:paraId="2FA97321"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14:paraId="12B27442" w14:textId="77777777" w:rsidR="00B74E75" w:rsidRDefault="00B74E75" w:rsidP="00B74E75">
            <w:pPr>
              <w:pStyle w:val="TableParagraph"/>
              <w:spacing w:before="11"/>
              <w:ind w:left="33"/>
              <w:rPr>
                <w:sz w:val="13"/>
                <w:szCs w:val="13"/>
              </w:rPr>
            </w:pPr>
            <w:r>
              <w:rPr>
                <w:sz w:val="13"/>
                <w:szCs w:val="13"/>
              </w:rPr>
              <w:t>Փրփրապլաստ</w:t>
            </w:r>
          </w:p>
        </w:tc>
        <w:tc>
          <w:tcPr>
            <w:tcW w:w="755" w:type="dxa"/>
            <w:tcBorders>
              <w:top w:val="single" w:sz="6" w:space="0" w:color="D3D3D3"/>
              <w:bottom w:val="single" w:sz="6" w:space="0" w:color="D3D3D3"/>
              <w:right w:val="single" w:sz="6" w:space="0" w:color="D3D3D3"/>
            </w:tcBorders>
          </w:tcPr>
          <w:p w14:paraId="6322D573" w14:textId="77777777" w:rsidR="00B74E75" w:rsidRDefault="00B74E75" w:rsidP="00B74E75">
            <w:pPr>
              <w:pStyle w:val="TableParagraph"/>
              <w:rPr>
                <w:rFonts w:ascii="Arial"/>
                <w:b/>
                <w:sz w:val="12"/>
              </w:rPr>
            </w:pPr>
          </w:p>
          <w:p w14:paraId="4A6395F0" w14:textId="77777777" w:rsidR="00B74E75" w:rsidRDefault="00B74E75" w:rsidP="00B74E75">
            <w:pPr>
              <w:pStyle w:val="TableParagraph"/>
              <w:ind w:right="229"/>
              <w:jc w:val="right"/>
              <w:rPr>
                <w:rFonts w:ascii="Calibri"/>
                <w:sz w:val="14"/>
              </w:rPr>
            </w:pPr>
            <w:r>
              <w:rPr>
                <w:rFonts w:ascii="Calibri"/>
                <w:sz w:val="14"/>
              </w:rPr>
              <w:t>0.06</w:t>
            </w:r>
          </w:p>
        </w:tc>
        <w:tc>
          <w:tcPr>
            <w:tcW w:w="864" w:type="dxa"/>
            <w:tcBorders>
              <w:top w:val="single" w:sz="6" w:space="0" w:color="D3D3D3"/>
              <w:left w:val="single" w:sz="6" w:space="0" w:color="D3D3D3"/>
              <w:bottom w:val="single" w:sz="6" w:space="0" w:color="D3D3D3"/>
              <w:right w:val="single" w:sz="6" w:space="0" w:color="D3D3D3"/>
            </w:tcBorders>
          </w:tcPr>
          <w:p w14:paraId="697BE703" w14:textId="77777777" w:rsidR="00B74E75" w:rsidRDefault="00B74E75" w:rsidP="00B74E75">
            <w:pPr>
              <w:pStyle w:val="TableParagraph"/>
              <w:rPr>
                <w:rFonts w:ascii="Arial"/>
                <w:b/>
                <w:sz w:val="12"/>
              </w:rPr>
            </w:pPr>
          </w:p>
          <w:p w14:paraId="515A3B3A" w14:textId="77777777" w:rsidR="00B74E75" w:rsidRDefault="00B74E75" w:rsidP="00B74E75">
            <w:pPr>
              <w:pStyle w:val="TableParagraph"/>
              <w:ind w:left="314"/>
              <w:rPr>
                <w:rFonts w:ascii="Calibri"/>
                <w:sz w:val="14"/>
              </w:rPr>
            </w:pPr>
            <w:r>
              <w:rPr>
                <w:rFonts w:ascii="Calibri"/>
                <w:sz w:val="14"/>
              </w:rPr>
              <w:t>0.02</w:t>
            </w:r>
          </w:p>
        </w:tc>
        <w:tc>
          <w:tcPr>
            <w:tcW w:w="811" w:type="dxa"/>
            <w:tcBorders>
              <w:top w:val="single" w:sz="6" w:space="0" w:color="D3D3D3"/>
              <w:left w:val="single" w:sz="6" w:space="0" w:color="D3D3D3"/>
              <w:bottom w:val="single" w:sz="6" w:space="0" w:color="D3D3D3"/>
              <w:right w:val="single" w:sz="6" w:space="0" w:color="D3D3D3"/>
            </w:tcBorders>
          </w:tcPr>
          <w:p w14:paraId="0D9EF172" w14:textId="77777777" w:rsidR="00B74E75" w:rsidRDefault="00B74E75" w:rsidP="00B74E75">
            <w:pPr>
              <w:pStyle w:val="TableParagraph"/>
              <w:rPr>
                <w:rFonts w:ascii="Arial"/>
                <w:b/>
                <w:sz w:val="12"/>
              </w:rPr>
            </w:pPr>
          </w:p>
          <w:p w14:paraId="25A15FEF" w14:textId="77777777" w:rsidR="00B74E75" w:rsidRDefault="00B74E75" w:rsidP="00B74E75">
            <w:pPr>
              <w:pStyle w:val="TableParagraph"/>
              <w:ind w:left="225" w:right="187"/>
              <w:jc w:val="center"/>
              <w:rPr>
                <w:rFonts w:ascii="Calibri"/>
                <w:sz w:val="14"/>
              </w:rPr>
            </w:pPr>
            <w:r>
              <w:rPr>
                <w:rFonts w:ascii="Calibri"/>
                <w:sz w:val="14"/>
              </w:rPr>
              <w:t>0.02</w:t>
            </w:r>
          </w:p>
        </w:tc>
        <w:tc>
          <w:tcPr>
            <w:tcW w:w="809" w:type="dxa"/>
            <w:tcBorders>
              <w:top w:val="single" w:sz="6" w:space="0" w:color="D3D3D3"/>
              <w:left w:val="single" w:sz="6" w:space="0" w:color="D3D3D3"/>
              <w:bottom w:val="single" w:sz="6" w:space="0" w:color="D3D3D3"/>
              <w:right w:val="single" w:sz="6" w:space="0" w:color="D3D3D3"/>
            </w:tcBorders>
          </w:tcPr>
          <w:p w14:paraId="3AEA0C2C" w14:textId="77777777" w:rsidR="00B74E75" w:rsidRDefault="00B74E75" w:rsidP="00B74E75">
            <w:pPr>
              <w:pStyle w:val="TableParagraph"/>
              <w:rPr>
                <w:rFonts w:ascii="Arial"/>
                <w:b/>
                <w:sz w:val="12"/>
              </w:rPr>
            </w:pPr>
          </w:p>
          <w:p w14:paraId="3FE1BE3D" w14:textId="77777777" w:rsidR="00B74E75" w:rsidRDefault="00B74E75" w:rsidP="00B74E75">
            <w:pPr>
              <w:pStyle w:val="TableParagraph"/>
              <w:ind w:left="222" w:right="189"/>
              <w:jc w:val="center"/>
              <w:rPr>
                <w:rFonts w:ascii="Calibri"/>
                <w:sz w:val="14"/>
              </w:rPr>
            </w:pPr>
            <w:r>
              <w:rPr>
                <w:rFonts w:ascii="Calibri"/>
                <w:sz w:val="14"/>
              </w:rPr>
              <w:t>0.06</w:t>
            </w:r>
          </w:p>
        </w:tc>
        <w:tc>
          <w:tcPr>
            <w:tcW w:w="849" w:type="dxa"/>
            <w:tcBorders>
              <w:top w:val="single" w:sz="6" w:space="0" w:color="D3D3D3"/>
              <w:left w:val="single" w:sz="6" w:space="0" w:color="D3D3D3"/>
              <w:bottom w:val="single" w:sz="6" w:space="0" w:color="D3D3D3"/>
            </w:tcBorders>
          </w:tcPr>
          <w:p w14:paraId="524C0439" w14:textId="77777777" w:rsidR="00B74E75" w:rsidRDefault="00B74E75" w:rsidP="00B74E75">
            <w:pPr>
              <w:pStyle w:val="TableParagraph"/>
              <w:rPr>
                <w:rFonts w:ascii="Arial"/>
                <w:b/>
                <w:sz w:val="12"/>
              </w:rPr>
            </w:pPr>
          </w:p>
          <w:p w14:paraId="494AE549" w14:textId="77777777" w:rsidR="00B74E75" w:rsidRDefault="00B74E75" w:rsidP="00B74E75">
            <w:pPr>
              <w:pStyle w:val="TableParagraph"/>
              <w:ind w:left="312"/>
              <w:rPr>
                <w:rFonts w:ascii="Calibri"/>
                <w:sz w:val="14"/>
              </w:rPr>
            </w:pPr>
            <w:r>
              <w:rPr>
                <w:rFonts w:ascii="Calibri"/>
                <w:sz w:val="14"/>
              </w:rPr>
              <w:t>0.02</w:t>
            </w:r>
          </w:p>
        </w:tc>
        <w:tc>
          <w:tcPr>
            <w:tcW w:w="861" w:type="dxa"/>
            <w:tcBorders>
              <w:top w:val="single" w:sz="6" w:space="0" w:color="D3D3D3"/>
              <w:bottom w:val="single" w:sz="6" w:space="0" w:color="D3D3D3"/>
              <w:right w:val="single" w:sz="6" w:space="0" w:color="D3D3D3"/>
            </w:tcBorders>
          </w:tcPr>
          <w:p w14:paraId="594AEE8B" w14:textId="77777777" w:rsidR="00B74E75" w:rsidRDefault="00B74E75" w:rsidP="00B74E75">
            <w:pPr>
              <w:pStyle w:val="TableParagraph"/>
              <w:spacing w:before="2"/>
              <w:rPr>
                <w:rFonts w:ascii="Arial"/>
                <w:b/>
                <w:sz w:val="11"/>
              </w:rPr>
            </w:pPr>
          </w:p>
          <w:p w14:paraId="2AAE4036" w14:textId="77777777" w:rsidR="00B74E75" w:rsidRDefault="00B74E75" w:rsidP="00B74E75">
            <w:pPr>
              <w:pStyle w:val="TableParagraph"/>
              <w:ind w:left="105"/>
              <w:jc w:val="center"/>
              <w:rPr>
                <w:rFonts w:ascii="Calibri"/>
                <w:sz w:val="15"/>
              </w:rPr>
            </w:pPr>
            <w:r>
              <w:rPr>
                <w:rFonts w:ascii="Calibri"/>
                <w:sz w:val="15"/>
              </w:rPr>
              <w:t>0.04</w:t>
            </w:r>
          </w:p>
        </w:tc>
        <w:tc>
          <w:tcPr>
            <w:tcW w:w="802" w:type="dxa"/>
            <w:tcBorders>
              <w:top w:val="single" w:sz="6" w:space="0" w:color="D3D3D3"/>
              <w:left w:val="single" w:sz="6" w:space="0" w:color="D3D3D3"/>
              <w:bottom w:val="single" w:sz="6" w:space="0" w:color="D3D3D3"/>
            </w:tcBorders>
          </w:tcPr>
          <w:p w14:paraId="79E218CD" w14:textId="77777777" w:rsidR="00B74E75" w:rsidRDefault="00B74E75" w:rsidP="00B74E75">
            <w:pPr>
              <w:pStyle w:val="TableParagraph"/>
              <w:spacing w:before="2"/>
              <w:rPr>
                <w:rFonts w:ascii="Arial"/>
                <w:b/>
                <w:sz w:val="11"/>
              </w:rPr>
            </w:pPr>
          </w:p>
          <w:p w14:paraId="71DE71B9" w14:textId="77777777" w:rsidR="00B74E75" w:rsidRDefault="00B74E75" w:rsidP="00B74E75">
            <w:pPr>
              <w:pStyle w:val="TableParagraph"/>
              <w:ind w:left="72"/>
              <w:jc w:val="center"/>
              <w:rPr>
                <w:rFonts w:ascii="Calibri"/>
                <w:sz w:val="15"/>
              </w:rPr>
            </w:pPr>
            <w:r>
              <w:rPr>
                <w:rFonts w:ascii="Calibri"/>
                <w:sz w:val="15"/>
              </w:rPr>
              <w:t>0.02</w:t>
            </w:r>
          </w:p>
        </w:tc>
        <w:tc>
          <w:tcPr>
            <w:tcW w:w="749" w:type="dxa"/>
          </w:tcPr>
          <w:p w14:paraId="7DBDACC8" w14:textId="77777777" w:rsidR="00B74E75" w:rsidRDefault="00B74E75" w:rsidP="00B74E75">
            <w:pPr>
              <w:pStyle w:val="TableParagraph"/>
              <w:spacing w:before="2"/>
              <w:rPr>
                <w:rFonts w:ascii="Arial"/>
                <w:b/>
                <w:sz w:val="11"/>
              </w:rPr>
            </w:pPr>
          </w:p>
          <w:p w14:paraId="709A681E" w14:textId="77777777" w:rsidR="00B74E75" w:rsidRDefault="00B74E75" w:rsidP="00B74E75">
            <w:pPr>
              <w:pStyle w:val="TableParagraph"/>
              <w:ind w:left="29" w:right="16"/>
              <w:jc w:val="center"/>
              <w:rPr>
                <w:rFonts w:ascii="Calibri"/>
                <w:sz w:val="15"/>
              </w:rPr>
            </w:pPr>
            <w:r>
              <w:rPr>
                <w:rFonts w:ascii="Calibri"/>
                <w:sz w:val="15"/>
              </w:rPr>
              <w:t>0.04</w:t>
            </w:r>
          </w:p>
        </w:tc>
      </w:tr>
      <w:tr w:rsidR="00B74E75" w14:paraId="0AD77D6A" w14:textId="77777777"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14:paraId="08C54825"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14:paraId="136D6B44" w14:textId="77777777" w:rsidR="00B74E75" w:rsidRDefault="00B74E75" w:rsidP="00B74E75">
            <w:pPr>
              <w:pStyle w:val="TableParagraph"/>
              <w:spacing w:before="11"/>
              <w:ind w:left="33"/>
              <w:rPr>
                <w:sz w:val="13"/>
                <w:szCs w:val="13"/>
              </w:rPr>
            </w:pPr>
            <w:r>
              <w:rPr>
                <w:sz w:val="13"/>
                <w:szCs w:val="13"/>
              </w:rPr>
              <w:t>Խիտ</w:t>
            </w:r>
            <w:r>
              <w:rPr>
                <w:spacing w:val="18"/>
                <w:sz w:val="13"/>
                <w:szCs w:val="13"/>
              </w:rPr>
              <w:t xml:space="preserve"> </w:t>
            </w:r>
            <w:r>
              <w:rPr>
                <w:sz w:val="13"/>
                <w:szCs w:val="13"/>
              </w:rPr>
              <w:t>պլաստիկ</w:t>
            </w:r>
          </w:p>
        </w:tc>
        <w:tc>
          <w:tcPr>
            <w:tcW w:w="755" w:type="dxa"/>
            <w:tcBorders>
              <w:top w:val="single" w:sz="6" w:space="0" w:color="D3D3D3"/>
              <w:bottom w:val="single" w:sz="6" w:space="0" w:color="D3D3D3"/>
              <w:right w:val="single" w:sz="6" w:space="0" w:color="D3D3D3"/>
            </w:tcBorders>
          </w:tcPr>
          <w:p w14:paraId="67B8CF8A" w14:textId="77777777" w:rsidR="00B74E75" w:rsidRDefault="00B74E75" w:rsidP="00B74E75">
            <w:pPr>
              <w:pStyle w:val="TableParagraph"/>
              <w:rPr>
                <w:rFonts w:ascii="Arial"/>
                <w:b/>
                <w:sz w:val="12"/>
              </w:rPr>
            </w:pPr>
          </w:p>
          <w:p w14:paraId="37FED80B" w14:textId="77777777" w:rsidR="00B74E75" w:rsidRDefault="00B74E75" w:rsidP="00B74E75">
            <w:pPr>
              <w:pStyle w:val="TableParagraph"/>
              <w:ind w:left="34"/>
              <w:jc w:val="center"/>
              <w:rPr>
                <w:rFonts w:ascii="Calibri"/>
                <w:sz w:val="14"/>
              </w:rPr>
            </w:pPr>
            <w:r>
              <w:rPr>
                <w:rFonts w:ascii="Calibri"/>
                <w:sz w:val="14"/>
              </w:rPr>
              <w:t>1</w:t>
            </w:r>
          </w:p>
        </w:tc>
        <w:tc>
          <w:tcPr>
            <w:tcW w:w="864" w:type="dxa"/>
            <w:tcBorders>
              <w:top w:val="single" w:sz="6" w:space="0" w:color="D3D3D3"/>
              <w:left w:val="single" w:sz="6" w:space="0" w:color="D3D3D3"/>
              <w:bottom w:val="single" w:sz="6" w:space="0" w:color="D3D3D3"/>
              <w:right w:val="single" w:sz="6" w:space="0" w:color="D3D3D3"/>
            </w:tcBorders>
          </w:tcPr>
          <w:p w14:paraId="46B301F3" w14:textId="77777777" w:rsidR="00B74E75" w:rsidRDefault="00B74E75" w:rsidP="00B74E75">
            <w:pPr>
              <w:pStyle w:val="TableParagraph"/>
              <w:rPr>
                <w:rFonts w:ascii="Arial"/>
                <w:b/>
                <w:sz w:val="12"/>
              </w:rPr>
            </w:pPr>
          </w:p>
          <w:p w14:paraId="5C5EACF4" w14:textId="77777777" w:rsidR="00B74E75" w:rsidRDefault="00B74E75" w:rsidP="00B74E75">
            <w:pPr>
              <w:pStyle w:val="TableParagraph"/>
              <w:ind w:left="314"/>
              <w:rPr>
                <w:rFonts w:ascii="Calibri"/>
                <w:sz w:val="14"/>
              </w:rPr>
            </w:pPr>
            <w:r>
              <w:rPr>
                <w:rFonts w:ascii="Calibri"/>
                <w:sz w:val="14"/>
              </w:rPr>
              <w:t>0.58</w:t>
            </w:r>
          </w:p>
        </w:tc>
        <w:tc>
          <w:tcPr>
            <w:tcW w:w="811" w:type="dxa"/>
            <w:tcBorders>
              <w:top w:val="single" w:sz="6" w:space="0" w:color="D3D3D3"/>
              <w:left w:val="single" w:sz="6" w:space="0" w:color="D3D3D3"/>
              <w:bottom w:val="single" w:sz="6" w:space="0" w:color="D3D3D3"/>
              <w:right w:val="single" w:sz="6" w:space="0" w:color="D3D3D3"/>
            </w:tcBorders>
          </w:tcPr>
          <w:p w14:paraId="371DF923" w14:textId="77777777" w:rsidR="00B74E75" w:rsidRDefault="00B74E75" w:rsidP="00B74E75">
            <w:pPr>
              <w:pStyle w:val="TableParagraph"/>
              <w:rPr>
                <w:rFonts w:ascii="Arial"/>
                <w:b/>
                <w:sz w:val="12"/>
              </w:rPr>
            </w:pPr>
          </w:p>
          <w:p w14:paraId="13EB8E28" w14:textId="77777777" w:rsidR="00B74E75" w:rsidRDefault="00B74E75" w:rsidP="00B74E75">
            <w:pPr>
              <w:pStyle w:val="TableParagraph"/>
              <w:ind w:left="225" w:right="187"/>
              <w:jc w:val="center"/>
              <w:rPr>
                <w:rFonts w:ascii="Calibri"/>
                <w:sz w:val="14"/>
              </w:rPr>
            </w:pPr>
            <w:r>
              <w:rPr>
                <w:rFonts w:ascii="Calibri"/>
                <w:sz w:val="14"/>
              </w:rPr>
              <w:t>0.94</w:t>
            </w:r>
          </w:p>
        </w:tc>
        <w:tc>
          <w:tcPr>
            <w:tcW w:w="809" w:type="dxa"/>
            <w:tcBorders>
              <w:top w:val="single" w:sz="6" w:space="0" w:color="D3D3D3"/>
              <w:left w:val="single" w:sz="6" w:space="0" w:color="D3D3D3"/>
              <w:bottom w:val="single" w:sz="6" w:space="0" w:color="D3D3D3"/>
              <w:right w:val="single" w:sz="6" w:space="0" w:color="D3D3D3"/>
            </w:tcBorders>
          </w:tcPr>
          <w:p w14:paraId="4EB95139" w14:textId="77777777" w:rsidR="00B74E75" w:rsidRDefault="00B74E75" w:rsidP="00B74E75">
            <w:pPr>
              <w:pStyle w:val="TableParagraph"/>
              <w:rPr>
                <w:rFonts w:ascii="Arial"/>
                <w:b/>
                <w:sz w:val="12"/>
              </w:rPr>
            </w:pPr>
          </w:p>
          <w:p w14:paraId="366DD67E" w14:textId="77777777" w:rsidR="00B74E75" w:rsidRDefault="00B74E75" w:rsidP="00B74E75">
            <w:pPr>
              <w:pStyle w:val="TableParagraph"/>
              <w:ind w:left="222" w:right="189"/>
              <w:jc w:val="center"/>
              <w:rPr>
                <w:rFonts w:ascii="Calibri"/>
                <w:sz w:val="14"/>
              </w:rPr>
            </w:pPr>
            <w:r>
              <w:rPr>
                <w:rFonts w:ascii="Calibri"/>
                <w:sz w:val="14"/>
              </w:rPr>
              <w:t>1.08</w:t>
            </w:r>
          </w:p>
        </w:tc>
        <w:tc>
          <w:tcPr>
            <w:tcW w:w="849" w:type="dxa"/>
            <w:tcBorders>
              <w:top w:val="single" w:sz="6" w:space="0" w:color="D3D3D3"/>
              <w:left w:val="single" w:sz="6" w:space="0" w:color="D3D3D3"/>
              <w:bottom w:val="single" w:sz="6" w:space="0" w:color="D3D3D3"/>
            </w:tcBorders>
          </w:tcPr>
          <w:p w14:paraId="2ECA70FF" w14:textId="77777777" w:rsidR="00B74E75" w:rsidRDefault="00B74E75" w:rsidP="00B74E75">
            <w:pPr>
              <w:pStyle w:val="TableParagraph"/>
              <w:rPr>
                <w:rFonts w:ascii="Arial"/>
                <w:b/>
                <w:sz w:val="12"/>
              </w:rPr>
            </w:pPr>
          </w:p>
          <w:p w14:paraId="275DBC95" w14:textId="77777777" w:rsidR="00B74E75" w:rsidRDefault="00B74E75" w:rsidP="00B74E75">
            <w:pPr>
              <w:pStyle w:val="TableParagraph"/>
              <w:ind w:left="348"/>
              <w:rPr>
                <w:rFonts w:ascii="Calibri"/>
                <w:sz w:val="14"/>
              </w:rPr>
            </w:pPr>
            <w:r>
              <w:rPr>
                <w:rFonts w:ascii="Calibri"/>
                <w:sz w:val="14"/>
              </w:rPr>
              <w:t>1.8</w:t>
            </w:r>
          </w:p>
        </w:tc>
        <w:tc>
          <w:tcPr>
            <w:tcW w:w="861" w:type="dxa"/>
            <w:tcBorders>
              <w:top w:val="single" w:sz="6" w:space="0" w:color="D3D3D3"/>
              <w:bottom w:val="single" w:sz="6" w:space="0" w:color="D3D3D3"/>
              <w:right w:val="single" w:sz="6" w:space="0" w:color="D3D3D3"/>
            </w:tcBorders>
          </w:tcPr>
          <w:p w14:paraId="521860B7" w14:textId="77777777" w:rsidR="00B74E75" w:rsidRDefault="00B74E75" w:rsidP="00B74E75">
            <w:pPr>
              <w:pStyle w:val="TableParagraph"/>
              <w:spacing w:before="2"/>
              <w:rPr>
                <w:rFonts w:ascii="Arial"/>
                <w:b/>
                <w:sz w:val="11"/>
              </w:rPr>
            </w:pPr>
          </w:p>
          <w:p w14:paraId="0C433C5A" w14:textId="77777777" w:rsidR="00B74E75" w:rsidRDefault="00B74E75" w:rsidP="00B74E75">
            <w:pPr>
              <w:pStyle w:val="TableParagraph"/>
              <w:ind w:left="105"/>
              <w:jc w:val="center"/>
              <w:rPr>
                <w:rFonts w:ascii="Calibri"/>
                <w:sz w:val="15"/>
              </w:rPr>
            </w:pPr>
            <w:r>
              <w:rPr>
                <w:rFonts w:ascii="Calibri"/>
                <w:sz w:val="15"/>
              </w:rPr>
              <w:t>1.08</w:t>
            </w:r>
          </w:p>
        </w:tc>
        <w:tc>
          <w:tcPr>
            <w:tcW w:w="802" w:type="dxa"/>
            <w:tcBorders>
              <w:top w:val="single" w:sz="6" w:space="0" w:color="D3D3D3"/>
              <w:left w:val="single" w:sz="6" w:space="0" w:color="D3D3D3"/>
              <w:bottom w:val="single" w:sz="6" w:space="0" w:color="D3D3D3"/>
            </w:tcBorders>
          </w:tcPr>
          <w:p w14:paraId="0A6F0371" w14:textId="77777777" w:rsidR="00B74E75" w:rsidRDefault="00B74E75" w:rsidP="00B74E75">
            <w:pPr>
              <w:pStyle w:val="TableParagraph"/>
              <w:spacing w:before="2"/>
              <w:rPr>
                <w:rFonts w:ascii="Arial"/>
                <w:b/>
                <w:sz w:val="11"/>
              </w:rPr>
            </w:pPr>
          </w:p>
          <w:p w14:paraId="5FE3C91C" w14:textId="77777777" w:rsidR="00B74E75" w:rsidRDefault="00B74E75" w:rsidP="00B74E75">
            <w:pPr>
              <w:pStyle w:val="TableParagraph"/>
              <w:ind w:left="72"/>
              <w:jc w:val="center"/>
              <w:rPr>
                <w:rFonts w:ascii="Calibri"/>
                <w:sz w:val="15"/>
              </w:rPr>
            </w:pPr>
            <w:r>
              <w:rPr>
                <w:rFonts w:ascii="Calibri"/>
                <w:sz w:val="15"/>
              </w:rPr>
              <w:t>0.40</w:t>
            </w:r>
          </w:p>
        </w:tc>
        <w:tc>
          <w:tcPr>
            <w:tcW w:w="749" w:type="dxa"/>
          </w:tcPr>
          <w:p w14:paraId="40A726D1" w14:textId="77777777" w:rsidR="00B74E75" w:rsidRDefault="00B74E75" w:rsidP="00B74E75">
            <w:pPr>
              <w:pStyle w:val="TableParagraph"/>
              <w:spacing w:before="2"/>
              <w:rPr>
                <w:rFonts w:ascii="Arial"/>
                <w:b/>
                <w:sz w:val="11"/>
              </w:rPr>
            </w:pPr>
          </w:p>
          <w:p w14:paraId="6788EC20" w14:textId="77777777" w:rsidR="00B74E75" w:rsidRDefault="00B74E75" w:rsidP="00B74E75">
            <w:pPr>
              <w:pStyle w:val="TableParagraph"/>
              <w:ind w:left="29" w:right="16"/>
              <w:jc w:val="center"/>
              <w:rPr>
                <w:rFonts w:ascii="Calibri"/>
                <w:sz w:val="15"/>
              </w:rPr>
            </w:pPr>
            <w:r>
              <w:rPr>
                <w:rFonts w:ascii="Calibri"/>
                <w:sz w:val="15"/>
              </w:rPr>
              <w:t>1.10</w:t>
            </w:r>
          </w:p>
        </w:tc>
      </w:tr>
      <w:tr w:rsidR="00B74E75" w14:paraId="723FC1E9" w14:textId="77777777" w:rsidTr="00B74E75">
        <w:trPr>
          <w:trHeight w:val="432"/>
        </w:trPr>
        <w:tc>
          <w:tcPr>
            <w:tcW w:w="1463" w:type="dxa"/>
            <w:tcBorders>
              <w:top w:val="single" w:sz="6" w:space="0" w:color="000000"/>
              <w:left w:val="single" w:sz="6" w:space="0" w:color="000000"/>
              <w:right w:val="single" w:sz="6" w:space="0" w:color="000000"/>
            </w:tcBorders>
          </w:tcPr>
          <w:p w14:paraId="07F313AB"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14:paraId="13463787" w14:textId="77777777" w:rsidR="00B74E75" w:rsidRDefault="00B74E75" w:rsidP="00B74E75">
            <w:pPr>
              <w:pStyle w:val="TableParagraph"/>
              <w:spacing w:before="11"/>
              <w:ind w:left="33"/>
              <w:rPr>
                <w:sz w:val="13"/>
                <w:szCs w:val="13"/>
              </w:rPr>
            </w:pPr>
            <w:r>
              <w:rPr>
                <w:sz w:val="13"/>
                <w:szCs w:val="13"/>
              </w:rPr>
              <w:t>Այկ</w:t>
            </w:r>
            <w:r>
              <w:rPr>
                <w:spacing w:val="8"/>
                <w:sz w:val="13"/>
                <w:szCs w:val="13"/>
              </w:rPr>
              <w:t xml:space="preserve"> </w:t>
            </w:r>
            <w:r>
              <w:rPr>
                <w:sz w:val="13"/>
                <w:szCs w:val="13"/>
              </w:rPr>
              <w:t>պլաստիկ</w:t>
            </w:r>
          </w:p>
        </w:tc>
        <w:tc>
          <w:tcPr>
            <w:tcW w:w="755" w:type="dxa"/>
            <w:tcBorders>
              <w:top w:val="single" w:sz="6" w:space="0" w:color="D3D3D3"/>
              <w:right w:val="single" w:sz="6" w:space="0" w:color="D3D3D3"/>
            </w:tcBorders>
          </w:tcPr>
          <w:p w14:paraId="07CCF68F" w14:textId="77777777" w:rsidR="00B74E75" w:rsidRDefault="00B74E75" w:rsidP="00B74E75">
            <w:pPr>
              <w:pStyle w:val="TableParagraph"/>
              <w:rPr>
                <w:rFonts w:ascii="Arial"/>
                <w:b/>
                <w:sz w:val="12"/>
              </w:rPr>
            </w:pPr>
          </w:p>
          <w:p w14:paraId="5D1B8E7C" w14:textId="77777777" w:rsidR="00B74E75" w:rsidRDefault="00B74E75" w:rsidP="00B74E75">
            <w:pPr>
              <w:pStyle w:val="TableParagraph"/>
              <w:ind w:right="264"/>
              <w:jc w:val="right"/>
              <w:rPr>
                <w:rFonts w:ascii="Calibri"/>
                <w:sz w:val="14"/>
              </w:rPr>
            </w:pPr>
            <w:r>
              <w:rPr>
                <w:rFonts w:ascii="Calibri"/>
                <w:sz w:val="14"/>
              </w:rPr>
              <w:t>0.4</w:t>
            </w:r>
          </w:p>
        </w:tc>
        <w:tc>
          <w:tcPr>
            <w:tcW w:w="864" w:type="dxa"/>
            <w:tcBorders>
              <w:top w:val="single" w:sz="6" w:space="0" w:color="D3D3D3"/>
              <w:left w:val="single" w:sz="6" w:space="0" w:color="D3D3D3"/>
              <w:right w:val="single" w:sz="6" w:space="0" w:color="D3D3D3"/>
            </w:tcBorders>
          </w:tcPr>
          <w:p w14:paraId="05361047" w14:textId="77777777" w:rsidR="00B74E75" w:rsidRDefault="00B74E75" w:rsidP="00B74E75">
            <w:pPr>
              <w:pStyle w:val="TableParagraph"/>
              <w:rPr>
                <w:rFonts w:ascii="Arial"/>
                <w:b/>
                <w:sz w:val="12"/>
              </w:rPr>
            </w:pPr>
          </w:p>
          <w:p w14:paraId="061B367C" w14:textId="77777777" w:rsidR="00B74E75" w:rsidRDefault="00B74E75" w:rsidP="00B74E75">
            <w:pPr>
              <w:pStyle w:val="TableParagraph"/>
              <w:ind w:left="314"/>
              <w:rPr>
                <w:rFonts w:ascii="Calibri"/>
                <w:sz w:val="14"/>
              </w:rPr>
            </w:pPr>
            <w:r>
              <w:rPr>
                <w:rFonts w:ascii="Calibri"/>
                <w:sz w:val="14"/>
              </w:rPr>
              <w:t>0.44</w:t>
            </w:r>
          </w:p>
        </w:tc>
        <w:tc>
          <w:tcPr>
            <w:tcW w:w="811" w:type="dxa"/>
            <w:tcBorders>
              <w:top w:val="single" w:sz="6" w:space="0" w:color="D3D3D3"/>
              <w:left w:val="single" w:sz="6" w:space="0" w:color="D3D3D3"/>
              <w:right w:val="single" w:sz="6" w:space="0" w:color="D3D3D3"/>
            </w:tcBorders>
          </w:tcPr>
          <w:p w14:paraId="5D05D97C" w14:textId="77777777" w:rsidR="00B74E75" w:rsidRDefault="00B74E75" w:rsidP="00B74E75">
            <w:pPr>
              <w:pStyle w:val="TableParagraph"/>
              <w:rPr>
                <w:rFonts w:ascii="Arial"/>
                <w:b/>
                <w:sz w:val="12"/>
              </w:rPr>
            </w:pPr>
          </w:p>
          <w:p w14:paraId="44754ADB" w14:textId="77777777" w:rsidR="00B74E75" w:rsidRDefault="00B74E75" w:rsidP="00B74E75">
            <w:pPr>
              <w:pStyle w:val="TableParagraph"/>
              <w:ind w:left="225" w:right="187"/>
              <w:jc w:val="center"/>
              <w:rPr>
                <w:rFonts w:ascii="Calibri"/>
                <w:sz w:val="14"/>
              </w:rPr>
            </w:pPr>
            <w:r>
              <w:rPr>
                <w:rFonts w:ascii="Calibri"/>
                <w:sz w:val="14"/>
              </w:rPr>
              <w:t>1.68</w:t>
            </w:r>
          </w:p>
        </w:tc>
        <w:tc>
          <w:tcPr>
            <w:tcW w:w="809" w:type="dxa"/>
            <w:tcBorders>
              <w:top w:val="single" w:sz="6" w:space="0" w:color="D3D3D3"/>
              <w:left w:val="single" w:sz="6" w:space="0" w:color="D3D3D3"/>
              <w:right w:val="single" w:sz="6" w:space="0" w:color="D3D3D3"/>
            </w:tcBorders>
          </w:tcPr>
          <w:p w14:paraId="62C5811C" w14:textId="77777777" w:rsidR="00B74E75" w:rsidRDefault="00B74E75" w:rsidP="00B74E75">
            <w:pPr>
              <w:pStyle w:val="TableParagraph"/>
              <w:rPr>
                <w:rFonts w:ascii="Arial"/>
                <w:b/>
                <w:sz w:val="12"/>
              </w:rPr>
            </w:pPr>
          </w:p>
          <w:p w14:paraId="4DF6E8EF" w14:textId="77777777" w:rsidR="00B74E75" w:rsidRDefault="00B74E75" w:rsidP="00B74E75">
            <w:pPr>
              <w:pStyle w:val="TableParagraph"/>
              <w:ind w:left="222" w:right="189"/>
              <w:jc w:val="center"/>
              <w:rPr>
                <w:rFonts w:ascii="Calibri"/>
                <w:sz w:val="14"/>
              </w:rPr>
            </w:pPr>
            <w:r>
              <w:rPr>
                <w:rFonts w:ascii="Calibri"/>
                <w:sz w:val="14"/>
              </w:rPr>
              <w:t>0.72</w:t>
            </w:r>
          </w:p>
        </w:tc>
        <w:tc>
          <w:tcPr>
            <w:tcW w:w="849" w:type="dxa"/>
            <w:tcBorders>
              <w:top w:val="single" w:sz="6" w:space="0" w:color="D3D3D3"/>
              <w:left w:val="single" w:sz="6" w:space="0" w:color="D3D3D3"/>
            </w:tcBorders>
          </w:tcPr>
          <w:p w14:paraId="145309E5" w14:textId="77777777" w:rsidR="00B74E75" w:rsidRDefault="00B74E75" w:rsidP="00B74E75">
            <w:pPr>
              <w:pStyle w:val="TableParagraph"/>
              <w:rPr>
                <w:rFonts w:ascii="Arial"/>
                <w:b/>
                <w:sz w:val="12"/>
              </w:rPr>
            </w:pPr>
          </w:p>
          <w:p w14:paraId="50AF4D57" w14:textId="77777777" w:rsidR="00B74E75" w:rsidRDefault="00B74E75" w:rsidP="00B74E75">
            <w:pPr>
              <w:pStyle w:val="TableParagraph"/>
              <w:ind w:left="312"/>
              <w:rPr>
                <w:rFonts w:ascii="Calibri"/>
                <w:sz w:val="14"/>
              </w:rPr>
            </w:pPr>
            <w:r>
              <w:rPr>
                <w:rFonts w:ascii="Calibri"/>
                <w:sz w:val="14"/>
              </w:rPr>
              <w:t>0.22</w:t>
            </w:r>
          </w:p>
        </w:tc>
        <w:tc>
          <w:tcPr>
            <w:tcW w:w="861" w:type="dxa"/>
            <w:tcBorders>
              <w:top w:val="single" w:sz="6" w:space="0" w:color="D3D3D3"/>
              <w:right w:val="single" w:sz="6" w:space="0" w:color="D3D3D3"/>
            </w:tcBorders>
          </w:tcPr>
          <w:p w14:paraId="7036D074" w14:textId="77777777" w:rsidR="00B74E75" w:rsidRDefault="00B74E75" w:rsidP="00B74E75">
            <w:pPr>
              <w:pStyle w:val="TableParagraph"/>
              <w:spacing w:before="2"/>
              <w:rPr>
                <w:rFonts w:ascii="Arial"/>
                <w:b/>
                <w:sz w:val="11"/>
              </w:rPr>
            </w:pPr>
          </w:p>
          <w:p w14:paraId="01E7E7C8" w14:textId="77777777" w:rsidR="00B74E75" w:rsidRDefault="00B74E75" w:rsidP="00B74E75">
            <w:pPr>
              <w:pStyle w:val="TableParagraph"/>
              <w:ind w:left="105"/>
              <w:jc w:val="center"/>
              <w:rPr>
                <w:rFonts w:ascii="Calibri"/>
                <w:sz w:val="15"/>
              </w:rPr>
            </w:pPr>
            <w:r>
              <w:rPr>
                <w:rFonts w:ascii="Calibri"/>
                <w:sz w:val="15"/>
              </w:rPr>
              <w:t>0.69</w:t>
            </w:r>
          </w:p>
        </w:tc>
        <w:tc>
          <w:tcPr>
            <w:tcW w:w="802" w:type="dxa"/>
            <w:tcBorders>
              <w:top w:val="single" w:sz="6" w:space="0" w:color="D3D3D3"/>
              <w:left w:val="single" w:sz="6" w:space="0" w:color="D3D3D3"/>
            </w:tcBorders>
          </w:tcPr>
          <w:p w14:paraId="38B39E07" w14:textId="77777777" w:rsidR="00B74E75" w:rsidRDefault="00B74E75" w:rsidP="00B74E75">
            <w:pPr>
              <w:pStyle w:val="TableParagraph"/>
              <w:spacing w:before="2"/>
              <w:rPr>
                <w:rFonts w:ascii="Arial"/>
                <w:b/>
                <w:sz w:val="11"/>
              </w:rPr>
            </w:pPr>
          </w:p>
          <w:p w14:paraId="5DC23920" w14:textId="77777777" w:rsidR="00B74E75" w:rsidRDefault="00B74E75" w:rsidP="00B74E75">
            <w:pPr>
              <w:pStyle w:val="TableParagraph"/>
              <w:ind w:left="72"/>
              <w:jc w:val="center"/>
              <w:rPr>
                <w:rFonts w:ascii="Calibri"/>
                <w:sz w:val="15"/>
              </w:rPr>
            </w:pPr>
            <w:r>
              <w:rPr>
                <w:rFonts w:ascii="Calibri"/>
                <w:sz w:val="15"/>
              </w:rPr>
              <w:t>0.52</w:t>
            </w:r>
          </w:p>
        </w:tc>
        <w:tc>
          <w:tcPr>
            <w:tcW w:w="749" w:type="dxa"/>
          </w:tcPr>
          <w:p w14:paraId="7F167582" w14:textId="77777777" w:rsidR="00B74E75" w:rsidRDefault="00B74E75" w:rsidP="00B74E75">
            <w:pPr>
              <w:pStyle w:val="TableParagraph"/>
              <w:spacing w:before="2"/>
              <w:rPr>
                <w:rFonts w:ascii="Arial"/>
                <w:b/>
                <w:sz w:val="11"/>
              </w:rPr>
            </w:pPr>
          </w:p>
          <w:p w14:paraId="1BA70A38" w14:textId="77777777" w:rsidR="00B74E75" w:rsidRDefault="00B74E75" w:rsidP="00B74E75">
            <w:pPr>
              <w:pStyle w:val="TableParagraph"/>
              <w:ind w:left="29" w:right="16"/>
              <w:jc w:val="center"/>
              <w:rPr>
                <w:rFonts w:ascii="Calibri"/>
                <w:sz w:val="15"/>
              </w:rPr>
            </w:pPr>
            <w:r>
              <w:rPr>
                <w:rFonts w:ascii="Calibri"/>
                <w:sz w:val="15"/>
              </w:rPr>
              <w:t>0.71</w:t>
            </w:r>
          </w:p>
        </w:tc>
      </w:tr>
      <w:tr w:rsidR="00B74E75" w14:paraId="3ACB0FB4" w14:textId="77777777" w:rsidTr="00B74E75">
        <w:trPr>
          <w:trHeight w:val="444"/>
        </w:trPr>
        <w:tc>
          <w:tcPr>
            <w:tcW w:w="1463" w:type="dxa"/>
            <w:tcBorders>
              <w:left w:val="single" w:sz="6" w:space="0" w:color="000000"/>
              <w:bottom w:val="single" w:sz="6" w:space="0" w:color="000000"/>
              <w:right w:val="single" w:sz="6" w:space="0" w:color="000000"/>
            </w:tcBorders>
          </w:tcPr>
          <w:p w14:paraId="12FEF0FF" w14:textId="77777777" w:rsidR="00B74E75" w:rsidRDefault="00B74E75" w:rsidP="00B74E75">
            <w:pPr>
              <w:pStyle w:val="TableParagraph"/>
              <w:spacing w:before="17"/>
              <w:ind w:left="33"/>
              <w:rPr>
                <w:sz w:val="13"/>
                <w:szCs w:val="13"/>
              </w:rPr>
            </w:pPr>
            <w:r>
              <w:rPr>
                <w:sz w:val="13"/>
                <w:szCs w:val="13"/>
              </w:rPr>
              <w:t>Ապակի</w:t>
            </w:r>
          </w:p>
        </w:tc>
        <w:tc>
          <w:tcPr>
            <w:tcW w:w="1610" w:type="dxa"/>
            <w:tcBorders>
              <w:left w:val="single" w:sz="6" w:space="0" w:color="000000"/>
              <w:bottom w:val="single" w:sz="6" w:space="0" w:color="000000"/>
            </w:tcBorders>
          </w:tcPr>
          <w:p w14:paraId="59702919" w14:textId="77777777" w:rsidR="00B74E75" w:rsidRDefault="00B74E75" w:rsidP="00B74E75">
            <w:pPr>
              <w:pStyle w:val="TableParagraph"/>
              <w:spacing w:before="17"/>
              <w:ind w:left="33"/>
              <w:rPr>
                <w:sz w:val="13"/>
                <w:szCs w:val="13"/>
              </w:rPr>
            </w:pPr>
            <w:r>
              <w:rPr>
                <w:w w:val="95"/>
                <w:sz w:val="13"/>
                <w:szCs w:val="13"/>
              </w:rPr>
              <w:t>Ապակե</w:t>
            </w:r>
            <w:r>
              <w:rPr>
                <w:spacing w:val="27"/>
                <w:w w:val="95"/>
                <w:sz w:val="13"/>
                <w:szCs w:val="13"/>
              </w:rPr>
              <w:t xml:space="preserve"> </w:t>
            </w:r>
            <w:r>
              <w:rPr>
                <w:w w:val="95"/>
                <w:sz w:val="13"/>
                <w:szCs w:val="13"/>
              </w:rPr>
              <w:t>փաթ եթ</w:t>
            </w:r>
            <w:r>
              <w:rPr>
                <w:spacing w:val="-1"/>
                <w:w w:val="95"/>
                <w:sz w:val="13"/>
                <w:szCs w:val="13"/>
              </w:rPr>
              <w:t xml:space="preserve"> </w:t>
            </w:r>
            <w:r>
              <w:rPr>
                <w:w w:val="95"/>
                <w:sz w:val="13"/>
                <w:szCs w:val="13"/>
              </w:rPr>
              <w:t>ավորում</w:t>
            </w:r>
          </w:p>
        </w:tc>
        <w:tc>
          <w:tcPr>
            <w:tcW w:w="755" w:type="dxa"/>
            <w:tcBorders>
              <w:bottom w:val="single" w:sz="6" w:space="0" w:color="D3D3D3"/>
              <w:right w:val="single" w:sz="6" w:space="0" w:color="D3D3D3"/>
            </w:tcBorders>
          </w:tcPr>
          <w:p w14:paraId="3EE58258" w14:textId="77777777" w:rsidR="00B74E75" w:rsidRDefault="00B74E75" w:rsidP="00B74E75">
            <w:pPr>
              <w:pStyle w:val="TableParagraph"/>
              <w:spacing w:before="6"/>
              <w:rPr>
                <w:rFonts w:ascii="Arial"/>
                <w:b/>
                <w:sz w:val="12"/>
              </w:rPr>
            </w:pPr>
          </w:p>
          <w:p w14:paraId="05C630C8" w14:textId="77777777" w:rsidR="00B74E75" w:rsidRDefault="00B74E75" w:rsidP="00B74E75">
            <w:pPr>
              <w:pStyle w:val="TableParagraph"/>
              <w:ind w:right="229"/>
              <w:jc w:val="right"/>
              <w:rPr>
                <w:rFonts w:ascii="Calibri"/>
                <w:sz w:val="14"/>
              </w:rPr>
            </w:pPr>
            <w:r>
              <w:rPr>
                <w:rFonts w:ascii="Calibri"/>
                <w:sz w:val="14"/>
              </w:rPr>
              <w:t>2.42</w:t>
            </w:r>
          </w:p>
        </w:tc>
        <w:tc>
          <w:tcPr>
            <w:tcW w:w="864" w:type="dxa"/>
            <w:tcBorders>
              <w:left w:val="single" w:sz="6" w:space="0" w:color="D3D3D3"/>
              <w:bottom w:val="single" w:sz="6" w:space="0" w:color="D3D3D3"/>
              <w:right w:val="single" w:sz="6" w:space="0" w:color="D3D3D3"/>
            </w:tcBorders>
          </w:tcPr>
          <w:p w14:paraId="1F4A0EB9" w14:textId="77777777" w:rsidR="00B74E75" w:rsidRDefault="00B74E75" w:rsidP="00B74E75">
            <w:pPr>
              <w:pStyle w:val="TableParagraph"/>
              <w:spacing w:before="6"/>
              <w:rPr>
                <w:rFonts w:ascii="Arial"/>
                <w:b/>
                <w:sz w:val="12"/>
              </w:rPr>
            </w:pPr>
          </w:p>
          <w:p w14:paraId="77238D2B" w14:textId="77777777" w:rsidR="00B74E75" w:rsidRDefault="00B74E75" w:rsidP="00B74E75">
            <w:pPr>
              <w:pStyle w:val="TableParagraph"/>
              <w:ind w:left="38"/>
              <w:jc w:val="center"/>
              <w:rPr>
                <w:rFonts w:ascii="Calibri"/>
                <w:sz w:val="14"/>
              </w:rPr>
            </w:pPr>
            <w:r>
              <w:rPr>
                <w:rFonts w:ascii="Calibri"/>
                <w:sz w:val="14"/>
              </w:rPr>
              <w:t>7</w:t>
            </w:r>
          </w:p>
        </w:tc>
        <w:tc>
          <w:tcPr>
            <w:tcW w:w="811" w:type="dxa"/>
            <w:tcBorders>
              <w:left w:val="single" w:sz="6" w:space="0" w:color="D3D3D3"/>
              <w:bottom w:val="single" w:sz="6" w:space="0" w:color="D3D3D3"/>
              <w:right w:val="single" w:sz="6" w:space="0" w:color="D3D3D3"/>
            </w:tcBorders>
          </w:tcPr>
          <w:p w14:paraId="29EBB324" w14:textId="77777777" w:rsidR="00B74E75" w:rsidRDefault="00B74E75" w:rsidP="00B74E75">
            <w:pPr>
              <w:pStyle w:val="TableParagraph"/>
              <w:spacing w:before="6"/>
              <w:rPr>
                <w:rFonts w:ascii="Arial"/>
                <w:b/>
                <w:sz w:val="12"/>
              </w:rPr>
            </w:pPr>
          </w:p>
          <w:p w14:paraId="5244441E" w14:textId="77777777" w:rsidR="00B74E75" w:rsidRDefault="00B74E75" w:rsidP="00B74E75">
            <w:pPr>
              <w:pStyle w:val="TableParagraph"/>
              <w:ind w:left="225" w:right="187"/>
              <w:jc w:val="center"/>
              <w:rPr>
                <w:rFonts w:ascii="Calibri"/>
                <w:sz w:val="14"/>
              </w:rPr>
            </w:pPr>
            <w:r>
              <w:rPr>
                <w:rFonts w:ascii="Calibri"/>
                <w:sz w:val="14"/>
              </w:rPr>
              <w:t>2.1</w:t>
            </w:r>
          </w:p>
        </w:tc>
        <w:tc>
          <w:tcPr>
            <w:tcW w:w="809" w:type="dxa"/>
            <w:tcBorders>
              <w:left w:val="single" w:sz="6" w:space="0" w:color="D3D3D3"/>
              <w:bottom w:val="single" w:sz="6" w:space="0" w:color="D3D3D3"/>
              <w:right w:val="single" w:sz="6" w:space="0" w:color="D3D3D3"/>
            </w:tcBorders>
          </w:tcPr>
          <w:p w14:paraId="1FF61D26" w14:textId="77777777" w:rsidR="00B74E75" w:rsidRDefault="00B74E75" w:rsidP="00B74E75">
            <w:pPr>
              <w:pStyle w:val="TableParagraph"/>
              <w:spacing w:before="6"/>
              <w:rPr>
                <w:rFonts w:ascii="Arial"/>
                <w:b/>
                <w:sz w:val="12"/>
              </w:rPr>
            </w:pPr>
          </w:p>
          <w:p w14:paraId="3FC90403" w14:textId="77777777" w:rsidR="00B74E75" w:rsidRDefault="00B74E75" w:rsidP="00B74E75">
            <w:pPr>
              <w:pStyle w:val="TableParagraph"/>
              <w:ind w:left="222" w:right="189"/>
              <w:jc w:val="center"/>
              <w:rPr>
                <w:rFonts w:ascii="Calibri"/>
                <w:sz w:val="14"/>
              </w:rPr>
            </w:pPr>
            <w:r>
              <w:rPr>
                <w:rFonts w:ascii="Calibri"/>
                <w:sz w:val="14"/>
              </w:rPr>
              <w:t>2.76</w:t>
            </w:r>
          </w:p>
        </w:tc>
        <w:tc>
          <w:tcPr>
            <w:tcW w:w="849" w:type="dxa"/>
            <w:tcBorders>
              <w:left w:val="single" w:sz="6" w:space="0" w:color="D3D3D3"/>
              <w:bottom w:val="single" w:sz="6" w:space="0" w:color="D3D3D3"/>
            </w:tcBorders>
          </w:tcPr>
          <w:p w14:paraId="1DABAC53" w14:textId="77777777" w:rsidR="00B74E75" w:rsidRDefault="00B74E75" w:rsidP="00B74E75">
            <w:pPr>
              <w:pStyle w:val="TableParagraph"/>
              <w:spacing w:before="6"/>
              <w:rPr>
                <w:rFonts w:ascii="Arial"/>
                <w:b/>
                <w:sz w:val="12"/>
              </w:rPr>
            </w:pPr>
          </w:p>
          <w:p w14:paraId="5DFEBFB2" w14:textId="77777777" w:rsidR="00B74E75" w:rsidRDefault="00B74E75" w:rsidP="00B74E75">
            <w:pPr>
              <w:pStyle w:val="TableParagraph"/>
              <w:ind w:left="348"/>
              <w:rPr>
                <w:rFonts w:ascii="Calibri"/>
                <w:sz w:val="14"/>
              </w:rPr>
            </w:pPr>
            <w:r>
              <w:rPr>
                <w:rFonts w:ascii="Calibri"/>
                <w:sz w:val="14"/>
              </w:rPr>
              <w:t>2.9</w:t>
            </w:r>
          </w:p>
        </w:tc>
        <w:tc>
          <w:tcPr>
            <w:tcW w:w="861" w:type="dxa"/>
            <w:tcBorders>
              <w:bottom w:val="single" w:sz="6" w:space="0" w:color="D3D3D3"/>
              <w:right w:val="single" w:sz="6" w:space="0" w:color="D3D3D3"/>
            </w:tcBorders>
          </w:tcPr>
          <w:p w14:paraId="110CFDD0" w14:textId="77777777" w:rsidR="00B74E75" w:rsidRDefault="00B74E75" w:rsidP="00B74E75">
            <w:pPr>
              <w:pStyle w:val="TableParagraph"/>
              <w:spacing w:before="8"/>
              <w:rPr>
                <w:rFonts w:ascii="Arial"/>
                <w:b/>
                <w:sz w:val="11"/>
              </w:rPr>
            </w:pPr>
          </w:p>
          <w:p w14:paraId="3A71C87D" w14:textId="77777777" w:rsidR="00B74E75" w:rsidRDefault="00B74E75" w:rsidP="00B74E75">
            <w:pPr>
              <w:pStyle w:val="TableParagraph"/>
              <w:ind w:left="105"/>
              <w:jc w:val="center"/>
              <w:rPr>
                <w:rFonts w:ascii="Calibri"/>
                <w:sz w:val="15"/>
              </w:rPr>
            </w:pPr>
            <w:r>
              <w:rPr>
                <w:rFonts w:ascii="Calibri"/>
                <w:sz w:val="15"/>
              </w:rPr>
              <w:t>3.44</w:t>
            </w:r>
          </w:p>
        </w:tc>
        <w:tc>
          <w:tcPr>
            <w:tcW w:w="802" w:type="dxa"/>
            <w:tcBorders>
              <w:left w:val="single" w:sz="6" w:space="0" w:color="D3D3D3"/>
              <w:bottom w:val="single" w:sz="6" w:space="0" w:color="D3D3D3"/>
            </w:tcBorders>
          </w:tcPr>
          <w:p w14:paraId="3A253888" w14:textId="77777777" w:rsidR="00B74E75" w:rsidRDefault="00B74E75" w:rsidP="00B74E75">
            <w:pPr>
              <w:pStyle w:val="TableParagraph"/>
              <w:spacing w:before="8"/>
              <w:rPr>
                <w:rFonts w:ascii="Arial"/>
                <w:b/>
                <w:sz w:val="11"/>
              </w:rPr>
            </w:pPr>
          </w:p>
          <w:p w14:paraId="40F67A12" w14:textId="77777777" w:rsidR="00B74E75" w:rsidRDefault="00B74E75" w:rsidP="00B74E75">
            <w:pPr>
              <w:pStyle w:val="TableParagraph"/>
              <w:ind w:left="72"/>
              <w:jc w:val="center"/>
              <w:rPr>
                <w:rFonts w:ascii="Calibri"/>
                <w:sz w:val="15"/>
              </w:rPr>
            </w:pPr>
            <w:r>
              <w:rPr>
                <w:rFonts w:ascii="Calibri"/>
                <w:sz w:val="15"/>
              </w:rPr>
              <w:t>1.80</w:t>
            </w:r>
          </w:p>
        </w:tc>
        <w:tc>
          <w:tcPr>
            <w:tcW w:w="749" w:type="dxa"/>
          </w:tcPr>
          <w:p w14:paraId="4AB5D503" w14:textId="77777777" w:rsidR="00B74E75" w:rsidRDefault="00B74E75" w:rsidP="00B74E75">
            <w:pPr>
              <w:pStyle w:val="TableParagraph"/>
              <w:spacing w:before="8"/>
              <w:rPr>
                <w:rFonts w:ascii="Arial"/>
                <w:b/>
                <w:sz w:val="11"/>
              </w:rPr>
            </w:pPr>
          </w:p>
          <w:p w14:paraId="3CB9B114" w14:textId="77777777" w:rsidR="00B74E75" w:rsidRDefault="00B74E75" w:rsidP="00B74E75">
            <w:pPr>
              <w:pStyle w:val="TableParagraph"/>
              <w:ind w:left="29" w:right="16"/>
              <w:jc w:val="center"/>
              <w:rPr>
                <w:rFonts w:ascii="Calibri"/>
                <w:sz w:val="15"/>
              </w:rPr>
            </w:pPr>
            <w:r>
              <w:rPr>
                <w:rFonts w:ascii="Calibri"/>
                <w:sz w:val="15"/>
              </w:rPr>
              <w:t>3.51</w:t>
            </w:r>
          </w:p>
        </w:tc>
      </w:tr>
      <w:tr w:rsidR="00B74E75" w14:paraId="5ED0B79B" w14:textId="77777777" w:rsidTr="00B74E75">
        <w:trPr>
          <w:trHeight w:val="432"/>
        </w:trPr>
        <w:tc>
          <w:tcPr>
            <w:tcW w:w="1463" w:type="dxa"/>
            <w:tcBorders>
              <w:top w:val="single" w:sz="6" w:space="0" w:color="000000"/>
              <w:left w:val="single" w:sz="6" w:space="0" w:color="000000"/>
              <w:right w:val="single" w:sz="6" w:space="0" w:color="000000"/>
            </w:tcBorders>
          </w:tcPr>
          <w:p w14:paraId="1B263227"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14:paraId="235EB9C4" w14:textId="77777777" w:rsidR="00B74E75" w:rsidRDefault="00B74E75" w:rsidP="00B74E75">
            <w:pPr>
              <w:pStyle w:val="TableParagraph"/>
              <w:spacing w:before="11"/>
              <w:ind w:left="33"/>
              <w:rPr>
                <w:sz w:val="13"/>
                <w:szCs w:val="13"/>
              </w:rPr>
            </w:pPr>
            <w:r>
              <w:rPr>
                <w:sz w:val="13"/>
                <w:szCs w:val="13"/>
              </w:rPr>
              <w:t>Այլ</w:t>
            </w:r>
            <w:r>
              <w:rPr>
                <w:spacing w:val="15"/>
                <w:sz w:val="13"/>
                <w:szCs w:val="13"/>
              </w:rPr>
              <w:t xml:space="preserve"> </w:t>
            </w:r>
            <w:r>
              <w:rPr>
                <w:sz w:val="13"/>
                <w:szCs w:val="13"/>
              </w:rPr>
              <w:t>ապակի</w:t>
            </w:r>
          </w:p>
        </w:tc>
        <w:tc>
          <w:tcPr>
            <w:tcW w:w="755" w:type="dxa"/>
            <w:tcBorders>
              <w:top w:val="single" w:sz="6" w:space="0" w:color="D3D3D3"/>
              <w:right w:val="single" w:sz="6" w:space="0" w:color="D3D3D3"/>
            </w:tcBorders>
          </w:tcPr>
          <w:p w14:paraId="04096581" w14:textId="77777777" w:rsidR="00B74E75" w:rsidRDefault="00B74E75" w:rsidP="00B74E75">
            <w:pPr>
              <w:pStyle w:val="TableParagraph"/>
              <w:rPr>
                <w:rFonts w:ascii="Arial"/>
                <w:b/>
                <w:sz w:val="12"/>
              </w:rPr>
            </w:pPr>
          </w:p>
          <w:p w14:paraId="7787BC68" w14:textId="77777777" w:rsidR="00B74E75" w:rsidRDefault="00B74E75" w:rsidP="00B74E75">
            <w:pPr>
              <w:pStyle w:val="TableParagraph"/>
              <w:ind w:right="264"/>
              <w:jc w:val="right"/>
              <w:rPr>
                <w:rFonts w:ascii="Calibri"/>
                <w:sz w:val="14"/>
              </w:rPr>
            </w:pPr>
            <w:r>
              <w:rPr>
                <w:rFonts w:ascii="Calibri"/>
                <w:sz w:val="14"/>
              </w:rPr>
              <w:t>0.2</w:t>
            </w:r>
          </w:p>
        </w:tc>
        <w:tc>
          <w:tcPr>
            <w:tcW w:w="864" w:type="dxa"/>
            <w:tcBorders>
              <w:top w:val="single" w:sz="6" w:space="0" w:color="D3D3D3"/>
              <w:left w:val="single" w:sz="6" w:space="0" w:color="D3D3D3"/>
              <w:right w:val="single" w:sz="6" w:space="0" w:color="D3D3D3"/>
            </w:tcBorders>
          </w:tcPr>
          <w:p w14:paraId="2D53EAFA" w14:textId="77777777" w:rsidR="00B74E75" w:rsidRDefault="00B74E75" w:rsidP="00B74E75">
            <w:pPr>
              <w:pStyle w:val="TableParagraph"/>
              <w:rPr>
                <w:rFonts w:ascii="Arial"/>
                <w:b/>
                <w:sz w:val="12"/>
              </w:rPr>
            </w:pPr>
          </w:p>
          <w:p w14:paraId="076A42C7" w14:textId="77777777" w:rsidR="00B74E75" w:rsidRDefault="00B74E75" w:rsidP="00B74E75">
            <w:pPr>
              <w:pStyle w:val="TableParagraph"/>
              <w:ind w:left="314"/>
              <w:rPr>
                <w:rFonts w:ascii="Calibri"/>
                <w:sz w:val="14"/>
              </w:rPr>
            </w:pPr>
            <w:r>
              <w:rPr>
                <w:rFonts w:ascii="Calibri"/>
                <w:sz w:val="14"/>
              </w:rPr>
              <w:t>0.22</w:t>
            </w:r>
          </w:p>
        </w:tc>
        <w:tc>
          <w:tcPr>
            <w:tcW w:w="811" w:type="dxa"/>
            <w:tcBorders>
              <w:top w:val="single" w:sz="6" w:space="0" w:color="D3D3D3"/>
              <w:left w:val="single" w:sz="6" w:space="0" w:color="D3D3D3"/>
              <w:right w:val="single" w:sz="6" w:space="0" w:color="D3D3D3"/>
            </w:tcBorders>
          </w:tcPr>
          <w:p w14:paraId="12908A7D" w14:textId="77777777" w:rsidR="00B74E75" w:rsidRDefault="00B74E75" w:rsidP="00B74E75">
            <w:pPr>
              <w:pStyle w:val="TableParagraph"/>
              <w:rPr>
                <w:rFonts w:ascii="Arial"/>
                <w:b/>
                <w:sz w:val="12"/>
              </w:rPr>
            </w:pPr>
          </w:p>
          <w:p w14:paraId="4E1D87BE" w14:textId="77777777" w:rsidR="00B74E75" w:rsidRDefault="00B74E75" w:rsidP="00B74E75">
            <w:pPr>
              <w:pStyle w:val="TableParagraph"/>
              <w:ind w:left="225" w:right="187"/>
              <w:jc w:val="center"/>
              <w:rPr>
                <w:rFonts w:ascii="Calibri"/>
                <w:sz w:val="14"/>
              </w:rPr>
            </w:pPr>
            <w:r>
              <w:rPr>
                <w:rFonts w:ascii="Calibri"/>
                <w:sz w:val="14"/>
              </w:rPr>
              <w:t>1.32</w:t>
            </w:r>
          </w:p>
        </w:tc>
        <w:tc>
          <w:tcPr>
            <w:tcW w:w="809" w:type="dxa"/>
            <w:tcBorders>
              <w:top w:val="single" w:sz="6" w:space="0" w:color="D3D3D3"/>
              <w:left w:val="single" w:sz="6" w:space="0" w:color="D3D3D3"/>
              <w:right w:val="single" w:sz="6" w:space="0" w:color="D3D3D3"/>
            </w:tcBorders>
          </w:tcPr>
          <w:p w14:paraId="5DED75EA" w14:textId="77777777" w:rsidR="00B74E75" w:rsidRDefault="00B74E75" w:rsidP="00B74E75">
            <w:pPr>
              <w:pStyle w:val="TableParagraph"/>
              <w:rPr>
                <w:rFonts w:ascii="Arial"/>
                <w:b/>
                <w:sz w:val="12"/>
              </w:rPr>
            </w:pPr>
          </w:p>
          <w:p w14:paraId="79D16F71" w14:textId="77777777" w:rsidR="00B74E75" w:rsidRDefault="00B74E75" w:rsidP="00B74E75">
            <w:pPr>
              <w:pStyle w:val="TableParagraph"/>
              <w:ind w:left="222" w:right="189"/>
              <w:jc w:val="center"/>
              <w:rPr>
                <w:rFonts w:ascii="Calibri"/>
                <w:sz w:val="14"/>
              </w:rPr>
            </w:pPr>
            <w:r>
              <w:rPr>
                <w:rFonts w:ascii="Calibri"/>
                <w:sz w:val="14"/>
              </w:rPr>
              <w:t>0.02</w:t>
            </w:r>
          </w:p>
        </w:tc>
        <w:tc>
          <w:tcPr>
            <w:tcW w:w="849" w:type="dxa"/>
            <w:tcBorders>
              <w:top w:val="single" w:sz="6" w:space="0" w:color="D3D3D3"/>
              <w:left w:val="single" w:sz="6" w:space="0" w:color="D3D3D3"/>
            </w:tcBorders>
          </w:tcPr>
          <w:p w14:paraId="72AD2F4B" w14:textId="77777777" w:rsidR="00B74E75" w:rsidRDefault="00B74E75" w:rsidP="00B74E75">
            <w:pPr>
              <w:pStyle w:val="TableParagraph"/>
              <w:rPr>
                <w:rFonts w:ascii="Arial"/>
                <w:b/>
                <w:sz w:val="12"/>
              </w:rPr>
            </w:pPr>
          </w:p>
          <w:p w14:paraId="78FC4A27" w14:textId="77777777" w:rsidR="00B74E75" w:rsidRDefault="00B74E75" w:rsidP="00B74E75">
            <w:pPr>
              <w:pStyle w:val="TableParagraph"/>
              <w:ind w:left="348"/>
              <w:rPr>
                <w:rFonts w:ascii="Calibri"/>
                <w:sz w:val="14"/>
              </w:rPr>
            </w:pPr>
            <w:r>
              <w:rPr>
                <w:rFonts w:ascii="Calibri"/>
                <w:sz w:val="14"/>
              </w:rPr>
              <w:t>0.1</w:t>
            </w:r>
          </w:p>
        </w:tc>
        <w:tc>
          <w:tcPr>
            <w:tcW w:w="861" w:type="dxa"/>
            <w:tcBorders>
              <w:top w:val="single" w:sz="6" w:space="0" w:color="D3D3D3"/>
              <w:right w:val="single" w:sz="6" w:space="0" w:color="D3D3D3"/>
            </w:tcBorders>
          </w:tcPr>
          <w:p w14:paraId="01B5A864" w14:textId="77777777" w:rsidR="00B74E75" w:rsidRDefault="00B74E75" w:rsidP="00B74E75">
            <w:pPr>
              <w:pStyle w:val="TableParagraph"/>
              <w:spacing w:before="2"/>
              <w:rPr>
                <w:rFonts w:ascii="Arial"/>
                <w:b/>
                <w:sz w:val="11"/>
              </w:rPr>
            </w:pPr>
          </w:p>
          <w:p w14:paraId="3109BF4C" w14:textId="77777777" w:rsidR="00B74E75" w:rsidRDefault="00B74E75" w:rsidP="00B74E75">
            <w:pPr>
              <w:pStyle w:val="TableParagraph"/>
              <w:ind w:left="105"/>
              <w:jc w:val="center"/>
              <w:rPr>
                <w:rFonts w:ascii="Calibri"/>
                <w:sz w:val="15"/>
              </w:rPr>
            </w:pPr>
            <w:r>
              <w:rPr>
                <w:rFonts w:ascii="Calibri"/>
                <w:sz w:val="15"/>
              </w:rPr>
              <w:t>0.37</w:t>
            </w:r>
          </w:p>
        </w:tc>
        <w:tc>
          <w:tcPr>
            <w:tcW w:w="802" w:type="dxa"/>
            <w:tcBorders>
              <w:top w:val="single" w:sz="6" w:space="0" w:color="D3D3D3"/>
              <w:left w:val="single" w:sz="6" w:space="0" w:color="D3D3D3"/>
            </w:tcBorders>
          </w:tcPr>
          <w:p w14:paraId="5DFC9E93" w14:textId="77777777" w:rsidR="00B74E75" w:rsidRDefault="00B74E75" w:rsidP="00B74E75">
            <w:pPr>
              <w:pStyle w:val="TableParagraph"/>
              <w:spacing w:before="2"/>
              <w:rPr>
                <w:rFonts w:ascii="Arial"/>
                <w:b/>
                <w:sz w:val="11"/>
              </w:rPr>
            </w:pPr>
          </w:p>
          <w:p w14:paraId="3F5C67B0" w14:textId="77777777" w:rsidR="00B74E75" w:rsidRDefault="00B74E75" w:rsidP="00B74E75">
            <w:pPr>
              <w:pStyle w:val="TableParagraph"/>
              <w:ind w:left="72"/>
              <w:jc w:val="center"/>
              <w:rPr>
                <w:rFonts w:ascii="Calibri"/>
                <w:sz w:val="15"/>
              </w:rPr>
            </w:pPr>
            <w:r>
              <w:rPr>
                <w:rFonts w:ascii="Calibri"/>
                <w:sz w:val="15"/>
              </w:rPr>
              <w:t>0.48</w:t>
            </w:r>
          </w:p>
        </w:tc>
        <w:tc>
          <w:tcPr>
            <w:tcW w:w="749" w:type="dxa"/>
          </w:tcPr>
          <w:p w14:paraId="57028F32" w14:textId="77777777" w:rsidR="00B74E75" w:rsidRDefault="00B74E75" w:rsidP="00B74E75">
            <w:pPr>
              <w:pStyle w:val="TableParagraph"/>
              <w:spacing w:before="2"/>
              <w:rPr>
                <w:rFonts w:ascii="Arial"/>
                <w:b/>
                <w:sz w:val="11"/>
              </w:rPr>
            </w:pPr>
          </w:p>
          <w:p w14:paraId="183C5D37" w14:textId="77777777" w:rsidR="00B74E75" w:rsidRDefault="00B74E75" w:rsidP="00B74E75">
            <w:pPr>
              <w:pStyle w:val="TableParagraph"/>
              <w:ind w:left="29" w:right="16"/>
              <w:jc w:val="center"/>
              <w:rPr>
                <w:rFonts w:ascii="Calibri"/>
                <w:sz w:val="15"/>
              </w:rPr>
            </w:pPr>
            <w:r>
              <w:rPr>
                <w:rFonts w:ascii="Calibri"/>
                <w:sz w:val="15"/>
              </w:rPr>
              <w:t>0.38</w:t>
            </w:r>
          </w:p>
        </w:tc>
      </w:tr>
      <w:tr w:rsidR="00B74E75" w14:paraId="2DBA4A0B" w14:textId="77777777" w:rsidTr="00B74E75">
        <w:trPr>
          <w:trHeight w:val="444"/>
        </w:trPr>
        <w:tc>
          <w:tcPr>
            <w:tcW w:w="1463" w:type="dxa"/>
            <w:tcBorders>
              <w:left w:val="single" w:sz="6" w:space="0" w:color="000000"/>
              <w:bottom w:val="single" w:sz="6" w:space="0" w:color="000000"/>
              <w:right w:val="single" w:sz="6" w:space="0" w:color="000000"/>
            </w:tcBorders>
          </w:tcPr>
          <w:p w14:paraId="0820B118" w14:textId="77777777" w:rsidR="00B74E75" w:rsidRDefault="00B74E75" w:rsidP="00B74E75">
            <w:pPr>
              <w:pStyle w:val="TableParagraph"/>
              <w:spacing w:before="17"/>
              <w:ind w:left="33"/>
              <w:rPr>
                <w:sz w:val="13"/>
                <w:szCs w:val="13"/>
              </w:rPr>
            </w:pPr>
            <w:r>
              <w:rPr>
                <w:sz w:val="13"/>
                <w:szCs w:val="13"/>
              </w:rPr>
              <w:t>Մետաղներ</w:t>
            </w:r>
          </w:p>
        </w:tc>
        <w:tc>
          <w:tcPr>
            <w:tcW w:w="1610" w:type="dxa"/>
            <w:tcBorders>
              <w:left w:val="single" w:sz="6" w:space="0" w:color="000000"/>
              <w:bottom w:val="single" w:sz="6" w:space="0" w:color="000000"/>
            </w:tcBorders>
          </w:tcPr>
          <w:p w14:paraId="69369BE4" w14:textId="77777777" w:rsidR="00B74E75" w:rsidRDefault="00B74E75" w:rsidP="00B74E75">
            <w:pPr>
              <w:pStyle w:val="TableParagraph"/>
              <w:spacing w:before="17"/>
              <w:ind w:left="33"/>
              <w:rPr>
                <w:sz w:val="13"/>
                <w:szCs w:val="13"/>
              </w:rPr>
            </w:pPr>
            <w:r>
              <w:rPr>
                <w:sz w:val="13"/>
                <w:szCs w:val="13"/>
              </w:rPr>
              <w:t>Մետաղե</w:t>
            </w:r>
          </w:p>
          <w:p w14:paraId="6F07602D" w14:textId="77777777" w:rsidR="00B74E75" w:rsidRDefault="00B74E75" w:rsidP="00B74E75">
            <w:pPr>
              <w:pStyle w:val="TableParagraph"/>
              <w:spacing w:before="40"/>
              <w:ind w:left="33"/>
              <w:rPr>
                <w:sz w:val="13"/>
                <w:szCs w:val="13"/>
              </w:rPr>
            </w:pPr>
            <w:r>
              <w:rPr>
                <w:w w:val="95"/>
                <w:sz w:val="13"/>
                <w:szCs w:val="13"/>
              </w:rPr>
              <w:t>փաթ</w:t>
            </w:r>
            <w:r>
              <w:rPr>
                <w:spacing w:val="-4"/>
                <w:w w:val="95"/>
                <w:sz w:val="13"/>
                <w:szCs w:val="13"/>
              </w:rPr>
              <w:t xml:space="preserve"> </w:t>
            </w:r>
            <w:r>
              <w:rPr>
                <w:w w:val="95"/>
                <w:sz w:val="13"/>
                <w:szCs w:val="13"/>
              </w:rPr>
              <w:t>եթ</w:t>
            </w:r>
            <w:r>
              <w:rPr>
                <w:spacing w:val="-4"/>
                <w:w w:val="95"/>
                <w:sz w:val="13"/>
                <w:szCs w:val="13"/>
              </w:rPr>
              <w:t xml:space="preserve"> </w:t>
            </w:r>
            <w:r>
              <w:rPr>
                <w:w w:val="95"/>
                <w:sz w:val="13"/>
                <w:szCs w:val="13"/>
              </w:rPr>
              <w:t>ավորում</w:t>
            </w:r>
          </w:p>
        </w:tc>
        <w:tc>
          <w:tcPr>
            <w:tcW w:w="755" w:type="dxa"/>
            <w:tcBorders>
              <w:bottom w:val="single" w:sz="6" w:space="0" w:color="D3D3D3"/>
              <w:right w:val="single" w:sz="6" w:space="0" w:color="D3D3D3"/>
            </w:tcBorders>
          </w:tcPr>
          <w:p w14:paraId="0901A333" w14:textId="77777777" w:rsidR="00B74E75" w:rsidRDefault="00B74E75" w:rsidP="00B74E75">
            <w:pPr>
              <w:pStyle w:val="TableParagraph"/>
              <w:spacing w:before="6"/>
              <w:rPr>
                <w:rFonts w:ascii="Arial"/>
                <w:b/>
                <w:sz w:val="12"/>
              </w:rPr>
            </w:pPr>
          </w:p>
          <w:p w14:paraId="1EDE90F4" w14:textId="77777777" w:rsidR="00B74E75" w:rsidRDefault="00B74E75" w:rsidP="00B74E75">
            <w:pPr>
              <w:pStyle w:val="TableParagraph"/>
              <w:ind w:right="229"/>
              <w:jc w:val="right"/>
              <w:rPr>
                <w:rFonts w:ascii="Calibri"/>
                <w:sz w:val="14"/>
              </w:rPr>
            </w:pPr>
            <w:r>
              <w:rPr>
                <w:rFonts w:ascii="Calibri"/>
                <w:sz w:val="14"/>
              </w:rPr>
              <w:t>0.28</w:t>
            </w:r>
          </w:p>
        </w:tc>
        <w:tc>
          <w:tcPr>
            <w:tcW w:w="864" w:type="dxa"/>
            <w:tcBorders>
              <w:left w:val="single" w:sz="6" w:space="0" w:color="D3D3D3"/>
              <w:bottom w:val="single" w:sz="6" w:space="0" w:color="D3D3D3"/>
              <w:right w:val="single" w:sz="6" w:space="0" w:color="D3D3D3"/>
            </w:tcBorders>
          </w:tcPr>
          <w:p w14:paraId="5B6BA7AC" w14:textId="77777777" w:rsidR="00B74E75" w:rsidRDefault="00B74E75" w:rsidP="00B74E75">
            <w:pPr>
              <w:pStyle w:val="TableParagraph"/>
              <w:spacing w:before="6"/>
              <w:rPr>
                <w:rFonts w:ascii="Arial"/>
                <w:b/>
                <w:sz w:val="12"/>
              </w:rPr>
            </w:pPr>
          </w:p>
          <w:p w14:paraId="4C0C52D1" w14:textId="77777777" w:rsidR="00B74E75" w:rsidRDefault="00B74E75" w:rsidP="00B74E75">
            <w:pPr>
              <w:pStyle w:val="TableParagraph"/>
              <w:ind w:left="314"/>
              <w:rPr>
                <w:rFonts w:ascii="Calibri"/>
                <w:sz w:val="14"/>
              </w:rPr>
            </w:pPr>
            <w:r>
              <w:rPr>
                <w:rFonts w:ascii="Calibri"/>
                <w:sz w:val="14"/>
              </w:rPr>
              <w:t>0.18</w:t>
            </w:r>
          </w:p>
        </w:tc>
        <w:tc>
          <w:tcPr>
            <w:tcW w:w="811" w:type="dxa"/>
            <w:tcBorders>
              <w:left w:val="single" w:sz="6" w:space="0" w:color="D3D3D3"/>
              <w:bottom w:val="single" w:sz="6" w:space="0" w:color="D3D3D3"/>
              <w:right w:val="single" w:sz="6" w:space="0" w:color="D3D3D3"/>
            </w:tcBorders>
          </w:tcPr>
          <w:p w14:paraId="0FD1F3E5" w14:textId="77777777" w:rsidR="00B74E75" w:rsidRDefault="00B74E75" w:rsidP="00B74E75">
            <w:pPr>
              <w:pStyle w:val="TableParagraph"/>
              <w:spacing w:before="6"/>
              <w:rPr>
                <w:rFonts w:ascii="Arial"/>
                <w:b/>
                <w:sz w:val="12"/>
              </w:rPr>
            </w:pPr>
          </w:p>
          <w:p w14:paraId="0486551D" w14:textId="77777777" w:rsidR="00B74E75" w:rsidRDefault="00B74E75" w:rsidP="00B74E75">
            <w:pPr>
              <w:pStyle w:val="TableParagraph"/>
              <w:ind w:left="225" w:right="187"/>
              <w:jc w:val="center"/>
              <w:rPr>
                <w:rFonts w:ascii="Calibri"/>
                <w:sz w:val="14"/>
              </w:rPr>
            </w:pPr>
            <w:r>
              <w:rPr>
                <w:rFonts w:ascii="Calibri"/>
                <w:sz w:val="14"/>
              </w:rPr>
              <w:t>0.04</w:t>
            </w:r>
          </w:p>
        </w:tc>
        <w:tc>
          <w:tcPr>
            <w:tcW w:w="809" w:type="dxa"/>
            <w:tcBorders>
              <w:left w:val="single" w:sz="6" w:space="0" w:color="D3D3D3"/>
              <w:bottom w:val="single" w:sz="6" w:space="0" w:color="D3D3D3"/>
              <w:right w:val="single" w:sz="6" w:space="0" w:color="D3D3D3"/>
            </w:tcBorders>
          </w:tcPr>
          <w:p w14:paraId="307BE080" w14:textId="77777777" w:rsidR="00B74E75" w:rsidRDefault="00B74E75" w:rsidP="00B74E75">
            <w:pPr>
              <w:pStyle w:val="TableParagraph"/>
              <w:spacing w:before="6"/>
              <w:rPr>
                <w:rFonts w:ascii="Arial"/>
                <w:b/>
                <w:sz w:val="12"/>
              </w:rPr>
            </w:pPr>
          </w:p>
          <w:p w14:paraId="1B60535D" w14:textId="77777777" w:rsidR="00B74E75" w:rsidRDefault="00B74E75" w:rsidP="00B74E75">
            <w:pPr>
              <w:pStyle w:val="TableParagraph"/>
              <w:ind w:left="222" w:right="189"/>
              <w:jc w:val="center"/>
              <w:rPr>
                <w:rFonts w:ascii="Calibri"/>
                <w:sz w:val="14"/>
              </w:rPr>
            </w:pPr>
            <w:r>
              <w:rPr>
                <w:rFonts w:ascii="Calibri"/>
                <w:sz w:val="14"/>
              </w:rPr>
              <w:t>0.24</w:t>
            </w:r>
          </w:p>
        </w:tc>
        <w:tc>
          <w:tcPr>
            <w:tcW w:w="849" w:type="dxa"/>
            <w:tcBorders>
              <w:left w:val="single" w:sz="6" w:space="0" w:color="D3D3D3"/>
              <w:bottom w:val="single" w:sz="6" w:space="0" w:color="D3D3D3"/>
            </w:tcBorders>
          </w:tcPr>
          <w:p w14:paraId="596AC77D" w14:textId="77777777" w:rsidR="00B74E75" w:rsidRDefault="00B74E75" w:rsidP="00B74E75">
            <w:pPr>
              <w:pStyle w:val="TableParagraph"/>
              <w:spacing w:before="6"/>
              <w:rPr>
                <w:rFonts w:ascii="Arial"/>
                <w:b/>
                <w:sz w:val="12"/>
              </w:rPr>
            </w:pPr>
          </w:p>
          <w:p w14:paraId="7073E2CB" w14:textId="77777777" w:rsidR="00B74E75" w:rsidRDefault="00B74E75" w:rsidP="00B74E75">
            <w:pPr>
              <w:pStyle w:val="TableParagraph"/>
              <w:ind w:left="312"/>
              <w:rPr>
                <w:rFonts w:ascii="Calibri"/>
                <w:sz w:val="14"/>
              </w:rPr>
            </w:pPr>
            <w:r>
              <w:rPr>
                <w:rFonts w:ascii="Calibri"/>
                <w:sz w:val="14"/>
              </w:rPr>
              <w:t>0.24</w:t>
            </w:r>
          </w:p>
        </w:tc>
        <w:tc>
          <w:tcPr>
            <w:tcW w:w="861" w:type="dxa"/>
            <w:tcBorders>
              <w:bottom w:val="single" w:sz="6" w:space="0" w:color="D3D3D3"/>
              <w:right w:val="single" w:sz="6" w:space="0" w:color="D3D3D3"/>
            </w:tcBorders>
          </w:tcPr>
          <w:p w14:paraId="28D08487" w14:textId="77777777" w:rsidR="00B74E75" w:rsidRDefault="00B74E75" w:rsidP="00B74E75">
            <w:pPr>
              <w:pStyle w:val="TableParagraph"/>
              <w:spacing w:before="8"/>
              <w:rPr>
                <w:rFonts w:ascii="Arial"/>
                <w:b/>
                <w:sz w:val="11"/>
              </w:rPr>
            </w:pPr>
          </w:p>
          <w:p w14:paraId="6278EF68" w14:textId="77777777" w:rsidR="00B74E75" w:rsidRDefault="00B74E75" w:rsidP="00B74E75">
            <w:pPr>
              <w:pStyle w:val="TableParagraph"/>
              <w:ind w:left="105"/>
              <w:jc w:val="center"/>
              <w:rPr>
                <w:rFonts w:ascii="Calibri"/>
                <w:sz w:val="15"/>
              </w:rPr>
            </w:pPr>
            <w:r>
              <w:rPr>
                <w:rFonts w:ascii="Calibri"/>
                <w:sz w:val="15"/>
              </w:rPr>
              <w:t>0.20</w:t>
            </w:r>
          </w:p>
        </w:tc>
        <w:tc>
          <w:tcPr>
            <w:tcW w:w="802" w:type="dxa"/>
            <w:tcBorders>
              <w:left w:val="single" w:sz="6" w:space="0" w:color="D3D3D3"/>
              <w:bottom w:val="single" w:sz="6" w:space="0" w:color="D3D3D3"/>
            </w:tcBorders>
          </w:tcPr>
          <w:p w14:paraId="548543BE" w14:textId="77777777" w:rsidR="00B74E75" w:rsidRDefault="00B74E75" w:rsidP="00B74E75">
            <w:pPr>
              <w:pStyle w:val="TableParagraph"/>
              <w:spacing w:before="8"/>
              <w:rPr>
                <w:rFonts w:ascii="Arial"/>
                <w:b/>
                <w:sz w:val="11"/>
              </w:rPr>
            </w:pPr>
          </w:p>
          <w:p w14:paraId="1784BD7F" w14:textId="77777777" w:rsidR="00B74E75" w:rsidRDefault="00B74E75" w:rsidP="00B74E75">
            <w:pPr>
              <w:pStyle w:val="TableParagraph"/>
              <w:ind w:left="72"/>
              <w:jc w:val="center"/>
              <w:rPr>
                <w:rFonts w:ascii="Calibri"/>
                <w:sz w:val="15"/>
              </w:rPr>
            </w:pPr>
            <w:r>
              <w:rPr>
                <w:rFonts w:ascii="Calibri"/>
                <w:sz w:val="15"/>
              </w:rPr>
              <w:t>0.08</w:t>
            </w:r>
          </w:p>
        </w:tc>
        <w:tc>
          <w:tcPr>
            <w:tcW w:w="749" w:type="dxa"/>
          </w:tcPr>
          <w:p w14:paraId="5A667313" w14:textId="77777777" w:rsidR="00B74E75" w:rsidRDefault="00B74E75" w:rsidP="00B74E75">
            <w:pPr>
              <w:pStyle w:val="TableParagraph"/>
              <w:spacing w:before="8"/>
              <w:rPr>
                <w:rFonts w:ascii="Arial"/>
                <w:b/>
                <w:sz w:val="11"/>
              </w:rPr>
            </w:pPr>
          </w:p>
          <w:p w14:paraId="275973C0" w14:textId="77777777" w:rsidR="00B74E75" w:rsidRDefault="00B74E75" w:rsidP="00B74E75">
            <w:pPr>
              <w:pStyle w:val="TableParagraph"/>
              <w:ind w:left="29" w:right="16"/>
              <w:jc w:val="center"/>
              <w:rPr>
                <w:rFonts w:ascii="Calibri"/>
                <w:sz w:val="15"/>
              </w:rPr>
            </w:pPr>
            <w:r>
              <w:rPr>
                <w:rFonts w:ascii="Calibri"/>
                <w:sz w:val="15"/>
              </w:rPr>
              <w:t>0.20</w:t>
            </w:r>
          </w:p>
        </w:tc>
      </w:tr>
      <w:tr w:rsidR="00B74E75" w14:paraId="39721D21" w14:textId="77777777" w:rsidTr="00B74E75">
        <w:trPr>
          <w:trHeight w:val="432"/>
        </w:trPr>
        <w:tc>
          <w:tcPr>
            <w:tcW w:w="1463" w:type="dxa"/>
            <w:tcBorders>
              <w:top w:val="single" w:sz="6" w:space="0" w:color="000000"/>
              <w:left w:val="single" w:sz="6" w:space="0" w:color="000000"/>
              <w:right w:val="single" w:sz="6" w:space="0" w:color="000000"/>
            </w:tcBorders>
          </w:tcPr>
          <w:p w14:paraId="5EB751CD"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14:paraId="39C9FC17" w14:textId="77777777" w:rsidR="00B74E75" w:rsidRDefault="00B74E75" w:rsidP="00B74E75">
            <w:pPr>
              <w:pStyle w:val="TableParagraph"/>
              <w:spacing w:before="11"/>
              <w:ind w:left="33"/>
              <w:rPr>
                <w:sz w:val="13"/>
                <w:szCs w:val="13"/>
              </w:rPr>
            </w:pPr>
            <w:r>
              <w:rPr>
                <w:sz w:val="13"/>
                <w:szCs w:val="13"/>
              </w:rPr>
              <w:t>Այլ</w:t>
            </w:r>
            <w:r>
              <w:rPr>
                <w:spacing w:val="11"/>
                <w:sz w:val="13"/>
                <w:szCs w:val="13"/>
              </w:rPr>
              <w:t xml:space="preserve"> </w:t>
            </w:r>
            <w:r>
              <w:rPr>
                <w:sz w:val="13"/>
                <w:szCs w:val="13"/>
              </w:rPr>
              <w:t>մետաղներ</w:t>
            </w:r>
          </w:p>
        </w:tc>
        <w:tc>
          <w:tcPr>
            <w:tcW w:w="755" w:type="dxa"/>
            <w:tcBorders>
              <w:top w:val="single" w:sz="6" w:space="0" w:color="D3D3D3"/>
              <w:right w:val="single" w:sz="6" w:space="0" w:color="D3D3D3"/>
            </w:tcBorders>
          </w:tcPr>
          <w:p w14:paraId="14D8D74C" w14:textId="77777777" w:rsidR="00B74E75" w:rsidRDefault="00B74E75" w:rsidP="00B74E75">
            <w:pPr>
              <w:pStyle w:val="TableParagraph"/>
              <w:rPr>
                <w:rFonts w:ascii="Arial"/>
                <w:b/>
                <w:sz w:val="12"/>
              </w:rPr>
            </w:pPr>
          </w:p>
          <w:p w14:paraId="5DC84963" w14:textId="77777777" w:rsidR="00B74E75" w:rsidRDefault="00B74E75" w:rsidP="00B74E75">
            <w:pPr>
              <w:pStyle w:val="TableParagraph"/>
              <w:ind w:right="229"/>
              <w:jc w:val="right"/>
              <w:rPr>
                <w:rFonts w:ascii="Calibri"/>
                <w:sz w:val="14"/>
              </w:rPr>
            </w:pPr>
            <w:r>
              <w:rPr>
                <w:rFonts w:ascii="Calibri"/>
                <w:sz w:val="14"/>
              </w:rPr>
              <w:t>0.86</w:t>
            </w:r>
          </w:p>
        </w:tc>
        <w:tc>
          <w:tcPr>
            <w:tcW w:w="864" w:type="dxa"/>
            <w:tcBorders>
              <w:top w:val="single" w:sz="6" w:space="0" w:color="D3D3D3"/>
              <w:left w:val="single" w:sz="6" w:space="0" w:color="D3D3D3"/>
              <w:right w:val="single" w:sz="6" w:space="0" w:color="D3D3D3"/>
            </w:tcBorders>
          </w:tcPr>
          <w:p w14:paraId="67B43F71" w14:textId="77777777" w:rsidR="00B74E75" w:rsidRDefault="00B74E75" w:rsidP="00B74E75">
            <w:pPr>
              <w:pStyle w:val="TableParagraph"/>
              <w:rPr>
                <w:rFonts w:ascii="Arial"/>
                <w:b/>
                <w:sz w:val="12"/>
              </w:rPr>
            </w:pPr>
          </w:p>
          <w:p w14:paraId="08F2C226" w14:textId="77777777" w:rsidR="00B74E75" w:rsidRDefault="00B74E75" w:rsidP="00B74E75">
            <w:pPr>
              <w:pStyle w:val="TableParagraph"/>
              <w:ind w:left="314"/>
              <w:rPr>
                <w:rFonts w:ascii="Calibri"/>
                <w:sz w:val="14"/>
              </w:rPr>
            </w:pPr>
            <w:r>
              <w:rPr>
                <w:rFonts w:ascii="Calibri"/>
                <w:sz w:val="14"/>
              </w:rPr>
              <w:t>4.32</w:t>
            </w:r>
          </w:p>
        </w:tc>
        <w:tc>
          <w:tcPr>
            <w:tcW w:w="811" w:type="dxa"/>
            <w:tcBorders>
              <w:top w:val="single" w:sz="6" w:space="0" w:color="D3D3D3"/>
              <w:left w:val="single" w:sz="6" w:space="0" w:color="D3D3D3"/>
              <w:right w:val="single" w:sz="6" w:space="0" w:color="D3D3D3"/>
            </w:tcBorders>
          </w:tcPr>
          <w:p w14:paraId="640ED517" w14:textId="77777777" w:rsidR="00B74E75" w:rsidRDefault="00B74E75" w:rsidP="00B74E75">
            <w:pPr>
              <w:pStyle w:val="TableParagraph"/>
              <w:rPr>
                <w:rFonts w:ascii="Arial"/>
                <w:b/>
                <w:sz w:val="12"/>
              </w:rPr>
            </w:pPr>
          </w:p>
          <w:p w14:paraId="2811B06B" w14:textId="77777777" w:rsidR="00B74E75" w:rsidRDefault="00B74E75" w:rsidP="00B74E75">
            <w:pPr>
              <w:pStyle w:val="TableParagraph"/>
              <w:ind w:left="225" w:right="187"/>
              <w:jc w:val="center"/>
              <w:rPr>
                <w:rFonts w:ascii="Calibri"/>
                <w:sz w:val="14"/>
              </w:rPr>
            </w:pPr>
            <w:r>
              <w:rPr>
                <w:rFonts w:ascii="Calibri"/>
                <w:sz w:val="14"/>
              </w:rPr>
              <w:t>0.1</w:t>
            </w:r>
          </w:p>
        </w:tc>
        <w:tc>
          <w:tcPr>
            <w:tcW w:w="809" w:type="dxa"/>
            <w:tcBorders>
              <w:top w:val="single" w:sz="6" w:space="0" w:color="D3D3D3"/>
              <w:left w:val="single" w:sz="6" w:space="0" w:color="D3D3D3"/>
              <w:right w:val="single" w:sz="6" w:space="0" w:color="D3D3D3"/>
            </w:tcBorders>
          </w:tcPr>
          <w:p w14:paraId="49A9C346" w14:textId="77777777" w:rsidR="00B74E75" w:rsidRDefault="00B74E75" w:rsidP="00B74E75">
            <w:pPr>
              <w:pStyle w:val="TableParagraph"/>
              <w:rPr>
                <w:rFonts w:ascii="Arial"/>
                <w:b/>
                <w:sz w:val="12"/>
              </w:rPr>
            </w:pPr>
          </w:p>
          <w:p w14:paraId="10B53C6F" w14:textId="77777777" w:rsidR="00B74E75" w:rsidRDefault="00B74E75" w:rsidP="00B74E75">
            <w:pPr>
              <w:pStyle w:val="TableParagraph"/>
              <w:ind w:left="222" w:right="189"/>
              <w:jc w:val="center"/>
              <w:rPr>
                <w:rFonts w:ascii="Calibri"/>
                <w:sz w:val="14"/>
              </w:rPr>
            </w:pPr>
            <w:r>
              <w:rPr>
                <w:rFonts w:ascii="Calibri"/>
                <w:sz w:val="14"/>
              </w:rPr>
              <w:t>0.94</w:t>
            </w:r>
          </w:p>
        </w:tc>
        <w:tc>
          <w:tcPr>
            <w:tcW w:w="849" w:type="dxa"/>
            <w:tcBorders>
              <w:top w:val="single" w:sz="6" w:space="0" w:color="D3D3D3"/>
              <w:left w:val="single" w:sz="6" w:space="0" w:color="D3D3D3"/>
            </w:tcBorders>
          </w:tcPr>
          <w:p w14:paraId="13DC264C" w14:textId="77777777" w:rsidR="00B74E75" w:rsidRDefault="00B74E75" w:rsidP="00B74E75">
            <w:pPr>
              <w:pStyle w:val="TableParagraph"/>
              <w:rPr>
                <w:rFonts w:ascii="Arial"/>
                <w:b/>
                <w:sz w:val="12"/>
              </w:rPr>
            </w:pPr>
          </w:p>
          <w:p w14:paraId="7FB5FF62" w14:textId="77777777" w:rsidR="00B74E75" w:rsidRDefault="00B74E75" w:rsidP="00B74E75">
            <w:pPr>
              <w:pStyle w:val="TableParagraph"/>
              <w:ind w:left="312"/>
              <w:rPr>
                <w:rFonts w:ascii="Calibri"/>
                <w:sz w:val="14"/>
              </w:rPr>
            </w:pPr>
            <w:r>
              <w:rPr>
                <w:rFonts w:ascii="Calibri"/>
                <w:sz w:val="14"/>
              </w:rPr>
              <w:t>0.52</w:t>
            </w:r>
          </w:p>
        </w:tc>
        <w:tc>
          <w:tcPr>
            <w:tcW w:w="861" w:type="dxa"/>
            <w:tcBorders>
              <w:top w:val="single" w:sz="6" w:space="0" w:color="D3D3D3"/>
              <w:right w:val="single" w:sz="6" w:space="0" w:color="D3D3D3"/>
            </w:tcBorders>
          </w:tcPr>
          <w:p w14:paraId="04134146" w14:textId="77777777" w:rsidR="00B74E75" w:rsidRDefault="00B74E75" w:rsidP="00B74E75">
            <w:pPr>
              <w:pStyle w:val="TableParagraph"/>
              <w:spacing w:before="2"/>
              <w:rPr>
                <w:rFonts w:ascii="Arial"/>
                <w:b/>
                <w:sz w:val="11"/>
              </w:rPr>
            </w:pPr>
          </w:p>
          <w:p w14:paraId="71BBD8D8" w14:textId="77777777" w:rsidR="00B74E75" w:rsidRDefault="00B74E75" w:rsidP="00B74E75">
            <w:pPr>
              <w:pStyle w:val="TableParagraph"/>
              <w:ind w:left="105"/>
              <w:jc w:val="center"/>
              <w:rPr>
                <w:rFonts w:ascii="Calibri"/>
                <w:sz w:val="15"/>
              </w:rPr>
            </w:pPr>
            <w:r>
              <w:rPr>
                <w:rFonts w:ascii="Calibri"/>
                <w:sz w:val="15"/>
              </w:rPr>
              <w:t>1.35</w:t>
            </w:r>
          </w:p>
        </w:tc>
        <w:tc>
          <w:tcPr>
            <w:tcW w:w="802" w:type="dxa"/>
            <w:tcBorders>
              <w:top w:val="single" w:sz="6" w:space="0" w:color="D3D3D3"/>
              <w:left w:val="single" w:sz="6" w:space="0" w:color="D3D3D3"/>
            </w:tcBorders>
          </w:tcPr>
          <w:p w14:paraId="4E7ABC12" w14:textId="77777777" w:rsidR="00B74E75" w:rsidRDefault="00B74E75" w:rsidP="00B74E75">
            <w:pPr>
              <w:pStyle w:val="TableParagraph"/>
              <w:spacing w:before="2"/>
              <w:rPr>
                <w:rFonts w:ascii="Arial"/>
                <w:b/>
                <w:sz w:val="11"/>
              </w:rPr>
            </w:pPr>
          </w:p>
          <w:p w14:paraId="558DE411" w14:textId="77777777" w:rsidR="00B74E75" w:rsidRDefault="00B74E75" w:rsidP="00B74E75">
            <w:pPr>
              <w:pStyle w:val="TableParagraph"/>
              <w:ind w:left="72"/>
              <w:jc w:val="center"/>
              <w:rPr>
                <w:rFonts w:ascii="Calibri"/>
                <w:sz w:val="15"/>
              </w:rPr>
            </w:pPr>
            <w:r>
              <w:rPr>
                <w:rFonts w:ascii="Calibri"/>
                <w:sz w:val="15"/>
              </w:rPr>
              <w:t>1.52</w:t>
            </w:r>
          </w:p>
        </w:tc>
        <w:tc>
          <w:tcPr>
            <w:tcW w:w="749" w:type="dxa"/>
          </w:tcPr>
          <w:p w14:paraId="3F733EBC" w14:textId="77777777" w:rsidR="00B74E75" w:rsidRDefault="00B74E75" w:rsidP="00B74E75">
            <w:pPr>
              <w:pStyle w:val="TableParagraph"/>
              <w:spacing w:before="2"/>
              <w:rPr>
                <w:rFonts w:ascii="Arial"/>
                <w:b/>
                <w:sz w:val="11"/>
              </w:rPr>
            </w:pPr>
          </w:p>
          <w:p w14:paraId="433A94FA" w14:textId="77777777" w:rsidR="00B74E75" w:rsidRDefault="00B74E75" w:rsidP="00B74E75">
            <w:pPr>
              <w:pStyle w:val="TableParagraph"/>
              <w:ind w:left="29" w:right="16"/>
              <w:jc w:val="center"/>
              <w:rPr>
                <w:rFonts w:ascii="Calibri"/>
                <w:sz w:val="15"/>
              </w:rPr>
            </w:pPr>
            <w:r>
              <w:rPr>
                <w:rFonts w:ascii="Calibri"/>
                <w:sz w:val="15"/>
              </w:rPr>
              <w:t>1.38</w:t>
            </w:r>
          </w:p>
        </w:tc>
      </w:tr>
      <w:tr w:rsidR="00B74E75" w14:paraId="697AB123" w14:textId="77777777" w:rsidTr="00B74E75">
        <w:trPr>
          <w:trHeight w:val="438"/>
        </w:trPr>
        <w:tc>
          <w:tcPr>
            <w:tcW w:w="1463" w:type="dxa"/>
            <w:tcBorders>
              <w:left w:val="single" w:sz="6" w:space="0" w:color="000000"/>
              <w:right w:val="single" w:sz="6" w:space="0" w:color="000000"/>
            </w:tcBorders>
          </w:tcPr>
          <w:p w14:paraId="69D43A73" w14:textId="77777777" w:rsidR="00B74E75" w:rsidRDefault="00B74E75" w:rsidP="00B74E75">
            <w:pPr>
              <w:pStyle w:val="TableParagraph"/>
              <w:spacing w:before="17"/>
              <w:ind w:left="33"/>
              <w:rPr>
                <w:sz w:val="13"/>
                <w:szCs w:val="13"/>
              </w:rPr>
            </w:pPr>
            <w:r>
              <w:rPr>
                <w:sz w:val="13"/>
                <w:szCs w:val="13"/>
              </w:rPr>
              <w:t>Այլ</w:t>
            </w:r>
            <w:r>
              <w:rPr>
                <w:spacing w:val="10"/>
                <w:sz w:val="13"/>
                <w:szCs w:val="13"/>
              </w:rPr>
              <w:t xml:space="preserve"> </w:t>
            </w:r>
            <w:r>
              <w:rPr>
                <w:sz w:val="13"/>
                <w:szCs w:val="13"/>
              </w:rPr>
              <w:t>ոչ</w:t>
            </w:r>
            <w:r>
              <w:rPr>
                <w:spacing w:val="4"/>
                <w:sz w:val="13"/>
                <w:szCs w:val="13"/>
              </w:rPr>
              <w:t xml:space="preserve"> </w:t>
            </w:r>
            <w:r>
              <w:rPr>
                <w:sz w:val="13"/>
                <w:szCs w:val="13"/>
              </w:rPr>
              <w:t>օրգանական</w:t>
            </w:r>
          </w:p>
        </w:tc>
        <w:tc>
          <w:tcPr>
            <w:tcW w:w="1610" w:type="dxa"/>
            <w:tcBorders>
              <w:left w:val="single" w:sz="6" w:space="0" w:color="000000"/>
            </w:tcBorders>
          </w:tcPr>
          <w:p w14:paraId="0DD34837" w14:textId="77777777" w:rsidR="00B74E75" w:rsidRDefault="00B74E75" w:rsidP="00B74E75">
            <w:pPr>
              <w:pStyle w:val="TableParagraph"/>
              <w:spacing w:before="17"/>
              <w:ind w:left="33"/>
              <w:rPr>
                <w:sz w:val="13"/>
                <w:szCs w:val="13"/>
              </w:rPr>
            </w:pPr>
            <w:r>
              <w:rPr>
                <w:sz w:val="13"/>
                <w:szCs w:val="13"/>
              </w:rPr>
              <w:t>Բոլոր</w:t>
            </w:r>
            <w:r>
              <w:rPr>
                <w:spacing w:val="1"/>
                <w:sz w:val="13"/>
                <w:szCs w:val="13"/>
              </w:rPr>
              <w:t xml:space="preserve"> </w:t>
            </w:r>
            <w:r>
              <w:rPr>
                <w:sz w:val="13"/>
                <w:szCs w:val="13"/>
              </w:rPr>
              <w:t>այլ</w:t>
            </w:r>
            <w:r>
              <w:rPr>
                <w:spacing w:val="10"/>
                <w:sz w:val="13"/>
                <w:szCs w:val="13"/>
              </w:rPr>
              <w:t xml:space="preserve"> </w:t>
            </w:r>
            <w:r>
              <w:rPr>
                <w:sz w:val="13"/>
                <w:szCs w:val="13"/>
              </w:rPr>
              <w:t>ոչ</w:t>
            </w:r>
            <w:r>
              <w:rPr>
                <w:spacing w:val="3"/>
                <w:sz w:val="13"/>
                <w:szCs w:val="13"/>
              </w:rPr>
              <w:t xml:space="preserve"> </w:t>
            </w:r>
            <w:r>
              <w:rPr>
                <w:sz w:val="13"/>
                <w:szCs w:val="13"/>
              </w:rPr>
              <w:t>օրգանական</w:t>
            </w:r>
          </w:p>
        </w:tc>
        <w:tc>
          <w:tcPr>
            <w:tcW w:w="755" w:type="dxa"/>
            <w:tcBorders>
              <w:right w:val="single" w:sz="6" w:space="0" w:color="D3D3D3"/>
            </w:tcBorders>
          </w:tcPr>
          <w:p w14:paraId="7D8611CF" w14:textId="77777777" w:rsidR="00B74E75" w:rsidRDefault="00B74E75" w:rsidP="00B74E75">
            <w:pPr>
              <w:pStyle w:val="TableParagraph"/>
              <w:spacing w:before="6"/>
              <w:rPr>
                <w:rFonts w:ascii="Arial"/>
                <w:b/>
                <w:sz w:val="12"/>
              </w:rPr>
            </w:pPr>
          </w:p>
          <w:p w14:paraId="1B663C5F" w14:textId="77777777" w:rsidR="00B74E75" w:rsidRDefault="00B74E75" w:rsidP="00B74E75">
            <w:pPr>
              <w:pStyle w:val="TableParagraph"/>
              <w:ind w:right="229"/>
              <w:jc w:val="right"/>
              <w:rPr>
                <w:rFonts w:ascii="Calibri"/>
                <w:sz w:val="14"/>
              </w:rPr>
            </w:pPr>
            <w:r>
              <w:rPr>
                <w:rFonts w:ascii="Calibri"/>
                <w:sz w:val="14"/>
              </w:rPr>
              <w:t>0.84</w:t>
            </w:r>
          </w:p>
        </w:tc>
        <w:tc>
          <w:tcPr>
            <w:tcW w:w="864" w:type="dxa"/>
            <w:tcBorders>
              <w:left w:val="single" w:sz="6" w:space="0" w:color="D3D3D3"/>
              <w:right w:val="single" w:sz="6" w:space="0" w:color="D3D3D3"/>
            </w:tcBorders>
          </w:tcPr>
          <w:p w14:paraId="3C26B9E4" w14:textId="77777777" w:rsidR="00B74E75" w:rsidRDefault="00B74E75" w:rsidP="00B74E75">
            <w:pPr>
              <w:pStyle w:val="TableParagraph"/>
              <w:spacing w:before="6"/>
              <w:rPr>
                <w:rFonts w:ascii="Arial"/>
                <w:b/>
                <w:sz w:val="12"/>
              </w:rPr>
            </w:pPr>
          </w:p>
          <w:p w14:paraId="34B62E34" w14:textId="77777777" w:rsidR="00B74E75" w:rsidRDefault="00B74E75" w:rsidP="00B74E75">
            <w:pPr>
              <w:pStyle w:val="TableParagraph"/>
              <w:ind w:left="314"/>
              <w:rPr>
                <w:rFonts w:ascii="Calibri"/>
                <w:sz w:val="14"/>
              </w:rPr>
            </w:pPr>
            <w:r>
              <w:rPr>
                <w:rFonts w:ascii="Calibri"/>
                <w:sz w:val="14"/>
              </w:rPr>
              <w:t>7.76</w:t>
            </w:r>
          </w:p>
        </w:tc>
        <w:tc>
          <w:tcPr>
            <w:tcW w:w="811" w:type="dxa"/>
            <w:tcBorders>
              <w:left w:val="single" w:sz="6" w:space="0" w:color="D3D3D3"/>
              <w:right w:val="single" w:sz="6" w:space="0" w:color="D3D3D3"/>
            </w:tcBorders>
          </w:tcPr>
          <w:p w14:paraId="4C175A94" w14:textId="77777777" w:rsidR="00B74E75" w:rsidRDefault="00B74E75" w:rsidP="00B74E75">
            <w:pPr>
              <w:pStyle w:val="TableParagraph"/>
              <w:spacing w:before="6"/>
              <w:rPr>
                <w:rFonts w:ascii="Arial"/>
                <w:b/>
                <w:sz w:val="12"/>
              </w:rPr>
            </w:pPr>
          </w:p>
          <w:p w14:paraId="36FAC9DD" w14:textId="77777777" w:rsidR="00B74E75" w:rsidRDefault="00B74E75" w:rsidP="00B74E75">
            <w:pPr>
              <w:pStyle w:val="TableParagraph"/>
              <w:ind w:left="225" w:right="187"/>
              <w:jc w:val="center"/>
              <w:rPr>
                <w:rFonts w:ascii="Calibri"/>
                <w:sz w:val="14"/>
              </w:rPr>
            </w:pPr>
            <w:r>
              <w:rPr>
                <w:rFonts w:ascii="Calibri"/>
                <w:sz w:val="14"/>
              </w:rPr>
              <w:t>0.2</w:t>
            </w:r>
          </w:p>
        </w:tc>
        <w:tc>
          <w:tcPr>
            <w:tcW w:w="809" w:type="dxa"/>
            <w:tcBorders>
              <w:left w:val="single" w:sz="6" w:space="0" w:color="D3D3D3"/>
              <w:right w:val="single" w:sz="6" w:space="0" w:color="D3D3D3"/>
            </w:tcBorders>
          </w:tcPr>
          <w:p w14:paraId="4E1F04EB" w14:textId="77777777" w:rsidR="00B74E75" w:rsidRDefault="00B74E75" w:rsidP="00B74E75">
            <w:pPr>
              <w:pStyle w:val="TableParagraph"/>
              <w:spacing w:before="6"/>
              <w:rPr>
                <w:rFonts w:ascii="Arial"/>
                <w:b/>
                <w:sz w:val="12"/>
              </w:rPr>
            </w:pPr>
          </w:p>
          <w:p w14:paraId="170C78DA" w14:textId="77777777" w:rsidR="00B74E75" w:rsidRDefault="00B74E75" w:rsidP="00B74E75">
            <w:pPr>
              <w:pStyle w:val="TableParagraph"/>
              <w:ind w:left="222" w:right="189"/>
              <w:jc w:val="center"/>
              <w:rPr>
                <w:rFonts w:ascii="Calibri"/>
                <w:sz w:val="14"/>
              </w:rPr>
            </w:pPr>
            <w:r>
              <w:rPr>
                <w:rFonts w:ascii="Calibri"/>
                <w:sz w:val="14"/>
              </w:rPr>
              <w:t>3.7</w:t>
            </w:r>
          </w:p>
        </w:tc>
        <w:tc>
          <w:tcPr>
            <w:tcW w:w="849" w:type="dxa"/>
            <w:tcBorders>
              <w:left w:val="single" w:sz="6" w:space="0" w:color="D3D3D3"/>
            </w:tcBorders>
          </w:tcPr>
          <w:p w14:paraId="5484EFA0" w14:textId="77777777" w:rsidR="00B74E75" w:rsidRDefault="00B74E75" w:rsidP="00B74E75">
            <w:pPr>
              <w:pStyle w:val="TableParagraph"/>
              <w:spacing w:before="6"/>
              <w:rPr>
                <w:rFonts w:ascii="Arial"/>
                <w:b/>
                <w:sz w:val="12"/>
              </w:rPr>
            </w:pPr>
          </w:p>
          <w:p w14:paraId="0AE9C251" w14:textId="77777777" w:rsidR="00B74E75" w:rsidRDefault="00B74E75" w:rsidP="00B74E75">
            <w:pPr>
              <w:pStyle w:val="TableParagraph"/>
              <w:ind w:left="312"/>
              <w:rPr>
                <w:rFonts w:ascii="Calibri"/>
                <w:sz w:val="14"/>
              </w:rPr>
            </w:pPr>
            <w:r>
              <w:rPr>
                <w:rFonts w:ascii="Calibri"/>
                <w:sz w:val="14"/>
              </w:rPr>
              <w:t>0.58</w:t>
            </w:r>
          </w:p>
        </w:tc>
        <w:tc>
          <w:tcPr>
            <w:tcW w:w="861" w:type="dxa"/>
            <w:tcBorders>
              <w:right w:val="single" w:sz="6" w:space="0" w:color="D3D3D3"/>
            </w:tcBorders>
          </w:tcPr>
          <w:p w14:paraId="44D05433" w14:textId="77777777" w:rsidR="00B74E75" w:rsidRDefault="00B74E75" w:rsidP="00B74E75">
            <w:pPr>
              <w:pStyle w:val="TableParagraph"/>
              <w:spacing w:before="8"/>
              <w:rPr>
                <w:rFonts w:ascii="Arial"/>
                <w:b/>
                <w:sz w:val="11"/>
              </w:rPr>
            </w:pPr>
          </w:p>
          <w:p w14:paraId="073AF9E7" w14:textId="77777777" w:rsidR="00B74E75" w:rsidRDefault="00B74E75" w:rsidP="00B74E75">
            <w:pPr>
              <w:pStyle w:val="TableParagraph"/>
              <w:ind w:left="105"/>
              <w:jc w:val="center"/>
              <w:rPr>
                <w:rFonts w:ascii="Calibri"/>
                <w:sz w:val="15"/>
              </w:rPr>
            </w:pPr>
            <w:r>
              <w:rPr>
                <w:rFonts w:ascii="Calibri"/>
                <w:sz w:val="15"/>
              </w:rPr>
              <w:t>2.62</w:t>
            </w:r>
          </w:p>
        </w:tc>
        <w:tc>
          <w:tcPr>
            <w:tcW w:w="802" w:type="dxa"/>
            <w:tcBorders>
              <w:left w:val="single" w:sz="6" w:space="0" w:color="D3D3D3"/>
            </w:tcBorders>
          </w:tcPr>
          <w:p w14:paraId="7C91D06E" w14:textId="77777777" w:rsidR="00B74E75" w:rsidRDefault="00B74E75" w:rsidP="00B74E75">
            <w:pPr>
              <w:pStyle w:val="TableParagraph"/>
              <w:spacing w:before="8"/>
              <w:rPr>
                <w:rFonts w:ascii="Arial"/>
                <w:b/>
                <w:sz w:val="11"/>
              </w:rPr>
            </w:pPr>
          </w:p>
          <w:p w14:paraId="00F6110A" w14:textId="77777777" w:rsidR="00B74E75" w:rsidRDefault="00B74E75" w:rsidP="00B74E75">
            <w:pPr>
              <w:pStyle w:val="TableParagraph"/>
              <w:ind w:left="72"/>
              <w:jc w:val="center"/>
              <w:rPr>
                <w:rFonts w:ascii="Calibri"/>
                <w:sz w:val="15"/>
              </w:rPr>
            </w:pPr>
            <w:r>
              <w:rPr>
                <w:rFonts w:ascii="Calibri"/>
                <w:sz w:val="15"/>
              </w:rPr>
              <w:t>2.86</w:t>
            </w:r>
          </w:p>
        </w:tc>
        <w:tc>
          <w:tcPr>
            <w:tcW w:w="749" w:type="dxa"/>
          </w:tcPr>
          <w:p w14:paraId="7AF85085" w14:textId="77777777" w:rsidR="00B74E75" w:rsidRDefault="00B74E75" w:rsidP="00B74E75">
            <w:pPr>
              <w:pStyle w:val="TableParagraph"/>
              <w:spacing w:before="8"/>
              <w:rPr>
                <w:rFonts w:ascii="Arial"/>
                <w:b/>
                <w:sz w:val="11"/>
              </w:rPr>
            </w:pPr>
          </w:p>
          <w:p w14:paraId="2335FEBF" w14:textId="77777777" w:rsidR="00B74E75" w:rsidRDefault="00B74E75" w:rsidP="00B74E75">
            <w:pPr>
              <w:pStyle w:val="TableParagraph"/>
              <w:ind w:left="29" w:right="16"/>
              <w:jc w:val="center"/>
              <w:rPr>
                <w:rFonts w:ascii="Calibri"/>
                <w:sz w:val="15"/>
              </w:rPr>
            </w:pPr>
            <w:r>
              <w:rPr>
                <w:rFonts w:ascii="Calibri"/>
                <w:sz w:val="15"/>
              </w:rPr>
              <w:t>2.67</w:t>
            </w:r>
          </w:p>
        </w:tc>
      </w:tr>
      <w:tr w:rsidR="00B74E75" w14:paraId="3B339638" w14:textId="77777777" w:rsidTr="00B74E75">
        <w:trPr>
          <w:trHeight w:val="438"/>
        </w:trPr>
        <w:tc>
          <w:tcPr>
            <w:tcW w:w="1463" w:type="dxa"/>
            <w:tcBorders>
              <w:left w:val="single" w:sz="6" w:space="0" w:color="000000"/>
              <w:right w:val="single" w:sz="6" w:space="0" w:color="000000"/>
            </w:tcBorders>
          </w:tcPr>
          <w:p w14:paraId="22EA7E0F" w14:textId="77777777" w:rsidR="00B74E75" w:rsidRDefault="00B74E75" w:rsidP="00B74E75">
            <w:pPr>
              <w:pStyle w:val="TableParagraph"/>
              <w:spacing w:before="17"/>
              <w:ind w:left="33"/>
              <w:rPr>
                <w:sz w:val="13"/>
                <w:szCs w:val="13"/>
              </w:rPr>
            </w:pPr>
            <w:r>
              <w:rPr>
                <w:w w:val="95"/>
                <w:sz w:val="13"/>
                <w:szCs w:val="13"/>
              </w:rPr>
              <w:t>Վտանգավոր</w:t>
            </w:r>
            <w:r>
              <w:rPr>
                <w:spacing w:val="30"/>
                <w:w w:val="95"/>
                <w:sz w:val="13"/>
                <w:szCs w:val="13"/>
              </w:rPr>
              <w:t xml:space="preserve"> </w:t>
            </w:r>
            <w:r>
              <w:rPr>
                <w:w w:val="95"/>
                <w:sz w:val="13"/>
                <w:szCs w:val="13"/>
              </w:rPr>
              <w:t>թ ափոն</w:t>
            </w:r>
          </w:p>
        </w:tc>
        <w:tc>
          <w:tcPr>
            <w:tcW w:w="1610" w:type="dxa"/>
            <w:tcBorders>
              <w:left w:val="single" w:sz="6" w:space="0" w:color="000000"/>
            </w:tcBorders>
          </w:tcPr>
          <w:p w14:paraId="18F2BFF9" w14:textId="77777777" w:rsidR="00B74E75" w:rsidRDefault="00B74E75" w:rsidP="00B74E75">
            <w:pPr>
              <w:pStyle w:val="TableParagraph"/>
              <w:spacing w:before="17" w:line="304" w:lineRule="auto"/>
              <w:ind w:left="33" w:right="405"/>
              <w:rPr>
                <w:sz w:val="13"/>
                <w:szCs w:val="13"/>
              </w:rPr>
            </w:pPr>
            <w:r>
              <w:rPr>
                <w:w w:val="95"/>
                <w:sz w:val="13"/>
                <w:szCs w:val="13"/>
              </w:rPr>
              <w:t>Բոլոր</w:t>
            </w:r>
            <w:r>
              <w:rPr>
                <w:spacing w:val="1"/>
                <w:w w:val="95"/>
                <w:sz w:val="13"/>
                <w:szCs w:val="13"/>
              </w:rPr>
              <w:t xml:space="preserve"> </w:t>
            </w:r>
            <w:r>
              <w:rPr>
                <w:w w:val="95"/>
                <w:sz w:val="13"/>
                <w:szCs w:val="13"/>
              </w:rPr>
              <w:t>վտանգավոր</w:t>
            </w:r>
            <w:r>
              <w:rPr>
                <w:spacing w:val="1"/>
                <w:w w:val="95"/>
                <w:sz w:val="13"/>
                <w:szCs w:val="13"/>
              </w:rPr>
              <w:t xml:space="preserve"> </w:t>
            </w:r>
            <w:r>
              <w:rPr>
                <w:w w:val="95"/>
                <w:sz w:val="13"/>
                <w:szCs w:val="13"/>
              </w:rPr>
              <w:t>թ</w:t>
            </w:r>
            <w:r>
              <w:rPr>
                <w:spacing w:val="-13"/>
                <w:w w:val="95"/>
                <w:sz w:val="13"/>
                <w:szCs w:val="13"/>
              </w:rPr>
              <w:t xml:space="preserve"> </w:t>
            </w:r>
            <w:r>
              <w:rPr>
                <w:w w:val="95"/>
                <w:sz w:val="13"/>
                <w:szCs w:val="13"/>
              </w:rPr>
              <w:t>ափոնները</w:t>
            </w:r>
          </w:p>
        </w:tc>
        <w:tc>
          <w:tcPr>
            <w:tcW w:w="755" w:type="dxa"/>
            <w:tcBorders>
              <w:right w:val="single" w:sz="6" w:space="0" w:color="D3D3D3"/>
            </w:tcBorders>
          </w:tcPr>
          <w:p w14:paraId="33BB619D" w14:textId="77777777" w:rsidR="00B74E75" w:rsidRDefault="00B74E75" w:rsidP="00B74E75">
            <w:pPr>
              <w:pStyle w:val="TableParagraph"/>
              <w:spacing w:before="6"/>
              <w:rPr>
                <w:rFonts w:ascii="Arial"/>
                <w:b/>
                <w:sz w:val="12"/>
              </w:rPr>
            </w:pPr>
          </w:p>
          <w:p w14:paraId="369C99AE" w14:textId="77777777" w:rsidR="00B74E75" w:rsidRDefault="00B74E75" w:rsidP="00B74E75">
            <w:pPr>
              <w:pStyle w:val="TableParagraph"/>
              <w:ind w:right="229"/>
              <w:jc w:val="right"/>
              <w:rPr>
                <w:rFonts w:ascii="Calibri"/>
                <w:sz w:val="14"/>
              </w:rPr>
            </w:pPr>
            <w:r>
              <w:rPr>
                <w:rFonts w:ascii="Calibri"/>
                <w:sz w:val="14"/>
              </w:rPr>
              <w:t>0.22</w:t>
            </w:r>
          </w:p>
        </w:tc>
        <w:tc>
          <w:tcPr>
            <w:tcW w:w="864" w:type="dxa"/>
            <w:tcBorders>
              <w:left w:val="single" w:sz="6" w:space="0" w:color="D3D3D3"/>
              <w:right w:val="single" w:sz="6" w:space="0" w:color="D3D3D3"/>
            </w:tcBorders>
          </w:tcPr>
          <w:p w14:paraId="30C0734A" w14:textId="77777777" w:rsidR="00B74E75" w:rsidRDefault="00B74E75" w:rsidP="00B74E75">
            <w:pPr>
              <w:pStyle w:val="TableParagraph"/>
              <w:spacing w:before="6"/>
              <w:rPr>
                <w:rFonts w:ascii="Arial"/>
                <w:b/>
                <w:sz w:val="12"/>
              </w:rPr>
            </w:pPr>
          </w:p>
          <w:p w14:paraId="6213B7DF" w14:textId="77777777" w:rsidR="00B74E75" w:rsidRDefault="00B74E75" w:rsidP="00B74E75">
            <w:pPr>
              <w:pStyle w:val="TableParagraph"/>
              <w:ind w:left="314"/>
              <w:rPr>
                <w:rFonts w:ascii="Calibri"/>
                <w:sz w:val="14"/>
              </w:rPr>
            </w:pPr>
            <w:r>
              <w:rPr>
                <w:rFonts w:ascii="Calibri"/>
                <w:sz w:val="14"/>
              </w:rPr>
              <w:t>0.74</w:t>
            </w:r>
          </w:p>
        </w:tc>
        <w:tc>
          <w:tcPr>
            <w:tcW w:w="811" w:type="dxa"/>
            <w:tcBorders>
              <w:left w:val="single" w:sz="6" w:space="0" w:color="D3D3D3"/>
              <w:right w:val="single" w:sz="6" w:space="0" w:color="D3D3D3"/>
            </w:tcBorders>
          </w:tcPr>
          <w:p w14:paraId="2981C59F" w14:textId="77777777" w:rsidR="00B74E75" w:rsidRDefault="00B74E75" w:rsidP="00B74E75">
            <w:pPr>
              <w:pStyle w:val="TableParagraph"/>
              <w:spacing w:before="6"/>
              <w:rPr>
                <w:rFonts w:ascii="Arial"/>
                <w:b/>
                <w:sz w:val="12"/>
              </w:rPr>
            </w:pPr>
          </w:p>
          <w:p w14:paraId="728735E8" w14:textId="77777777" w:rsidR="00B74E75" w:rsidRDefault="00B74E75" w:rsidP="00B74E75">
            <w:pPr>
              <w:pStyle w:val="TableParagraph"/>
              <w:ind w:left="225" w:right="187"/>
              <w:jc w:val="center"/>
              <w:rPr>
                <w:rFonts w:ascii="Calibri"/>
                <w:sz w:val="14"/>
              </w:rPr>
            </w:pPr>
            <w:r>
              <w:rPr>
                <w:rFonts w:ascii="Calibri"/>
                <w:sz w:val="14"/>
              </w:rPr>
              <w:t>0.2</w:t>
            </w:r>
          </w:p>
        </w:tc>
        <w:tc>
          <w:tcPr>
            <w:tcW w:w="809" w:type="dxa"/>
            <w:tcBorders>
              <w:left w:val="single" w:sz="6" w:space="0" w:color="D3D3D3"/>
              <w:right w:val="single" w:sz="6" w:space="0" w:color="D3D3D3"/>
            </w:tcBorders>
          </w:tcPr>
          <w:p w14:paraId="482BFA9E" w14:textId="77777777" w:rsidR="00B74E75" w:rsidRDefault="00B74E75" w:rsidP="00B74E75">
            <w:pPr>
              <w:pStyle w:val="TableParagraph"/>
              <w:spacing w:before="6"/>
              <w:rPr>
                <w:rFonts w:ascii="Arial"/>
                <w:b/>
                <w:sz w:val="12"/>
              </w:rPr>
            </w:pPr>
          </w:p>
          <w:p w14:paraId="5A3A6A9F" w14:textId="77777777" w:rsidR="00B74E75" w:rsidRDefault="00B74E75" w:rsidP="00B74E75">
            <w:pPr>
              <w:pStyle w:val="TableParagraph"/>
              <w:ind w:left="222" w:right="189"/>
              <w:jc w:val="center"/>
              <w:rPr>
                <w:rFonts w:ascii="Calibri"/>
                <w:sz w:val="14"/>
              </w:rPr>
            </w:pPr>
            <w:r>
              <w:rPr>
                <w:rFonts w:ascii="Calibri"/>
                <w:sz w:val="14"/>
              </w:rPr>
              <w:t>0.06</w:t>
            </w:r>
          </w:p>
        </w:tc>
        <w:tc>
          <w:tcPr>
            <w:tcW w:w="849" w:type="dxa"/>
            <w:tcBorders>
              <w:left w:val="single" w:sz="6" w:space="0" w:color="D3D3D3"/>
            </w:tcBorders>
          </w:tcPr>
          <w:p w14:paraId="0E192CD5" w14:textId="77777777" w:rsidR="00B74E75" w:rsidRDefault="00B74E75" w:rsidP="00B74E75">
            <w:pPr>
              <w:pStyle w:val="TableParagraph"/>
              <w:spacing w:before="6"/>
              <w:rPr>
                <w:rFonts w:ascii="Arial"/>
                <w:b/>
                <w:sz w:val="12"/>
              </w:rPr>
            </w:pPr>
          </w:p>
          <w:p w14:paraId="76D99D66" w14:textId="77777777" w:rsidR="00B74E75" w:rsidRDefault="00B74E75" w:rsidP="00B74E75">
            <w:pPr>
              <w:pStyle w:val="TableParagraph"/>
              <w:ind w:left="312"/>
              <w:rPr>
                <w:rFonts w:ascii="Calibri"/>
                <w:sz w:val="14"/>
              </w:rPr>
            </w:pPr>
            <w:r>
              <w:rPr>
                <w:rFonts w:ascii="Calibri"/>
                <w:sz w:val="14"/>
              </w:rPr>
              <w:t>0.12</w:t>
            </w:r>
          </w:p>
        </w:tc>
        <w:tc>
          <w:tcPr>
            <w:tcW w:w="861" w:type="dxa"/>
            <w:tcBorders>
              <w:right w:val="single" w:sz="6" w:space="0" w:color="D3D3D3"/>
            </w:tcBorders>
          </w:tcPr>
          <w:p w14:paraId="157850D6" w14:textId="77777777" w:rsidR="00B74E75" w:rsidRDefault="00B74E75" w:rsidP="00B74E75">
            <w:pPr>
              <w:pStyle w:val="TableParagraph"/>
              <w:spacing w:before="8"/>
              <w:rPr>
                <w:rFonts w:ascii="Arial"/>
                <w:b/>
                <w:sz w:val="11"/>
              </w:rPr>
            </w:pPr>
          </w:p>
          <w:p w14:paraId="43C1E21B" w14:textId="77777777" w:rsidR="00B74E75" w:rsidRDefault="00B74E75" w:rsidP="00B74E75">
            <w:pPr>
              <w:pStyle w:val="TableParagraph"/>
              <w:ind w:left="105"/>
              <w:jc w:val="center"/>
              <w:rPr>
                <w:rFonts w:ascii="Calibri"/>
                <w:sz w:val="15"/>
              </w:rPr>
            </w:pPr>
            <w:r>
              <w:rPr>
                <w:rFonts w:ascii="Calibri"/>
                <w:sz w:val="15"/>
              </w:rPr>
              <w:t>0.27</w:t>
            </w:r>
          </w:p>
        </w:tc>
        <w:tc>
          <w:tcPr>
            <w:tcW w:w="802" w:type="dxa"/>
            <w:tcBorders>
              <w:left w:val="single" w:sz="6" w:space="0" w:color="D3D3D3"/>
            </w:tcBorders>
          </w:tcPr>
          <w:p w14:paraId="000C00C7" w14:textId="77777777" w:rsidR="00B74E75" w:rsidRDefault="00B74E75" w:rsidP="00B74E75">
            <w:pPr>
              <w:pStyle w:val="TableParagraph"/>
              <w:spacing w:before="8"/>
              <w:rPr>
                <w:rFonts w:ascii="Arial"/>
                <w:b/>
                <w:sz w:val="11"/>
              </w:rPr>
            </w:pPr>
          </w:p>
          <w:p w14:paraId="67867309" w14:textId="77777777" w:rsidR="00B74E75" w:rsidRDefault="00B74E75" w:rsidP="00B74E75">
            <w:pPr>
              <w:pStyle w:val="TableParagraph"/>
              <w:ind w:left="72"/>
              <w:jc w:val="center"/>
              <w:rPr>
                <w:rFonts w:ascii="Calibri"/>
                <w:sz w:val="15"/>
              </w:rPr>
            </w:pPr>
            <w:r>
              <w:rPr>
                <w:rFonts w:ascii="Calibri"/>
                <w:sz w:val="15"/>
              </w:rPr>
              <w:t>0.24</w:t>
            </w:r>
          </w:p>
        </w:tc>
        <w:tc>
          <w:tcPr>
            <w:tcW w:w="749" w:type="dxa"/>
          </w:tcPr>
          <w:p w14:paraId="2BF80893" w14:textId="77777777" w:rsidR="00B74E75" w:rsidRDefault="00B74E75" w:rsidP="00B74E75">
            <w:pPr>
              <w:pStyle w:val="TableParagraph"/>
              <w:spacing w:before="8"/>
              <w:rPr>
                <w:rFonts w:ascii="Arial"/>
                <w:b/>
                <w:sz w:val="11"/>
              </w:rPr>
            </w:pPr>
          </w:p>
          <w:p w14:paraId="656DAA85" w14:textId="77777777" w:rsidR="00B74E75" w:rsidRDefault="00B74E75" w:rsidP="00B74E75">
            <w:pPr>
              <w:pStyle w:val="TableParagraph"/>
              <w:ind w:left="29" w:right="16"/>
              <w:jc w:val="center"/>
              <w:rPr>
                <w:rFonts w:ascii="Calibri"/>
                <w:sz w:val="15"/>
              </w:rPr>
            </w:pPr>
            <w:r>
              <w:rPr>
                <w:rFonts w:ascii="Calibri"/>
                <w:sz w:val="15"/>
              </w:rPr>
              <w:t>0.27</w:t>
            </w:r>
          </w:p>
        </w:tc>
      </w:tr>
      <w:tr w:rsidR="00B74E75" w14:paraId="65C0E1FD" w14:textId="77777777" w:rsidTr="00B74E75">
        <w:trPr>
          <w:trHeight w:val="438"/>
        </w:trPr>
        <w:tc>
          <w:tcPr>
            <w:tcW w:w="1463" w:type="dxa"/>
            <w:tcBorders>
              <w:left w:val="single" w:sz="6" w:space="0" w:color="000000"/>
              <w:right w:val="single" w:sz="6" w:space="0" w:color="000000"/>
            </w:tcBorders>
          </w:tcPr>
          <w:p w14:paraId="4516BD62" w14:textId="77777777" w:rsidR="00B74E75" w:rsidRDefault="00B74E75" w:rsidP="00B74E75">
            <w:pPr>
              <w:pStyle w:val="TableParagraph"/>
              <w:spacing w:before="17"/>
              <w:ind w:left="33"/>
              <w:rPr>
                <w:sz w:val="13"/>
                <w:szCs w:val="13"/>
              </w:rPr>
            </w:pPr>
            <w:r>
              <w:rPr>
                <w:sz w:val="13"/>
                <w:szCs w:val="13"/>
              </w:rPr>
              <w:t>Խառը</w:t>
            </w:r>
            <w:r>
              <w:rPr>
                <w:spacing w:val="8"/>
                <w:sz w:val="13"/>
                <w:szCs w:val="13"/>
              </w:rPr>
              <w:t xml:space="preserve"> </w:t>
            </w:r>
            <w:r>
              <w:rPr>
                <w:sz w:val="13"/>
                <w:szCs w:val="13"/>
              </w:rPr>
              <w:t>էլեկտրական</w:t>
            </w:r>
          </w:p>
        </w:tc>
        <w:tc>
          <w:tcPr>
            <w:tcW w:w="1610" w:type="dxa"/>
            <w:tcBorders>
              <w:left w:val="single" w:sz="6" w:space="0" w:color="000000"/>
            </w:tcBorders>
          </w:tcPr>
          <w:p w14:paraId="146C26AE" w14:textId="77777777" w:rsidR="00B74E75" w:rsidRDefault="00B74E75" w:rsidP="00B74E75">
            <w:pPr>
              <w:pStyle w:val="TableParagraph"/>
              <w:spacing w:before="17" w:line="304" w:lineRule="auto"/>
              <w:ind w:left="33"/>
              <w:rPr>
                <w:sz w:val="13"/>
                <w:szCs w:val="13"/>
              </w:rPr>
            </w:pPr>
            <w:r>
              <w:rPr>
                <w:w w:val="95"/>
                <w:sz w:val="13"/>
                <w:szCs w:val="13"/>
              </w:rPr>
              <w:t>Բոլոր</w:t>
            </w:r>
            <w:r>
              <w:rPr>
                <w:spacing w:val="1"/>
                <w:w w:val="95"/>
                <w:sz w:val="13"/>
                <w:szCs w:val="13"/>
              </w:rPr>
              <w:t xml:space="preserve"> </w:t>
            </w:r>
            <w:r>
              <w:rPr>
                <w:w w:val="95"/>
                <w:sz w:val="13"/>
                <w:szCs w:val="13"/>
              </w:rPr>
              <w:t>էլեկտրական</w:t>
            </w:r>
            <w:r>
              <w:rPr>
                <w:spacing w:val="-30"/>
                <w:w w:val="95"/>
                <w:sz w:val="13"/>
                <w:szCs w:val="13"/>
              </w:rPr>
              <w:t xml:space="preserve"> </w:t>
            </w:r>
            <w:r>
              <w:rPr>
                <w:sz w:val="13"/>
                <w:szCs w:val="13"/>
              </w:rPr>
              <w:t>առարկաները</w:t>
            </w:r>
          </w:p>
        </w:tc>
        <w:tc>
          <w:tcPr>
            <w:tcW w:w="755" w:type="dxa"/>
            <w:tcBorders>
              <w:right w:val="single" w:sz="6" w:space="0" w:color="D3D3D3"/>
            </w:tcBorders>
          </w:tcPr>
          <w:p w14:paraId="14149F08" w14:textId="77777777" w:rsidR="00B74E75" w:rsidRDefault="00B74E75" w:rsidP="00B74E75">
            <w:pPr>
              <w:pStyle w:val="TableParagraph"/>
              <w:spacing w:before="6"/>
              <w:rPr>
                <w:rFonts w:ascii="Arial"/>
                <w:b/>
                <w:sz w:val="12"/>
              </w:rPr>
            </w:pPr>
          </w:p>
          <w:p w14:paraId="7625A3C2" w14:textId="77777777" w:rsidR="00B74E75" w:rsidRDefault="00B74E75" w:rsidP="00B74E75">
            <w:pPr>
              <w:pStyle w:val="TableParagraph"/>
              <w:ind w:right="229"/>
              <w:jc w:val="right"/>
              <w:rPr>
                <w:rFonts w:ascii="Calibri"/>
                <w:sz w:val="14"/>
              </w:rPr>
            </w:pPr>
            <w:r>
              <w:rPr>
                <w:rFonts w:ascii="Calibri"/>
                <w:sz w:val="14"/>
              </w:rPr>
              <w:t>1.08</w:t>
            </w:r>
          </w:p>
        </w:tc>
        <w:tc>
          <w:tcPr>
            <w:tcW w:w="864" w:type="dxa"/>
            <w:tcBorders>
              <w:left w:val="single" w:sz="6" w:space="0" w:color="D3D3D3"/>
              <w:right w:val="single" w:sz="6" w:space="0" w:color="D3D3D3"/>
            </w:tcBorders>
          </w:tcPr>
          <w:p w14:paraId="1D084FFA" w14:textId="77777777" w:rsidR="00B74E75" w:rsidRDefault="00B74E75" w:rsidP="00B74E75">
            <w:pPr>
              <w:pStyle w:val="TableParagraph"/>
              <w:spacing w:before="6"/>
              <w:rPr>
                <w:rFonts w:ascii="Arial"/>
                <w:b/>
                <w:sz w:val="12"/>
              </w:rPr>
            </w:pPr>
          </w:p>
          <w:p w14:paraId="62F0DF18" w14:textId="77777777" w:rsidR="00B74E75" w:rsidRDefault="00B74E75" w:rsidP="00B74E75">
            <w:pPr>
              <w:pStyle w:val="TableParagraph"/>
              <w:ind w:left="314"/>
              <w:rPr>
                <w:rFonts w:ascii="Calibri"/>
                <w:sz w:val="14"/>
              </w:rPr>
            </w:pPr>
            <w:r>
              <w:rPr>
                <w:rFonts w:ascii="Calibri"/>
                <w:sz w:val="14"/>
              </w:rPr>
              <w:t>0.12</w:t>
            </w:r>
          </w:p>
        </w:tc>
        <w:tc>
          <w:tcPr>
            <w:tcW w:w="811" w:type="dxa"/>
            <w:tcBorders>
              <w:left w:val="single" w:sz="6" w:space="0" w:color="D3D3D3"/>
              <w:right w:val="single" w:sz="6" w:space="0" w:color="D3D3D3"/>
            </w:tcBorders>
          </w:tcPr>
          <w:p w14:paraId="4DAB7B2D" w14:textId="77777777" w:rsidR="00B74E75" w:rsidRDefault="00B74E75" w:rsidP="00B74E75">
            <w:pPr>
              <w:pStyle w:val="TableParagraph"/>
              <w:spacing w:before="6"/>
              <w:rPr>
                <w:rFonts w:ascii="Arial"/>
                <w:b/>
                <w:sz w:val="12"/>
              </w:rPr>
            </w:pPr>
          </w:p>
          <w:p w14:paraId="46A156EC" w14:textId="77777777" w:rsidR="00B74E75" w:rsidRDefault="00B74E75" w:rsidP="00B74E75">
            <w:pPr>
              <w:pStyle w:val="TableParagraph"/>
              <w:ind w:left="225" w:right="187"/>
              <w:jc w:val="center"/>
              <w:rPr>
                <w:rFonts w:ascii="Calibri"/>
                <w:sz w:val="14"/>
              </w:rPr>
            </w:pPr>
            <w:r>
              <w:rPr>
                <w:rFonts w:ascii="Calibri"/>
                <w:sz w:val="14"/>
              </w:rPr>
              <w:t>0.3</w:t>
            </w:r>
          </w:p>
        </w:tc>
        <w:tc>
          <w:tcPr>
            <w:tcW w:w="809" w:type="dxa"/>
            <w:tcBorders>
              <w:left w:val="single" w:sz="6" w:space="0" w:color="D3D3D3"/>
              <w:right w:val="single" w:sz="6" w:space="0" w:color="D3D3D3"/>
            </w:tcBorders>
          </w:tcPr>
          <w:p w14:paraId="369072F4" w14:textId="77777777" w:rsidR="00B74E75" w:rsidRDefault="00B74E75" w:rsidP="00B74E75">
            <w:pPr>
              <w:pStyle w:val="TableParagraph"/>
              <w:spacing w:before="6"/>
              <w:rPr>
                <w:rFonts w:ascii="Arial"/>
                <w:b/>
                <w:sz w:val="12"/>
              </w:rPr>
            </w:pPr>
          </w:p>
          <w:p w14:paraId="5E96BE99" w14:textId="77777777" w:rsidR="00B74E75" w:rsidRDefault="00B74E75" w:rsidP="00B74E75">
            <w:pPr>
              <w:pStyle w:val="TableParagraph"/>
              <w:ind w:left="222" w:right="189"/>
              <w:jc w:val="center"/>
              <w:rPr>
                <w:rFonts w:ascii="Calibri"/>
                <w:sz w:val="14"/>
              </w:rPr>
            </w:pPr>
            <w:r>
              <w:rPr>
                <w:rFonts w:ascii="Calibri"/>
                <w:sz w:val="14"/>
              </w:rPr>
              <w:t>0.36</w:t>
            </w:r>
          </w:p>
        </w:tc>
        <w:tc>
          <w:tcPr>
            <w:tcW w:w="849" w:type="dxa"/>
            <w:tcBorders>
              <w:left w:val="single" w:sz="6" w:space="0" w:color="D3D3D3"/>
            </w:tcBorders>
          </w:tcPr>
          <w:p w14:paraId="581AEA1E" w14:textId="77777777" w:rsidR="00B74E75" w:rsidRDefault="00B74E75" w:rsidP="00B74E75">
            <w:pPr>
              <w:pStyle w:val="TableParagraph"/>
              <w:spacing w:before="6"/>
              <w:rPr>
                <w:rFonts w:ascii="Arial"/>
                <w:b/>
                <w:sz w:val="12"/>
              </w:rPr>
            </w:pPr>
          </w:p>
          <w:p w14:paraId="1B946861" w14:textId="77777777" w:rsidR="00B74E75" w:rsidRDefault="00B74E75" w:rsidP="00B74E75">
            <w:pPr>
              <w:pStyle w:val="TableParagraph"/>
              <w:ind w:left="348"/>
              <w:rPr>
                <w:rFonts w:ascii="Calibri"/>
                <w:sz w:val="14"/>
              </w:rPr>
            </w:pPr>
            <w:r>
              <w:rPr>
                <w:rFonts w:ascii="Calibri"/>
                <w:sz w:val="14"/>
              </w:rPr>
              <w:t>0.1</w:t>
            </w:r>
          </w:p>
        </w:tc>
        <w:tc>
          <w:tcPr>
            <w:tcW w:w="861" w:type="dxa"/>
            <w:tcBorders>
              <w:right w:val="single" w:sz="6" w:space="0" w:color="D3D3D3"/>
            </w:tcBorders>
          </w:tcPr>
          <w:p w14:paraId="2774FECC" w14:textId="77777777" w:rsidR="00B74E75" w:rsidRDefault="00B74E75" w:rsidP="00B74E75">
            <w:pPr>
              <w:pStyle w:val="TableParagraph"/>
              <w:spacing w:before="8"/>
              <w:rPr>
                <w:rFonts w:ascii="Arial"/>
                <w:b/>
                <w:sz w:val="11"/>
              </w:rPr>
            </w:pPr>
          </w:p>
          <w:p w14:paraId="4E5F9C5E" w14:textId="77777777" w:rsidR="00B74E75" w:rsidRDefault="00B74E75" w:rsidP="00B74E75">
            <w:pPr>
              <w:pStyle w:val="TableParagraph"/>
              <w:ind w:left="105"/>
              <w:jc w:val="center"/>
              <w:rPr>
                <w:rFonts w:ascii="Calibri"/>
                <w:sz w:val="15"/>
              </w:rPr>
            </w:pPr>
            <w:r>
              <w:rPr>
                <w:rFonts w:ascii="Calibri"/>
                <w:sz w:val="15"/>
              </w:rPr>
              <w:t>0.39</w:t>
            </w:r>
          </w:p>
        </w:tc>
        <w:tc>
          <w:tcPr>
            <w:tcW w:w="802" w:type="dxa"/>
            <w:tcBorders>
              <w:left w:val="single" w:sz="6" w:space="0" w:color="D3D3D3"/>
            </w:tcBorders>
          </w:tcPr>
          <w:p w14:paraId="44FEAE32" w14:textId="77777777" w:rsidR="00B74E75" w:rsidRDefault="00B74E75" w:rsidP="00B74E75">
            <w:pPr>
              <w:pStyle w:val="TableParagraph"/>
              <w:spacing w:before="8"/>
              <w:rPr>
                <w:rFonts w:ascii="Arial"/>
                <w:b/>
                <w:sz w:val="11"/>
              </w:rPr>
            </w:pPr>
          </w:p>
          <w:p w14:paraId="796D8B27" w14:textId="77777777" w:rsidR="00B74E75" w:rsidRDefault="00B74E75" w:rsidP="00B74E75">
            <w:pPr>
              <w:pStyle w:val="TableParagraph"/>
              <w:ind w:left="72"/>
              <w:jc w:val="center"/>
              <w:rPr>
                <w:rFonts w:ascii="Calibri"/>
                <w:sz w:val="15"/>
              </w:rPr>
            </w:pPr>
            <w:r>
              <w:rPr>
                <w:rFonts w:ascii="Calibri"/>
                <w:sz w:val="15"/>
              </w:rPr>
              <w:t>0.36</w:t>
            </w:r>
          </w:p>
        </w:tc>
        <w:tc>
          <w:tcPr>
            <w:tcW w:w="749" w:type="dxa"/>
          </w:tcPr>
          <w:p w14:paraId="7A8052F2" w14:textId="77777777" w:rsidR="00B74E75" w:rsidRDefault="00B74E75" w:rsidP="00B74E75">
            <w:pPr>
              <w:pStyle w:val="TableParagraph"/>
              <w:spacing w:before="8"/>
              <w:rPr>
                <w:rFonts w:ascii="Arial"/>
                <w:b/>
                <w:sz w:val="11"/>
              </w:rPr>
            </w:pPr>
          </w:p>
          <w:p w14:paraId="27FB10D1" w14:textId="77777777" w:rsidR="00B74E75" w:rsidRDefault="00B74E75" w:rsidP="00B74E75">
            <w:pPr>
              <w:pStyle w:val="TableParagraph"/>
              <w:ind w:left="29" w:right="16"/>
              <w:jc w:val="center"/>
              <w:rPr>
                <w:rFonts w:ascii="Calibri"/>
                <w:sz w:val="15"/>
              </w:rPr>
            </w:pPr>
            <w:r>
              <w:rPr>
                <w:rFonts w:ascii="Calibri"/>
                <w:sz w:val="15"/>
              </w:rPr>
              <w:t>0.40</w:t>
            </w:r>
          </w:p>
        </w:tc>
      </w:tr>
      <w:tr w:rsidR="00B74E75" w14:paraId="76E1AB30" w14:textId="77777777" w:rsidTr="00B74E75">
        <w:trPr>
          <w:trHeight w:val="444"/>
        </w:trPr>
        <w:tc>
          <w:tcPr>
            <w:tcW w:w="1463" w:type="dxa"/>
            <w:tcBorders>
              <w:left w:val="single" w:sz="6" w:space="0" w:color="000000"/>
              <w:bottom w:val="single" w:sz="6" w:space="0" w:color="000000"/>
              <w:right w:val="single" w:sz="6" w:space="0" w:color="000000"/>
            </w:tcBorders>
          </w:tcPr>
          <w:p w14:paraId="33AA8C5D" w14:textId="77777777" w:rsidR="00B74E75" w:rsidRDefault="00B74E75" w:rsidP="00B74E75">
            <w:pPr>
              <w:pStyle w:val="TableParagraph"/>
              <w:spacing w:before="17"/>
              <w:ind w:left="33"/>
              <w:rPr>
                <w:sz w:val="13"/>
                <w:szCs w:val="13"/>
              </w:rPr>
            </w:pPr>
            <w:r>
              <w:rPr>
                <w:sz w:val="13"/>
                <w:szCs w:val="13"/>
              </w:rPr>
              <w:t>Այլ</w:t>
            </w:r>
          </w:p>
        </w:tc>
        <w:tc>
          <w:tcPr>
            <w:tcW w:w="1610" w:type="dxa"/>
            <w:tcBorders>
              <w:left w:val="single" w:sz="6" w:space="0" w:color="000000"/>
              <w:bottom w:val="single" w:sz="6" w:space="0" w:color="000000"/>
            </w:tcBorders>
          </w:tcPr>
          <w:p w14:paraId="30D7A361" w14:textId="77777777" w:rsidR="00B74E75" w:rsidRDefault="00B74E75" w:rsidP="00B74E75">
            <w:pPr>
              <w:pStyle w:val="TableParagraph"/>
              <w:spacing w:before="17"/>
              <w:ind w:left="33"/>
              <w:rPr>
                <w:sz w:val="13"/>
                <w:szCs w:val="13"/>
              </w:rPr>
            </w:pPr>
            <w:r>
              <w:rPr>
                <w:sz w:val="13"/>
                <w:szCs w:val="13"/>
              </w:rPr>
              <w:t>Փայտ</w:t>
            </w:r>
          </w:p>
        </w:tc>
        <w:tc>
          <w:tcPr>
            <w:tcW w:w="755" w:type="dxa"/>
            <w:tcBorders>
              <w:bottom w:val="single" w:sz="6" w:space="0" w:color="D3D3D3"/>
              <w:right w:val="single" w:sz="6" w:space="0" w:color="D3D3D3"/>
            </w:tcBorders>
          </w:tcPr>
          <w:p w14:paraId="5BA380AD" w14:textId="77777777" w:rsidR="00B74E75" w:rsidRDefault="00B74E75" w:rsidP="00B74E75">
            <w:pPr>
              <w:pStyle w:val="TableParagraph"/>
              <w:spacing w:before="6"/>
              <w:rPr>
                <w:rFonts w:ascii="Arial"/>
                <w:b/>
                <w:sz w:val="12"/>
              </w:rPr>
            </w:pPr>
          </w:p>
          <w:p w14:paraId="2A8C4EC8" w14:textId="77777777" w:rsidR="00B74E75" w:rsidRDefault="00B74E75" w:rsidP="00B74E75">
            <w:pPr>
              <w:pStyle w:val="TableParagraph"/>
              <w:ind w:right="229"/>
              <w:jc w:val="right"/>
              <w:rPr>
                <w:rFonts w:ascii="Calibri"/>
                <w:sz w:val="14"/>
              </w:rPr>
            </w:pPr>
            <w:r>
              <w:rPr>
                <w:rFonts w:ascii="Calibri"/>
                <w:sz w:val="14"/>
              </w:rPr>
              <w:t>0.14</w:t>
            </w:r>
          </w:p>
        </w:tc>
        <w:tc>
          <w:tcPr>
            <w:tcW w:w="864" w:type="dxa"/>
            <w:tcBorders>
              <w:left w:val="single" w:sz="6" w:space="0" w:color="D3D3D3"/>
              <w:bottom w:val="single" w:sz="6" w:space="0" w:color="D3D3D3"/>
              <w:right w:val="single" w:sz="6" w:space="0" w:color="D3D3D3"/>
            </w:tcBorders>
          </w:tcPr>
          <w:p w14:paraId="63B711A4" w14:textId="77777777" w:rsidR="00B74E75" w:rsidRDefault="00B74E75" w:rsidP="00B74E75">
            <w:pPr>
              <w:pStyle w:val="TableParagraph"/>
              <w:spacing w:before="6"/>
              <w:rPr>
                <w:rFonts w:ascii="Arial"/>
                <w:b/>
                <w:sz w:val="12"/>
              </w:rPr>
            </w:pPr>
          </w:p>
          <w:p w14:paraId="012CA942" w14:textId="77777777" w:rsidR="00B74E75" w:rsidRDefault="00B74E75" w:rsidP="00B74E75">
            <w:pPr>
              <w:pStyle w:val="TableParagraph"/>
              <w:ind w:left="314"/>
              <w:rPr>
                <w:rFonts w:ascii="Calibri"/>
                <w:sz w:val="14"/>
              </w:rPr>
            </w:pPr>
            <w:r>
              <w:rPr>
                <w:rFonts w:ascii="Calibri"/>
                <w:sz w:val="14"/>
              </w:rPr>
              <w:t>1.06</w:t>
            </w:r>
          </w:p>
        </w:tc>
        <w:tc>
          <w:tcPr>
            <w:tcW w:w="811" w:type="dxa"/>
            <w:tcBorders>
              <w:left w:val="single" w:sz="6" w:space="0" w:color="D3D3D3"/>
              <w:bottom w:val="single" w:sz="6" w:space="0" w:color="D3D3D3"/>
              <w:right w:val="single" w:sz="6" w:space="0" w:color="D3D3D3"/>
            </w:tcBorders>
          </w:tcPr>
          <w:p w14:paraId="2965F2F0" w14:textId="77777777" w:rsidR="00B74E75" w:rsidRDefault="00B74E75" w:rsidP="00B74E75">
            <w:pPr>
              <w:pStyle w:val="TableParagraph"/>
              <w:spacing w:before="6"/>
              <w:rPr>
                <w:rFonts w:ascii="Arial"/>
                <w:b/>
                <w:sz w:val="12"/>
              </w:rPr>
            </w:pPr>
          </w:p>
          <w:p w14:paraId="4725B03D" w14:textId="77777777" w:rsidR="00B74E75" w:rsidRDefault="00B74E75" w:rsidP="00B74E75">
            <w:pPr>
              <w:pStyle w:val="TableParagraph"/>
              <w:ind w:left="225" w:right="187"/>
              <w:jc w:val="center"/>
              <w:rPr>
                <w:rFonts w:ascii="Calibri"/>
                <w:sz w:val="14"/>
              </w:rPr>
            </w:pPr>
            <w:r>
              <w:rPr>
                <w:rFonts w:ascii="Calibri"/>
                <w:sz w:val="14"/>
              </w:rPr>
              <w:t>0.02</w:t>
            </w:r>
          </w:p>
        </w:tc>
        <w:tc>
          <w:tcPr>
            <w:tcW w:w="809" w:type="dxa"/>
            <w:tcBorders>
              <w:left w:val="single" w:sz="6" w:space="0" w:color="D3D3D3"/>
              <w:bottom w:val="single" w:sz="6" w:space="0" w:color="D3D3D3"/>
              <w:right w:val="single" w:sz="6" w:space="0" w:color="D3D3D3"/>
            </w:tcBorders>
          </w:tcPr>
          <w:p w14:paraId="0BE6EB58" w14:textId="77777777" w:rsidR="00B74E75" w:rsidRDefault="00B74E75" w:rsidP="00B74E75">
            <w:pPr>
              <w:pStyle w:val="TableParagraph"/>
              <w:spacing w:before="6"/>
              <w:rPr>
                <w:rFonts w:ascii="Arial"/>
                <w:b/>
                <w:sz w:val="12"/>
              </w:rPr>
            </w:pPr>
          </w:p>
          <w:p w14:paraId="34DF3C3A" w14:textId="77777777" w:rsidR="00B74E75" w:rsidRDefault="00B74E75" w:rsidP="00B74E75">
            <w:pPr>
              <w:pStyle w:val="TableParagraph"/>
              <w:ind w:left="222" w:right="189"/>
              <w:jc w:val="center"/>
              <w:rPr>
                <w:rFonts w:ascii="Calibri"/>
                <w:sz w:val="14"/>
              </w:rPr>
            </w:pPr>
            <w:r>
              <w:rPr>
                <w:rFonts w:ascii="Calibri"/>
                <w:sz w:val="14"/>
              </w:rPr>
              <w:t>1.04</w:t>
            </w:r>
          </w:p>
        </w:tc>
        <w:tc>
          <w:tcPr>
            <w:tcW w:w="849" w:type="dxa"/>
            <w:tcBorders>
              <w:left w:val="single" w:sz="6" w:space="0" w:color="D3D3D3"/>
              <w:bottom w:val="single" w:sz="6" w:space="0" w:color="D3D3D3"/>
            </w:tcBorders>
          </w:tcPr>
          <w:p w14:paraId="73164BD1" w14:textId="77777777" w:rsidR="00B74E75" w:rsidRDefault="00B74E75" w:rsidP="00B74E75">
            <w:pPr>
              <w:pStyle w:val="TableParagraph"/>
              <w:spacing w:before="6"/>
              <w:rPr>
                <w:rFonts w:ascii="Arial"/>
                <w:b/>
                <w:sz w:val="12"/>
              </w:rPr>
            </w:pPr>
          </w:p>
          <w:p w14:paraId="39678D75" w14:textId="77777777" w:rsidR="00B74E75" w:rsidRDefault="00B74E75" w:rsidP="00B74E75">
            <w:pPr>
              <w:pStyle w:val="TableParagraph"/>
              <w:ind w:left="312"/>
              <w:rPr>
                <w:rFonts w:ascii="Calibri"/>
                <w:sz w:val="14"/>
              </w:rPr>
            </w:pPr>
            <w:r>
              <w:rPr>
                <w:rFonts w:ascii="Calibri"/>
                <w:sz w:val="14"/>
              </w:rPr>
              <w:t>0.22</w:t>
            </w:r>
          </w:p>
        </w:tc>
        <w:tc>
          <w:tcPr>
            <w:tcW w:w="861" w:type="dxa"/>
            <w:tcBorders>
              <w:bottom w:val="single" w:sz="6" w:space="0" w:color="D3D3D3"/>
              <w:right w:val="single" w:sz="6" w:space="0" w:color="D3D3D3"/>
            </w:tcBorders>
          </w:tcPr>
          <w:p w14:paraId="54AA9725" w14:textId="77777777" w:rsidR="00B74E75" w:rsidRDefault="00B74E75" w:rsidP="00B74E75">
            <w:pPr>
              <w:pStyle w:val="TableParagraph"/>
              <w:spacing w:before="8"/>
              <w:rPr>
                <w:rFonts w:ascii="Arial"/>
                <w:b/>
                <w:sz w:val="11"/>
              </w:rPr>
            </w:pPr>
          </w:p>
          <w:p w14:paraId="2F7557E2" w14:textId="77777777" w:rsidR="00B74E75" w:rsidRDefault="00B74E75" w:rsidP="00B74E75">
            <w:pPr>
              <w:pStyle w:val="TableParagraph"/>
              <w:ind w:left="105"/>
              <w:jc w:val="center"/>
              <w:rPr>
                <w:rFonts w:ascii="Calibri"/>
                <w:sz w:val="15"/>
              </w:rPr>
            </w:pPr>
            <w:r>
              <w:rPr>
                <w:rFonts w:ascii="Calibri"/>
                <w:sz w:val="15"/>
              </w:rPr>
              <w:t>0.50</w:t>
            </w:r>
          </w:p>
        </w:tc>
        <w:tc>
          <w:tcPr>
            <w:tcW w:w="802" w:type="dxa"/>
            <w:tcBorders>
              <w:left w:val="single" w:sz="6" w:space="0" w:color="D3D3D3"/>
              <w:bottom w:val="single" w:sz="6" w:space="0" w:color="D3D3D3"/>
            </w:tcBorders>
          </w:tcPr>
          <w:p w14:paraId="43B95317" w14:textId="77777777" w:rsidR="00B74E75" w:rsidRDefault="00B74E75" w:rsidP="00B74E75">
            <w:pPr>
              <w:pStyle w:val="TableParagraph"/>
              <w:spacing w:before="8"/>
              <w:rPr>
                <w:rFonts w:ascii="Arial"/>
                <w:b/>
                <w:sz w:val="11"/>
              </w:rPr>
            </w:pPr>
          </w:p>
          <w:p w14:paraId="37B578F7" w14:textId="77777777" w:rsidR="00B74E75" w:rsidRDefault="00B74E75" w:rsidP="00B74E75">
            <w:pPr>
              <w:pStyle w:val="TableParagraph"/>
              <w:ind w:left="72"/>
              <w:jc w:val="center"/>
              <w:rPr>
                <w:rFonts w:ascii="Calibri"/>
                <w:sz w:val="15"/>
              </w:rPr>
            </w:pPr>
            <w:r>
              <w:rPr>
                <w:rFonts w:ascii="Calibri"/>
                <w:sz w:val="15"/>
              </w:rPr>
              <w:t>0.46</w:t>
            </w:r>
          </w:p>
        </w:tc>
        <w:tc>
          <w:tcPr>
            <w:tcW w:w="749" w:type="dxa"/>
          </w:tcPr>
          <w:p w14:paraId="47EE6CE1" w14:textId="77777777" w:rsidR="00B74E75" w:rsidRDefault="00B74E75" w:rsidP="00B74E75">
            <w:pPr>
              <w:pStyle w:val="TableParagraph"/>
              <w:spacing w:before="8"/>
              <w:rPr>
                <w:rFonts w:ascii="Arial"/>
                <w:b/>
                <w:sz w:val="11"/>
              </w:rPr>
            </w:pPr>
          </w:p>
          <w:p w14:paraId="20D3C2B7" w14:textId="77777777" w:rsidR="00B74E75" w:rsidRDefault="00B74E75" w:rsidP="00B74E75">
            <w:pPr>
              <w:pStyle w:val="TableParagraph"/>
              <w:ind w:left="29" w:right="16"/>
              <w:jc w:val="center"/>
              <w:rPr>
                <w:rFonts w:ascii="Calibri"/>
                <w:sz w:val="15"/>
              </w:rPr>
            </w:pPr>
            <w:r>
              <w:rPr>
                <w:rFonts w:ascii="Calibri"/>
                <w:sz w:val="15"/>
              </w:rPr>
              <w:t>0.51</w:t>
            </w:r>
          </w:p>
        </w:tc>
      </w:tr>
      <w:tr w:rsidR="00B74E75" w14:paraId="134CE320" w14:textId="77777777"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14:paraId="4A713FEE"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14:paraId="75AE7216" w14:textId="77777777" w:rsidR="00B74E75" w:rsidRDefault="00B74E75" w:rsidP="00B74E75">
            <w:pPr>
              <w:pStyle w:val="TableParagraph"/>
              <w:spacing w:before="11"/>
              <w:ind w:left="33"/>
              <w:rPr>
                <w:sz w:val="13"/>
                <w:szCs w:val="13"/>
              </w:rPr>
            </w:pPr>
            <w:r>
              <w:rPr>
                <w:sz w:val="13"/>
                <w:szCs w:val="13"/>
              </w:rPr>
              <w:t>Տեքստիլ</w:t>
            </w:r>
          </w:p>
        </w:tc>
        <w:tc>
          <w:tcPr>
            <w:tcW w:w="755" w:type="dxa"/>
            <w:tcBorders>
              <w:top w:val="single" w:sz="6" w:space="0" w:color="D3D3D3"/>
              <w:bottom w:val="single" w:sz="6" w:space="0" w:color="D3D3D3"/>
              <w:right w:val="single" w:sz="6" w:space="0" w:color="D3D3D3"/>
            </w:tcBorders>
          </w:tcPr>
          <w:p w14:paraId="405BB406" w14:textId="77777777" w:rsidR="00B74E75" w:rsidRDefault="00B74E75" w:rsidP="00B74E75">
            <w:pPr>
              <w:pStyle w:val="TableParagraph"/>
              <w:rPr>
                <w:rFonts w:ascii="Arial"/>
                <w:b/>
                <w:sz w:val="12"/>
              </w:rPr>
            </w:pPr>
          </w:p>
          <w:p w14:paraId="191611BD" w14:textId="77777777" w:rsidR="00B74E75" w:rsidRDefault="00B74E75" w:rsidP="00B74E75">
            <w:pPr>
              <w:pStyle w:val="TableParagraph"/>
              <w:ind w:right="229"/>
              <w:jc w:val="right"/>
              <w:rPr>
                <w:rFonts w:ascii="Calibri"/>
                <w:sz w:val="14"/>
              </w:rPr>
            </w:pPr>
            <w:r>
              <w:rPr>
                <w:rFonts w:ascii="Calibri"/>
                <w:sz w:val="14"/>
              </w:rPr>
              <w:t>8.22</w:t>
            </w:r>
          </w:p>
        </w:tc>
        <w:tc>
          <w:tcPr>
            <w:tcW w:w="864" w:type="dxa"/>
            <w:tcBorders>
              <w:top w:val="single" w:sz="6" w:space="0" w:color="D3D3D3"/>
              <w:left w:val="single" w:sz="6" w:space="0" w:color="D3D3D3"/>
              <w:bottom w:val="single" w:sz="6" w:space="0" w:color="D3D3D3"/>
              <w:right w:val="single" w:sz="6" w:space="0" w:color="D3D3D3"/>
            </w:tcBorders>
          </w:tcPr>
          <w:p w14:paraId="7EB3450A" w14:textId="77777777" w:rsidR="00B74E75" w:rsidRDefault="00B74E75" w:rsidP="00B74E75">
            <w:pPr>
              <w:pStyle w:val="TableParagraph"/>
              <w:rPr>
                <w:rFonts w:ascii="Arial"/>
                <w:b/>
                <w:sz w:val="12"/>
              </w:rPr>
            </w:pPr>
          </w:p>
          <w:p w14:paraId="3E6C987A" w14:textId="77777777" w:rsidR="00B74E75" w:rsidRDefault="00B74E75" w:rsidP="00B74E75">
            <w:pPr>
              <w:pStyle w:val="TableParagraph"/>
              <w:ind w:left="279"/>
              <w:rPr>
                <w:rFonts w:ascii="Calibri"/>
                <w:sz w:val="14"/>
              </w:rPr>
            </w:pPr>
            <w:r>
              <w:rPr>
                <w:rFonts w:ascii="Calibri"/>
                <w:sz w:val="14"/>
              </w:rPr>
              <w:t>14.48</w:t>
            </w:r>
          </w:p>
        </w:tc>
        <w:tc>
          <w:tcPr>
            <w:tcW w:w="811" w:type="dxa"/>
            <w:tcBorders>
              <w:top w:val="single" w:sz="6" w:space="0" w:color="D3D3D3"/>
              <w:left w:val="single" w:sz="6" w:space="0" w:color="D3D3D3"/>
              <w:bottom w:val="single" w:sz="6" w:space="0" w:color="D3D3D3"/>
              <w:right w:val="single" w:sz="6" w:space="0" w:color="D3D3D3"/>
            </w:tcBorders>
          </w:tcPr>
          <w:p w14:paraId="6722664C" w14:textId="77777777" w:rsidR="00B74E75" w:rsidRDefault="00B74E75" w:rsidP="00B74E75">
            <w:pPr>
              <w:pStyle w:val="TableParagraph"/>
              <w:rPr>
                <w:rFonts w:ascii="Arial"/>
                <w:b/>
                <w:sz w:val="12"/>
              </w:rPr>
            </w:pPr>
          </w:p>
          <w:p w14:paraId="2DBB539E" w14:textId="77777777" w:rsidR="00B74E75" w:rsidRDefault="00B74E75" w:rsidP="00B74E75">
            <w:pPr>
              <w:pStyle w:val="TableParagraph"/>
              <w:ind w:left="225" w:right="187"/>
              <w:jc w:val="center"/>
              <w:rPr>
                <w:rFonts w:ascii="Calibri"/>
                <w:sz w:val="14"/>
              </w:rPr>
            </w:pPr>
            <w:r>
              <w:rPr>
                <w:rFonts w:ascii="Calibri"/>
                <w:sz w:val="14"/>
              </w:rPr>
              <w:t>2.42</w:t>
            </w:r>
          </w:p>
        </w:tc>
        <w:tc>
          <w:tcPr>
            <w:tcW w:w="809" w:type="dxa"/>
            <w:tcBorders>
              <w:top w:val="single" w:sz="6" w:space="0" w:color="D3D3D3"/>
              <w:left w:val="single" w:sz="6" w:space="0" w:color="D3D3D3"/>
              <w:bottom w:val="single" w:sz="6" w:space="0" w:color="D3D3D3"/>
              <w:right w:val="single" w:sz="6" w:space="0" w:color="D3D3D3"/>
            </w:tcBorders>
          </w:tcPr>
          <w:p w14:paraId="06839E5B" w14:textId="77777777" w:rsidR="00B74E75" w:rsidRDefault="00B74E75" w:rsidP="00B74E75">
            <w:pPr>
              <w:pStyle w:val="TableParagraph"/>
              <w:rPr>
                <w:rFonts w:ascii="Arial"/>
                <w:b/>
                <w:sz w:val="12"/>
              </w:rPr>
            </w:pPr>
          </w:p>
          <w:p w14:paraId="025EC741" w14:textId="77777777" w:rsidR="00B74E75" w:rsidRDefault="00B74E75" w:rsidP="00B74E75">
            <w:pPr>
              <w:pStyle w:val="TableParagraph"/>
              <w:ind w:left="222" w:right="189"/>
              <w:jc w:val="center"/>
              <w:rPr>
                <w:rFonts w:ascii="Calibri"/>
                <w:sz w:val="14"/>
              </w:rPr>
            </w:pPr>
            <w:r>
              <w:rPr>
                <w:rFonts w:ascii="Calibri"/>
                <w:sz w:val="14"/>
              </w:rPr>
              <w:t>7.58</w:t>
            </w:r>
          </w:p>
        </w:tc>
        <w:tc>
          <w:tcPr>
            <w:tcW w:w="849" w:type="dxa"/>
            <w:tcBorders>
              <w:top w:val="single" w:sz="6" w:space="0" w:color="D3D3D3"/>
              <w:left w:val="single" w:sz="6" w:space="0" w:color="D3D3D3"/>
              <w:bottom w:val="single" w:sz="6" w:space="0" w:color="D3D3D3"/>
            </w:tcBorders>
          </w:tcPr>
          <w:p w14:paraId="090EB2F4" w14:textId="77777777" w:rsidR="00B74E75" w:rsidRDefault="00B74E75" w:rsidP="00B74E75">
            <w:pPr>
              <w:pStyle w:val="TableParagraph"/>
              <w:rPr>
                <w:rFonts w:ascii="Arial"/>
                <w:b/>
                <w:sz w:val="12"/>
              </w:rPr>
            </w:pPr>
          </w:p>
          <w:p w14:paraId="13F3DFCF" w14:textId="77777777" w:rsidR="00B74E75" w:rsidRDefault="00B74E75" w:rsidP="00B74E75">
            <w:pPr>
              <w:pStyle w:val="TableParagraph"/>
              <w:ind w:left="312"/>
              <w:rPr>
                <w:rFonts w:ascii="Calibri"/>
                <w:sz w:val="14"/>
              </w:rPr>
            </w:pPr>
            <w:r>
              <w:rPr>
                <w:rFonts w:ascii="Calibri"/>
                <w:sz w:val="14"/>
              </w:rPr>
              <w:t>11.9</w:t>
            </w:r>
          </w:p>
        </w:tc>
        <w:tc>
          <w:tcPr>
            <w:tcW w:w="861" w:type="dxa"/>
            <w:tcBorders>
              <w:top w:val="single" w:sz="6" w:space="0" w:color="D3D3D3"/>
              <w:bottom w:val="single" w:sz="6" w:space="0" w:color="D3D3D3"/>
              <w:right w:val="single" w:sz="6" w:space="0" w:color="D3D3D3"/>
            </w:tcBorders>
          </w:tcPr>
          <w:p w14:paraId="0DDDD645" w14:textId="77777777" w:rsidR="00B74E75" w:rsidRDefault="00B74E75" w:rsidP="00B74E75">
            <w:pPr>
              <w:pStyle w:val="TableParagraph"/>
              <w:spacing w:before="2"/>
              <w:rPr>
                <w:rFonts w:ascii="Arial"/>
                <w:b/>
                <w:sz w:val="11"/>
              </w:rPr>
            </w:pPr>
          </w:p>
          <w:p w14:paraId="1271C3A3" w14:textId="77777777" w:rsidR="00B74E75" w:rsidRDefault="00B74E75" w:rsidP="00B74E75">
            <w:pPr>
              <w:pStyle w:val="TableParagraph"/>
              <w:ind w:left="105"/>
              <w:jc w:val="center"/>
              <w:rPr>
                <w:rFonts w:ascii="Calibri"/>
                <w:sz w:val="15"/>
              </w:rPr>
            </w:pPr>
            <w:r>
              <w:rPr>
                <w:rFonts w:ascii="Calibri"/>
                <w:sz w:val="15"/>
              </w:rPr>
              <w:t>8.92</w:t>
            </w:r>
          </w:p>
        </w:tc>
        <w:tc>
          <w:tcPr>
            <w:tcW w:w="802" w:type="dxa"/>
            <w:tcBorders>
              <w:top w:val="single" w:sz="6" w:space="0" w:color="D3D3D3"/>
              <w:left w:val="single" w:sz="6" w:space="0" w:color="D3D3D3"/>
              <w:bottom w:val="single" w:sz="6" w:space="0" w:color="D3D3D3"/>
            </w:tcBorders>
          </w:tcPr>
          <w:p w14:paraId="316B06A4" w14:textId="77777777" w:rsidR="00B74E75" w:rsidRDefault="00B74E75" w:rsidP="00B74E75">
            <w:pPr>
              <w:pStyle w:val="TableParagraph"/>
              <w:spacing w:before="2"/>
              <w:rPr>
                <w:rFonts w:ascii="Arial"/>
                <w:b/>
                <w:sz w:val="11"/>
              </w:rPr>
            </w:pPr>
          </w:p>
          <w:p w14:paraId="71EA892B" w14:textId="77777777" w:rsidR="00B74E75" w:rsidRDefault="00B74E75" w:rsidP="00B74E75">
            <w:pPr>
              <w:pStyle w:val="TableParagraph"/>
              <w:ind w:left="72"/>
              <w:jc w:val="center"/>
              <w:rPr>
                <w:rFonts w:ascii="Calibri"/>
                <w:sz w:val="15"/>
              </w:rPr>
            </w:pPr>
            <w:r>
              <w:rPr>
                <w:rFonts w:ascii="Calibri"/>
                <w:sz w:val="15"/>
              </w:rPr>
              <w:t>4.11</w:t>
            </w:r>
          </w:p>
        </w:tc>
        <w:tc>
          <w:tcPr>
            <w:tcW w:w="749" w:type="dxa"/>
          </w:tcPr>
          <w:p w14:paraId="4D9D3909" w14:textId="77777777" w:rsidR="00B74E75" w:rsidRDefault="00B74E75" w:rsidP="00B74E75">
            <w:pPr>
              <w:pStyle w:val="TableParagraph"/>
              <w:spacing w:before="2"/>
              <w:rPr>
                <w:rFonts w:ascii="Arial"/>
                <w:b/>
                <w:sz w:val="11"/>
              </w:rPr>
            </w:pPr>
          </w:p>
          <w:p w14:paraId="23A1DAA0" w14:textId="77777777" w:rsidR="00B74E75" w:rsidRDefault="00B74E75" w:rsidP="00B74E75">
            <w:pPr>
              <w:pStyle w:val="TableParagraph"/>
              <w:ind w:left="29" w:right="16"/>
              <w:jc w:val="center"/>
              <w:rPr>
                <w:rFonts w:ascii="Calibri"/>
                <w:sz w:val="15"/>
              </w:rPr>
            </w:pPr>
            <w:r>
              <w:rPr>
                <w:rFonts w:ascii="Calibri"/>
                <w:sz w:val="15"/>
              </w:rPr>
              <w:t>9.11</w:t>
            </w:r>
          </w:p>
        </w:tc>
      </w:tr>
      <w:tr w:rsidR="00B74E75" w14:paraId="2F1F5528" w14:textId="77777777" w:rsidTr="00B74E75">
        <w:trPr>
          <w:trHeight w:val="531"/>
        </w:trPr>
        <w:tc>
          <w:tcPr>
            <w:tcW w:w="1463" w:type="dxa"/>
            <w:tcBorders>
              <w:top w:val="single" w:sz="6" w:space="0" w:color="000000"/>
              <w:left w:val="single" w:sz="6" w:space="0" w:color="000000"/>
              <w:bottom w:val="single" w:sz="6" w:space="0" w:color="000000"/>
              <w:right w:val="single" w:sz="6" w:space="0" w:color="000000"/>
            </w:tcBorders>
          </w:tcPr>
          <w:p w14:paraId="07B2028B"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14:paraId="53183FA6" w14:textId="77777777" w:rsidR="00B74E75" w:rsidRDefault="00B74E75" w:rsidP="00B74E75">
            <w:pPr>
              <w:pStyle w:val="TableParagraph"/>
              <w:spacing w:line="280" w:lineRule="auto"/>
              <w:ind w:left="33"/>
              <w:rPr>
                <w:sz w:val="13"/>
                <w:szCs w:val="13"/>
              </w:rPr>
            </w:pPr>
            <w:r>
              <w:rPr>
                <w:sz w:val="13"/>
                <w:szCs w:val="13"/>
              </w:rPr>
              <w:t>Տակաշորեր</w:t>
            </w:r>
            <w:r>
              <w:rPr>
                <w:rFonts w:ascii="Calibri" w:eastAsia="Calibri" w:hAnsi="Calibri" w:cs="Calibri"/>
                <w:sz w:val="14"/>
                <w:szCs w:val="14"/>
              </w:rPr>
              <w:t>,</w:t>
            </w:r>
            <w:r>
              <w:rPr>
                <w:rFonts w:ascii="Calibri" w:eastAsia="Calibri" w:hAnsi="Calibri" w:cs="Calibri"/>
                <w:spacing w:val="1"/>
                <w:sz w:val="14"/>
                <w:szCs w:val="14"/>
              </w:rPr>
              <w:t xml:space="preserve"> </w:t>
            </w:r>
            <w:r>
              <w:rPr>
                <w:w w:val="95"/>
                <w:sz w:val="13"/>
                <w:szCs w:val="13"/>
              </w:rPr>
              <w:t>սանիտարական</w:t>
            </w:r>
          </w:p>
          <w:p w14:paraId="644EA323" w14:textId="77777777" w:rsidR="00B74E75" w:rsidRDefault="00B74E75" w:rsidP="00B74E75">
            <w:pPr>
              <w:pStyle w:val="TableParagraph"/>
              <w:spacing w:before="14" w:line="126" w:lineRule="exact"/>
              <w:ind w:left="33"/>
              <w:rPr>
                <w:sz w:val="13"/>
                <w:szCs w:val="13"/>
              </w:rPr>
            </w:pPr>
            <w:r>
              <w:rPr>
                <w:sz w:val="13"/>
                <w:szCs w:val="13"/>
              </w:rPr>
              <w:t>անձեռոցիկներ</w:t>
            </w:r>
            <w:r>
              <w:rPr>
                <w:spacing w:val="-5"/>
                <w:sz w:val="13"/>
                <w:szCs w:val="13"/>
              </w:rPr>
              <w:t xml:space="preserve"> </w:t>
            </w:r>
            <w:r>
              <w:rPr>
                <w:sz w:val="13"/>
                <w:szCs w:val="13"/>
              </w:rPr>
              <w:t>և</w:t>
            </w:r>
            <w:r>
              <w:rPr>
                <w:spacing w:val="-3"/>
                <w:sz w:val="13"/>
                <w:szCs w:val="13"/>
              </w:rPr>
              <w:t xml:space="preserve"> </w:t>
            </w:r>
            <w:r>
              <w:rPr>
                <w:sz w:val="13"/>
                <w:szCs w:val="13"/>
              </w:rPr>
              <w:t>այլն</w:t>
            </w:r>
          </w:p>
        </w:tc>
        <w:tc>
          <w:tcPr>
            <w:tcW w:w="755" w:type="dxa"/>
            <w:tcBorders>
              <w:top w:val="single" w:sz="6" w:space="0" w:color="D3D3D3"/>
              <w:bottom w:val="single" w:sz="6" w:space="0" w:color="D3D3D3"/>
              <w:right w:val="single" w:sz="6" w:space="0" w:color="D3D3D3"/>
            </w:tcBorders>
          </w:tcPr>
          <w:p w14:paraId="37D55BC5" w14:textId="77777777" w:rsidR="00B74E75" w:rsidRDefault="00B74E75" w:rsidP="00B74E75">
            <w:pPr>
              <w:pStyle w:val="TableParagraph"/>
              <w:spacing w:before="1"/>
              <w:rPr>
                <w:rFonts w:ascii="Arial"/>
                <w:b/>
                <w:sz w:val="16"/>
              </w:rPr>
            </w:pPr>
          </w:p>
          <w:p w14:paraId="0F2E572E" w14:textId="77777777" w:rsidR="00B74E75" w:rsidRDefault="00B74E75" w:rsidP="00B74E75">
            <w:pPr>
              <w:pStyle w:val="TableParagraph"/>
              <w:ind w:right="229"/>
              <w:jc w:val="right"/>
              <w:rPr>
                <w:rFonts w:ascii="Calibri"/>
                <w:sz w:val="14"/>
              </w:rPr>
            </w:pPr>
            <w:r>
              <w:rPr>
                <w:rFonts w:ascii="Calibri"/>
                <w:sz w:val="14"/>
              </w:rPr>
              <w:t>4.18</w:t>
            </w:r>
          </w:p>
        </w:tc>
        <w:tc>
          <w:tcPr>
            <w:tcW w:w="864" w:type="dxa"/>
            <w:tcBorders>
              <w:top w:val="single" w:sz="6" w:space="0" w:color="D3D3D3"/>
              <w:left w:val="single" w:sz="6" w:space="0" w:color="D3D3D3"/>
              <w:bottom w:val="single" w:sz="6" w:space="0" w:color="D3D3D3"/>
              <w:right w:val="single" w:sz="6" w:space="0" w:color="D3D3D3"/>
            </w:tcBorders>
          </w:tcPr>
          <w:p w14:paraId="7FD3458A" w14:textId="77777777" w:rsidR="00B74E75" w:rsidRDefault="00B74E75" w:rsidP="00B74E75">
            <w:pPr>
              <w:pStyle w:val="TableParagraph"/>
              <w:spacing w:before="1"/>
              <w:rPr>
                <w:rFonts w:ascii="Arial"/>
                <w:b/>
                <w:sz w:val="16"/>
              </w:rPr>
            </w:pPr>
          </w:p>
          <w:p w14:paraId="671FCA6C" w14:textId="77777777" w:rsidR="00B74E75" w:rsidRDefault="00B74E75" w:rsidP="00B74E75">
            <w:pPr>
              <w:pStyle w:val="TableParagraph"/>
              <w:ind w:left="349"/>
              <w:rPr>
                <w:rFonts w:ascii="Calibri"/>
                <w:sz w:val="14"/>
              </w:rPr>
            </w:pPr>
            <w:r>
              <w:rPr>
                <w:rFonts w:ascii="Calibri"/>
                <w:sz w:val="14"/>
              </w:rPr>
              <w:t>3.8</w:t>
            </w:r>
          </w:p>
        </w:tc>
        <w:tc>
          <w:tcPr>
            <w:tcW w:w="811" w:type="dxa"/>
            <w:tcBorders>
              <w:top w:val="single" w:sz="6" w:space="0" w:color="D3D3D3"/>
              <w:left w:val="single" w:sz="6" w:space="0" w:color="D3D3D3"/>
              <w:bottom w:val="single" w:sz="6" w:space="0" w:color="D3D3D3"/>
              <w:right w:val="single" w:sz="6" w:space="0" w:color="D3D3D3"/>
            </w:tcBorders>
          </w:tcPr>
          <w:p w14:paraId="49A584D9" w14:textId="77777777" w:rsidR="00B74E75" w:rsidRDefault="00B74E75" w:rsidP="00B74E75">
            <w:pPr>
              <w:pStyle w:val="TableParagraph"/>
              <w:spacing w:before="1"/>
              <w:rPr>
                <w:rFonts w:ascii="Arial"/>
                <w:b/>
                <w:sz w:val="16"/>
              </w:rPr>
            </w:pPr>
          </w:p>
          <w:p w14:paraId="6DE65D15" w14:textId="77777777" w:rsidR="00B74E75" w:rsidRDefault="00B74E75" w:rsidP="00B74E75">
            <w:pPr>
              <w:pStyle w:val="TableParagraph"/>
              <w:ind w:left="225" w:right="187"/>
              <w:jc w:val="center"/>
              <w:rPr>
                <w:rFonts w:ascii="Calibri"/>
                <w:sz w:val="14"/>
              </w:rPr>
            </w:pPr>
            <w:r>
              <w:rPr>
                <w:rFonts w:ascii="Calibri"/>
                <w:sz w:val="14"/>
              </w:rPr>
              <w:t>4.18</w:t>
            </w:r>
          </w:p>
        </w:tc>
        <w:tc>
          <w:tcPr>
            <w:tcW w:w="809" w:type="dxa"/>
            <w:tcBorders>
              <w:top w:val="single" w:sz="6" w:space="0" w:color="D3D3D3"/>
              <w:left w:val="single" w:sz="6" w:space="0" w:color="D3D3D3"/>
              <w:bottom w:val="single" w:sz="6" w:space="0" w:color="D3D3D3"/>
              <w:right w:val="single" w:sz="6" w:space="0" w:color="D3D3D3"/>
            </w:tcBorders>
          </w:tcPr>
          <w:p w14:paraId="398DF02E" w14:textId="77777777" w:rsidR="00B74E75" w:rsidRDefault="00B74E75" w:rsidP="00B74E75">
            <w:pPr>
              <w:pStyle w:val="TableParagraph"/>
              <w:spacing w:before="1"/>
              <w:rPr>
                <w:rFonts w:ascii="Arial"/>
                <w:b/>
                <w:sz w:val="16"/>
              </w:rPr>
            </w:pPr>
          </w:p>
          <w:p w14:paraId="1543F0CD" w14:textId="77777777" w:rsidR="00B74E75" w:rsidRDefault="00B74E75" w:rsidP="00B74E75">
            <w:pPr>
              <w:pStyle w:val="TableParagraph"/>
              <w:ind w:left="222" w:right="189"/>
              <w:jc w:val="center"/>
              <w:rPr>
                <w:rFonts w:ascii="Calibri"/>
                <w:sz w:val="14"/>
              </w:rPr>
            </w:pPr>
            <w:r>
              <w:rPr>
                <w:rFonts w:ascii="Calibri"/>
                <w:sz w:val="14"/>
              </w:rPr>
              <w:t>3.96</w:t>
            </w:r>
          </w:p>
        </w:tc>
        <w:tc>
          <w:tcPr>
            <w:tcW w:w="849" w:type="dxa"/>
            <w:tcBorders>
              <w:top w:val="single" w:sz="6" w:space="0" w:color="D3D3D3"/>
              <w:left w:val="single" w:sz="6" w:space="0" w:color="D3D3D3"/>
              <w:bottom w:val="single" w:sz="6" w:space="0" w:color="D3D3D3"/>
            </w:tcBorders>
          </w:tcPr>
          <w:p w14:paraId="6A79A503" w14:textId="77777777" w:rsidR="00B74E75" w:rsidRDefault="00B74E75" w:rsidP="00B74E75">
            <w:pPr>
              <w:pStyle w:val="TableParagraph"/>
              <w:spacing w:before="1"/>
              <w:rPr>
                <w:rFonts w:ascii="Arial"/>
                <w:b/>
                <w:sz w:val="16"/>
              </w:rPr>
            </w:pPr>
          </w:p>
          <w:p w14:paraId="57BC5B4D" w14:textId="77777777" w:rsidR="00B74E75" w:rsidRDefault="00B74E75" w:rsidP="00B74E75">
            <w:pPr>
              <w:pStyle w:val="TableParagraph"/>
              <w:ind w:left="312"/>
              <w:rPr>
                <w:rFonts w:ascii="Calibri"/>
                <w:sz w:val="14"/>
              </w:rPr>
            </w:pPr>
            <w:r>
              <w:rPr>
                <w:rFonts w:ascii="Calibri"/>
                <w:sz w:val="14"/>
              </w:rPr>
              <w:t>5.02</w:t>
            </w:r>
          </w:p>
        </w:tc>
        <w:tc>
          <w:tcPr>
            <w:tcW w:w="861" w:type="dxa"/>
            <w:tcBorders>
              <w:top w:val="single" w:sz="6" w:space="0" w:color="D3D3D3"/>
              <w:bottom w:val="single" w:sz="6" w:space="0" w:color="D3D3D3"/>
              <w:right w:val="single" w:sz="6" w:space="0" w:color="D3D3D3"/>
            </w:tcBorders>
          </w:tcPr>
          <w:p w14:paraId="7007726F" w14:textId="77777777" w:rsidR="00B74E75" w:rsidRDefault="00B74E75" w:rsidP="00B74E75">
            <w:pPr>
              <w:pStyle w:val="TableParagraph"/>
              <w:spacing w:before="3"/>
              <w:rPr>
                <w:rFonts w:ascii="Arial"/>
                <w:b/>
                <w:sz w:val="15"/>
              </w:rPr>
            </w:pPr>
          </w:p>
          <w:p w14:paraId="68BE07E1" w14:textId="77777777" w:rsidR="00B74E75" w:rsidRDefault="00B74E75" w:rsidP="00B74E75">
            <w:pPr>
              <w:pStyle w:val="TableParagraph"/>
              <w:ind w:left="105"/>
              <w:jc w:val="center"/>
              <w:rPr>
                <w:rFonts w:ascii="Calibri"/>
                <w:sz w:val="15"/>
              </w:rPr>
            </w:pPr>
            <w:r>
              <w:rPr>
                <w:rFonts w:ascii="Calibri"/>
                <w:sz w:val="15"/>
              </w:rPr>
              <w:t>4.23</w:t>
            </w:r>
          </w:p>
        </w:tc>
        <w:tc>
          <w:tcPr>
            <w:tcW w:w="802" w:type="dxa"/>
            <w:tcBorders>
              <w:top w:val="single" w:sz="6" w:space="0" w:color="D3D3D3"/>
              <w:left w:val="single" w:sz="6" w:space="0" w:color="D3D3D3"/>
              <w:bottom w:val="single" w:sz="6" w:space="0" w:color="D3D3D3"/>
            </w:tcBorders>
          </w:tcPr>
          <w:p w14:paraId="5D4130CE" w14:textId="77777777" w:rsidR="00B74E75" w:rsidRDefault="00B74E75" w:rsidP="00B74E75">
            <w:pPr>
              <w:pStyle w:val="TableParagraph"/>
              <w:spacing w:before="3"/>
              <w:rPr>
                <w:rFonts w:ascii="Arial"/>
                <w:b/>
                <w:sz w:val="15"/>
              </w:rPr>
            </w:pPr>
          </w:p>
          <w:p w14:paraId="28FA4885" w14:textId="77777777" w:rsidR="00B74E75" w:rsidRDefault="00B74E75" w:rsidP="00B74E75">
            <w:pPr>
              <w:pStyle w:val="TableParagraph"/>
              <w:ind w:left="72"/>
              <w:jc w:val="center"/>
              <w:rPr>
                <w:rFonts w:ascii="Calibri"/>
                <w:sz w:val="15"/>
              </w:rPr>
            </w:pPr>
            <w:r>
              <w:rPr>
                <w:rFonts w:ascii="Calibri"/>
                <w:sz w:val="15"/>
              </w:rPr>
              <w:t>0.42</w:t>
            </w:r>
          </w:p>
        </w:tc>
        <w:tc>
          <w:tcPr>
            <w:tcW w:w="749" w:type="dxa"/>
          </w:tcPr>
          <w:p w14:paraId="24BCEF8F" w14:textId="77777777" w:rsidR="00B74E75" w:rsidRDefault="00B74E75" w:rsidP="00B74E75">
            <w:pPr>
              <w:pStyle w:val="TableParagraph"/>
              <w:spacing w:before="3"/>
              <w:rPr>
                <w:rFonts w:ascii="Arial"/>
                <w:b/>
                <w:sz w:val="15"/>
              </w:rPr>
            </w:pPr>
          </w:p>
          <w:p w14:paraId="7F3F013C" w14:textId="77777777" w:rsidR="00B74E75" w:rsidRDefault="00B74E75" w:rsidP="00B74E75">
            <w:pPr>
              <w:pStyle w:val="TableParagraph"/>
              <w:ind w:left="29" w:right="16"/>
              <w:jc w:val="center"/>
              <w:rPr>
                <w:rFonts w:ascii="Calibri"/>
                <w:sz w:val="15"/>
              </w:rPr>
            </w:pPr>
            <w:r>
              <w:rPr>
                <w:rFonts w:ascii="Calibri"/>
                <w:sz w:val="15"/>
              </w:rPr>
              <w:t>4.32</w:t>
            </w:r>
          </w:p>
        </w:tc>
      </w:tr>
      <w:tr w:rsidR="00B74E75" w14:paraId="3B262166" w14:textId="77777777" w:rsidTr="00B74E75">
        <w:trPr>
          <w:trHeight w:val="526"/>
        </w:trPr>
        <w:tc>
          <w:tcPr>
            <w:tcW w:w="1463" w:type="dxa"/>
            <w:tcBorders>
              <w:top w:val="single" w:sz="6" w:space="0" w:color="000000"/>
              <w:left w:val="single" w:sz="6" w:space="0" w:color="000000"/>
              <w:right w:val="single" w:sz="6" w:space="0" w:color="000000"/>
            </w:tcBorders>
          </w:tcPr>
          <w:p w14:paraId="6012AAD5" w14:textId="77777777"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14:paraId="47309C46" w14:textId="77777777" w:rsidR="00B74E75" w:rsidRDefault="00B74E75" w:rsidP="00B74E75">
            <w:pPr>
              <w:pStyle w:val="TableParagraph"/>
              <w:spacing w:line="169" w:lineRule="exact"/>
              <w:ind w:left="33"/>
              <w:rPr>
                <w:sz w:val="13"/>
                <w:szCs w:val="13"/>
              </w:rPr>
            </w:pPr>
            <w:r>
              <w:rPr>
                <w:w w:val="95"/>
                <w:sz w:val="13"/>
                <w:szCs w:val="13"/>
              </w:rPr>
              <w:t>Այլ</w:t>
            </w:r>
            <w:r>
              <w:rPr>
                <w:spacing w:val="-11"/>
                <w:w w:val="95"/>
                <w:sz w:val="13"/>
                <w:szCs w:val="13"/>
              </w:rPr>
              <w:t xml:space="preserve"> </w:t>
            </w:r>
            <w:r>
              <w:rPr>
                <w:rFonts w:ascii="Calibri" w:eastAsia="Calibri" w:hAnsi="Calibri" w:cs="Calibri"/>
                <w:w w:val="95"/>
                <w:sz w:val="14"/>
                <w:szCs w:val="14"/>
              </w:rPr>
              <w:t>,</w:t>
            </w:r>
            <w:r>
              <w:rPr>
                <w:rFonts w:ascii="Calibri" w:eastAsia="Calibri" w:hAnsi="Calibri" w:cs="Calibri"/>
                <w:spacing w:val="12"/>
                <w:w w:val="95"/>
                <w:sz w:val="14"/>
                <w:szCs w:val="14"/>
              </w:rPr>
              <w:t xml:space="preserve"> </w:t>
            </w:r>
            <w:r>
              <w:rPr>
                <w:w w:val="95"/>
                <w:sz w:val="13"/>
                <w:szCs w:val="13"/>
              </w:rPr>
              <w:t>որևէ</w:t>
            </w:r>
            <w:r>
              <w:rPr>
                <w:spacing w:val="18"/>
                <w:w w:val="95"/>
                <w:sz w:val="13"/>
                <w:szCs w:val="13"/>
              </w:rPr>
              <w:t xml:space="preserve"> </w:t>
            </w:r>
            <w:r>
              <w:rPr>
                <w:w w:val="95"/>
                <w:sz w:val="13"/>
                <w:szCs w:val="13"/>
              </w:rPr>
              <w:t>այլ</w:t>
            </w:r>
          </w:p>
          <w:p w14:paraId="2EE7FCAD" w14:textId="77777777" w:rsidR="00B74E75" w:rsidRDefault="00B74E75" w:rsidP="00B74E75">
            <w:pPr>
              <w:pStyle w:val="TableParagraph"/>
              <w:spacing w:line="188" w:lineRule="exact"/>
              <w:ind w:left="33"/>
              <w:rPr>
                <w:sz w:val="13"/>
                <w:szCs w:val="13"/>
              </w:rPr>
            </w:pPr>
            <w:r>
              <w:rPr>
                <w:sz w:val="13"/>
                <w:szCs w:val="13"/>
              </w:rPr>
              <w:t>կատեգորիայի</w:t>
            </w:r>
            <w:r>
              <w:rPr>
                <w:spacing w:val="1"/>
                <w:sz w:val="13"/>
                <w:szCs w:val="13"/>
              </w:rPr>
              <w:t xml:space="preserve"> </w:t>
            </w:r>
            <w:r>
              <w:rPr>
                <w:sz w:val="13"/>
                <w:szCs w:val="13"/>
              </w:rPr>
              <w:t>չահամապատասխանող</w:t>
            </w:r>
          </w:p>
        </w:tc>
        <w:tc>
          <w:tcPr>
            <w:tcW w:w="755" w:type="dxa"/>
            <w:tcBorders>
              <w:top w:val="single" w:sz="6" w:space="0" w:color="D3D3D3"/>
              <w:right w:val="single" w:sz="6" w:space="0" w:color="D3D3D3"/>
            </w:tcBorders>
          </w:tcPr>
          <w:p w14:paraId="14D54B1F" w14:textId="77777777" w:rsidR="00B74E75" w:rsidRDefault="00B74E75" w:rsidP="00B74E75">
            <w:pPr>
              <w:pStyle w:val="TableParagraph"/>
              <w:spacing w:before="1"/>
              <w:rPr>
                <w:rFonts w:ascii="Arial"/>
                <w:b/>
                <w:sz w:val="16"/>
              </w:rPr>
            </w:pPr>
          </w:p>
          <w:p w14:paraId="55AFA8AC" w14:textId="77777777" w:rsidR="00B74E75" w:rsidRDefault="00B74E75" w:rsidP="00B74E75">
            <w:pPr>
              <w:pStyle w:val="TableParagraph"/>
              <w:ind w:right="264"/>
              <w:jc w:val="right"/>
              <w:rPr>
                <w:rFonts w:ascii="Calibri"/>
                <w:sz w:val="14"/>
              </w:rPr>
            </w:pPr>
            <w:r>
              <w:rPr>
                <w:rFonts w:ascii="Calibri"/>
                <w:sz w:val="14"/>
              </w:rPr>
              <w:t>0.5</w:t>
            </w:r>
          </w:p>
        </w:tc>
        <w:tc>
          <w:tcPr>
            <w:tcW w:w="864" w:type="dxa"/>
            <w:tcBorders>
              <w:top w:val="single" w:sz="6" w:space="0" w:color="D3D3D3"/>
              <w:left w:val="single" w:sz="6" w:space="0" w:color="D3D3D3"/>
              <w:right w:val="single" w:sz="6" w:space="0" w:color="D3D3D3"/>
            </w:tcBorders>
          </w:tcPr>
          <w:p w14:paraId="4EE6A21B" w14:textId="77777777" w:rsidR="00B74E75" w:rsidRDefault="00B74E75" w:rsidP="00B74E75">
            <w:pPr>
              <w:pStyle w:val="TableParagraph"/>
              <w:spacing w:before="1"/>
              <w:rPr>
                <w:rFonts w:ascii="Arial"/>
                <w:b/>
                <w:sz w:val="16"/>
              </w:rPr>
            </w:pPr>
          </w:p>
          <w:p w14:paraId="00E5B490" w14:textId="77777777" w:rsidR="00B74E75" w:rsidRDefault="00B74E75" w:rsidP="00B74E75">
            <w:pPr>
              <w:pStyle w:val="TableParagraph"/>
              <w:ind w:left="314"/>
              <w:rPr>
                <w:rFonts w:ascii="Calibri"/>
                <w:sz w:val="14"/>
              </w:rPr>
            </w:pPr>
            <w:r>
              <w:rPr>
                <w:rFonts w:ascii="Calibri"/>
                <w:sz w:val="14"/>
              </w:rPr>
              <w:t>1.54</w:t>
            </w:r>
          </w:p>
        </w:tc>
        <w:tc>
          <w:tcPr>
            <w:tcW w:w="811" w:type="dxa"/>
            <w:tcBorders>
              <w:top w:val="single" w:sz="6" w:space="0" w:color="D3D3D3"/>
              <w:left w:val="single" w:sz="6" w:space="0" w:color="D3D3D3"/>
              <w:right w:val="single" w:sz="6" w:space="0" w:color="D3D3D3"/>
            </w:tcBorders>
          </w:tcPr>
          <w:p w14:paraId="074CA81F" w14:textId="77777777" w:rsidR="00B74E75" w:rsidRDefault="00B74E75" w:rsidP="00B74E75">
            <w:pPr>
              <w:pStyle w:val="TableParagraph"/>
              <w:spacing w:before="1"/>
              <w:rPr>
                <w:rFonts w:ascii="Arial"/>
                <w:b/>
                <w:sz w:val="16"/>
              </w:rPr>
            </w:pPr>
          </w:p>
          <w:p w14:paraId="22DA5C65" w14:textId="77777777" w:rsidR="00B74E75" w:rsidRDefault="00B74E75" w:rsidP="00B74E75">
            <w:pPr>
              <w:pStyle w:val="TableParagraph"/>
              <w:ind w:left="225" w:right="187"/>
              <w:jc w:val="center"/>
              <w:rPr>
                <w:rFonts w:ascii="Calibri"/>
                <w:sz w:val="14"/>
              </w:rPr>
            </w:pPr>
            <w:r>
              <w:rPr>
                <w:rFonts w:ascii="Calibri"/>
                <w:sz w:val="14"/>
              </w:rPr>
              <w:t>0.3</w:t>
            </w:r>
          </w:p>
        </w:tc>
        <w:tc>
          <w:tcPr>
            <w:tcW w:w="809" w:type="dxa"/>
            <w:tcBorders>
              <w:top w:val="single" w:sz="6" w:space="0" w:color="D3D3D3"/>
              <w:left w:val="single" w:sz="6" w:space="0" w:color="D3D3D3"/>
              <w:right w:val="single" w:sz="6" w:space="0" w:color="D3D3D3"/>
            </w:tcBorders>
          </w:tcPr>
          <w:p w14:paraId="2E175756" w14:textId="77777777" w:rsidR="00B74E75" w:rsidRDefault="00B74E75" w:rsidP="00B74E75">
            <w:pPr>
              <w:pStyle w:val="TableParagraph"/>
              <w:spacing w:before="1"/>
              <w:rPr>
                <w:rFonts w:ascii="Arial"/>
                <w:b/>
                <w:sz w:val="16"/>
              </w:rPr>
            </w:pPr>
          </w:p>
          <w:p w14:paraId="507E48C2" w14:textId="77777777" w:rsidR="00B74E75" w:rsidRDefault="00B74E75" w:rsidP="00B74E75">
            <w:pPr>
              <w:pStyle w:val="TableParagraph"/>
              <w:ind w:left="21"/>
              <w:jc w:val="center"/>
              <w:rPr>
                <w:rFonts w:ascii="Calibri"/>
                <w:sz w:val="14"/>
              </w:rPr>
            </w:pPr>
            <w:r>
              <w:rPr>
                <w:rFonts w:ascii="Calibri"/>
                <w:sz w:val="14"/>
              </w:rPr>
              <w:t>4</w:t>
            </w:r>
          </w:p>
        </w:tc>
        <w:tc>
          <w:tcPr>
            <w:tcW w:w="849" w:type="dxa"/>
            <w:tcBorders>
              <w:top w:val="single" w:sz="6" w:space="0" w:color="D3D3D3"/>
              <w:left w:val="single" w:sz="6" w:space="0" w:color="D3D3D3"/>
            </w:tcBorders>
          </w:tcPr>
          <w:p w14:paraId="17BA19C0" w14:textId="77777777" w:rsidR="00B74E75" w:rsidRDefault="00B74E75" w:rsidP="00B74E75">
            <w:pPr>
              <w:pStyle w:val="TableParagraph"/>
              <w:spacing w:before="1"/>
              <w:rPr>
                <w:rFonts w:ascii="Arial"/>
                <w:b/>
                <w:sz w:val="16"/>
              </w:rPr>
            </w:pPr>
          </w:p>
          <w:p w14:paraId="597A9FAF" w14:textId="77777777" w:rsidR="00B74E75" w:rsidRDefault="00B74E75" w:rsidP="00B74E75">
            <w:pPr>
              <w:pStyle w:val="TableParagraph"/>
              <w:ind w:left="312"/>
              <w:rPr>
                <w:rFonts w:ascii="Calibri"/>
                <w:sz w:val="14"/>
              </w:rPr>
            </w:pPr>
            <w:r>
              <w:rPr>
                <w:rFonts w:ascii="Calibri"/>
                <w:sz w:val="14"/>
              </w:rPr>
              <w:t>6.34</w:t>
            </w:r>
          </w:p>
        </w:tc>
        <w:tc>
          <w:tcPr>
            <w:tcW w:w="861" w:type="dxa"/>
            <w:tcBorders>
              <w:top w:val="single" w:sz="6" w:space="0" w:color="D3D3D3"/>
              <w:right w:val="single" w:sz="6" w:space="0" w:color="D3D3D3"/>
            </w:tcBorders>
          </w:tcPr>
          <w:p w14:paraId="504CDA9C" w14:textId="77777777" w:rsidR="00B74E75" w:rsidRDefault="00B74E75" w:rsidP="00B74E75">
            <w:pPr>
              <w:pStyle w:val="TableParagraph"/>
              <w:spacing w:before="3"/>
              <w:rPr>
                <w:rFonts w:ascii="Arial"/>
                <w:b/>
                <w:sz w:val="15"/>
              </w:rPr>
            </w:pPr>
          </w:p>
          <w:p w14:paraId="2F6B6AF0" w14:textId="77777777" w:rsidR="00B74E75" w:rsidRDefault="00B74E75" w:rsidP="00B74E75">
            <w:pPr>
              <w:pStyle w:val="TableParagraph"/>
              <w:ind w:left="105"/>
              <w:jc w:val="center"/>
              <w:rPr>
                <w:rFonts w:ascii="Calibri"/>
                <w:sz w:val="15"/>
              </w:rPr>
            </w:pPr>
            <w:r>
              <w:rPr>
                <w:rFonts w:ascii="Calibri"/>
                <w:sz w:val="15"/>
              </w:rPr>
              <w:t>2.54</w:t>
            </w:r>
          </w:p>
        </w:tc>
        <w:tc>
          <w:tcPr>
            <w:tcW w:w="802" w:type="dxa"/>
            <w:tcBorders>
              <w:top w:val="single" w:sz="6" w:space="0" w:color="D3D3D3"/>
              <w:left w:val="single" w:sz="6" w:space="0" w:color="D3D3D3"/>
            </w:tcBorders>
          </w:tcPr>
          <w:p w14:paraId="46F251FA" w14:textId="77777777" w:rsidR="00B74E75" w:rsidRDefault="00B74E75" w:rsidP="00B74E75">
            <w:pPr>
              <w:pStyle w:val="TableParagraph"/>
              <w:spacing w:before="3"/>
              <w:rPr>
                <w:rFonts w:ascii="Arial"/>
                <w:b/>
                <w:sz w:val="15"/>
              </w:rPr>
            </w:pPr>
          </w:p>
          <w:p w14:paraId="593FC706" w14:textId="77777777" w:rsidR="00B74E75" w:rsidRDefault="00B74E75" w:rsidP="00B74E75">
            <w:pPr>
              <w:pStyle w:val="TableParagraph"/>
              <w:ind w:left="72"/>
              <w:jc w:val="center"/>
              <w:rPr>
                <w:rFonts w:ascii="Calibri"/>
                <w:sz w:val="15"/>
              </w:rPr>
            </w:pPr>
            <w:r>
              <w:rPr>
                <w:rFonts w:ascii="Calibri"/>
                <w:sz w:val="15"/>
              </w:rPr>
              <w:t>2.31</w:t>
            </w:r>
          </w:p>
        </w:tc>
        <w:tc>
          <w:tcPr>
            <w:tcW w:w="749" w:type="dxa"/>
          </w:tcPr>
          <w:p w14:paraId="7EC31DE6" w14:textId="77777777" w:rsidR="00B74E75" w:rsidRDefault="00B74E75" w:rsidP="00B74E75">
            <w:pPr>
              <w:pStyle w:val="TableParagraph"/>
              <w:spacing w:before="3"/>
              <w:rPr>
                <w:rFonts w:ascii="Arial"/>
                <w:b/>
                <w:sz w:val="15"/>
              </w:rPr>
            </w:pPr>
          </w:p>
          <w:p w14:paraId="1E5EEFE7" w14:textId="77777777" w:rsidR="00B74E75" w:rsidRDefault="00B74E75" w:rsidP="00B74E75">
            <w:pPr>
              <w:pStyle w:val="TableParagraph"/>
              <w:ind w:left="29" w:right="16"/>
              <w:jc w:val="center"/>
              <w:rPr>
                <w:rFonts w:ascii="Calibri"/>
                <w:sz w:val="15"/>
              </w:rPr>
            </w:pPr>
            <w:r>
              <w:rPr>
                <w:rFonts w:ascii="Calibri"/>
                <w:sz w:val="15"/>
              </w:rPr>
              <w:t>2.59</w:t>
            </w:r>
          </w:p>
        </w:tc>
      </w:tr>
      <w:tr w:rsidR="00B74E75" w14:paraId="230F0F85" w14:textId="77777777" w:rsidTr="00B74E75">
        <w:trPr>
          <w:trHeight w:val="419"/>
        </w:trPr>
        <w:tc>
          <w:tcPr>
            <w:tcW w:w="1463" w:type="dxa"/>
          </w:tcPr>
          <w:p w14:paraId="40DC0D89" w14:textId="77777777" w:rsidR="00B74E75" w:rsidRDefault="00B74E75" w:rsidP="00B74E75">
            <w:pPr>
              <w:pStyle w:val="TableParagraph"/>
              <w:spacing w:before="120"/>
              <w:ind w:left="25"/>
              <w:rPr>
                <w:sz w:val="15"/>
                <w:szCs w:val="15"/>
              </w:rPr>
            </w:pPr>
            <w:r>
              <w:rPr>
                <w:spacing w:val="-5"/>
                <w:sz w:val="15"/>
                <w:szCs w:val="15"/>
              </w:rPr>
              <w:t>Ընդհանուր</w:t>
            </w:r>
            <w:r>
              <w:rPr>
                <w:spacing w:val="-6"/>
                <w:sz w:val="15"/>
                <w:szCs w:val="15"/>
              </w:rPr>
              <w:t xml:space="preserve"> </w:t>
            </w:r>
            <w:r>
              <w:rPr>
                <w:spacing w:val="-4"/>
                <w:sz w:val="15"/>
                <w:szCs w:val="15"/>
              </w:rPr>
              <w:t>կգ</w:t>
            </w:r>
          </w:p>
        </w:tc>
        <w:tc>
          <w:tcPr>
            <w:tcW w:w="1610" w:type="dxa"/>
          </w:tcPr>
          <w:p w14:paraId="5500258C" w14:textId="77777777" w:rsidR="00B74E75" w:rsidRDefault="00B74E75" w:rsidP="00B74E75">
            <w:pPr>
              <w:pStyle w:val="TableParagraph"/>
              <w:spacing w:before="109"/>
              <w:ind w:left="892"/>
              <w:rPr>
                <w:rFonts w:ascii="Calibri"/>
                <w:sz w:val="17"/>
              </w:rPr>
            </w:pPr>
            <w:r>
              <w:rPr>
                <w:rFonts w:ascii="Calibri"/>
                <w:w w:val="105"/>
                <w:sz w:val="17"/>
              </w:rPr>
              <w:t>489.76</w:t>
            </w:r>
          </w:p>
        </w:tc>
        <w:tc>
          <w:tcPr>
            <w:tcW w:w="755" w:type="dxa"/>
          </w:tcPr>
          <w:p w14:paraId="01AD5177" w14:textId="77777777" w:rsidR="00B74E75" w:rsidRDefault="00B74E75" w:rsidP="00B74E75">
            <w:pPr>
              <w:pStyle w:val="TableParagraph"/>
              <w:spacing w:before="116"/>
              <w:ind w:right="217"/>
              <w:jc w:val="right"/>
              <w:rPr>
                <w:rFonts w:ascii="Calibri"/>
                <w:sz w:val="15"/>
              </w:rPr>
            </w:pPr>
            <w:r>
              <w:rPr>
                <w:rFonts w:ascii="Calibri"/>
                <w:sz w:val="15"/>
              </w:rPr>
              <w:t>99.78</w:t>
            </w:r>
          </w:p>
        </w:tc>
        <w:tc>
          <w:tcPr>
            <w:tcW w:w="864" w:type="dxa"/>
          </w:tcPr>
          <w:p w14:paraId="711B0164" w14:textId="77777777" w:rsidR="00B74E75" w:rsidRDefault="00B74E75" w:rsidP="00B74E75">
            <w:pPr>
              <w:pStyle w:val="TableParagraph"/>
              <w:spacing w:before="116"/>
              <w:ind w:left="260"/>
              <w:rPr>
                <w:rFonts w:ascii="Calibri"/>
                <w:sz w:val="15"/>
              </w:rPr>
            </w:pPr>
            <w:r>
              <w:rPr>
                <w:rFonts w:ascii="Calibri"/>
                <w:sz w:val="15"/>
              </w:rPr>
              <w:t>98.86</w:t>
            </w:r>
          </w:p>
        </w:tc>
        <w:tc>
          <w:tcPr>
            <w:tcW w:w="811" w:type="dxa"/>
          </w:tcPr>
          <w:p w14:paraId="34115E41" w14:textId="77777777" w:rsidR="00B74E75" w:rsidRDefault="00B74E75" w:rsidP="00B74E75">
            <w:pPr>
              <w:pStyle w:val="TableParagraph"/>
              <w:spacing w:before="116"/>
              <w:ind w:left="193" w:right="206"/>
              <w:jc w:val="center"/>
              <w:rPr>
                <w:rFonts w:ascii="Calibri"/>
                <w:sz w:val="15"/>
              </w:rPr>
            </w:pPr>
            <w:r>
              <w:rPr>
                <w:rFonts w:ascii="Calibri"/>
                <w:sz w:val="15"/>
              </w:rPr>
              <w:t>97.60</w:t>
            </w:r>
          </w:p>
        </w:tc>
        <w:tc>
          <w:tcPr>
            <w:tcW w:w="809" w:type="dxa"/>
          </w:tcPr>
          <w:p w14:paraId="1959B703" w14:textId="77777777" w:rsidR="00B74E75" w:rsidRDefault="00B74E75" w:rsidP="00B74E75">
            <w:pPr>
              <w:pStyle w:val="TableParagraph"/>
              <w:spacing w:before="116"/>
              <w:ind w:left="190" w:right="207"/>
              <w:jc w:val="center"/>
              <w:rPr>
                <w:rFonts w:ascii="Calibri"/>
                <w:sz w:val="15"/>
              </w:rPr>
            </w:pPr>
            <w:r>
              <w:rPr>
                <w:rFonts w:ascii="Calibri"/>
                <w:sz w:val="15"/>
              </w:rPr>
              <w:t>96.72</w:t>
            </w:r>
          </w:p>
        </w:tc>
        <w:tc>
          <w:tcPr>
            <w:tcW w:w="849" w:type="dxa"/>
          </w:tcPr>
          <w:p w14:paraId="21CEA7F0" w14:textId="77777777" w:rsidR="00B74E75" w:rsidRDefault="00B74E75" w:rsidP="00B74E75">
            <w:pPr>
              <w:pStyle w:val="TableParagraph"/>
              <w:spacing w:before="116"/>
              <w:ind w:left="246"/>
              <w:rPr>
                <w:rFonts w:ascii="Calibri"/>
                <w:sz w:val="15"/>
              </w:rPr>
            </w:pPr>
            <w:r>
              <w:rPr>
                <w:rFonts w:ascii="Calibri"/>
                <w:sz w:val="15"/>
              </w:rPr>
              <w:t>96.80</w:t>
            </w:r>
          </w:p>
        </w:tc>
        <w:tc>
          <w:tcPr>
            <w:tcW w:w="861" w:type="dxa"/>
            <w:tcBorders>
              <w:right w:val="single" w:sz="6" w:space="0" w:color="D3D3D3"/>
            </w:tcBorders>
          </w:tcPr>
          <w:p w14:paraId="100D5E5C" w14:textId="77777777" w:rsidR="00B74E75" w:rsidRDefault="00B74E75" w:rsidP="00B74E75">
            <w:pPr>
              <w:pStyle w:val="TableParagraph"/>
              <w:rPr>
                <w:rFonts w:ascii="Times New Roman"/>
                <w:sz w:val="14"/>
              </w:rPr>
            </w:pPr>
          </w:p>
        </w:tc>
        <w:tc>
          <w:tcPr>
            <w:tcW w:w="802" w:type="dxa"/>
            <w:tcBorders>
              <w:left w:val="single" w:sz="6" w:space="0" w:color="D3D3D3"/>
            </w:tcBorders>
          </w:tcPr>
          <w:p w14:paraId="6BE99D6D" w14:textId="77777777" w:rsidR="00B74E75" w:rsidRDefault="00B74E75" w:rsidP="00B74E75">
            <w:pPr>
              <w:pStyle w:val="TableParagraph"/>
              <w:rPr>
                <w:rFonts w:ascii="Times New Roman"/>
                <w:sz w:val="14"/>
              </w:rPr>
            </w:pPr>
          </w:p>
        </w:tc>
        <w:tc>
          <w:tcPr>
            <w:tcW w:w="749" w:type="dxa"/>
          </w:tcPr>
          <w:p w14:paraId="7C494CAA" w14:textId="77777777" w:rsidR="00B74E75" w:rsidRDefault="00B74E75" w:rsidP="00B74E75">
            <w:pPr>
              <w:pStyle w:val="TableParagraph"/>
              <w:spacing w:before="116"/>
              <w:ind w:left="29" w:right="96"/>
              <w:jc w:val="center"/>
              <w:rPr>
                <w:rFonts w:ascii="Calibri"/>
                <w:sz w:val="15"/>
              </w:rPr>
            </w:pPr>
            <w:r>
              <w:rPr>
                <w:rFonts w:ascii="Calibri"/>
                <w:sz w:val="15"/>
              </w:rPr>
              <w:t>100.0</w:t>
            </w:r>
          </w:p>
        </w:tc>
      </w:tr>
    </w:tbl>
    <w:p w14:paraId="24C8B64C" w14:textId="77777777" w:rsidR="00B74E75" w:rsidRPr="005E3D08" w:rsidRDefault="00B74E75" w:rsidP="00BD5D01">
      <w:pPr>
        <w:pStyle w:val="BodyText"/>
        <w:tabs>
          <w:tab w:val="left" w:pos="2429"/>
        </w:tabs>
        <w:spacing w:before="4"/>
        <w:rPr>
          <w:rFonts w:ascii="GHEA Grapalat" w:hAnsi="GHEA Grapalat"/>
          <w:sz w:val="20"/>
          <w:szCs w:val="20"/>
          <w:lang w:val="ru-RU"/>
        </w:rPr>
      </w:pPr>
    </w:p>
    <w:sectPr w:rsidR="00B74E75" w:rsidRPr="005E3D08">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85C72D" w16cid:durableId="27877FCF"/>
  <w16cid:commentId w16cid:paraId="3225C20E" w16cid:durableId="27877FD0"/>
  <w16cid:commentId w16cid:paraId="38C9A626" w16cid:durableId="27877FD1"/>
  <w16cid:commentId w16cid:paraId="01FDB9C3" w16cid:durableId="27877FD2"/>
  <w16cid:commentId w16cid:paraId="6D925B50" w16cid:durableId="27877FD3"/>
  <w16cid:commentId w16cid:paraId="34941919" w16cid:durableId="27877FD4"/>
  <w16cid:commentId w16cid:paraId="7583A4DE" w16cid:durableId="27877FD5"/>
  <w16cid:commentId w16cid:paraId="3E9DE1D1" w16cid:durableId="27877FD6"/>
  <w16cid:commentId w16cid:paraId="42AF492B" w16cid:durableId="27877FD7"/>
  <w16cid:commentId w16cid:paraId="7501C585" w16cid:durableId="27877FD8"/>
  <w16cid:commentId w16cid:paraId="0C5EB531" w16cid:durableId="27877FD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759D6F" w14:textId="77777777" w:rsidR="00B978FA" w:rsidRDefault="00B978FA" w:rsidP="001C4B05">
      <w:r>
        <w:separator/>
      </w:r>
    </w:p>
  </w:endnote>
  <w:endnote w:type="continuationSeparator" w:id="0">
    <w:p w14:paraId="0ADA9751" w14:textId="77777777" w:rsidR="00B978FA" w:rsidRDefault="00B978FA" w:rsidP="001C4B05">
      <w:r>
        <w:continuationSeparator/>
      </w:r>
    </w:p>
  </w:endnote>
  <w:endnote w:type="continuationNotice" w:id="1">
    <w:p w14:paraId="352B6489" w14:textId="77777777" w:rsidR="00B978FA" w:rsidRDefault="00B978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C05A017-3AD2-4818-9134-E89026A5487A}"/>
    <w:embedBold r:id="rId2" w:fontKey="{DB0C615E-50EC-4668-85F4-3439C3B10959}"/>
    <w:embedItalic r:id="rId3" w:fontKey="{53520344-A2CE-42EE-8B0A-A61EDE3F033E}"/>
  </w:font>
  <w:font w:name="Microsoft Sans Serif">
    <w:panose1 w:val="020B0604020202020204"/>
    <w:charset w:val="00"/>
    <w:family w:val="swiss"/>
    <w:pitch w:val="variable"/>
    <w:sig w:usb0="E5002EFF" w:usb1="C000605B" w:usb2="00000029" w:usb3="00000000" w:csb0="000101FF" w:csb1="00000000"/>
    <w:embedRegular r:id="rId4" w:fontKey="{8BF91078-A8AD-48C6-8AD0-36BA12C48F33}"/>
    <w:embedBold r:id="rId5" w:fontKey="{D8EC5711-B2DD-445C-A704-D94258E7E5D0}"/>
  </w:font>
  <w:font w:name="Arial">
    <w:panose1 w:val="020B0604020202020204"/>
    <w:charset w:val="00"/>
    <w:family w:val="swiss"/>
    <w:pitch w:val="variable"/>
    <w:sig w:usb0="E0002EFF" w:usb1="C000785B" w:usb2="00000009" w:usb3="00000000" w:csb0="000001FF" w:csb1="00000000"/>
  </w:font>
  <w:font w:name="Noto Sans Armenian">
    <w:altName w:val="Segoe UI"/>
    <w:charset w:val="00"/>
    <w:family w:val="swiss"/>
    <w:pitch w:val="variable"/>
    <w:sig w:usb0="00000003" w:usb1="4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embedRegular r:id="rId6" w:fontKey="{8C97A443-C8D6-4D01-B11C-7F73F6F533BA}"/>
    <w:embedBold r:id="rId7" w:fontKey="{C3238047-CFCC-45A9-96F3-8A6EAB71227C}"/>
    <w:embedItalic r:id="rId8" w:fontKey="{AD3D4AE6-5263-4E90-90D0-188E76F9F86D}"/>
    <w:embedBoldItalic r:id="rId9" w:fontKey="{76176536-8647-41E0-A1AD-0C7269896505}"/>
  </w:font>
  <w:font w:name="Cambria">
    <w:panose1 w:val="02040503050406030204"/>
    <w:charset w:val="00"/>
    <w:family w:val="roman"/>
    <w:pitch w:val="variable"/>
    <w:sig w:usb0="E00006FF" w:usb1="420024FF" w:usb2="02000000" w:usb3="00000000" w:csb0="0000019F" w:csb1="00000000"/>
    <w:embedRegular r:id="rId10" w:fontKey="{FBA318A2-0538-4592-82CB-A74EAC1F865F}"/>
    <w:embedItalic r:id="rId11" w:fontKey="{2D32AF0F-A4D4-4C98-B29E-3D96E5D2F7E4}"/>
  </w:font>
  <w:font w:name="Arial Unicode">
    <w:panose1 w:val="020B0604020202020204"/>
    <w:charset w:val="00"/>
    <w:family w:val="swiss"/>
    <w:pitch w:val="variable"/>
    <w:sig w:usb0="00000287" w:usb1="00000000" w:usb2="00000000" w:usb3="00000000" w:csb0="0000009F" w:csb1="00000000"/>
    <w:embedRegular r:id="rId12" w:fontKey="{EB905BD1-5B62-4842-85A4-FC1655CDA95B}"/>
    <w:embedBold r:id="rId13" w:fontKey="{A79C8EF1-02B9-43A4-BF3D-E487B34B6042}"/>
  </w:font>
  <w:font w:name="Arial Armenian">
    <w:panose1 w:val="020B0604020202020204"/>
    <w:charset w:val="00"/>
    <w:family w:val="swiss"/>
    <w:pitch w:val="variable"/>
    <w:sig w:usb0="00000003" w:usb1="00000000" w:usb2="00000000" w:usb3="00000000" w:csb0="00000001" w:csb1="00000000"/>
    <w:embedRegular r:id="rId14" w:fontKey="{BFD56CE4-BE57-477D-8B84-05B030F768FE}"/>
    <w:embedBold r:id="rId15" w:fontKey="{3E6A53F2-6F6E-4248-9D77-5BCDDED8AEF2}"/>
  </w:font>
  <w:font w:name="Tahoma">
    <w:panose1 w:val="020B0604030504040204"/>
    <w:charset w:val="00"/>
    <w:family w:val="swiss"/>
    <w:pitch w:val="variable"/>
    <w:sig w:usb0="E1002EFF" w:usb1="C000605B" w:usb2="00000029" w:usb3="00000000" w:csb0="000101FF" w:csb1="00000000"/>
    <w:embedRegular r:id="rId16" w:fontKey="{B3BD9AF7-3D40-4B9A-A0C8-829016BB602D}"/>
    <w:embedBold r:id="rId17" w:fontKey="{1A0BE01E-F2D1-4BC5-8B25-2E7E08531E74}"/>
  </w:font>
  <w:font w:name="Consolas">
    <w:panose1 w:val="020B0609020204030204"/>
    <w:charset w:val="00"/>
    <w:family w:val="modern"/>
    <w:pitch w:val="fixed"/>
    <w:sig w:usb0="E00006FF" w:usb1="0000FCFF" w:usb2="00000001" w:usb3="00000000" w:csb0="0000019F" w:csb1="00000000"/>
    <w:embedRegular r:id="rId18" w:fontKey="{DD657B86-4156-4DF2-9776-0852C4C1776E}"/>
  </w:font>
  <w:font w:name="Cambria Math">
    <w:panose1 w:val="02040503050406030204"/>
    <w:charset w:val="00"/>
    <w:family w:val="roman"/>
    <w:pitch w:val="variable"/>
    <w:sig w:usb0="E00006FF" w:usb1="420024FF" w:usb2="02000000" w:usb3="00000000" w:csb0="0000019F" w:csb1="00000000"/>
    <w:embedRegular r:id="rId19" w:fontKey="{52B64242-20A8-44D9-8AEF-A1665E21F287}"/>
    <w:embedBold r:id="rId20" w:fontKey="{3C0F746A-3F89-4747-90CD-6BD76822E144}"/>
    <w:embedItalic r:id="rId21" w:fontKey="{DA765317-1516-48DF-8DAB-6FF6792702D9}"/>
  </w:font>
  <w:font w:name="Arial LatArm">
    <w:panose1 w:val="020B0604020202020204"/>
    <w:charset w:val="00"/>
    <w:family w:val="swiss"/>
    <w:pitch w:val="variable"/>
    <w:sig w:usb0="00000003" w:usb1="00000000" w:usb2="00000000" w:usb3="00000000" w:csb0="00000001" w:csb1="00000000"/>
    <w:embedRegular r:id="rId22" w:fontKey="{821908CF-0310-4A44-8849-460C409270E0}"/>
    <w:embedBold r:id="rId23" w:fontKey="{AA11179B-099D-4B18-AB62-0579BABA623E}"/>
  </w:font>
  <w:font w:name="Calibri Light">
    <w:panose1 w:val="020F0302020204030204"/>
    <w:charset w:val="00"/>
    <w:family w:val="swiss"/>
    <w:pitch w:val="variable"/>
    <w:sig w:usb0="E4002EFF" w:usb1="C000247B" w:usb2="00000009" w:usb3="00000000" w:csb0="000001FF" w:csb1="00000000"/>
    <w:embedRegular r:id="rId24" w:fontKey="{437D560F-69BA-46A8-B197-4E8B63884640}"/>
    <w:embedBold r:id="rId25" w:fontKey="{47C93425-882F-4E55-8926-5A0744D94CE6}"/>
    <w:embedItalic r:id="rId26" w:fontKey="{2763E93F-F05C-4E0C-A0A9-4B5761081A19}"/>
  </w:font>
  <w:font w:name="FedraSansArmBook">
    <w:altName w:val="Times New Roman"/>
    <w:panose1 w:val="00000000000000000000"/>
    <w:charset w:val="00"/>
    <w:family w:val="roman"/>
    <w:notTrueType/>
    <w:pitch w:val="default"/>
  </w:font>
  <w:font w:name="Times Armenian">
    <w:panose1 w:val="02020603050405020304"/>
    <w:charset w:val="00"/>
    <w:family w:val="roman"/>
    <w:pitch w:val="variable"/>
    <w:sig w:usb0="00000003" w:usb1="00000000" w:usb2="00000000" w:usb3="00000000" w:csb0="00000001" w:csb1="00000000"/>
    <w:embedRegular r:id="rId27" w:fontKey="{654DFFFF-61D8-459C-B9A5-8E7BB535A57F}"/>
  </w:font>
  <w:font w:name="MS Gothic">
    <w:altName w:val="ＭＳ ゴシック"/>
    <w:panose1 w:val="020B0609070205080204"/>
    <w:charset w:val="80"/>
    <w:family w:val="modern"/>
    <w:pitch w:val="fixed"/>
    <w:sig w:usb0="E00002FF" w:usb1="6AC7FDFB" w:usb2="08000012" w:usb3="00000000" w:csb0="0002009F" w:csb1="00000000"/>
    <w:embedRegular r:id="rId28" w:subsetted="1" w:fontKey="{C712CBA9-3317-4A4E-B81C-58324497A67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410204626"/>
      <w:docPartObj>
        <w:docPartGallery w:val="Page Numbers (Bottom of Page)"/>
        <w:docPartUnique/>
      </w:docPartObj>
    </w:sdtPr>
    <w:sdtContent>
      <w:p w14:paraId="0231ACE2"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601944873"/>
      <w:docPartObj>
        <w:docPartGallery w:val="Page Numbers (Bottom of Page)"/>
        <w:docPartUnique/>
      </w:docPartObj>
    </w:sdtPr>
    <w:sdtContent>
      <w:p w14:paraId="46C21333" w14:textId="77777777" w:rsidR="00D825D3" w:rsidRDefault="00D825D3" w:rsidP="009A02D6">
        <w:pPr>
          <w:pStyle w:val="Footer"/>
          <w:framePr w:wrap="none" w:vAnchor="text" w:hAnchor="margin" w:xAlign="center" w:y="1"/>
          <w:ind w:right="360" w:firstLine="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237636529"/>
      <w:docPartObj>
        <w:docPartGallery w:val="Page Numbers (Bottom of Page)"/>
        <w:docPartUnique/>
      </w:docPartObj>
    </w:sdtPr>
    <w:sdtContent>
      <w:p w14:paraId="1E675D1D"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p w14:paraId="7E6BF407" w14:textId="77777777" w:rsidR="00D825D3" w:rsidRDefault="00D825D3" w:rsidP="005A1541">
    <w:pPr>
      <w:pStyle w:val="Footer"/>
      <w:ind w:right="360"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sz w:val="18"/>
        <w:szCs w:val="18"/>
      </w:rPr>
      <w:id w:val="-1313402666"/>
      <w:docPartObj>
        <w:docPartGallery w:val="Page Numbers (Bottom of Page)"/>
        <w:docPartUnique/>
      </w:docPartObj>
    </w:sdtPr>
    <w:sdtContent>
      <w:p w14:paraId="310ED6F7" w14:textId="77777777" w:rsidR="00D825D3" w:rsidRPr="009A02D6" w:rsidRDefault="00D825D3" w:rsidP="009A02D6">
        <w:pPr>
          <w:pStyle w:val="Footer"/>
          <w:framePr w:wrap="none" w:vAnchor="text" w:hAnchor="margin" w:xAlign="outside" w:y="1"/>
          <w:rPr>
            <w:rStyle w:val="PageNumber"/>
            <w:sz w:val="18"/>
            <w:szCs w:val="18"/>
          </w:rPr>
        </w:pPr>
        <w:r w:rsidRPr="009A02D6">
          <w:rPr>
            <w:rStyle w:val="PageNumber"/>
            <w:sz w:val="18"/>
            <w:szCs w:val="18"/>
          </w:rPr>
          <w:fldChar w:fldCharType="begin"/>
        </w:r>
        <w:r w:rsidRPr="009A02D6">
          <w:rPr>
            <w:rStyle w:val="PageNumber"/>
            <w:sz w:val="18"/>
            <w:szCs w:val="18"/>
          </w:rPr>
          <w:instrText xml:space="preserve"> PAGE </w:instrText>
        </w:r>
        <w:r w:rsidRPr="009A02D6">
          <w:rPr>
            <w:rStyle w:val="PageNumber"/>
            <w:sz w:val="18"/>
            <w:szCs w:val="18"/>
          </w:rPr>
          <w:fldChar w:fldCharType="separate"/>
        </w:r>
        <w:r w:rsidR="0006149B">
          <w:rPr>
            <w:rStyle w:val="PageNumber"/>
            <w:noProof/>
            <w:sz w:val="18"/>
            <w:szCs w:val="18"/>
          </w:rPr>
          <w:t>86</w:t>
        </w:r>
        <w:r w:rsidRPr="009A02D6">
          <w:rPr>
            <w:rStyle w:val="PageNumber"/>
            <w:sz w:val="18"/>
            <w:szCs w:val="18"/>
          </w:rPr>
          <w:fldChar w:fldCharType="end"/>
        </w:r>
      </w:p>
    </w:sdtContent>
  </w:sdt>
  <w:p w14:paraId="21597C8D" w14:textId="77777777" w:rsidR="00D825D3" w:rsidRPr="009A02D6" w:rsidRDefault="00D825D3" w:rsidP="00571F89">
    <w:pPr>
      <w:pStyle w:val="Footer"/>
      <w:ind w:right="360" w:firstLine="360"/>
      <w:jc w:val="center"/>
      <w:rPr>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sz w:val="18"/>
        <w:szCs w:val="18"/>
      </w:rPr>
      <w:id w:val="-307160019"/>
      <w:docPartObj>
        <w:docPartGallery w:val="Page Numbers (Bottom of Page)"/>
        <w:docPartUnique/>
      </w:docPartObj>
    </w:sdtPr>
    <w:sdtContent>
      <w:p w14:paraId="06DE41F8" w14:textId="77777777" w:rsidR="00D825D3" w:rsidRPr="009A02D6" w:rsidRDefault="00D825D3" w:rsidP="009A02D6">
        <w:pPr>
          <w:pStyle w:val="Footer"/>
          <w:framePr w:wrap="none" w:vAnchor="text" w:hAnchor="margin" w:xAlign="outside" w:y="1"/>
          <w:rPr>
            <w:rStyle w:val="PageNumber"/>
            <w:sz w:val="18"/>
            <w:szCs w:val="18"/>
          </w:rPr>
        </w:pPr>
        <w:r w:rsidRPr="009A02D6">
          <w:rPr>
            <w:rStyle w:val="PageNumber"/>
            <w:sz w:val="18"/>
            <w:szCs w:val="18"/>
          </w:rPr>
          <w:fldChar w:fldCharType="begin"/>
        </w:r>
        <w:r w:rsidRPr="009A02D6">
          <w:rPr>
            <w:rStyle w:val="PageNumber"/>
            <w:sz w:val="18"/>
            <w:szCs w:val="18"/>
          </w:rPr>
          <w:instrText xml:space="preserve"> PAGE </w:instrText>
        </w:r>
        <w:r w:rsidRPr="009A02D6">
          <w:rPr>
            <w:rStyle w:val="PageNumber"/>
            <w:sz w:val="18"/>
            <w:szCs w:val="18"/>
          </w:rPr>
          <w:fldChar w:fldCharType="separate"/>
        </w:r>
        <w:r w:rsidR="0006149B">
          <w:rPr>
            <w:rStyle w:val="PageNumber"/>
            <w:noProof/>
            <w:sz w:val="18"/>
            <w:szCs w:val="18"/>
          </w:rPr>
          <w:t>23</w:t>
        </w:r>
        <w:r w:rsidRPr="009A02D6">
          <w:rPr>
            <w:rStyle w:val="PageNumber"/>
            <w:sz w:val="18"/>
            <w:szCs w:val="18"/>
          </w:rPr>
          <w:fldChar w:fldCharType="end"/>
        </w:r>
      </w:p>
    </w:sdtContent>
  </w:sdt>
  <w:p w14:paraId="1795709B" w14:textId="77777777" w:rsidR="00D825D3" w:rsidRPr="009A02D6" w:rsidRDefault="00D825D3" w:rsidP="00571F89">
    <w:pPr>
      <w:pStyle w:val="Footer"/>
      <w:ind w:right="360" w:firstLine="360"/>
      <w:jc w:val="center"/>
      <w:rPr>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690647037"/>
      <w:docPartObj>
        <w:docPartGallery w:val="Page Numbers (Bottom of Page)"/>
        <w:docPartUnique/>
      </w:docPartObj>
    </w:sdtPr>
    <w:sdtContent>
      <w:p w14:paraId="3808900D"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1659457123"/>
      <w:docPartObj>
        <w:docPartGallery w:val="Page Numbers (Bottom of Page)"/>
        <w:docPartUnique/>
      </w:docPartObj>
    </w:sdtPr>
    <w:sdtContent>
      <w:p w14:paraId="3B8B057C" w14:textId="77777777" w:rsidR="00D825D3" w:rsidRDefault="00D825D3" w:rsidP="009A02D6">
        <w:pPr>
          <w:pStyle w:val="Footer"/>
          <w:framePr w:wrap="none" w:vAnchor="text" w:hAnchor="margin" w:xAlign="center" w:y="1"/>
          <w:ind w:right="360" w:firstLine="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1004858030"/>
      <w:docPartObj>
        <w:docPartGallery w:val="Page Numbers (Bottom of Page)"/>
        <w:docPartUnique/>
      </w:docPartObj>
    </w:sdtPr>
    <w:sdtContent>
      <w:p w14:paraId="5F5E39D1"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p w14:paraId="3CDCE39D" w14:textId="77777777" w:rsidR="00D825D3" w:rsidRDefault="00D825D3" w:rsidP="005A1541">
    <w:pPr>
      <w:pStyle w:val="Footer"/>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sz w:val="18"/>
        <w:szCs w:val="18"/>
      </w:rPr>
      <w:id w:val="1919829568"/>
      <w:docPartObj>
        <w:docPartGallery w:val="Page Numbers (Bottom of Page)"/>
        <w:docPartUnique/>
      </w:docPartObj>
    </w:sdtPr>
    <w:sdtContent>
      <w:p w14:paraId="15E1729D" w14:textId="77777777" w:rsidR="00D825D3" w:rsidRPr="009A02D6" w:rsidRDefault="00D825D3" w:rsidP="009A02D6">
        <w:pPr>
          <w:pStyle w:val="Footer"/>
          <w:framePr w:wrap="none" w:vAnchor="text" w:hAnchor="margin" w:xAlign="outside" w:y="1"/>
          <w:rPr>
            <w:rStyle w:val="PageNumber"/>
            <w:sz w:val="18"/>
            <w:szCs w:val="18"/>
          </w:rPr>
        </w:pPr>
        <w:r w:rsidRPr="009A02D6">
          <w:rPr>
            <w:rStyle w:val="PageNumber"/>
            <w:sz w:val="18"/>
            <w:szCs w:val="18"/>
          </w:rPr>
          <w:fldChar w:fldCharType="begin"/>
        </w:r>
        <w:r w:rsidRPr="009A02D6">
          <w:rPr>
            <w:rStyle w:val="PageNumber"/>
            <w:sz w:val="18"/>
            <w:szCs w:val="18"/>
          </w:rPr>
          <w:instrText xml:space="preserve"> PAGE </w:instrText>
        </w:r>
        <w:r w:rsidRPr="009A02D6">
          <w:rPr>
            <w:rStyle w:val="PageNumber"/>
            <w:sz w:val="18"/>
            <w:szCs w:val="18"/>
          </w:rPr>
          <w:fldChar w:fldCharType="separate"/>
        </w:r>
        <w:r w:rsidR="0006149B">
          <w:rPr>
            <w:rStyle w:val="PageNumber"/>
            <w:noProof/>
            <w:sz w:val="18"/>
            <w:szCs w:val="18"/>
          </w:rPr>
          <w:t>10</w:t>
        </w:r>
        <w:r w:rsidRPr="009A02D6">
          <w:rPr>
            <w:rStyle w:val="PageNumber"/>
            <w:sz w:val="18"/>
            <w:szCs w:val="18"/>
          </w:rPr>
          <w:fldChar w:fldCharType="end"/>
        </w:r>
      </w:p>
    </w:sdtContent>
  </w:sdt>
  <w:p w14:paraId="04F6A723" w14:textId="77777777" w:rsidR="00D825D3" w:rsidRPr="009A02D6" w:rsidRDefault="00D825D3" w:rsidP="00571F89">
    <w:pPr>
      <w:pStyle w:val="Footer"/>
      <w:ind w:right="360" w:firstLine="360"/>
      <w:jc w:val="center"/>
      <w:rPr>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122066272"/>
      <w:docPartObj>
        <w:docPartGallery w:val="Page Numbers (Bottom of Page)"/>
        <w:docPartUnique/>
      </w:docPartObj>
    </w:sdtPr>
    <w:sdtContent>
      <w:p w14:paraId="17408537"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sdtContent>
  </w:sdt>
  <w:sdt>
    <w:sdtPr>
      <w:rPr>
        <w:rStyle w:val="PageNumber"/>
      </w:rPr>
      <w:id w:val="-1954076423"/>
      <w:docPartObj>
        <w:docPartGallery w:val="Page Numbers (Bottom of Page)"/>
        <w:docPartUnique/>
      </w:docPartObj>
    </w:sdtPr>
    <w:sdtContent>
      <w:p w14:paraId="21433FE9" w14:textId="77777777" w:rsidR="00D825D3" w:rsidRDefault="00D825D3" w:rsidP="009A02D6">
        <w:pPr>
          <w:pStyle w:val="Footer"/>
          <w:framePr w:wrap="none" w:vAnchor="text" w:hAnchor="margin" w:xAlign="center" w:y="1"/>
          <w:ind w:right="360" w:firstLine="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sdtContent>
  </w:sdt>
  <w:sdt>
    <w:sdtPr>
      <w:rPr>
        <w:rStyle w:val="PageNumber"/>
      </w:rPr>
      <w:id w:val="941885757"/>
      <w:docPartObj>
        <w:docPartGallery w:val="Page Numbers (Bottom of Page)"/>
        <w:docPartUnique/>
      </w:docPartObj>
    </w:sdtPr>
    <w:sdtContent>
      <w:p w14:paraId="2BF79893"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sdtContent>
  </w:sdt>
  <w:p w14:paraId="54A50B74" w14:textId="77777777" w:rsidR="00D825D3" w:rsidRDefault="00D825D3" w:rsidP="005A1541">
    <w:pPr>
      <w:pStyle w:val="Footer"/>
      <w:ind w:right="360" w:firstLine="360"/>
    </w:pPr>
  </w:p>
  <w:p w14:paraId="5AB548FD" w14:textId="77777777" w:rsidR="00D825D3" w:rsidRDefault="00D825D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sz w:val="18"/>
        <w:szCs w:val="18"/>
      </w:rPr>
      <w:id w:val="-1453697983"/>
      <w:docPartObj>
        <w:docPartGallery w:val="Page Numbers (Bottom of Page)"/>
        <w:docPartUnique/>
      </w:docPartObj>
    </w:sdtPr>
    <w:sdtContent>
      <w:p w14:paraId="505F8480" w14:textId="77777777" w:rsidR="00D825D3" w:rsidRPr="009A02D6" w:rsidRDefault="00D825D3" w:rsidP="009A02D6">
        <w:pPr>
          <w:pStyle w:val="Footer"/>
          <w:framePr w:wrap="none" w:vAnchor="text" w:hAnchor="margin" w:xAlign="outside" w:y="1"/>
          <w:rPr>
            <w:rStyle w:val="PageNumber"/>
            <w:sz w:val="18"/>
            <w:szCs w:val="18"/>
          </w:rPr>
        </w:pPr>
        <w:r w:rsidRPr="009A02D6">
          <w:rPr>
            <w:rStyle w:val="PageNumber"/>
            <w:sz w:val="18"/>
            <w:szCs w:val="18"/>
          </w:rPr>
          <w:fldChar w:fldCharType="begin"/>
        </w:r>
        <w:r w:rsidRPr="009A02D6">
          <w:rPr>
            <w:rStyle w:val="PageNumber"/>
            <w:sz w:val="18"/>
            <w:szCs w:val="18"/>
          </w:rPr>
          <w:instrText xml:space="preserve"> PAGE </w:instrText>
        </w:r>
        <w:r w:rsidRPr="009A02D6">
          <w:rPr>
            <w:rStyle w:val="PageNumber"/>
            <w:sz w:val="18"/>
            <w:szCs w:val="18"/>
          </w:rPr>
          <w:fldChar w:fldCharType="separate"/>
        </w:r>
        <w:r w:rsidR="0006149B">
          <w:rPr>
            <w:rStyle w:val="PageNumber"/>
            <w:noProof/>
            <w:sz w:val="18"/>
            <w:szCs w:val="18"/>
          </w:rPr>
          <w:t>38</w:t>
        </w:r>
        <w:r w:rsidRPr="009A02D6">
          <w:rPr>
            <w:rStyle w:val="PageNumber"/>
            <w:sz w:val="18"/>
            <w:szCs w:val="18"/>
          </w:rPr>
          <w:fldChar w:fldCharType="end"/>
        </w:r>
      </w:p>
    </w:sdtContent>
  </w:sdt>
  <w:p w14:paraId="7B6B106B" w14:textId="77777777" w:rsidR="00D825D3" w:rsidRPr="009A02D6" w:rsidRDefault="00D825D3" w:rsidP="00571F89">
    <w:pPr>
      <w:pStyle w:val="Footer"/>
      <w:ind w:right="360" w:firstLine="360"/>
      <w:jc w:val="center"/>
      <w:rPr>
        <w:sz w:val="18"/>
        <w:szCs w:val="18"/>
      </w:rPr>
    </w:pPr>
  </w:p>
  <w:p w14:paraId="5561C49E" w14:textId="77777777" w:rsidR="00D825D3" w:rsidRDefault="00D825D3"/>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006014104"/>
      <w:docPartObj>
        <w:docPartGallery w:val="Page Numbers (Bottom of Page)"/>
        <w:docPartUnique/>
      </w:docPartObj>
    </w:sdtPr>
    <w:sdtContent>
      <w:p w14:paraId="5806D762"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322623779"/>
      <w:docPartObj>
        <w:docPartGallery w:val="Page Numbers (Bottom of Page)"/>
        <w:docPartUnique/>
      </w:docPartObj>
    </w:sdtPr>
    <w:sdtContent>
      <w:p w14:paraId="19819D66" w14:textId="77777777" w:rsidR="00D825D3" w:rsidRDefault="00D825D3" w:rsidP="009A02D6">
        <w:pPr>
          <w:pStyle w:val="Footer"/>
          <w:framePr w:wrap="none" w:vAnchor="text" w:hAnchor="margin" w:xAlign="center" w:y="1"/>
          <w:ind w:right="360" w:firstLine="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2083361884"/>
      <w:docPartObj>
        <w:docPartGallery w:val="Page Numbers (Bottom of Page)"/>
        <w:docPartUnique/>
      </w:docPartObj>
    </w:sdtPr>
    <w:sdtContent>
      <w:p w14:paraId="1C8020E2"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p w14:paraId="7A7A34DF" w14:textId="77777777" w:rsidR="00D825D3" w:rsidRDefault="00D825D3" w:rsidP="005A1541">
    <w:pPr>
      <w:pStyle w:val="Footer"/>
      <w:ind w:right="36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sz w:val="18"/>
        <w:szCs w:val="18"/>
      </w:rPr>
      <w:id w:val="-1013916253"/>
      <w:docPartObj>
        <w:docPartGallery w:val="Page Numbers (Bottom of Page)"/>
        <w:docPartUnique/>
      </w:docPartObj>
    </w:sdtPr>
    <w:sdtContent>
      <w:p w14:paraId="0BE5F16B" w14:textId="77777777" w:rsidR="00D825D3" w:rsidRPr="009A02D6" w:rsidRDefault="00D825D3" w:rsidP="009A02D6">
        <w:pPr>
          <w:pStyle w:val="Footer"/>
          <w:framePr w:wrap="none" w:vAnchor="text" w:hAnchor="margin" w:xAlign="outside" w:y="1"/>
          <w:rPr>
            <w:rStyle w:val="PageNumber"/>
            <w:sz w:val="18"/>
            <w:szCs w:val="18"/>
          </w:rPr>
        </w:pPr>
        <w:r w:rsidRPr="009A02D6">
          <w:rPr>
            <w:rStyle w:val="PageNumber"/>
            <w:sz w:val="18"/>
            <w:szCs w:val="18"/>
          </w:rPr>
          <w:fldChar w:fldCharType="begin"/>
        </w:r>
        <w:r w:rsidRPr="009A02D6">
          <w:rPr>
            <w:rStyle w:val="PageNumber"/>
            <w:sz w:val="18"/>
            <w:szCs w:val="18"/>
          </w:rPr>
          <w:instrText xml:space="preserve"> PAGE </w:instrText>
        </w:r>
        <w:r w:rsidRPr="009A02D6">
          <w:rPr>
            <w:rStyle w:val="PageNumber"/>
            <w:sz w:val="18"/>
            <w:szCs w:val="18"/>
          </w:rPr>
          <w:fldChar w:fldCharType="separate"/>
        </w:r>
        <w:r w:rsidR="0006149B">
          <w:rPr>
            <w:rStyle w:val="PageNumber"/>
            <w:noProof/>
            <w:sz w:val="18"/>
            <w:szCs w:val="18"/>
          </w:rPr>
          <w:t>66</w:t>
        </w:r>
        <w:r w:rsidRPr="009A02D6">
          <w:rPr>
            <w:rStyle w:val="PageNumber"/>
            <w:sz w:val="18"/>
            <w:szCs w:val="18"/>
          </w:rPr>
          <w:fldChar w:fldCharType="end"/>
        </w:r>
      </w:p>
    </w:sdtContent>
  </w:sdt>
  <w:p w14:paraId="0F6B5C28" w14:textId="77777777" w:rsidR="00D825D3" w:rsidRPr="009A02D6" w:rsidRDefault="00D825D3" w:rsidP="00571F89">
    <w:pPr>
      <w:pStyle w:val="Footer"/>
      <w:ind w:right="360" w:firstLine="360"/>
      <w:jc w:val="center"/>
      <w:rPr>
        <w:sz w:val="18"/>
        <w:szCs w:val="1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827047758"/>
      <w:docPartObj>
        <w:docPartGallery w:val="Page Numbers (Bottom of Page)"/>
        <w:docPartUnique/>
      </w:docPartObj>
    </w:sdtPr>
    <w:sdtContent>
      <w:p w14:paraId="6FA98865"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560095568"/>
      <w:docPartObj>
        <w:docPartGallery w:val="Page Numbers (Bottom of Page)"/>
        <w:docPartUnique/>
      </w:docPartObj>
    </w:sdtPr>
    <w:sdtContent>
      <w:p w14:paraId="55E28247" w14:textId="77777777" w:rsidR="00D825D3" w:rsidRDefault="00D825D3" w:rsidP="009A02D6">
        <w:pPr>
          <w:pStyle w:val="Footer"/>
          <w:framePr w:wrap="none" w:vAnchor="text" w:hAnchor="margin" w:xAlign="center" w:y="1"/>
          <w:ind w:right="360" w:firstLine="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sdt>
    <w:sdtPr>
      <w:rPr>
        <w:rStyle w:val="PageNumber"/>
      </w:rPr>
      <w:id w:val="877196159"/>
      <w:docPartObj>
        <w:docPartGallery w:val="Page Numbers (Bottom of Page)"/>
        <w:docPartUnique/>
      </w:docPartObj>
    </w:sdtPr>
    <w:sdtContent>
      <w:p w14:paraId="6DACB3BC" w14:textId="77777777" w:rsidR="00D825D3" w:rsidRDefault="00D825D3" w:rsidP="002554A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p w14:paraId="15781A40" w14:textId="77777777" w:rsidR="00D825D3" w:rsidRDefault="00D825D3" w:rsidP="005A1541">
    <w:pPr>
      <w:pStyle w:val="Foote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5DEB5D" w14:textId="77777777" w:rsidR="00B978FA" w:rsidRDefault="00B978FA" w:rsidP="001C4B05">
      <w:r>
        <w:separator/>
      </w:r>
    </w:p>
  </w:footnote>
  <w:footnote w:type="continuationSeparator" w:id="0">
    <w:p w14:paraId="7E0EBB7B" w14:textId="77777777" w:rsidR="00B978FA" w:rsidRDefault="00B978FA" w:rsidP="001C4B05">
      <w:r>
        <w:continuationSeparator/>
      </w:r>
    </w:p>
  </w:footnote>
  <w:footnote w:type="continuationNotice" w:id="1">
    <w:p w14:paraId="7D5CECEB" w14:textId="77777777" w:rsidR="00B978FA" w:rsidRDefault="00B978FA">
      <w:pPr>
        <w:spacing w:after="0" w:line="240" w:lineRule="auto"/>
      </w:pPr>
    </w:p>
  </w:footnote>
  <w:footnote w:id="2">
    <w:p w14:paraId="3CADDF98" w14:textId="77777777" w:rsidR="00D825D3" w:rsidRPr="00870F3C" w:rsidRDefault="00D825D3" w:rsidP="00B7442D">
      <w:pPr>
        <w:rPr>
          <w:rFonts w:cstheme="majorHAnsi"/>
          <w:sz w:val="14"/>
          <w:szCs w:val="16"/>
        </w:rPr>
      </w:pPr>
      <w:r w:rsidRPr="00870F3C">
        <w:rPr>
          <w:rStyle w:val="FootnoteReference"/>
          <w:sz w:val="14"/>
          <w:szCs w:val="16"/>
        </w:rPr>
        <w:footnoteRef/>
      </w:r>
      <w:r w:rsidRPr="00870F3C">
        <w:rPr>
          <w:rFonts w:cstheme="majorHAnsi"/>
          <w:sz w:val="14"/>
          <w:szCs w:val="16"/>
        </w:rPr>
        <w:t xml:space="preserve"> Այս խնդրի վերաբերյալ մանրամասն տվյալները հասանելի են հետևյալ կայքէջում՝ </w:t>
      </w:r>
      <w:hyperlink r:id="rId1" w:history="1">
        <w:r w:rsidRPr="00870F3C">
          <w:rPr>
            <w:rStyle w:val="FollowedHyperlink"/>
            <w:rFonts w:cstheme="majorHAnsi"/>
            <w:sz w:val="14"/>
            <w:szCs w:val="16"/>
          </w:rPr>
          <w:t>https://www.gov.am/en/news/item/9554/</w:t>
        </w:r>
      </w:hyperlink>
      <w:r w:rsidRPr="00870F3C">
        <w:rPr>
          <w:rStyle w:val="FollowedHyperlink"/>
          <w:rFonts w:cstheme="majorHAnsi"/>
          <w:sz w:val="14"/>
          <w:szCs w:val="16"/>
        </w:rPr>
        <w:t>:</w:t>
      </w:r>
    </w:p>
  </w:footnote>
  <w:footnote w:id="3">
    <w:p w14:paraId="7567A986" w14:textId="77777777" w:rsidR="00D825D3" w:rsidRPr="00870F3C" w:rsidRDefault="00D825D3" w:rsidP="00B7442D">
      <w:pPr>
        <w:rPr>
          <w:rFonts w:cstheme="majorHAnsi"/>
          <w:sz w:val="14"/>
          <w:szCs w:val="16"/>
        </w:rPr>
      </w:pPr>
      <w:r w:rsidRPr="00870F3C">
        <w:rPr>
          <w:rStyle w:val="FootnoteReference"/>
          <w:sz w:val="14"/>
          <w:szCs w:val="16"/>
        </w:rPr>
        <w:footnoteRef/>
      </w:r>
      <w:r w:rsidRPr="00870F3C">
        <w:rPr>
          <w:sz w:val="14"/>
          <w:szCs w:val="16"/>
        </w:rPr>
        <w:t xml:space="preserve"> </w:t>
      </w:r>
      <w:r w:rsidRPr="00870F3C">
        <w:rPr>
          <w:rFonts w:cstheme="majorHAnsi"/>
          <w:sz w:val="14"/>
          <w:szCs w:val="16"/>
        </w:rPr>
        <w:t xml:space="preserve">ԿԶՆ-ների իրագործման վերաբերյալ մանրամասները հասանելի են հետևյալ (անգլերեն) զեկույցում “SDG Implementation Voluntary National Review (VNR) Armenia”, </w:t>
      </w:r>
      <w:hyperlink r:id="rId2" w:history="1">
        <w:r w:rsidRPr="00870F3C">
          <w:rPr>
            <w:sz w:val="14"/>
            <w:szCs w:val="16"/>
          </w:rPr>
          <w:t>https://sustainabledevelopment.un.org/content/documents/19586Armenia_VNR_2018.pdf</w:t>
        </w:r>
      </w:hyperlink>
      <w:r w:rsidRPr="00870F3C">
        <w:rPr>
          <w:sz w:val="14"/>
          <w:szCs w:val="16"/>
        </w:rPr>
        <w:t>:</w:t>
      </w:r>
    </w:p>
  </w:footnote>
  <w:footnote w:id="4">
    <w:p w14:paraId="24DF7BAF" w14:textId="77777777" w:rsidR="00D825D3" w:rsidRPr="00870F3C" w:rsidRDefault="00D825D3" w:rsidP="00B7442D">
      <w:pPr>
        <w:rPr>
          <w:sz w:val="14"/>
          <w:szCs w:val="16"/>
        </w:rPr>
      </w:pPr>
      <w:r w:rsidRPr="00870F3C">
        <w:rPr>
          <w:rStyle w:val="FootnoteReference"/>
          <w:sz w:val="14"/>
          <w:szCs w:val="16"/>
        </w:rPr>
        <w:footnoteRef/>
      </w:r>
      <w:r w:rsidRPr="00870F3C">
        <w:rPr>
          <w:sz w:val="14"/>
          <w:szCs w:val="16"/>
        </w:rPr>
        <w:t xml:space="preserve"> </w:t>
      </w:r>
      <w:r w:rsidRPr="00870F3C">
        <w:rPr>
          <w:rFonts w:cstheme="majorHAnsi"/>
          <w:sz w:val="14"/>
          <w:szCs w:val="16"/>
        </w:rPr>
        <w:t>Ժամանակացույցին առնչվող հավելվածը մտնում է ուժի մեջ է մտնում ՀԸԳՀ-ի ստորագրման պահից՝ 2017 թ-2017թ</w:t>
      </w:r>
      <w:r w:rsidRPr="00870F3C">
        <w:rPr>
          <w:rFonts w:ascii="MS Mincho" w:eastAsia="MS Mincho" w:hAnsi="MS Mincho" w:cs="MS Mincho" w:hint="eastAsia"/>
          <w:sz w:val="14"/>
          <w:szCs w:val="16"/>
        </w:rPr>
        <w:t>․</w:t>
      </w:r>
      <w:r w:rsidRPr="00870F3C">
        <w:rPr>
          <w:rFonts w:cstheme="majorHAnsi"/>
          <w:sz w:val="14"/>
          <w:szCs w:val="16"/>
        </w:rPr>
        <w:t xml:space="preserve">-ի նոյեմբերի 24-ից և հասանելի է հետևյալ հղումով՝ </w:t>
      </w:r>
      <w:hyperlink r:id="rId3" w:history="1">
        <w:r w:rsidRPr="00870F3C">
          <w:rPr>
            <w:rStyle w:val="Hyperlink"/>
            <w:sz w:val="14"/>
            <w:szCs w:val="16"/>
          </w:rPr>
          <w:t>https://eur-lex.europa.eu/resource.html?uri=cellar:60b9829d-a1f1-11e7-a56f-01aa75ed71a1.0015.02/DOC_2&amp;format=PDF</w:t>
        </w:r>
      </w:hyperlink>
      <w:r w:rsidRPr="00870F3C">
        <w:rPr>
          <w:rStyle w:val="FollowedHyperlink"/>
          <w:rFonts w:cstheme="majorHAnsi"/>
          <w:i/>
          <w:sz w:val="14"/>
          <w:szCs w:val="16"/>
        </w:rPr>
        <w:t>:</w:t>
      </w:r>
    </w:p>
  </w:footnote>
  <w:footnote w:id="5">
    <w:p w14:paraId="2C98A1BF" w14:textId="77777777" w:rsidR="00D825D3" w:rsidRPr="00870F3C" w:rsidRDefault="00D825D3" w:rsidP="00B7442D">
      <w:pPr>
        <w:rPr>
          <w:rFonts w:cstheme="majorHAnsi"/>
          <w:sz w:val="14"/>
          <w:szCs w:val="16"/>
        </w:rPr>
      </w:pPr>
      <w:r w:rsidRPr="00870F3C">
        <w:rPr>
          <w:rFonts w:cstheme="majorHAnsi"/>
          <w:sz w:val="14"/>
          <w:szCs w:val="16"/>
          <w:vertAlign w:val="superscript"/>
        </w:rPr>
        <w:footnoteRef/>
      </w:r>
      <w:r w:rsidRPr="00870F3C">
        <w:rPr>
          <w:rFonts w:cstheme="majorHAnsi"/>
          <w:sz w:val="14"/>
          <w:szCs w:val="16"/>
        </w:rPr>
        <w:t xml:space="preserve"> Հայաստանում թափոնների կառավարմանն առնչվող օրենսդրական ակտերի թարմացված ցանկը հասանելի է ՀԱՀ Յակոբեան բնապահպանական կենտրոնի թափոնների ռեսուրսների շտեմարանում </w:t>
      </w:r>
      <w:r w:rsidRPr="00870F3C">
        <w:rPr>
          <w:rFonts w:cstheme="majorHAnsi"/>
          <w:sz w:val="14"/>
          <w:szCs w:val="16"/>
          <w:highlight w:val="white"/>
        </w:rPr>
        <w:t>(</w:t>
      </w:r>
      <w:hyperlink r:id="rId4" w:history="1">
        <w:r w:rsidRPr="00870F3C">
          <w:rPr>
            <w:rStyle w:val="FollowedHyperlink"/>
            <w:rFonts w:cstheme="majorHAnsi"/>
            <w:sz w:val="14"/>
            <w:szCs w:val="16"/>
          </w:rPr>
          <w:t>https://wrl-ace.aua.am/hy/legislation</w:t>
        </w:r>
      </w:hyperlink>
      <w:r w:rsidRPr="00870F3C">
        <w:rPr>
          <w:rFonts w:cstheme="majorHAnsi"/>
          <w:sz w:val="14"/>
          <w:szCs w:val="16"/>
        </w:rPr>
        <w:t xml:space="preserve">)։ </w:t>
      </w:r>
    </w:p>
  </w:footnote>
  <w:footnote w:id="6">
    <w:p w14:paraId="7681E690"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Որոշումը, ռազմավարությունը և դրա կիրարկումն ապահովող միջոցառումների ծրագիրը հասանելի է հետևյալ հղումով՝ </w:t>
      </w:r>
      <w:hyperlink r:id="rId5" w:history="1">
        <w:r w:rsidRPr="00870F3C">
          <w:rPr>
            <w:rStyle w:val="Hyperlink"/>
            <w:sz w:val="14"/>
            <w:szCs w:val="16"/>
          </w:rPr>
          <w:t>https://www.arlis.am/DocumentView.aspx?DocID=151384</w:t>
        </w:r>
      </w:hyperlink>
      <w:r w:rsidRPr="00870F3C">
        <w:rPr>
          <w:sz w:val="14"/>
          <w:szCs w:val="16"/>
        </w:rPr>
        <w:t xml:space="preserve"> </w:t>
      </w:r>
    </w:p>
  </w:footnote>
  <w:footnote w:id="7">
    <w:p w14:paraId="70771BC5"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Իրավական կարգավորումները վերլուծված են 2021 թվականի մարտի դրությամբ:</w:t>
      </w:r>
    </w:p>
  </w:footnote>
  <w:footnote w:id="8">
    <w:p w14:paraId="24713F57" w14:textId="77777777" w:rsidR="00D825D3" w:rsidRDefault="00D825D3" w:rsidP="00B7442D"/>
    <w:p w14:paraId="2797C04D" w14:textId="77777777" w:rsidR="00D825D3" w:rsidRPr="00870F3C" w:rsidRDefault="00D825D3" w:rsidP="00B7442D">
      <w:pPr>
        <w:pStyle w:val="FootnoteText"/>
        <w:rPr>
          <w:sz w:val="14"/>
          <w:szCs w:val="16"/>
        </w:rPr>
      </w:pPr>
    </w:p>
  </w:footnote>
  <w:footnote w:id="9">
    <w:p w14:paraId="03B91FB2"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Դիրեկտիվը հասանելի է հետևյալ հղումով՝ </w:t>
      </w:r>
      <w:hyperlink r:id="rId6" w:history="1">
        <w:r w:rsidRPr="00870F3C">
          <w:rPr>
            <w:rStyle w:val="Hyperlink"/>
            <w:sz w:val="14"/>
            <w:szCs w:val="16"/>
          </w:rPr>
          <w:t>https://eur-lex.europa.eu/eli/dir/2001/42/oj</w:t>
        </w:r>
      </w:hyperlink>
      <w:r w:rsidRPr="00870F3C">
        <w:rPr>
          <w:sz w:val="14"/>
          <w:szCs w:val="16"/>
        </w:rPr>
        <w:t xml:space="preserve"> </w:t>
      </w:r>
    </w:p>
  </w:footnote>
  <w:footnote w:id="10">
    <w:p w14:paraId="70019B58"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Օրհուսի կոնվենցիան հասանելի է հետևյալ հղումով՝ </w:t>
      </w:r>
      <w:hyperlink r:id="rId7" w:history="1">
        <w:r w:rsidRPr="00870F3C">
          <w:rPr>
            <w:rStyle w:val="Hyperlink"/>
            <w:sz w:val="14"/>
            <w:szCs w:val="16"/>
          </w:rPr>
          <w:t>https://ec.europa.eu/environment/aarhus/</w:t>
        </w:r>
      </w:hyperlink>
      <w:r w:rsidRPr="00870F3C">
        <w:rPr>
          <w:sz w:val="14"/>
          <w:szCs w:val="16"/>
        </w:rPr>
        <w:t xml:space="preserve"> </w:t>
      </w:r>
    </w:p>
  </w:footnote>
  <w:footnote w:id="11">
    <w:p w14:paraId="08B17B34"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ՀԱՀ Յակոբեան բնապահպանական կենտրոն (2020). ԹԱՓՈՆՆԵՐԻ ԿԱՌԱՎԱՐՈՒՄԸ ՀԱՅԱՍՏԱՆՈՒՄ. Հայաստանի ամերիկյան համալսարան և «LIFE» հիմնադրամ։ Ծրագրի կայքէջ՝ </w:t>
      </w:r>
      <w:hyperlink r:id="rId8" w:history="1">
        <w:r w:rsidRPr="00870F3C">
          <w:rPr>
            <w:rStyle w:val="Hyperlink"/>
            <w:sz w:val="14"/>
            <w:szCs w:val="16"/>
          </w:rPr>
          <w:t>https://ace.aua.am/hy/waste/governance/</w:t>
        </w:r>
      </w:hyperlink>
      <w:r w:rsidRPr="00870F3C">
        <w:rPr>
          <w:sz w:val="14"/>
          <w:szCs w:val="16"/>
        </w:rPr>
        <w:t>:</w:t>
      </w:r>
    </w:p>
  </w:footnote>
  <w:footnote w:id="12">
    <w:p w14:paraId="1BD033AA"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Հայաստանի Հանրապետության թափոնների քանակի և բաղադրության վերլուծություն, Երևան. ՀԱՀ Յակոբեան բնապահպանական կենտրոն և ՀԱՀ «Մանուկյան Սիմոն» հետազոտական հիմնադրամ, «LL Bolagen», (2020)։ Ծրագրի կայքէջ՝ </w:t>
      </w:r>
      <w:hyperlink r:id="rId9" w:history="1">
        <w:r w:rsidRPr="00870F3C">
          <w:rPr>
            <w:rStyle w:val="Hyperlink"/>
            <w:sz w:val="14"/>
            <w:szCs w:val="16"/>
          </w:rPr>
          <w:t>https://ace.aua.am/hy/waste/composition/</w:t>
        </w:r>
      </w:hyperlink>
      <w:r w:rsidRPr="00870F3C">
        <w:rPr>
          <w:sz w:val="14"/>
          <w:szCs w:val="16"/>
        </w:rPr>
        <w:t>:</w:t>
      </w:r>
    </w:p>
  </w:footnote>
  <w:footnote w:id="13">
    <w:p w14:paraId="1D5AB5F6" w14:textId="77777777" w:rsidR="00D825D3" w:rsidRPr="00870F3C" w:rsidRDefault="00D825D3" w:rsidP="00B7442D">
      <w:pPr>
        <w:pStyle w:val="FootnoteText"/>
        <w:rPr>
          <w:sz w:val="14"/>
          <w:szCs w:val="16"/>
        </w:rPr>
      </w:pPr>
      <w:r w:rsidRPr="00870F3C">
        <w:rPr>
          <w:rStyle w:val="FootnoteReference"/>
          <w:sz w:val="14"/>
          <w:szCs w:val="16"/>
        </w:rPr>
        <w:footnoteRef/>
      </w:r>
      <w:r w:rsidRPr="00870F3C">
        <w:rPr>
          <w:sz w:val="14"/>
          <w:szCs w:val="16"/>
        </w:rPr>
        <w:t xml:space="preserve"> Preparing a Waste Management Plan: A methodological guidance note, 2012. Հասանելի է անգլերեն՝ լեզվով հետևյալ կայքէջում՝ </w:t>
      </w:r>
      <w:hyperlink r:id="rId10" w:history="1">
        <w:r w:rsidRPr="00870F3C">
          <w:rPr>
            <w:rStyle w:val="Hyperlink"/>
            <w:sz w:val="14"/>
            <w:szCs w:val="16"/>
          </w:rPr>
          <w:t>https://ec.europa.eu/environment/waste/plans/index.htm</w:t>
        </w:r>
      </w:hyperlink>
      <w:r w:rsidRPr="00870F3C">
        <w:rPr>
          <w:sz w:val="14"/>
          <w:szCs w:val="16"/>
        </w:rPr>
        <w:t>:</w:t>
      </w:r>
    </w:p>
  </w:footnote>
  <w:footnote w:id="14">
    <w:p w14:paraId="417AA8A1" w14:textId="77777777" w:rsidR="00D825D3" w:rsidRPr="00870F3C" w:rsidRDefault="00D825D3" w:rsidP="009757B7">
      <w:pPr>
        <w:pStyle w:val="FootnoteText"/>
        <w:rPr>
          <w:sz w:val="14"/>
          <w:szCs w:val="16"/>
        </w:rPr>
      </w:pPr>
      <w:r w:rsidRPr="00870F3C">
        <w:rPr>
          <w:rStyle w:val="FootnoteReference"/>
          <w:sz w:val="14"/>
          <w:szCs w:val="16"/>
        </w:rPr>
        <w:footnoteRef/>
      </w:r>
      <w:r w:rsidRPr="00870F3C">
        <w:rPr>
          <w:sz w:val="14"/>
          <w:szCs w:val="16"/>
        </w:rPr>
        <w:t xml:space="preserve"> Ցանկը կազմված է ՀՕ-237-Ն «Աղբահանության և սանիտարական մաքրման մասին» ՀՀ օրենքին համահունչ։</w:t>
      </w:r>
    </w:p>
  </w:footnote>
  <w:footnote w:id="15">
    <w:p w14:paraId="19A3F7D7" w14:textId="77777777" w:rsidR="00D825D3" w:rsidRPr="00870F3C" w:rsidRDefault="00D825D3" w:rsidP="00B92F75">
      <w:pPr>
        <w:pStyle w:val="FootnoteText"/>
        <w:rPr>
          <w:sz w:val="14"/>
          <w:szCs w:val="16"/>
        </w:rPr>
      </w:pPr>
      <w:r w:rsidRPr="00870F3C">
        <w:rPr>
          <w:rStyle w:val="FootnoteReference"/>
          <w:sz w:val="14"/>
          <w:szCs w:val="16"/>
        </w:rPr>
        <w:footnoteRef/>
      </w:r>
      <w:r w:rsidRPr="00870F3C">
        <w:rPr>
          <w:sz w:val="14"/>
          <w:szCs w:val="16"/>
        </w:rPr>
        <w:t xml:space="preserve"> Թափոնների բաղադրության գնահատման ուղեցույցը հասանելի է հետևյալ կայքէջում՝ </w:t>
      </w:r>
      <w:hyperlink r:id="rId11" w:history="1">
        <w:r w:rsidRPr="00870F3C">
          <w:rPr>
            <w:rStyle w:val="Hyperlink"/>
            <w:sz w:val="14"/>
            <w:szCs w:val="16"/>
          </w:rPr>
          <w:t>https://ace.aua.am/hy/waste/composition/report/</w:t>
        </w:r>
      </w:hyperlink>
      <w:r w:rsidRPr="00870F3C">
        <w:rPr>
          <w:rStyle w:val="Hyperlink"/>
          <w:sz w:val="14"/>
          <w:szCs w:val="16"/>
        </w:rPr>
        <w:t>։</w:t>
      </w:r>
      <w:r w:rsidRPr="00870F3C">
        <w:rPr>
          <w:sz w:val="14"/>
          <w:szCs w:val="16"/>
        </w:rPr>
        <w:t xml:space="preserve"> </w:t>
      </w:r>
    </w:p>
  </w:footnote>
  <w:footnote w:id="16">
    <w:p w14:paraId="4267B44B" w14:textId="77777777" w:rsidR="00D825D3" w:rsidRPr="00870F3C" w:rsidRDefault="00D825D3" w:rsidP="00B92F75">
      <w:pPr>
        <w:pStyle w:val="FootnoteText"/>
        <w:rPr>
          <w:sz w:val="14"/>
          <w:szCs w:val="16"/>
        </w:rPr>
      </w:pPr>
      <w:r w:rsidRPr="00870F3C">
        <w:rPr>
          <w:rStyle w:val="FootnoteReference"/>
          <w:sz w:val="14"/>
          <w:szCs w:val="16"/>
        </w:rPr>
        <w:footnoteRef/>
      </w:r>
      <w:r w:rsidRPr="00870F3C">
        <w:rPr>
          <w:sz w:val="14"/>
          <w:szCs w:val="16"/>
        </w:rPr>
        <w:t xml:space="preserve"> Տե՛ս </w:t>
      </w:r>
      <w:r w:rsidRPr="00870F3C">
        <w:rPr>
          <w:sz w:val="14"/>
          <w:szCs w:val="16"/>
        </w:rPr>
        <w:fldChar w:fldCharType="begin"/>
      </w:r>
      <w:r w:rsidRPr="00870F3C">
        <w:rPr>
          <w:sz w:val="14"/>
          <w:szCs w:val="16"/>
        </w:rPr>
        <w:instrText xml:space="preserve"> REF _Ref63201770 \h  \* MERGEFORMAT </w:instrText>
      </w:r>
      <w:r w:rsidRPr="00870F3C">
        <w:rPr>
          <w:sz w:val="14"/>
          <w:szCs w:val="16"/>
        </w:rPr>
      </w:r>
      <w:r w:rsidRPr="00870F3C">
        <w:rPr>
          <w:sz w:val="14"/>
          <w:szCs w:val="16"/>
        </w:rPr>
        <w:fldChar w:fldCharType="separate"/>
      </w:r>
      <w:r w:rsidRPr="00870F3C">
        <w:rPr>
          <w:sz w:val="14"/>
          <w:szCs w:val="16"/>
        </w:rPr>
        <w:t>ՀԱՎԵԼՎԱԾ Բ - Խառը չտեսակավորված կոշտ կենցաղային թափոններում սովորաբար պարունակվող վտանգավոր թափոնների ոչ ամփոփ ցանկ</w:t>
      </w:r>
      <w:r w:rsidRPr="00870F3C">
        <w:rPr>
          <w:sz w:val="14"/>
          <w:szCs w:val="16"/>
        </w:rPr>
        <w:fldChar w:fldCharType="end"/>
      </w:r>
      <w:r w:rsidRPr="00870F3C">
        <w:rPr>
          <w:sz w:val="14"/>
          <w:szCs w:val="16"/>
        </w:rPr>
        <w:t xml:space="preserve">։ Ամփոփ ցանկը տե՛ս ՀՀ օրենսդրությամբ սահմանված «Ըստ վտանգավորության դասակարգված թափոնների ցանկը հաստատելու մասին» հրամանում, որը հասանելի է հետևյալ հղումով՝ </w:t>
      </w:r>
      <w:hyperlink r:id="rId12" w:history="1">
        <w:r w:rsidRPr="00870F3C">
          <w:rPr>
            <w:rStyle w:val="Hyperlink"/>
            <w:sz w:val="14"/>
            <w:szCs w:val="16"/>
          </w:rPr>
          <w:t>https://www.arlis.am/DocumentView.aspx?DocID=35639</w:t>
        </w:r>
      </w:hyperlink>
      <w:r w:rsidRPr="00870F3C">
        <w:rPr>
          <w:rStyle w:val="Hyperlink"/>
          <w:sz w:val="14"/>
          <w:szCs w:val="16"/>
        </w:rPr>
        <w:t xml:space="preserve">։  </w:t>
      </w:r>
    </w:p>
  </w:footnote>
  <w:footnote w:id="17">
    <w:p w14:paraId="379D5661" w14:textId="77777777" w:rsidR="00D825D3" w:rsidRPr="00F55DCE" w:rsidRDefault="00D825D3" w:rsidP="00F55DCE">
      <w:pPr>
        <w:spacing w:after="0" w:line="240" w:lineRule="auto"/>
        <w:jc w:val="both"/>
        <w:rPr>
          <w:rFonts w:cs="Times New Roman"/>
          <w:color w:val="984806" w:themeColor="accent6" w:themeShade="80"/>
          <w:sz w:val="16"/>
          <w:szCs w:val="16"/>
        </w:rPr>
      </w:pPr>
      <w:r w:rsidRPr="00F55DCE">
        <w:rPr>
          <w:rStyle w:val="FootnoteReference"/>
          <w:sz w:val="16"/>
          <w:szCs w:val="16"/>
        </w:rPr>
        <w:footnoteRef/>
      </w:r>
      <w:r w:rsidRPr="00F55DCE">
        <w:rPr>
          <w:sz w:val="16"/>
          <w:szCs w:val="16"/>
        </w:rPr>
        <w:t xml:space="preserve"> </w:t>
      </w:r>
      <w:r w:rsidRPr="00F55DCE">
        <w:rPr>
          <w:rFonts w:ascii="Arial Unicode" w:hAnsi="Arial Unicode"/>
          <w:sz w:val="16"/>
          <w:szCs w:val="16"/>
        </w:rPr>
        <w:t>Քաղաքային համայնքերի համար հիմք է ընդունվել 0,6կգ/օր/մարդ նորմը – ՀՀ աղբահանության համակարգի ռազմավարություն Աղբահանության համակարգի 2021-2023թթ ռազմավարություն, 2021 թ. ապրիլի 1-ի N 464 - Լ</w:t>
      </w:r>
      <w:r w:rsidRPr="00F55DCE">
        <w:rPr>
          <w:rFonts w:cs="Times New Roman"/>
          <w:color w:val="984806" w:themeColor="accent6" w:themeShade="80"/>
          <w:sz w:val="16"/>
          <w:szCs w:val="16"/>
        </w:rPr>
        <w:t xml:space="preserve"> </w:t>
      </w:r>
    </w:p>
  </w:footnote>
  <w:footnote w:id="18">
    <w:p w14:paraId="40B4399E" w14:textId="77777777" w:rsidR="00D825D3" w:rsidRPr="003A47F7" w:rsidRDefault="00D825D3" w:rsidP="00F55DCE">
      <w:pPr>
        <w:pStyle w:val="FootnoteText"/>
        <w:rPr>
          <w:rFonts w:asciiTheme="minorHAnsi" w:hAnsiTheme="minorHAnsi"/>
          <w:sz w:val="16"/>
          <w:szCs w:val="18"/>
        </w:rPr>
      </w:pPr>
      <w:r w:rsidRPr="00F55DCE">
        <w:rPr>
          <w:rStyle w:val="FootnoteReference"/>
          <w:sz w:val="16"/>
          <w:szCs w:val="16"/>
        </w:rPr>
        <w:footnoteRef/>
      </w:r>
      <w:r w:rsidRPr="00F55DCE">
        <w:rPr>
          <w:sz w:val="16"/>
          <w:szCs w:val="16"/>
        </w:rPr>
        <w:t xml:space="preserve"> </w:t>
      </w:r>
      <w:r w:rsidRPr="00F55DCE">
        <w:rPr>
          <w:rFonts w:ascii="Arial Unicode" w:hAnsi="Arial Unicode"/>
          <w:sz w:val="16"/>
          <w:szCs w:val="16"/>
        </w:rPr>
        <w:t>Նույն տեղում։</w:t>
      </w:r>
    </w:p>
  </w:footnote>
  <w:footnote w:id="19">
    <w:p w14:paraId="5D1335DE" w14:textId="77777777" w:rsidR="00D825D3" w:rsidRPr="00F31E60" w:rsidRDefault="00D825D3" w:rsidP="000A7EF6">
      <w:pPr>
        <w:pStyle w:val="FootnoteText"/>
      </w:pPr>
      <w:r>
        <w:rPr>
          <w:rStyle w:val="FootnoteReference"/>
        </w:rPr>
        <w:footnoteRef/>
      </w:r>
      <w:r>
        <w:t xml:space="preserve"> </w:t>
      </w:r>
      <w:r w:rsidRPr="00F31E60">
        <w:rPr>
          <w:sz w:val="18"/>
        </w:rPr>
        <w:t>Հայաստանի Հանրապետության թափոնների քանակի և բաղադրության վերլուծություն, Երևան</w:t>
      </w:r>
      <w:r w:rsidRPr="00F31E60">
        <w:rPr>
          <w:rFonts w:ascii="Cambria Math" w:hAnsi="Cambria Math" w:cs="Cambria Math"/>
          <w:sz w:val="18"/>
        </w:rPr>
        <w:t>․</w:t>
      </w:r>
      <w:r w:rsidRPr="00F31E60">
        <w:rPr>
          <w:sz w:val="18"/>
        </w:rPr>
        <w:t xml:space="preserve"> ՀԱՀ Յակոբեան բնապահպանական կենտրոն և ՀԱՀ «Մանուկյան Սիմոն» հետազոտական հիմնադրամ, «LL Bolagen», (2020)։ </w:t>
      </w:r>
      <w:r>
        <w:t xml:space="preserve">- </w:t>
      </w:r>
      <w:hyperlink r:id="rId13" w:history="1">
        <w:r w:rsidRPr="00F31E60">
          <w:rPr>
            <w:rStyle w:val="Hyperlink"/>
            <w:sz w:val="18"/>
            <w:shd w:val="clear" w:color="auto" w:fill="F7F7F7"/>
          </w:rPr>
          <w:t>https://ace.aua.am/files/2020/08/WQCS-Report-Arm.pdf</w:t>
        </w:r>
      </w:hyperlink>
      <w:r w:rsidRPr="00F31E60">
        <w:rPr>
          <w:rFonts w:ascii="FedraSansArmBook" w:hAnsi="FedraSansArmBook"/>
          <w:color w:val="555555"/>
          <w:sz w:val="18"/>
          <w:shd w:val="clear" w:color="auto" w:fill="F7F7F7"/>
        </w:rPr>
        <w:t xml:space="preserve"> </w:t>
      </w:r>
    </w:p>
  </w:footnote>
  <w:footnote w:id="20">
    <w:p w14:paraId="45066CD3" w14:textId="77777777" w:rsidR="00D825D3" w:rsidRPr="00870F3C" w:rsidRDefault="00D825D3" w:rsidP="00B16B89">
      <w:pPr>
        <w:pStyle w:val="FootnoteText"/>
        <w:rPr>
          <w:sz w:val="14"/>
          <w:szCs w:val="16"/>
        </w:rPr>
      </w:pPr>
      <w:r w:rsidRPr="00870F3C">
        <w:rPr>
          <w:rStyle w:val="FootnoteReference"/>
          <w:sz w:val="14"/>
          <w:szCs w:val="16"/>
        </w:rPr>
        <w:footnoteRef/>
      </w:r>
      <w:r w:rsidRPr="00870F3C">
        <w:rPr>
          <w:sz w:val="14"/>
          <w:szCs w:val="16"/>
        </w:rPr>
        <w:t xml:space="preserve"> Համաձայն «Աղբահանության և սանիտարական մաքրման մասին» ՀՀ օրենքի՝ շինարարական և խոշոր եզրաչափի աղբ առաջացնողները ազատվում են աղբահանության վճարից, եթե նշված աղբը փոխադրվում և տեղադրվում է սեփական միջոցներով` տվյալ օրենքի 8-րդ հոդվածի 4-րդ մասով նախատեսված թույլտվության հիման վրա կամ նույն հոդվածի 3-րդ մասով նախատեսված անձանց հետ՝ օրենսդրությամբ սահմանված կարգով կնքված պայմանագրի հիման վրա:</w:t>
      </w:r>
    </w:p>
  </w:footnote>
  <w:footnote w:id="21">
    <w:p w14:paraId="2289B910" w14:textId="77777777" w:rsidR="00D825D3" w:rsidRDefault="00D825D3" w:rsidP="00691C60">
      <w:pPr>
        <w:pStyle w:val="FootnoteText"/>
      </w:pPr>
      <w:r>
        <w:rPr>
          <w:rStyle w:val="FootnoteReference"/>
        </w:rPr>
        <w:footnoteRef/>
      </w:r>
      <w:r>
        <w:rPr>
          <w:rFonts w:asciiTheme="minorHAnsi" w:hAnsiTheme="minorHAnsi"/>
          <w:sz w:val="16"/>
          <w:szCs w:val="18"/>
        </w:rPr>
        <w:t xml:space="preserve"> </w:t>
      </w:r>
      <w:r w:rsidRPr="00803608">
        <w:rPr>
          <w:rFonts w:ascii="Arial Unicode" w:hAnsi="Arial Unicode"/>
          <w:sz w:val="16"/>
          <w:szCs w:val="18"/>
        </w:rPr>
        <w:t>Հավելված N 4՝ Շիրակի մարզի Գյումրի համայնքի ավագանու 2020թ սեպտեմբերի 08-ի N 127 Ա որոշման</w:t>
      </w:r>
    </w:p>
  </w:footnote>
  <w:footnote w:id="22">
    <w:p w14:paraId="188D6F8F" w14:textId="77777777" w:rsidR="00D825D3" w:rsidRDefault="00D825D3" w:rsidP="00691C60">
      <w:pPr>
        <w:pStyle w:val="FootnoteText"/>
      </w:pPr>
      <w:r>
        <w:rPr>
          <w:rStyle w:val="FootnoteReference"/>
        </w:rPr>
        <w:footnoteRef/>
      </w:r>
      <w:r>
        <w:t xml:space="preserve"> </w:t>
      </w:r>
      <w:r w:rsidRPr="00803608">
        <w:rPr>
          <w:rFonts w:ascii="Arial Unicode" w:hAnsi="Arial Unicode"/>
          <w:sz w:val="16"/>
          <w:szCs w:val="18"/>
        </w:rPr>
        <w:t xml:space="preserve">Հավելված N </w:t>
      </w:r>
      <w:r>
        <w:rPr>
          <w:rFonts w:ascii="Arial Unicode" w:hAnsi="Arial Unicode"/>
          <w:sz w:val="16"/>
          <w:szCs w:val="18"/>
        </w:rPr>
        <w:t>2</w:t>
      </w:r>
      <w:r w:rsidRPr="00803608">
        <w:rPr>
          <w:rFonts w:ascii="Arial Unicode" w:hAnsi="Arial Unicode"/>
          <w:sz w:val="16"/>
          <w:szCs w:val="18"/>
        </w:rPr>
        <w:t>՝ Շիրակի մարզի Գյումրի համայնքի ավագանու 2020թ սեպտեմբերի 08-ի N 127 Ա որոշման</w:t>
      </w:r>
    </w:p>
  </w:footnote>
  <w:footnote w:id="23">
    <w:p w14:paraId="636686F2" w14:textId="77777777" w:rsidR="00D825D3" w:rsidRDefault="00D825D3" w:rsidP="00D1770D">
      <w:pPr>
        <w:pStyle w:val="FootnoteText"/>
      </w:pPr>
      <w:r>
        <w:rPr>
          <w:rStyle w:val="FootnoteReference"/>
        </w:rPr>
        <w:footnoteRef/>
      </w:r>
      <w:r>
        <w:t xml:space="preserve"> </w:t>
      </w:r>
      <w:r w:rsidRPr="00803608">
        <w:rPr>
          <w:rFonts w:ascii="Arial Unicode" w:hAnsi="Arial Unicode"/>
          <w:sz w:val="16"/>
          <w:szCs w:val="18"/>
        </w:rPr>
        <w:t xml:space="preserve">Հավելված N </w:t>
      </w:r>
      <w:r>
        <w:rPr>
          <w:rFonts w:ascii="Arial Unicode" w:hAnsi="Arial Unicode"/>
          <w:sz w:val="16"/>
          <w:szCs w:val="18"/>
        </w:rPr>
        <w:t>3</w:t>
      </w:r>
      <w:r w:rsidRPr="00803608">
        <w:rPr>
          <w:rFonts w:ascii="Arial Unicode" w:hAnsi="Arial Unicode"/>
          <w:sz w:val="16"/>
          <w:szCs w:val="18"/>
        </w:rPr>
        <w:t>՝ Շիրակի մարզի Գյումրի համայնքի ավագանու 2020թ սեպտեմբերի 08-ի N 127 Ա որոշման</w:t>
      </w:r>
    </w:p>
  </w:footnote>
  <w:footnote w:id="24">
    <w:p w14:paraId="6F53D20B" w14:textId="77777777" w:rsidR="00D825D3" w:rsidRPr="00870F3C" w:rsidRDefault="00D825D3" w:rsidP="00ED23A7">
      <w:pPr>
        <w:pStyle w:val="FootnoteText"/>
        <w:rPr>
          <w:sz w:val="14"/>
          <w:szCs w:val="16"/>
        </w:rPr>
      </w:pPr>
      <w:r w:rsidRPr="00870F3C">
        <w:rPr>
          <w:rStyle w:val="FootnoteReference"/>
          <w:sz w:val="14"/>
          <w:szCs w:val="16"/>
        </w:rPr>
        <w:footnoteRef/>
      </w:r>
      <w:r w:rsidRPr="00870F3C">
        <w:rPr>
          <w:sz w:val="14"/>
          <w:szCs w:val="16"/>
        </w:rPr>
        <w:t xml:space="preserve"> </w:t>
      </w:r>
      <w:r>
        <w:rPr>
          <w:sz w:val="14"/>
          <w:szCs w:val="16"/>
        </w:rPr>
        <w:t>ԿԿԹ</w:t>
      </w:r>
      <w:r w:rsidRPr="00870F3C">
        <w:rPr>
          <w:sz w:val="14"/>
          <w:szCs w:val="16"/>
        </w:rPr>
        <w:t xml:space="preserve"> կառավարման առաջարկված ինքնարժեքի հաշվարկի գործիքը հասանելի է ներբերռնման համար հետևյալ կայքէջում՝ </w:t>
      </w:r>
      <w:hyperlink r:id="rId14" w:history="1">
        <w:r w:rsidRPr="00870F3C">
          <w:rPr>
            <w:rStyle w:val="Hyperlink"/>
            <w:sz w:val="14"/>
            <w:szCs w:val="16"/>
          </w:rPr>
          <w:t>https://ace.aua.am/hy/waste/planning_guidelines/deliverables</w:t>
        </w:r>
      </w:hyperlink>
      <w:r w:rsidRPr="00870F3C">
        <w:rPr>
          <w:rStyle w:val="Hyperlink"/>
          <w:sz w:val="14"/>
          <w:szCs w:val="16"/>
        </w:rPr>
        <w:t>։</w:t>
      </w:r>
      <w:r w:rsidRPr="00870F3C">
        <w:rPr>
          <w:sz w:val="14"/>
          <w:szCs w:val="16"/>
        </w:rPr>
        <w:t xml:space="preserve"> </w:t>
      </w:r>
    </w:p>
  </w:footnote>
  <w:footnote w:id="25">
    <w:p w14:paraId="7DADF1EB" w14:textId="77777777" w:rsidR="00D825D3" w:rsidRPr="007C25E3" w:rsidRDefault="00D825D3" w:rsidP="00855071">
      <w:pPr>
        <w:spacing w:after="0" w:line="240" w:lineRule="auto"/>
        <w:jc w:val="both"/>
        <w:rPr>
          <w:rFonts w:cs="Times New Roman"/>
          <w:color w:val="984806" w:themeColor="accent6" w:themeShade="80"/>
        </w:rPr>
      </w:pPr>
      <w:r>
        <w:rPr>
          <w:rStyle w:val="FootnoteReference"/>
        </w:rPr>
        <w:footnoteRef/>
      </w:r>
      <w:r>
        <w:t xml:space="preserve"> </w:t>
      </w:r>
      <w:r w:rsidRPr="007C25E3">
        <w:rPr>
          <w:rFonts w:ascii="Arial Unicode" w:hAnsi="Arial Unicode"/>
          <w:sz w:val="16"/>
          <w:szCs w:val="18"/>
        </w:rPr>
        <w:t xml:space="preserve">Քաղաքային </w:t>
      </w:r>
      <w:r>
        <w:rPr>
          <w:rFonts w:ascii="Arial Unicode" w:hAnsi="Arial Unicode"/>
          <w:sz w:val="16"/>
          <w:szCs w:val="18"/>
        </w:rPr>
        <w:t>համայնք</w:t>
      </w:r>
      <w:r w:rsidRPr="007C25E3">
        <w:rPr>
          <w:rFonts w:ascii="Arial Unicode" w:hAnsi="Arial Unicode"/>
          <w:sz w:val="16"/>
          <w:szCs w:val="18"/>
        </w:rPr>
        <w:t>երի համար հիմք է ընդունվել 0,6կգ/օր/մարդ նորմը – ՀՀ աղբահանության համակարգի ռազմավարություն Աղբահանության համակարգի 2021-2023թթ ռազմավարություն, 2021 թ. ապրիլի 1-ի N 464 - Լ</w:t>
      </w:r>
      <w:r w:rsidRPr="007C25E3">
        <w:rPr>
          <w:rFonts w:cs="Times New Roman"/>
          <w:color w:val="984806" w:themeColor="accent6" w:themeShade="80"/>
        </w:rPr>
        <w:t xml:space="preserve"> </w:t>
      </w:r>
    </w:p>
  </w:footnote>
  <w:footnote w:id="26">
    <w:p w14:paraId="1526C361" w14:textId="77777777" w:rsidR="00D825D3" w:rsidRPr="00780960" w:rsidRDefault="00D825D3" w:rsidP="00855071">
      <w:pPr>
        <w:pStyle w:val="FootnoteText"/>
        <w:rPr>
          <w:rFonts w:asciiTheme="minorHAnsi" w:hAnsiTheme="minorHAnsi"/>
          <w:sz w:val="16"/>
          <w:szCs w:val="18"/>
        </w:rPr>
      </w:pPr>
      <w:r w:rsidRPr="00870F3C">
        <w:rPr>
          <w:rStyle w:val="FootnoteReference"/>
          <w:sz w:val="18"/>
        </w:rPr>
        <w:footnoteRef/>
      </w:r>
      <w:r w:rsidRPr="00870F3C">
        <w:rPr>
          <w:sz w:val="18"/>
        </w:rPr>
        <w:t xml:space="preserve"> </w:t>
      </w:r>
      <w:r w:rsidRPr="001B1D59">
        <w:rPr>
          <w:rFonts w:ascii="Arial Unicode" w:hAnsi="Arial Unicode"/>
          <w:sz w:val="16"/>
          <w:szCs w:val="18"/>
        </w:rPr>
        <w:t xml:space="preserve">Տվյալները վերցված են </w:t>
      </w:r>
      <w:r w:rsidRPr="007571F1">
        <w:rPr>
          <w:rFonts w:ascii="Arial Unicode" w:hAnsi="Arial Unicode"/>
          <w:sz w:val="16"/>
          <w:szCs w:val="18"/>
        </w:rPr>
        <w:t>«Եվրամիության աջակցությամբ 2004 թվականին իրականացվել է «ՀՀ Արարատի և Վայոց ձորի մարզերում կոշտ կենցաղային թափոնների կայուն կառավարման ինտեգրված</w:t>
      </w:r>
      <w:r>
        <w:rPr>
          <w:rFonts w:ascii="Arial Unicode" w:hAnsi="Arial Unicode"/>
          <w:sz w:val="16"/>
          <w:szCs w:val="18"/>
        </w:rPr>
        <w:t xml:space="preserve"> ծրագ</w:t>
      </w:r>
      <w:r w:rsidRPr="007571F1">
        <w:rPr>
          <w:rFonts w:ascii="Arial Unicode" w:hAnsi="Arial Unicode"/>
          <w:sz w:val="16"/>
          <w:szCs w:val="18"/>
        </w:rPr>
        <w:t>րի» շրջանակում երկու մարզերի՝ աղբահանության համակարգի ուսումնասիրություննից և վերլուծությունից։</w:t>
      </w:r>
    </w:p>
  </w:footnote>
  <w:footnote w:id="27">
    <w:p w14:paraId="74FE6B03" w14:textId="77777777" w:rsidR="00D825D3" w:rsidRPr="00870F3C" w:rsidRDefault="00D825D3" w:rsidP="009B4FB6">
      <w:pPr>
        <w:rPr>
          <w:rFonts w:cstheme="majorHAnsi"/>
          <w:sz w:val="14"/>
          <w:szCs w:val="16"/>
        </w:rPr>
      </w:pPr>
      <w:r w:rsidRPr="00870F3C">
        <w:rPr>
          <w:rStyle w:val="FootnoteReference"/>
          <w:sz w:val="14"/>
          <w:szCs w:val="16"/>
        </w:rPr>
        <w:footnoteRef/>
      </w:r>
      <w:r w:rsidRPr="00870F3C">
        <w:rPr>
          <w:rFonts w:cstheme="majorHAnsi"/>
          <w:sz w:val="14"/>
          <w:szCs w:val="16"/>
        </w:rPr>
        <w:t xml:space="preserve"> Այս խնդրի վերաբերյալ մանրամասն տվյալները հասանելի են հետևյալ կայքէջում՝ </w:t>
      </w:r>
      <w:hyperlink r:id="rId15" w:history="1">
        <w:r w:rsidRPr="00870F3C">
          <w:rPr>
            <w:rStyle w:val="FollowedHyperlink"/>
            <w:rFonts w:cstheme="majorHAnsi"/>
            <w:sz w:val="14"/>
            <w:szCs w:val="16"/>
          </w:rPr>
          <w:t>https://www.gov.am/en/news/item/9554/</w:t>
        </w:r>
      </w:hyperlink>
      <w:r w:rsidRPr="00870F3C">
        <w:rPr>
          <w:rStyle w:val="FollowedHyperlink"/>
          <w:rFonts w:cstheme="majorHAnsi"/>
          <w:sz w:val="14"/>
          <w:szCs w:val="16"/>
        </w:rPr>
        <w:t>:</w:t>
      </w:r>
    </w:p>
  </w:footnote>
  <w:footnote w:id="28">
    <w:p w14:paraId="5F5C38AA" w14:textId="77777777" w:rsidR="00D825D3" w:rsidRPr="00870F3C" w:rsidRDefault="00D825D3" w:rsidP="009B4FB6">
      <w:pPr>
        <w:rPr>
          <w:rFonts w:cstheme="majorHAnsi"/>
          <w:sz w:val="14"/>
          <w:szCs w:val="16"/>
        </w:rPr>
      </w:pPr>
      <w:r w:rsidRPr="00870F3C">
        <w:rPr>
          <w:rStyle w:val="FootnoteReference"/>
          <w:sz w:val="14"/>
          <w:szCs w:val="16"/>
        </w:rPr>
        <w:footnoteRef/>
      </w:r>
      <w:r w:rsidRPr="00870F3C">
        <w:rPr>
          <w:sz w:val="14"/>
          <w:szCs w:val="16"/>
        </w:rPr>
        <w:t xml:space="preserve"> </w:t>
      </w:r>
      <w:r w:rsidRPr="00870F3C">
        <w:rPr>
          <w:rFonts w:cstheme="majorHAnsi"/>
          <w:sz w:val="14"/>
          <w:szCs w:val="16"/>
        </w:rPr>
        <w:t xml:space="preserve">ԿԶՆ-ների իրագործման վերաբերյալ մանրամասները հասանելի են հետևյալ (անգլերեն) զեկույցում “SDG Implementation Voluntary National Review (VNR) Armenia”, </w:t>
      </w:r>
      <w:hyperlink r:id="rId16" w:history="1">
        <w:r w:rsidRPr="00870F3C">
          <w:rPr>
            <w:sz w:val="14"/>
            <w:szCs w:val="16"/>
          </w:rPr>
          <w:t>https://sustainabledevelopment.un.org/content/documents/19586Armenia_VNR_2018.pdf</w:t>
        </w:r>
      </w:hyperlink>
      <w:r w:rsidRPr="00870F3C">
        <w:rPr>
          <w:sz w:val="14"/>
          <w:szCs w:val="16"/>
        </w:rPr>
        <w:t>:</w:t>
      </w:r>
    </w:p>
  </w:footnote>
  <w:footnote w:id="29">
    <w:p w14:paraId="6FF6C538" w14:textId="77777777" w:rsidR="00D825D3" w:rsidRPr="00870F3C" w:rsidRDefault="00D825D3" w:rsidP="009B4FB6">
      <w:pPr>
        <w:rPr>
          <w:sz w:val="14"/>
          <w:szCs w:val="16"/>
        </w:rPr>
      </w:pPr>
      <w:r w:rsidRPr="00870F3C">
        <w:rPr>
          <w:rStyle w:val="FootnoteReference"/>
          <w:sz w:val="14"/>
          <w:szCs w:val="16"/>
        </w:rPr>
        <w:footnoteRef/>
      </w:r>
      <w:r w:rsidRPr="00870F3C">
        <w:rPr>
          <w:sz w:val="14"/>
          <w:szCs w:val="16"/>
        </w:rPr>
        <w:t xml:space="preserve"> </w:t>
      </w:r>
      <w:r w:rsidRPr="00870F3C">
        <w:rPr>
          <w:rFonts w:cstheme="majorHAnsi"/>
          <w:sz w:val="14"/>
          <w:szCs w:val="16"/>
        </w:rPr>
        <w:t>Ժամանակացույցին առնչվող հավելվածը մտնում է ուժի մեջ է մտնում ՀԸԳՀ-ի ստորագրման պահից՝ 2017 թ-2017թ</w:t>
      </w:r>
      <w:r w:rsidRPr="00870F3C">
        <w:rPr>
          <w:rFonts w:ascii="MS Mincho" w:eastAsia="MS Mincho" w:hAnsi="MS Mincho" w:cs="MS Mincho" w:hint="eastAsia"/>
          <w:sz w:val="14"/>
          <w:szCs w:val="16"/>
        </w:rPr>
        <w:t>․</w:t>
      </w:r>
      <w:r w:rsidRPr="00870F3C">
        <w:rPr>
          <w:rFonts w:cstheme="majorHAnsi"/>
          <w:sz w:val="14"/>
          <w:szCs w:val="16"/>
        </w:rPr>
        <w:t xml:space="preserve">-ի նոյեմբերի 24-ից և հասանելի է հետևյալ հղումով՝ </w:t>
      </w:r>
      <w:hyperlink r:id="rId17" w:history="1">
        <w:r w:rsidRPr="00870F3C">
          <w:rPr>
            <w:rStyle w:val="Hyperlink"/>
            <w:sz w:val="14"/>
            <w:szCs w:val="16"/>
          </w:rPr>
          <w:t>https://eur-lex.europa.eu/resource.html?uri=cellar:60b9829d-a1f1-11e7-a56f-01aa75ed71a1.0015.02/DOC_2&amp;format=PDF</w:t>
        </w:r>
      </w:hyperlink>
      <w:r w:rsidRPr="00870F3C">
        <w:rPr>
          <w:rStyle w:val="FollowedHyperlink"/>
          <w:rFonts w:cstheme="majorHAnsi"/>
          <w:i/>
          <w:sz w:val="14"/>
          <w:szCs w:val="16"/>
        </w:rPr>
        <w:t>:</w:t>
      </w:r>
    </w:p>
  </w:footnote>
  <w:footnote w:id="30">
    <w:p w14:paraId="68F8F206" w14:textId="77777777" w:rsidR="00D825D3" w:rsidRPr="00870F3C" w:rsidRDefault="00D825D3" w:rsidP="009B4FB6">
      <w:pPr>
        <w:rPr>
          <w:rFonts w:cstheme="majorHAnsi"/>
          <w:sz w:val="14"/>
          <w:szCs w:val="16"/>
        </w:rPr>
      </w:pPr>
      <w:r w:rsidRPr="00870F3C">
        <w:rPr>
          <w:rFonts w:cstheme="majorHAnsi"/>
          <w:sz w:val="14"/>
          <w:szCs w:val="16"/>
          <w:vertAlign w:val="superscript"/>
        </w:rPr>
        <w:footnoteRef/>
      </w:r>
      <w:r w:rsidRPr="00870F3C">
        <w:rPr>
          <w:rFonts w:cstheme="majorHAnsi"/>
          <w:sz w:val="14"/>
          <w:szCs w:val="16"/>
        </w:rPr>
        <w:t xml:space="preserve"> Հայաստանում թափոնների կառավարմանն առնչվող օրենսդրական ակտերի թարմացված ցանկը հասանելի է ՀԱՀ Յակոբեան բնապահպանական կենտրոնի թափոնների ռեսուրսների շտեմարանում </w:t>
      </w:r>
      <w:r w:rsidRPr="00870F3C">
        <w:rPr>
          <w:rFonts w:cstheme="majorHAnsi"/>
          <w:sz w:val="14"/>
          <w:szCs w:val="16"/>
          <w:highlight w:val="white"/>
        </w:rPr>
        <w:t>(</w:t>
      </w:r>
      <w:hyperlink r:id="rId18" w:history="1">
        <w:r w:rsidRPr="00870F3C">
          <w:rPr>
            <w:rStyle w:val="FollowedHyperlink"/>
            <w:rFonts w:cstheme="majorHAnsi"/>
            <w:sz w:val="14"/>
            <w:szCs w:val="16"/>
          </w:rPr>
          <w:t>https://wrl-ace.aua.am/hy/legislation</w:t>
        </w:r>
      </w:hyperlink>
      <w:r w:rsidRPr="00870F3C">
        <w:rPr>
          <w:rFonts w:cstheme="majorHAnsi"/>
          <w:sz w:val="14"/>
          <w:szCs w:val="16"/>
        </w:rPr>
        <w:t xml:space="preserve">)։ </w:t>
      </w:r>
    </w:p>
  </w:footnote>
  <w:footnote w:id="31">
    <w:p w14:paraId="3169B39C" w14:textId="77777777" w:rsidR="00D825D3" w:rsidRPr="00870F3C" w:rsidRDefault="00D825D3" w:rsidP="009B4FB6">
      <w:pPr>
        <w:pStyle w:val="FootnoteText"/>
        <w:rPr>
          <w:sz w:val="14"/>
          <w:szCs w:val="16"/>
        </w:rPr>
      </w:pPr>
      <w:r w:rsidRPr="00870F3C">
        <w:rPr>
          <w:rStyle w:val="FootnoteReference"/>
          <w:sz w:val="14"/>
          <w:szCs w:val="16"/>
        </w:rPr>
        <w:footnoteRef/>
      </w:r>
      <w:r w:rsidRPr="00870F3C">
        <w:rPr>
          <w:sz w:val="14"/>
          <w:szCs w:val="16"/>
        </w:rPr>
        <w:t xml:space="preserve"> Որոշումը, ռազմավարությունը և դրա կիրարկումն ապահովող միջոցառումների ծրագիրը հասանելի է հետևյալ հղումով՝ </w:t>
      </w:r>
      <w:hyperlink r:id="rId19" w:history="1">
        <w:r w:rsidRPr="00870F3C">
          <w:rPr>
            <w:rStyle w:val="Hyperlink"/>
            <w:sz w:val="14"/>
            <w:szCs w:val="16"/>
          </w:rPr>
          <w:t>https://www.arlis.am/DocumentView.aspx?DocID=151384</w:t>
        </w:r>
      </w:hyperlink>
      <w:r w:rsidRPr="00870F3C">
        <w:rPr>
          <w:sz w:val="14"/>
          <w:szCs w:val="16"/>
        </w:rPr>
        <w:t xml:space="preserve"> </w:t>
      </w:r>
    </w:p>
  </w:footnote>
  <w:footnote w:id="32">
    <w:p w14:paraId="3F1C42EF" w14:textId="77777777" w:rsidR="00D825D3" w:rsidRPr="00870F3C" w:rsidRDefault="00D825D3" w:rsidP="009B4FB6">
      <w:pPr>
        <w:pStyle w:val="FootnoteText"/>
        <w:rPr>
          <w:sz w:val="14"/>
          <w:szCs w:val="16"/>
        </w:rPr>
      </w:pPr>
      <w:r w:rsidRPr="00870F3C">
        <w:rPr>
          <w:rStyle w:val="FootnoteReference"/>
          <w:sz w:val="14"/>
          <w:szCs w:val="16"/>
        </w:rPr>
        <w:footnoteRef/>
      </w:r>
      <w:r w:rsidRPr="00870F3C">
        <w:rPr>
          <w:sz w:val="14"/>
          <w:szCs w:val="16"/>
        </w:rPr>
        <w:t xml:space="preserve"> Իրավական կարգավորումները վերլուծված են 2021 թվականի մարտի դրությամբ:</w:t>
      </w:r>
    </w:p>
  </w:footnote>
  <w:footnote w:id="33">
    <w:p w14:paraId="3A40ADCE" w14:textId="77777777" w:rsidR="00D825D3" w:rsidRDefault="00D825D3" w:rsidP="009B4FB6"/>
    <w:p w14:paraId="5E588FA6" w14:textId="77777777" w:rsidR="00D825D3" w:rsidRPr="00870F3C" w:rsidRDefault="00D825D3" w:rsidP="009B4FB6">
      <w:pPr>
        <w:pStyle w:val="FootnoteText"/>
        <w:rPr>
          <w:sz w:val="14"/>
          <w:szCs w:val="16"/>
        </w:rPr>
      </w:pPr>
    </w:p>
  </w:footnote>
  <w:footnote w:id="34">
    <w:p w14:paraId="068BCF04" w14:textId="77777777" w:rsidR="00D825D3" w:rsidRPr="00870F3C" w:rsidRDefault="00D825D3" w:rsidP="009B4FB6">
      <w:pPr>
        <w:pStyle w:val="FootnoteText"/>
        <w:rPr>
          <w:sz w:val="14"/>
          <w:szCs w:val="16"/>
        </w:rPr>
      </w:pPr>
      <w:r w:rsidRPr="00870F3C">
        <w:rPr>
          <w:rStyle w:val="FootnoteReference"/>
          <w:sz w:val="14"/>
          <w:szCs w:val="16"/>
        </w:rPr>
        <w:footnoteRef/>
      </w:r>
      <w:r w:rsidRPr="00870F3C">
        <w:rPr>
          <w:sz w:val="14"/>
          <w:szCs w:val="16"/>
        </w:rPr>
        <w:t xml:space="preserve"> Դիրեկտիվը հասանելի է հետևյալ հղումով՝ </w:t>
      </w:r>
      <w:hyperlink r:id="rId20" w:history="1">
        <w:r w:rsidRPr="00870F3C">
          <w:rPr>
            <w:rStyle w:val="Hyperlink"/>
            <w:sz w:val="14"/>
            <w:szCs w:val="16"/>
          </w:rPr>
          <w:t>https://eur-lex.europa.eu/eli/dir/2001/42/oj</w:t>
        </w:r>
      </w:hyperlink>
      <w:r w:rsidRPr="00870F3C">
        <w:rPr>
          <w:sz w:val="14"/>
          <w:szCs w:val="16"/>
        </w:rPr>
        <w:t xml:space="preserve"> </w:t>
      </w:r>
    </w:p>
  </w:footnote>
  <w:footnote w:id="35">
    <w:p w14:paraId="3C917BA9" w14:textId="77777777" w:rsidR="00D825D3" w:rsidRPr="00870F3C" w:rsidRDefault="00D825D3" w:rsidP="009B4FB6">
      <w:pPr>
        <w:pStyle w:val="FootnoteText"/>
        <w:rPr>
          <w:sz w:val="14"/>
          <w:szCs w:val="16"/>
        </w:rPr>
      </w:pPr>
      <w:r w:rsidRPr="00870F3C">
        <w:rPr>
          <w:rStyle w:val="FootnoteReference"/>
          <w:sz w:val="14"/>
          <w:szCs w:val="16"/>
        </w:rPr>
        <w:footnoteRef/>
      </w:r>
      <w:r w:rsidRPr="00870F3C">
        <w:rPr>
          <w:sz w:val="14"/>
          <w:szCs w:val="16"/>
        </w:rPr>
        <w:t xml:space="preserve"> Օրհուսի կոնվենցիան հասանելի է հետևյալ հղումով՝ </w:t>
      </w:r>
      <w:hyperlink r:id="rId21" w:history="1">
        <w:r w:rsidRPr="00870F3C">
          <w:rPr>
            <w:rStyle w:val="Hyperlink"/>
            <w:sz w:val="14"/>
            <w:szCs w:val="16"/>
          </w:rPr>
          <w:t>https://ec.europa.eu/environment/aarhus/</w:t>
        </w:r>
      </w:hyperlink>
      <w:r w:rsidRPr="00870F3C">
        <w:rPr>
          <w:sz w:val="14"/>
          <w:szCs w:val="16"/>
        </w:rPr>
        <w:t xml:space="preserve"> </w:t>
      </w:r>
    </w:p>
  </w:footnote>
  <w:footnote w:id="36">
    <w:p w14:paraId="3441C681" w14:textId="77777777" w:rsidR="00D825D3" w:rsidRPr="00870F3C" w:rsidRDefault="00D825D3" w:rsidP="009B4FB6">
      <w:pPr>
        <w:pStyle w:val="FootnoteText"/>
        <w:rPr>
          <w:sz w:val="14"/>
          <w:szCs w:val="16"/>
        </w:rPr>
      </w:pPr>
      <w:r w:rsidRPr="00870F3C">
        <w:rPr>
          <w:rStyle w:val="FootnoteReference"/>
          <w:sz w:val="14"/>
          <w:szCs w:val="16"/>
        </w:rPr>
        <w:footnoteRef/>
      </w:r>
      <w:r w:rsidRPr="00870F3C">
        <w:rPr>
          <w:sz w:val="14"/>
          <w:szCs w:val="16"/>
        </w:rPr>
        <w:t xml:space="preserve"> ՀԱՀ Յակոբեան բնապահպանական կենտրոն (2020). ԹԱՓՈՆՆԵՐԻ ԿԱՌԱՎԱՐՈՒՄԸ ՀԱՅԱՍՏԱՆՈՒՄ. Հայաստանի ամերիկյան համալսարան և «LIFE» հիմնադրամ։ Ծրագրի կայքէջ՝ </w:t>
      </w:r>
      <w:hyperlink r:id="rId22" w:history="1">
        <w:r w:rsidRPr="00870F3C">
          <w:rPr>
            <w:rStyle w:val="Hyperlink"/>
            <w:sz w:val="14"/>
            <w:szCs w:val="16"/>
          </w:rPr>
          <w:t>https://ace.aua.am/hy/waste/governance/</w:t>
        </w:r>
      </w:hyperlink>
      <w:r w:rsidRPr="00870F3C">
        <w:rPr>
          <w:sz w:val="14"/>
          <w:szCs w:val="16"/>
        </w:rPr>
        <w:t>:</w:t>
      </w:r>
    </w:p>
  </w:footnote>
  <w:footnote w:id="37">
    <w:p w14:paraId="5A6920F9" w14:textId="77777777" w:rsidR="00D825D3" w:rsidRPr="00870F3C" w:rsidRDefault="00D825D3" w:rsidP="009B4FB6">
      <w:pPr>
        <w:pStyle w:val="FootnoteText"/>
        <w:rPr>
          <w:sz w:val="14"/>
          <w:szCs w:val="16"/>
        </w:rPr>
      </w:pPr>
      <w:r w:rsidRPr="00870F3C">
        <w:rPr>
          <w:rStyle w:val="FootnoteReference"/>
          <w:sz w:val="14"/>
          <w:szCs w:val="16"/>
        </w:rPr>
        <w:footnoteRef/>
      </w:r>
      <w:r w:rsidRPr="00870F3C">
        <w:rPr>
          <w:sz w:val="14"/>
          <w:szCs w:val="16"/>
        </w:rPr>
        <w:t xml:space="preserve"> Հայաստանի Հանրապետության թափոնների քանակի և բաղադրության վերլուծություն, Երևան. ՀԱՀ Յակոբեան բնապահպանական կենտրոն և ՀԱՀ «Մանուկյան Սիմոն» հետազոտական հիմնադրամ, «LL Bolagen», (2020)։ Ծրագրի կայքէջ՝ </w:t>
      </w:r>
      <w:hyperlink r:id="rId23" w:history="1">
        <w:r w:rsidRPr="00870F3C">
          <w:rPr>
            <w:rStyle w:val="Hyperlink"/>
            <w:sz w:val="14"/>
            <w:szCs w:val="16"/>
          </w:rPr>
          <w:t>https://ace.aua.am/hy/waste/composition/</w:t>
        </w:r>
      </w:hyperlink>
      <w:r w:rsidRPr="00870F3C">
        <w:rPr>
          <w:sz w:val="14"/>
          <w:szCs w:val="16"/>
        </w:rPr>
        <w:t>:</w:t>
      </w:r>
    </w:p>
  </w:footnote>
  <w:footnote w:id="38">
    <w:p w14:paraId="0B220F39" w14:textId="77777777" w:rsidR="00D825D3" w:rsidRPr="00870F3C" w:rsidRDefault="00D825D3" w:rsidP="001B2EB7">
      <w:pPr>
        <w:pStyle w:val="FootnoteText"/>
        <w:rPr>
          <w:rFonts w:cstheme="minorHAnsi"/>
          <w:sz w:val="14"/>
          <w:szCs w:val="16"/>
        </w:rPr>
      </w:pPr>
      <w:r w:rsidRPr="00870F3C">
        <w:rPr>
          <w:rStyle w:val="FootnoteReference"/>
          <w:rFonts w:cstheme="minorHAnsi"/>
          <w:sz w:val="14"/>
          <w:szCs w:val="16"/>
        </w:rPr>
        <w:footnoteRef/>
      </w:r>
      <w:r w:rsidRPr="00870F3C">
        <w:rPr>
          <w:rFonts w:cstheme="minorHAnsi"/>
          <w:sz w:val="14"/>
          <w:szCs w:val="16"/>
        </w:rPr>
        <w:t xml:space="preserve"> Բարձր խտություն ունեցող բնակելի տարածքներից և բարձրահարկ բազմաբնակարան շենքերի աղբամուղներից կամ աղբարկղերից հավաքված թափոններ։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A1BC7"/>
    <w:multiLevelType w:val="hybridMultilevel"/>
    <w:tmpl w:val="86968D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FE234C"/>
    <w:multiLevelType w:val="hybridMultilevel"/>
    <w:tmpl w:val="D4B0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731975"/>
    <w:multiLevelType w:val="hybridMultilevel"/>
    <w:tmpl w:val="8084B1A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BE4FF2"/>
    <w:multiLevelType w:val="hybridMultilevel"/>
    <w:tmpl w:val="7262A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1858AC"/>
    <w:multiLevelType w:val="multilevel"/>
    <w:tmpl w:val="52E44E1E"/>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nsid w:val="180C26D6"/>
    <w:multiLevelType w:val="hybridMultilevel"/>
    <w:tmpl w:val="51C695C0"/>
    <w:lvl w:ilvl="0" w:tplc="89F4F248">
      <w:start w:val="1"/>
      <w:numFmt w:val="bullet"/>
      <w:lvlText w:val="•"/>
      <w:lvlJc w:val="left"/>
      <w:pPr>
        <w:ind w:left="720" w:hanging="360"/>
      </w:pPr>
      <w:rPr>
        <w:rFonts w:ascii="Calibri" w:hAnsi="Calibri" w:cs="Calibri"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9071AF"/>
    <w:multiLevelType w:val="hybridMultilevel"/>
    <w:tmpl w:val="26B0B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521347"/>
    <w:multiLevelType w:val="hybridMultilevel"/>
    <w:tmpl w:val="89B0B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551B44"/>
    <w:multiLevelType w:val="hybridMultilevel"/>
    <w:tmpl w:val="4A6A38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C9E5C8F"/>
    <w:multiLevelType w:val="hybridMultilevel"/>
    <w:tmpl w:val="2D58E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8C7CD4"/>
    <w:multiLevelType w:val="hybridMultilevel"/>
    <w:tmpl w:val="4B824B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3905111"/>
    <w:multiLevelType w:val="hybridMultilevel"/>
    <w:tmpl w:val="6F105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51F2BB8"/>
    <w:multiLevelType w:val="multilevel"/>
    <w:tmpl w:val="0BB800BA"/>
    <w:lvl w:ilvl="0">
      <w:start w:val="1"/>
      <w:numFmt w:val="decimal"/>
      <w:lvlText w:val="%1."/>
      <w:lvlJc w:val="left"/>
      <w:pPr>
        <w:ind w:left="695" w:hanging="355"/>
      </w:pPr>
      <w:rPr>
        <w:rFonts w:ascii="Microsoft Sans Serif" w:eastAsia="Microsoft Sans Serif" w:hAnsi="Microsoft Sans Serif" w:cs="Microsoft Sans Serif" w:hint="default"/>
        <w:color w:val="365F91"/>
        <w:spacing w:val="-1"/>
        <w:w w:val="100"/>
        <w:sz w:val="28"/>
        <w:szCs w:val="28"/>
        <w:lang w:val="de-DE" w:eastAsia="en-US" w:bidi="ar-SA"/>
      </w:rPr>
    </w:lvl>
    <w:lvl w:ilvl="1">
      <w:start w:val="1"/>
      <w:numFmt w:val="decimal"/>
      <w:lvlText w:val="%1.%2"/>
      <w:lvlJc w:val="left"/>
      <w:pPr>
        <w:ind w:left="910" w:hanging="565"/>
      </w:pPr>
      <w:rPr>
        <w:rFonts w:ascii="Arial" w:eastAsia="Arial" w:hAnsi="Arial" w:cs="Arial" w:hint="default"/>
        <w:b/>
        <w:bCs/>
        <w:color w:val="365F91"/>
        <w:spacing w:val="-2"/>
        <w:w w:val="99"/>
        <w:sz w:val="22"/>
        <w:szCs w:val="22"/>
        <w:lang w:val="de-DE" w:eastAsia="en-US" w:bidi="ar-SA"/>
      </w:rPr>
    </w:lvl>
    <w:lvl w:ilvl="2">
      <w:numFmt w:val="bullet"/>
      <w:lvlText w:val="•"/>
      <w:lvlJc w:val="left"/>
      <w:pPr>
        <w:ind w:left="1061" w:hanging="361"/>
      </w:pPr>
      <w:rPr>
        <w:rFonts w:ascii="Calibri" w:eastAsia="Calibri" w:hAnsi="Calibri" w:cs="Calibri" w:hint="default"/>
        <w:w w:val="100"/>
        <w:sz w:val="22"/>
        <w:szCs w:val="22"/>
        <w:lang w:val="de-DE" w:eastAsia="en-US" w:bidi="ar-SA"/>
      </w:rPr>
    </w:lvl>
    <w:lvl w:ilvl="3">
      <w:numFmt w:val="bullet"/>
      <w:lvlText w:val="-"/>
      <w:lvlJc w:val="left"/>
      <w:pPr>
        <w:ind w:left="1421" w:hanging="360"/>
      </w:pPr>
      <w:rPr>
        <w:rFonts w:ascii="Calibri" w:eastAsia="Calibri" w:hAnsi="Calibri" w:cs="Calibri" w:hint="default"/>
        <w:w w:val="100"/>
        <w:sz w:val="22"/>
        <w:szCs w:val="22"/>
        <w:lang w:val="de-DE" w:eastAsia="en-US" w:bidi="ar-SA"/>
      </w:rPr>
    </w:lvl>
    <w:lvl w:ilvl="4">
      <w:numFmt w:val="bullet"/>
      <w:lvlText w:val="•"/>
      <w:lvlJc w:val="left"/>
      <w:pPr>
        <w:ind w:left="1420" w:hanging="360"/>
      </w:pPr>
      <w:rPr>
        <w:rFonts w:hint="default"/>
        <w:lang w:val="de-DE" w:eastAsia="en-US" w:bidi="ar-SA"/>
      </w:rPr>
    </w:lvl>
    <w:lvl w:ilvl="5">
      <w:numFmt w:val="bullet"/>
      <w:lvlText w:val="•"/>
      <w:lvlJc w:val="left"/>
      <w:pPr>
        <w:ind w:left="2897" w:hanging="360"/>
      </w:pPr>
      <w:rPr>
        <w:rFonts w:hint="default"/>
        <w:lang w:val="de-DE" w:eastAsia="en-US" w:bidi="ar-SA"/>
      </w:rPr>
    </w:lvl>
    <w:lvl w:ilvl="6">
      <w:numFmt w:val="bullet"/>
      <w:lvlText w:val="•"/>
      <w:lvlJc w:val="left"/>
      <w:pPr>
        <w:ind w:left="4375" w:hanging="360"/>
      </w:pPr>
      <w:rPr>
        <w:rFonts w:hint="default"/>
        <w:lang w:val="de-DE" w:eastAsia="en-US" w:bidi="ar-SA"/>
      </w:rPr>
    </w:lvl>
    <w:lvl w:ilvl="7">
      <w:numFmt w:val="bullet"/>
      <w:lvlText w:val="•"/>
      <w:lvlJc w:val="left"/>
      <w:pPr>
        <w:ind w:left="5852" w:hanging="360"/>
      </w:pPr>
      <w:rPr>
        <w:rFonts w:hint="default"/>
        <w:lang w:val="de-DE" w:eastAsia="en-US" w:bidi="ar-SA"/>
      </w:rPr>
    </w:lvl>
    <w:lvl w:ilvl="8">
      <w:numFmt w:val="bullet"/>
      <w:lvlText w:val="•"/>
      <w:lvlJc w:val="left"/>
      <w:pPr>
        <w:ind w:left="7330" w:hanging="360"/>
      </w:pPr>
      <w:rPr>
        <w:rFonts w:hint="default"/>
        <w:lang w:val="de-DE" w:eastAsia="en-US" w:bidi="ar-SA"/>
      </w:rPr>
    </w:lvl>
  </w:abstractNum>
  <w:abstractNum w:abstractNumId="13">
    <w:nsid w:val="37AB5C57"/>
    <w:multiLevelType w:val="hybridMultilevel"/>
    <w:tmpl w:val="A7A03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7C29C6"/>
    <w:multiLevelType w:val="hybridMultilevel"/>
    <w:tmpl w:val="850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90675E"/>
    <w:multiLevelType w:val="hybridMultilevel"/>
    <w:tmpl w:val="96EC7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082D64"/>
    <w:multiLevelType w:val="hybridMultilevel"/>
    <w:tmpl w:val="FE9C5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B337EA"/>
    <w:multiLevelType w:val="hybridMultilevel"/>
    <w:tmpl w:val="94B66D2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nsid w:val="46CB1FF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498A7CF0"/>
    <w:multiLevelType w:val="hybridMultilevel"/>
    <w:tmpl w:val="9CC49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B1F29CF"/>
    <w:multiLevelType w:val="hybridMultilevel"/>
    <w:tmpl w:val="66C29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31745F"/>
    <w:multiLevelType w:val="multilevel"/>
    <w:tmpl w:val="4882106E"/>
    <w:lvl w:ilvl="0">
      <w:numFmt w:val="bullet"/>
      <w:lvlText w:val="-"/>
      <w:lvlJc w:val="left"/>
      <w:pPr>
        <w:ind w:left="927" w:hanging="360"/>
      </w:pPr>
      <w:rPr>
        <w:rFonts w:ascii="Noto Sans Armenian" w:eastAsia="Times New Roman" w:hAnsi="Noto Sans Armenian" w:cs="Arial" w:hint="default"/>
        <w:color w:val="000000"/>
      </w:rPr>
    </w:lvl>
    <w:lvl w:ilvl="1">
      <w:start w:val="1"/>
      <w:numFmt w:val="decimal"/>
      <w:lvlText w:val="%1.%2"/>
      <w:lvlJc w:val="left"/>
      <w:pPr>
        <w:ind w:left="1143" w:hanging="576"/>
      </w:pPr>
    </w:lvl>
    <w:lvl w:ilvl="2">
      <w:start w:val="1"/>
      <w:numFmt w:val="decimal"/>
      <w:lvlText w:val="%1.%2.%3"/>
      <w:lvlJc w:val="left"/>
      <w:pPr>
        <w:ind w:left="1287" w:hanging="720"/>
      </w:pPr>
    </w:lvl>
    <w:lvl w:ilvl="3">
      <w:start w:val="1"/>
      <w:numFmt w:val="bullet"/>
      <w:lvlText w:val=""/>
      <w:lvlJc w:val="left"/>
      <w:pPr>
        <w:ind w:left="927" w:hanging="360"/>
      </w:pPr>
      <w:rPr>
        <w:rFonts w:ascii="Wingdings" w:hAnsi="Wingdings" w:hint="default"/>
      </w:rPr>
    </w:lvl>
    <w:lvl w:ilvl="4">
      <w:start w:val="1"/>
      <w:numFmt w:val="decimal"/>
      <w:lvlText w:val="%1.%2.%3.%4.%5"/>
      <w:lvlJc w:val="left"/>
      <w:pPr>
        <w:ind w:left="1575" w:hanging="1008"/>
      </w:pPr>
    </w:lvl>
    <w:lvl w:ilvl="5">
      <w:start w:val="1"/>
      <w:numFmt w:val="decimal"/>
      <w:lvlText w:val="%1.%2.%3.%4.%5.%6"/>
      <w:lvlJc w:val="left"/>
      <w:pPr>
        <w:ind w:left="1719" w:hanging="1152"/>
      </w:pPr>
    </w:lvl>
    <w:lvl w:ilvl="6">
      <w:start w:val="1"/>
      <w:numFmt w:val="decimal"/>
      <w:lvlText w:val="%1.%2.%3.%4.%5.%6.%7"/>
      <w:lvlJc w:val="left"/>
      <w:pPr>
        <w:ind w:left="1863" w:hanging="1296"/>
      </w:pPr>
    </w:lvl>
    <w:lvl w:ilvl="7">
      <w:start w:val="1"/>
      <w:numFmt w:val="decimal"/>
      <w:lvlText w:val="%1.%2.%3.%4.%5.%6.%7.%8"/>
      <w:lvlJc w:val="left"/>
      <w:pPr>
        <w:ind w:left="2007" w:hanging="1440"/>
      </w:pPr>
    </w:lvl>
    <w:lvl w:ilvl="8">
      <w:start w:val="1"/>
      <w:numFmt w:val="decimal"/>
      <w:lvlText w:val="%1.%2.%3.%4.%5.%6.%7.%8.%9"/>
      <w:lvlJc w:val="left"/>
      <w:pPr>
        <w:ind w:left="2151" w:hanging="1584"/>
      </w:pPr>
    </w:lvl>
  </w:abstractNum>
  <w:abstractNum w:abstractNumId="22">
    <w:nsid w:val="518C378B"/>
    <w:multiLevelType w:val="hybridMultilevel"/>
    <w:tmpl w:val="211EF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D61CA3"/>
    <w:multiLevelType w:val="hybridMultilevel"/>
    <w:tmpl w:val="C2560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6D32D2F"/>
    <w:multiLevelType w:val="hybridMultilevel"/>
    <w:tmpl w:val="1E5875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122D26"/>
    <w:multiLevelType w:val="hybridMultilevel"/>
    <w:tmpl w:val="6D40A400"/>
    <w:lvl w:ilvl="0" w:tplc="0409000F">
      <w:start w:val="1"/>
      <w:numFmt w:val="decimal"/>
      <w:lvlText w:val="%1."/>
      <w:lvlJc w:val="left"/>
      <w:pPr>
        <w:ind w:left="720" w:hanging="360"/>
      </w:pPr>
    </w:lvl>
    <w:lvl w:ilvl="1" w:tplc="3D9A9476">
      <w:start w:val="1"/>
      <w:numFmt w:val="decimal"/>
      <w:lvlText w:val="%2"/>
      <w:lvlJc w:val="left"/>
      <w:pPr>
        <w:ind w:left="1800" w:hanging="720"/>
      </w:pPr>
      <w:rPr>
        <w:rFonts w:hint="default"/>
        <w:b/>
        <w:color w:val="4F81BD" w:themeColor="accent1"/>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B673747"/>
    <w:multiLevelType w:val="hybridMultilevel"/>
    <w:tmpl w:val="E16A1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F1A3FD9"/>
    <w:multiLevelType w:val="hybridMultilevel"/>
    <w:tmpl w:val="41CC82BA"/>
    <w:lvl w:ilvl="0" w:tplc="0722104E">
      <w:numFmt w:val="bullet"/>
      <w:lvlText w:val="−"/>
      <w:lvlJc w:val="left"/>
      <w:pPr>
        <w:ind w:left="720" w:hanging="360"/>
      </w:pPr>
      <w:rPr>
        <w:rFonts w:ascii="Symbol" w:eastAsia="Symbol" w:hAnsi="Symbol" w:cs="Symbol" w:hint="default"/>
        <w:w w:val="10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06A0A3A"/>
    <w:multiLevelType w:val="hybridMultilevel"/>
    <w:tmpl w:val="FF5E7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5D5964"/>
    <w:multiLevelType w:val="multilevel"/>
    <w:tmpl w:val="0BB800BA"/>
    <w:lvl w:ilvl="0">
      <w:start w:val="1"/>
      <w:numFmt w:val="decimal"/>
      <w:lvlText w:val="%1."/>
      <w:lvlJc w:val="left"/>
      <w:pPr>
        <w:ind w:left="695" w:hanging="355"/>
      </w:pPr>
      <w:rPr>
        <w:rFonts w:ascii="Microsoft Sans Serif" w:eastAsia="Microsoft Sans Serif" w:hAnsi="Microsoft Sans Serif" w:cs="Microsoft Sans Serif" w:hint="default"/>
        <w:color w:val="365F91"/>
        <w:spacing w:val="-1"/>
        <w:w w:val="100"/>
        <w:sz w:val="28"/>
        <w:szCs w:val="28"/>
        <w:lang w:val="de-DE" w:eastAsia="en-US" w:bidi="ar-SA"/>
      </w:rPr>
    </w:lvl>
    <w:lvl w:ilvl="1">
      <w:start w:val="1"/>
      <w:numFmt w:val="decimal"/>
      <w:lvlText w:val="%1.%2"/>
      <w:lvlJc w:val="left"/>
      <w:pPr>
        <w:ind w:left="910" w:hanging="565"/>
      </w:pPr>
      <w:rPr>
        <w:rFonts w:ascii="Arial" w:eastAsia="Arial" w:hAnsi="Arial" w:cs="Arial" w:hint="default"/>
        <w:b/>
        <w:bCs/>
        <w:color w:val="365F91"/>
        <w:spacing w:val="-2"/>
        <w:w w:val="99"/>
        <w:sz w:val="22"/>
        <w:szCs w:val="22"/>
        <w:lang w:val="de-DE" w:eastAsia="en-US" w:bidi="ar-SA"/>
      </w:rPr>
    </w:lvl>
    <w:lvl w:ilvl="2">
      <w:numFmt w:val="bullet"/>
      <w:lvlText w:val="•"/>
      <w:lvlJc w:val="left"/>
      <w:pPr>
        <w:ind w:left="1061" w:hanging="361"/>
      </w:pPr>
      <w:rPr>
        <w:rFonts w:ascii="Calibri" w:eastAsia="Calibri" w:hAnsi="Calibri" w:cs="Calibri" w:hint="default"/>
        <w:w w:val="100"/>
        <w:sz w:val="22"/>
        <w:szCs w:val="22"/>
        <w:lang w:val="de-DE" w:eastAsia="en-US" w:bidi="ar-SA"/>
      </w:rPr>
    </w:lvl>
    <w:lvl w:ilvl="3">
      <w:numFmt w:val="bullet"/>
      <w:lvlText w:val="-"/>
      <w:lvlJc w:val="left"/>
      <w:pPr>
        <w:ind w:left="1421" w:hanging="360"/>
      </w:pPr>
      <w:rPr>
        <w:rFonts w:ascii="Calibri" w:eastAsia="Calibri" w:hAnsi="Calibri" w:cs="Calibri" w:hint="default"/>
        <w:w w:val="100"/>
        <w:sz w:val="22"/>
        <w:szCs w:val="22"/>
        <w:lang w:val="de-DE" w:eastAsia="en-US" w:bidi="ar-SA"/>
      </w:rPr>
    </w:lvl>
    <w:lvl w:ilvl="4">
      <w:numFmt w:val="bullet"/>
      <w:lvlText w:val="•"/>
      <w:lvlJc w:val="left"/>
      <w:pPr>
        <w:ind w:left="1420" w:hanging="360"/>
      </w:pPr>
      <w:rPr>
        <w:rFonts w:hint="default"/>
        <w:lang w:val="de-DE" w:eastAsia="en-US" w:bidi="ar-SA"/>
      </w:rPr>
    </w:lvl>
    <w:lvl w:ilvl="5">
      <w:numFmt w:val="bullet"/>
      <w:lvlText w:val="•"/>
      <w:lvlJc w:val="left"/>
      <w:pPr>
        <w:ind w:left="2897" w:hanging="360"/>
      </w:pPr>
      <w:rPr>
        <w:rFonts w:hint="default"/>
        <w:lang w:val="de-DE" w:eastAsia="en-US" w:bidi="ar-SA"/>
      </w:rPr>
    </w:lvl>
    <w:lvl w:ilvl="6">
      <w:numFmt w:val="bullet"/>
      <w:lvlText w:val="•"/>
      <w:lvlJc w:val="left"/>
      <w:pPr>
        <w:ind w:left="4375" w:hanging="360"/>
      </w:pPr>
      <w:rPr>
        <w:rFonts w:hint="default"/>
        <w:lang w:val="de-DE" w:eastAsia="en-US" w:bidi="ar-SA"/>
      </w:rPr>
    </w:lvl>
    <w:lvl w:ilvl="7">
      <w:numFmt w:val="bullet"/>
      <w:lvlText w:val="•"/>
      <w:lvlJc w:val="left"/>
      <w:pPr>
        <w:ind w:left="5852" w:hanging="360"/>
      </w:pPr>
      <w:rPr>
        <w:rFonts w:hint="default"/>
        <w:lang w:val="de-DE" w:eastAsia="en-US" w:bidi="ar-SA"/>
      </w:rPr>
    </w:lvl>
    <w:lvl w:ilvl="8">
      <w:numFmt w:val="bullet"/>
      <w:lvlText w:val="•"/>
      <w:lvlJc w:val="left"/>
      <w:pPr>
        <w:ind w:left="7330" w:hanging="360"/>
      </w:pPr>
      <w:rPr>
        <w:rFonts w:hint="default"/>
        <w:lang w:val="de-DE" w:eastAsia="en-US" w:bidi="ar-SA"/>
      </w:rPr>
    </w:lvl>
  </w:abstractNum>
  <w:abstractNum w:abstractNumId="30">
    <w:nsid w:val="6904016A"/>
    <w:multiLevelType w:val="hybridMultilevel"/>
    <w:tmpl w:val="EC9835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06B0C63"/>
    <w:multiLevelType w:val="hybridMultilevel"/>
    <w:tmpl w:val="A8A8C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2794D26"/>
    <w:multiLevelType w:val="multilevel"/>
    <w:tmpl w:val="E1587622"/>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color w:val="4F81BD" w:themeColor="accent1"/>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nsid w:val="750B06A5"/>
    <w:multiLevelType w:val="multilevel"/>
    <w:tmpl w:val="F34EC0C2"/>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77415151"/>
    <w:multiLevelType w:val="hybridMultilevel"/>
    <w:tmpl w:val="89422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78A4D64"/>
    <w:multiLevelType w:val="hybridMultilevel"/>
    <w:tmpl w:val="78EEB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C081D46"/>
    <w:multiLevelType w:val="hybridMultilevel"/>
    <w:tmpl w:val="5CB64746"/>
    <w:lvl w:ilvl="0" w:tplc="0409001B">
      <w:start w:val="1"/>
      <w:numFmt w:val="lowerRoman"/>
      <w:lvlText w:val="%1."/>
      <w:lvlJc w:val="right"/>
      <w:pPr>
        <w:ind w:left="720" w:hanging="360"/>
      </w:pPr>
    </w:lvl>
    <w:lvl w:ilvl="1" w:tplc="0722104E">
      <w:numFmt w:val="bullet"/>
      <w:lvlText w:val="−"/>
      <w:lvlJc w:val="left"/>
      <w:pPr>
        <w:ind w:left="1440" w:hanging="360"/>
      </w:pPr>
      <w:rPr>
        <w:rFonts w:ascii="Symbol" w:eastAsia="Symbol" w:hAnsi="Symbol" w:cs="Symbol" w:hint="default"/>
        <w:w w:val="10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FE37E7D"/>
    <w:multiLevelType w:val="hybridMultilevel"/>
    <w:tmpl w:val="86968D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FE70376"/>
    <w:multiLevelType w:val="hybridMultilevel"/>
    <w:tmpl w:val="ECCA9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9"/>
  </w:num>
  <w:num w:numId="3">
    <w:abstractNumId w:val="22"/>
  </w:num>
  <w:num w:numId="4">
    <w:abstractNumId w:val="5"/>
  </w:num>
  <w:num w:numId="5">
    <w:abstractNumId w:val="10"/>
  </w:num>
  <w:num w:numId="6">
    <w:abstractNumId w:val="25"/>
  </w:num>
  <w:num w:numId="7">
    <w:abstractNumId w:val="24"/>
  </w:num>
  <w:num w:numId="8">
    <w:abstractNumId w:val="33"/>
  </w:num>
  <w:num w:numId="9">
    <w:abstractNumId w:val="15"/>
  </w:num>
  <w:num w:numId="10">
    <w:abstractNumId w:val="28"/>
  </w:num>
  <w:num w:numId="11">
    <w:abstractNumId w:val="14"/>
  </w:num>
  <w:num w:numId="12">
    <w:abstractNumId w:val="27"/>
  </w:num>
  <w:num w:numId="13">
    <w:abstractNumId w:val="32"/>
  </w:num>
  <w:num w:numId="14">
    <w:abstractNumId w:val="4"/>
  </w:num>
  <w:num w:numId="15">
    <w:abstractNumId w:val="2"/>
  </w:num>
  <w:num w:numId="16">
    <w:abstractNumId w:val="26"/>
  </w:num>
  <w:num w:numId="17">
    <w:abstractNumId w:val="18"/>
  </w:num>
  <w:num w:numId="18">
    <w:abstractNumId w:val="17"/>
  </w:num>
  <w:num w:numId="19">
    <w:abstractNumId w:val="37"/>
  </w:num>
  <w:num w:numId="20">
    <w:abstractNumId w:val="8"/>
  </w:num>
  <w:num w:numId="21">
    <w:abstractNumId w:val="35"/>
  </w:num>
  <w:num w:numId="22">
    <w:abstractNumId w:val="34"/>
  </w:num>
  <w:num w:numId="23">
    <w:abstractNumId w:val="38"/>
  </w:num>
  <w:num w:numId="24">
    <w:abstractNumId w:val="1"/>
  </w:num>
  <w:num w:numId="25">
    <w:abstractNumId w:val="6"/>
  </w:num>
  <w:num w:numId="26">
    <w:abstractNumId w:val="16"/>
  </w:num>
  <w:num w:numId="27">
    <w:abstractNumId w:val="36"/>
  </w:num>
  <w:num w:numId="28">
    <w:abstractNumId w:val="31"/>
  </w:num>
  <w:num w:numId="29">
    <w:abstractNumId w:val="3"/>
  </w:num>
  <w:num w:numId="30">
    <w:abstractNumId w:val="11"/>
  </w:num>
  <w:num w:numId="31">
    <w:abstractNumId w:val="23"/>
  </w:num>
  <w:num w:numId="32">
    <w:abstractNumId w:val="20"/>
  </w:num>
  <w:num w:numId="33">
    <w:abstractNumId w:val="9"/>
  </w:num>
  <w:num w:numId="34">
    <w:abstractNumId w:val="29"/>
  </w:num>
  <w:num w:numId="35">
    <w:abstractNumId w:val="12"/>
  </w:num>
  <w:num w:numId="36">
    <w:abstractNumId w:val="7"/>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13"/>
  </w:num>
  <w:num w:numId="40">
    <w:abstractNumId w:val="3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6"/>
  <w:embedTrueTypeFonts/>
  <w:hideSpellingErrors/>
  <w:hideGrammaticalError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jczNTO3MDUzNDaxMDFX0lEKTi0uzszPAykwrQUA9tr53CwAAAA="/>
  </w:docVars>
  <w:rsids>
    <w:rsidRoot w:val="00C83A3B"/>
    <w:rsid w:val="0000045A"/>
    <w:rsid w:val="00000577"/>
    <w:rsid w:val="000013AA"/>
    <w:rsid w:val="000022B5"/>
    <w:rsid w:val="00003090"/>
    <w:rsid w:val="00003668"/>
    <w:rsid w:val="00003673"/>
    <w:rsid w:val="0000385B"/>
    <w:rsid w:val="0000424C"/>
    <w:rsid w:val="000047E2"/>
    <w:rsid w:val="000066EC"/>
    <w:rsid w:val="00006C9A"/>
    <w:rsid w:val="000070E8"/>
    <w:rsid w:val="000117AF"/>
    <w:rsid w:val="00011F3A"/>
    <w:rsid w:val="00012102"/>
    <w:rsid w:val="0001318A"/>
    <w:rsid w:val="000139D4"/>
    <w:rsid w:val="00014040"/>
    <w:rsid w:val="00014BB0"/>
    <w:rsid w:val="0001547C"/>
    <w:rsid w:val="0002261E"/>
    <w:rsid w:val="000237E7"/>
    <w:rsid w:val="00023A5F"/>
    <w:rsid w:val="00023E5E"/>
    <w:rsid w:val="000240CB"/>
    <w:rsid w:val="0002415C"/>
    <w:rsid w:val="00025807"/>
    <w:rsid w:val="000259DE"/>
    <w:rsid w:val="00025A9E"/>
    <w:rsid w:val="00025B4A"/>
    <w:rsid w:val="000260AC"/>
    <w:rsid w:val="00026CD5"/>
    <w:rsid w:val="00026DF0"/>
    <w:rsid w:val="00030152"/>
    <w:rsid w:val="00030D1D"/>
    <w:rsid w:val="000319C7"/>
    <w:rsid w:val="00032A9E"/>
    <w:rsid w:val="0003354C"/>
    <w:rsid w:val="000335E6"/>
    <w:rsid w:val="0003393C"/>
    <w:rsid w:val="00033993"/>
    <w:rsid w:val="00035751"/>
    <w:rsid w:val="00035B18"/>
    <w:rsid w:val="000365A7"/>
    <w:rsid w:val="000365CD"/>
    <w:rsid w:val="00037F7E"/>
    <w:rsid w:val="000404B6"/>
    <w:rsid w:val="000407B4"/>
    <w:rsid w:val="00040A89"/>
    <w:rsid w:val="00041492"/>
    <w:rsid w:val="0004375A"/>
    <w:rsid w:val="000437D4"/>
    <w:rsid w:val="0004598D"/>
    <w:rsid w:val="00046636"/>
    <w:rsid w:val="000470E8"/>
    <w:rsid w:val="00050106"/>
    <w:rsid w:val="0005013A"/>
    <w:rsid w:val="00050FB7"/>
    <w:rsid w:val="00050FBF"/>
    <w:rsid w:val="0005128F"/>
    <w:rsid w:val="00052F19"/>
    <w:rsid w:val="00054169"/>
    <w:rsid w:val="0005485D"/>
    <w:rsid w:val="0005564C"/>
    <w:rsid w:val="000562B4"/>
    <w:rsid w:val="00056733"/>
    <w:rsid w:val="00056C09"/>
    <w:rsid w:val="000573B5"/>
    <w:rsid w:val="000577D7"/>
    <w:rsid w:val="0006046D"/>
    <w:rsid w:val="0006149B"/>
    <w:rsid w:val="00061762"/>
    <w:rsid w:val="000624C5"/>
    <w:rsid w:val="000632A3"/>
    <w:rsid w:val="000647B6"/>
    <w:rsid w:val="00065D29"/>
    <w:rsid w:val="0006782A"/>
    <w:rsid w:val="000704FA"/>
    <w:rsid w:val="00070D6F"/>
    <w:rsid w:val="00073EBC"/>
    <w:rsid w:val="00074C87"/>
    <w:rsid w:val="00075118"/>
    <w:rsid w:val="0007535D"/>
    <w:rsid w:val="0007549B"/>
    <w:rsid w:val="00076F6B"/>
    <w:rsid w:val="00077822"/>
    <w:rsid w:val="00077D3A"/>
    <w:rsid w:val="0008085D"/>
    <w:rsid w:val="00081990"/>
    <w:rsid w:val="00082A3F"/>
    <w:rsid w:val="000843A7"/>
    <w:rsid w:val="0008476A"/>
    <w:rsid w:val="00084B0B"/>
    <w:rsid w:val="00084F49"/>
    <w:rsid w:val="00086552"/>
    <w:rsid w:val="00086727"/>
    <w:rsid w:val="00086D04"/>
    <w:rsid w:val="0008753D"/>
    <w:rsid w:val="0009025E"/>
    <w:rsid w:val="00090269"/>
    <w:rsid w:val="00092083"/>
    <w:rsid w:val="0009336D"/>
    <w:rsid w:val="00093B09"/>
    <w:rsid w:val="00094D4C"/>
    <w:rsid w:val="00094E1E"/>
    <w:rsid w:val="0009519B"/>
    <w:rsid w:val="00095996"/>
    <w:rsid w:val="00095F33"/>
    <w:rsid w:val="00097ECC"/>
    <w:rsid w:val="000A09D7"/>
    <w:rsid w:val="000A1112"/>
    <w:rsid w:val="000A113C"/>
    <w:rsid w:val="000A314B"/>
    <w:rsid w:val="000A3B87"/>
    <w:rsid w:val="000A4A19"/>
    <w:rsid w:val="000A4A1E"/>
    <w:rsid w:val="000A5441"/>
    <w:rsid w:val="000A5873"/>
    <w:rsid w:val="000A7997"/>
    <w:rsid w:val="000A7EF6"/>
    <w:rsid w:val="000B0A91"/>
    <w:rsid w:val="000B2493"/>
    <w:rsid w:val="000B2C08"/>
    <w:rsid w:val="000B3EB0"/>
    <w:rsid w:val="000B48C5"/>
    <w:rsid w:val="000B5C94"/>
    <w:rsid w:val="000B672D"/>
    <w:rsid w:val="000C018C"/>
    <w:rsid w:val="000C0A76"/>
    <w:rsid w:val="000C275D"/>
    <w:rsid w:val="000C2E06"/>
    <w:rsid w:val="000C31F6"/>
    <w:rsid w:val="000C3B40"/>
    <w:rsid w:val="000C4582"/>
    <w:rsid w:val="000C53E3"/>
    <w:rsid w:val="000C6C83"/>
    <w:rsid w:val="000C6D44"/>
    <w:rsid w:val="000C7736"/>
    <w:rsid w:val="000D1EA6"/>
    <w:rsid w:val="000D2739"/>
    <w:rsid w:val="000D3201"/>
    <w:rsid w:val="000D7951"/>
    <w:rsid w:val="000E1C9C"/>
    <w:rsid w:val="000E3977"/>
    <w:rsid w:val="000E3CD8"/>
    <w:rsid w:val="000E476C"/>
    <w:rsid w:val="000E63F9"/>
    <w:rsid w:val="000E67C0"/>
    <w:rsid w:val="000E6D3F"/>
    <w:rsid w:val="000F0619"/>
    <w:rsid w:val="000F0BCB"/>
    <w:rsid w:val="000F1952"/>
    <w:rsid w:val="000F2C4A"/>
    <w:rsid w:val="000F2F97"/>
    <w:rsid w:val="000F3404"/>
    <w:rsid w:val="000F349D"/>
    <w:rsid w:val="000F415A"/>
    <w:rsid w:val="000F4E22"/>
    <w:rsid w:val="000F6357"/>
    <w:rsid w:val="000F6FE1"/>
    <w:rsid w:val="000F7079"/>
    <w:rsid w:val="000F7E71"/>
    <w:rsid w:val="00100FD8"/>
    <w:rsid w:val="00103575"/>
    <w:rsid w:val="001053F6"/>
    <w:rsid w:val="00105921"/>
    <w:rsid w:val="00106302"/>
    <w:rsid w:val="001063A1"/>
    <w:rsid w:val="0011175B"/>
    <w:rsid w:val="0011186A"/>
    <w:rsid w:val="00111956"/>
    <w:rsid w:val="00111BA1"/>
    <w:rsid w:val="00111CCE"/>
    <w:rsid w:val="001122CA"/>
    <w:rsid w:val="0011234E"/>
    <w:rsid w:val="00112F86"/>
    <w:rsid w:val="00113EAE"/>
    <w:rsid w:val="001142CC"/>
    <w:rsid w:val="001149DE"/>
    <w:rsid w:val="001157AB"/>
    <w:rsid w:val="00115F82"/>
    <w:rsid w:val="00117308"/>
    <w:rsid w:val="00117647"/>
    <w:rsid w:val="00117D79"/>
    <w:rsid w:val="00121438"/>
    <w:rsid w:val="00123BC4"/>
    <w:rsid w:val="0012410B"/>
    <w:rsid w:val="00124640"/>
    <w:rsid w:val="0012681A"/>
    <w:rsid w:val="0013203E"/>
    <w:rsid w:val="00132597"/>
    <w:rsid w:val="00134BFA"/>
    <w:rsid w:val="001361A1"/>
    <w:rsid w:val="00136637"/>
    <w:rsid w:val="00137172"/>
    <w:rsid w:val="001406F8"/>
    <w:rsid w:val="00140FE9"/>
    <w:rsid w:val="001413AB"/>
    <w:rsid w:val="00143ABD"/>
    <w:rsid w:val="00143B1C"/>
    <w:rsid w:val="00144A04"/>
    <w:rsid w:val="0014595B"/>
    <w:rsid w:val="00145A34"/>
    <w:rsid w:val="00145E86"/>
    <w:rsid w:val="00147C86"/>
    <w:rsid w:val="001513DA"/>
    <w:rsid w:val="001515E6"/>
    <w:rsid w:val="0015167A"/>
    <w:rsid w:val="00151F8B"/>
    <w:rsid w:val="00152898"/>
    <w:rsid w:val="00152A5E"/>
    <w:rsid w:val="001531CB"/>
    <w:rsid w:val="00153AC4"/>
    <w:rsid w:val="001545D9"/>
    <w:rsid w:val="00155F06"/>
    <w:rsid w:val="00156219"/>
    <w:rsid w:val="00157950"/>
    <w:rsid w:val="00157A68"/>
    <w:rsid w:val="00161EEE"/>
    <w:rsid w:val="001626A4"/>
    <w:rsid w:val="001645FD"/>
    <w:rsid w:val="00165140"/>
    <w:rsid w:val="00165258"/>
    <w:rsid w:val="001653AF"/>
    <w:rsid w:val="0016584B"/>
    <w:rsid w:val="00165E16"/>
    <w:rsid w:val="0016751F"/>
    <w:rsid w:val="001700E2"/>
    <w:rsid w:val="0017022D"/>
    <w:rsid w:val="0017148C"/>
    <w:rsid w:val="00171BBD"/>
    <w:rsid w:val="00172B54"/>
    <w:rsid w:val="00173F66"/>
    <w:rsid w:val="001746CB"/>
    <w:rsid w:val="00174BB7"/>
    <w:rsid w:val="00175EB5"/>
    <w:rsid w:val="00180658"/>
    <w:rsid w:val="001807C9"/>
    <w:rsid w:val="00180864"/>
    <w:rsid w:val="00181013"/>
    <w:rsid w:val="0018256E"/>
    <w:rsid w:val="00183B39"/>
    <w:rsid w:val="00183ED7"/>
    <w:rsid w:val="00185E03"/>
    <w:rsid w:val="001868F8"/>
    <w:rsid w:val="00186B88"/>
    <w:rsid w:val="0019180F"/>
    <w:rsid w:val="00191EC1"/>
    <w:rsid w:val="00192BFF"/>
    <w:rsid w:val="001931C1"/>
    <w:rsid w:val="00193ACC"/>
    <w:rsid w:val="0019434A"/>
    <w:rsid w:val="00194558"/>
    <w:rsid w:val="00194B9A"/>
    <w:rsid w:val="0019683E"/>
    <w:rsid w:val="00197BC4"/>
    <w:rsid w:val="00197FC5"/>
    <w:rsid w:val="001A0C12"/>
    <w:rsid w:val="001A0F36"/>
    <w:rsid w:val="001A138B"/>
    <w:rsid w:val="001A1A95"/>
    <w:rsid w:val="001A1D23"/>
    <w:rsid w:val="001A397A"/>
    <w:rsid w:val="001A49C9"/>
    <w:rsid w:val="001A5472"/>
    <w:rsid w:val="001A6BA2"/>
    <w:rsid w:val="001A6EE6"/>
    <w:rsid w:val="001A79B5"/>
    <w:rsid w:val="001B06DB"/>
    <w:rsid w:val="001B156A"/>
    <w:rsid w:val="001B1D59"/>
    <w:rsid w:val="001B2EB7"/>
    <w:rsid w:val="001B3C12"/>
    <w:rsid w:val="001B422B"/>
    <w:rsid w:val="001B424E"/>
    <w:rsid w:val="001B4D4A"/>
    <w:rsid w:val="001B511A"/>
    <w:rsid w:val="001B5FAB"/>
    <w:rsid w:val="001C0BBC"/>
    <w:rsid w:val="001C0EC2"/>
    <w:rsid w:val="001C39A3"/>
    <w:rsid w:val="001C493E"/>
    <w:rsid w:val="001C4ABA"/>
    <w:rsid w:val="001C4B05"/>
    <w:rsid w:val="001C559F"/>
    <w:rsid w:val="001C5B55"/>
    <w:rsid w:val="001D0FC8"/>
    <w:rsid w:val="001D1EE4"/>
    <w:rsid w:val="001D2A52"/>
    <w:rsid w:val="001D3130"/>
    <w:rsid w:val="001D42D5"/>
    <w:rsid w:val="001D42E6"/>
    <w:rsid w:val="001D51B5"/>
    <w:rsid w:val="001D5E2F"/>
    <w:rsid w:val="001D6A7F"/>
    <w:rsid w:val="001D6E81"/>
    <w:rsid w:val="001D6E9E"/>
    <w:rsid w:val="001D7D01"/>
    <w:rsid w:val="001E04DB"/>
    <w:rsid w:val="001E2B90"/>
    <w:rsid w:val="001E4444"/>
    <w:rsid w:val="001E4932"/>
    <w:rsid w:val="001E55BB"/>
    <w:rsid w:val="001E58F3"/>
    <w:rsid w:val="001E6D08"/>
    <w:rsid w:val="001E7E3F"/>
    <w:rsid w:val="001F08CC"/>
    <w:rsid w:val="001F0E7D"/>
    <w:rsid w:val="001F0F46"/>
    <w:rsid w:val="001F138A"/>
    <w:rsid w:val="001F1FB6"/>
    <w:rsid w:val="001F29CC"/>
    <w:rsid w:val="001F2C84"/>
    <w:rsid w:val="001F370E"/>
    <w:rsid w:val="001F39D6"/>
    <w:rsid w:val="001F5242"/>
    <w:rsid w:val="001F5541"/>
    <w:rsid w:val="001F565B"/>
    <w:rsid w:val="001F6035"/>
    <w:rsid w:val="001F6C2E"/>
    <w:rsid w:val="001F6DC1"/>
    <w:rsid w:val="001F7405"/>
    <w:rsid w:val="001F7A7C"/>
    <w:rsid w:val="002001FB"/>
    <w:rsid w:val="002008A8"/>
    <w:rsid w:val="00200EC7"/>
    <w:rsid w:val="00201CD9"/>
    <w:rsid w:val="00201E87"/>
    <w:rsid w:val="002023FE"/>
    <w:rsid w:val="00202AAA"/>
    <w:rsid w:val="00202C97"/>
    <w:rsid w:val="00202CC9"/>
    <w:rsid w:val="00203548"/>
    <w:rsid w:val="00203C80"/>
    <w:rsid w:val="00203FB3"/>
    <w:rsid w:val="00204DA9"/>
    <w:rsid w:val="00205F56"/>
    <w:rsid w:val="00207459"/>
    <w:rsid w:val="00210241"/>
    <w:rsid w:val="00211F1E"/>
    <w:rsid w:val="00212240"/>
    <w:rsid w:val="0021228D"/>
    <w:rsid w:val="002123BA"/>
    <w:rsid w:val="00212A11"/>
    <w:rsid w:val="0021310C"/>
    <w:rsid w:val="00215E00"/>
    <w:rsid w:val="0021694F"/>
    <w:rsid w:val="002206D4"/>
    <w:rsid w:val="00220992"/>
    <w:rsid w:val="00222042"/>
    <w:rsid w:val="0022289C"/>
    <w:rsid w:val="00223469"/>
    <w:rsid w:val="00223FD3"/>
    <w:rsid w:val="002264D0"/>
    <w:rsid w:val="00227D21"/>
    <w:rsid w:val="00227FAD"/>
    <w:rsid w:val="00232495"/>
    <w:rsid w:val="002325CB"/>
    <w:rsid w:val="00232BBD"/>
    <w:rsid w:val="0023346C"/>
    <w:rsid w:val="002334AD"/>
    <w:rsid w:val="00234674"/>
    <w:rsid w:val="002356D8"/>
    <w:rsid w:val="00235EE8"/>
    <w:rsid w:val="00237055"/>
    <w:rsid w:val="00237DE1"/>
    <w:rsid w:val="00243DD2"/>
    <w:rsid w:val="00244563"/>
    <w:rsid w:val="00246108"/>
    <w:rsid w:val="00246615"/>
    <w:rsid w:val="00247BB4"/>
    <w:rsid w:val="00250044"/>
    <w:rsid w:val="00250A41"/>
    <w:rsid w:val="00250AF5"/>
    <w:rsid w:val="00251310"/>
    <w:rsid w:val="0025257C"/>
    <w:rsid w:val="002529FE"/>
    <w:rsid w:val="00254CCF"/>
    <w:rsid w:val="002554A9"/>
    <w:rsid w:val="002565B0"/>
    <w:rsid w:val="00260B47"/>
    <w:rsid w:val="00260BCD"/>
    <w:rsid w:val="00261FB1"/>
    <w:rsid w:val="00263FA1"/>
    <w:rsid w:val="0026474C"/>
    <w:rsid w:val="00264F6E"/>
    <w:rsid w:val="00265028"/>
    <w:rsid w:val="002650D0"/>
    <w:rsid w:val="00265310"/>
    <w:rsid w:val="00265564"/>
    <w:rsid w:val="00265587"/>
    <w:rsid w:val="00265C2A"/>
    <w:rsid w:val="00266092"/>
    <w:rsid w:val="0026617B"/>
    <w:rsid w:val="00266416"/>
    <w:rsid w:val="00266A12"/>
    <w:rsid w:val="00267506"/>
    <w:rsid w:val="0026765B"/>
    <w:rsid w:val="00267CAB"/>
    <w:rsid w:val="0027018E"/>
    <w:rsid w:val="00271CED"/>
    <w:rsid w:val="002722F8"/>
    <w:rsid w:val="00275A9C"/>
    <w:rsid w:val="00276744"/>
    <w:rsid w:val="00277294"/>
    <w:rsid w:val="002812F5"/>
    <w:rsid w:val="00281903"/>
    <w:rsid w:val="0028340A"/>
    <w:rsid w:val="00283544"/>
    <w:rsid w:val="00284B89"/>
    <w:rsid w:val="00284FB4"/>
    <w:rsid w:val="002858FF"/>
    <w:rsid w:val="00285A33"/>
    <w:rsid w:val="00285B4F"/>
    <w:rsid w:val="00285C8C"/>
    <w:rsid w:val="00285ED4"/>
    <w:rsid w:val="00286FC9"/>
    <w:rsid w:val="0028775C"/>
    <w:rsid w:val="0028785B"/>
    <w:rsid w:val="00291F3A"/>
    <w:rsid w:val="0029317A"/>
    <w:rsid w:val="00293FEB"/>
    <w:rsid w:val="002942D2"/>
    <w:rsid w:val="00294710"/>
    <w:rsid w:val="002953D5"/>
    <w:rsid w:val="00296112"/>
    <w:rsid w:val="002968E5"/>
    <w:rsid w:val="002A0588"/>
    <w:rsid w:val="002A0766"/>
    <w:rsid w:val="002A0B9D"/>
    <w:rsid w:val="002A1CC4"/>
    <w:rsid w:val="002A239A"/>
    <w:rsid w:val="002A4485"/>
    <w:rsid w:val="002A5B02"/>
    <w:rsid w:val="002A5C86"/>
    <w:rsid w:val="002A5D3A"/>
    <w:rsid w:val="002A6963"/>
    <w:rsid w:val="002A69C2"/>
    <w:rsid w:val="002A6B2D"/>
    <w:rsid w:val="002A6CF5"/>
    <w:rsid w:val="002A715C"/>
    <w:rsid w:val="002A7166"/>
    <w:rsid w:val="002B0844"/>
    <w:rsid w:val="002B121E"/>
    <w:rsid w:val="002B142D"/>
    <w:rsid w:val="002B2A7A"/>
    <w:rsid w:val="002B51F3"/>
    <w:rsid w:val="002B62F4"/>
    <w:rsid w:val="002B6BF0"/>
    <w:rsid w:val="002C0911"/>
    <w:rsid w:val="002C2CF6"/>
    <w:rsid w:val="002C363A"/>
    <w:rsid w:val="002C4D73"/>
    <w:rsid w:val="002C7196"/>
    <w:rsid w:val="002C7602"/>
    <w:rsid w:val="002C7DFC"/>
    <w:rsid w:val="002D0B65"/>
    <w:rsid w:val="002D18DF"/>
    <w:rsid w:val="002D1BA3"/>
    <w:rsid w:val="002D1C6D"/>
    <w:rsid w:val="002D1CBA"/>
    <w:rsid w:val="002D1D95"/>
    <w:rsid w:val="002D1DB9"/>
    <w:rsid w:val="002D2649"/>
    <w:rsid w:val="002D27DA"/>
    <w:rsid w:val="002D35AE"/>
    <w:rsid w:val="002D417D"/>
    <w:rsid w:val="002D4A47"/>
    <w:rsid w:val="002D4FEA"/>
    <w:rsid w:val="002D524B"/>
    <w:rsid w:val="002D6B48"/>
    <w:rsid w:val="002D73A9"/>
    <w:rsid w:val="002D7FCD"/>
    <w:rsid w:val="002E097F"/>
    <w:rsid w:val="002E1CB7"/>
    <w:rsid w:val="002E2ABE"/>
    <w:rsid w:val="002E37C3"/>
    <w:rsid w:val="002E3DE6"/>
    <w:rsid w:val="002E43EC"/>
    <w:rsid w:val="002E46B4"/>
    <w:rsid w:val="002E4AC4"/>
    <w:rsid w:val="002E4D0B"/>
    <w:rsid w:val="002E6413"/>
    <w:rsid w:val="002E7770"/>
    <w:rsid w:val="002E781A"/>
    <w:rsid w:val="002F09A4"/>
    <w:rsid w:val="002F1E6A"/>
    <w:rsid w:val="002F219B"/>
    <w:rsid w:val="002F316C"/>
    <w:rsid w:val="002F38F7"/>
    <w:rsid w:val="002F3A87"/>
    <w:rsid w:val="002F5139"/>
    <w:rsid w:val="002F52F3"/>
    <w:rsid w:val="002F6E52"/>
    <w:rsid w:val="00300A01"/>
    <w:rsid w:val="003026A4"/>
    <w:rsid w:val="00303588"/>
    <w:rsid w:val="00303A70"/>
    <w:rsid w:val="0030406F"/>
    <w:rsid w:val="00304987"/>
    <w:rsid w:val="003059F7"/>
    <w:rsid w:val="00305C64"/>
    <w:rsid w:val="003064CA"/>
    <w:rsid w:val="00307018"/>
    <w:rsid w:val="0030744B"/>
    <w:rsid w:val="00307A5A"/>
    <w:rsid w:val="00310901"/>
    <w:rsid w:val="00310D49"/>
    <w:rsid w:val="0031119C"/>
    <w:rsid w:val="00313F07"/>
    <w:rsid w:val="003145CE"/>
    <w:rsid w:val="0031566C"/>
    <w:rsid w:val="003158FF"/>
    <w:rsid w:val="00315DAA"/>
    <w:rsid w:val="00315EAD"/>
    <w:rsid w:val="00316BD7"/>
    <w:rsid w:val="00317A4D"/>
    <w:rsid w:val="003208EF"/>
    <w:rsid w:val="00322413"/>
    <w:rsid w:val="00323281"/>
    <w:rsid w:val="00323925"/>
    <w:rsid w:val="00323A1B"/>
    <w:rsid w:val="00325A83"/>
    <w:rsid w:val="003264B6"/>
    <w:rsid w:val="00326530"/>
    <w:rsid w:val="00326A2B"/>
    <w:rsid w:val="0032702A"/>
    <w:rsid w:val="003300DC"/>
    <w:rsid w:val="00330840"/>
    <w:rsid w:val="00330F85"/>
    <w:rsid w:val="0033165A"/>
    <w:rsid w:val="00333257"/>
    <w:rsid w:val="00334574"/>
    <w:rsid w:val="003353EB"/>
    <w:rsid w:val="0033703F"/>
    <w:rsid w:val="00337E43"/>
    <w:rsid w:val="00340114"/>
    <w:rsid w:val="00340907"/>
    <w:rsid w:val="00340AE8"/>
    <w:rsid w:val="0034292B"/>
    <w:rsid w:val="0034382A"/>
    <w:rsid w:val="0034436A"/>
    <w:rsid w:val="00344D3A"/>
    <w:rsid w:val="0034675B"/>
    <w:rsid w:val="00346971"/>
    <w:rsid w:val="003476B8"/>
    <w:rsid w:val="003519BA"/>
    <w:rsid w:val="00352F59"/>
    <w:rsid w:val="0035367A"/>
    <w:rsid w:val="0035400E"/>
    <w:rsid w:val="00354079"/>
    <w:rsid w:val="00354EED"/>
    <w:rsid w:val="00355F75"/>
    <w:rsid w:val="003564CA"/>
    <w:rsid w:val="0035696C"/>
    <w:rsid w:val="00360965"/>
    <w:rsid w:val="00360EEA"/>
    <w:rsid w:val="00361228"/>
    <w:rsid w:val="003622F3"/>
    <w:rsid w:val="00365485"/>
    <w:rsid w:val="00366F8F"/>
    <w:rsid w:val="00367A4F"/>
    <w:rsid w:val="0037000B"/>
    <w:rsid w:val="003701C0"/>
    <w:rsid w:val="003708A2"/>
    <w:rsid w:val="00375AA4"/>
    <w:rsid w:val="00376A59"/>
    <w:rsid w:val="00376FAD"/>
    <w:rsid w:val="00377EC6"/>
    <w:rsid w:val="00380F0C"/>
    <w:rsid w:val="003830F0"/>
    <w:rsid w:val="00383D27"/>
    <w:rsid w:val="00384B5D"/>
    <w:rsid w:val="00384C25"/>
    <w:rsid w:val="00384EDD"/>
    <w:rsid w:val="0038529E"/>
    <w:rsid w:val="00385E4B"/>
    <w:rsid w:val="00386625"/>
    <w:rsid w:val="003878C3"/>
    <w:rsid w:val="003901D9"/>
    <w:rsid w:val="00390693"/>
    <w:rsid w:val="00390B91"/>
    <w:rsid w:val="00391052"/>
    <w:rsid w:val="0039134E"/>
    <w:rsid w:val="003914F3"/>
    <w:rsid w:val="0039388C"/>
    <w:rsid w:val="00393D72"/>
    <w:rsid w:val="00393EFC"/>
    <w:rsid w:val="00394ED8"/>
    <w:rsid w:val="003955DF"/>
    <w:rsid w:val="00395F7D"/>
    <w:rsid w:val="00396B8C"/>
    <w:rsid w:val="00396DF8"/>
    <w:rsid w:val="00397539"/>
    <w:rsid w:val="00397CBB"/>
    <w:rsid w:val="003A01D5"/>
    <w:rsid w:val="003A23F4"/>
    <w:rsid w:val="003A2480"/>
    <w:rsid w:val="003A2B5C"/>
    <w:rsid w:val="003A3223"/>
    <w:rsid w:val="003A47F7"/>
    <w:rsid w:val="003A609F"/>
    <w:rsid w:val="003A60AC"/>
    <w:rsid w:val="003A63AB"/>
    <w:rsid w:val="003A6DA0"/>
    <w:rsid w:val="003A707A"/>
    <w:rsid w:val="003B0613"/>
    <w:rsid w:val="003B0D5C"/>
    <w:rsid w:val="003B0FAF"/>
    <w:rsid w:val="003B164B"/>
    <w:rsid w:val="003B1BD2"/>
    <w:rsid w:val="003B1E7A"/>
    <w:rsid w:val="003B247F"/>
    <w:rsid w:val="003B39D4"/>
    <w:rsid w:val="003B49B2"/>
    <w:rsid w:val="003B4E1A"/>
    <w:rsid w:val="003B7BFA"/>
    <w:rsid w:val="003C14C9"/>
    <w:rsid w:val="003C1D9A"/>
    <w:rsid w:val="003C2116"/>
    <w:rsid w:val="003C29BC"/>
    <w:rsid w:val="003C2D4B"/>
    <w:rsid w:val="003C3101"/>
    <w:rsid w:val="003C548B"/>
    <w:rsid w:val="003C558D"/>
    <w:rsid w:val="003C55F4"/>
    <w:rsid w:val="003C5BB1"/>
    <w:rsid w:val="003C6710"/>
    <w:rsid w:val="003C68C8"/>
    <w:rsid w:val="003D0BFD"/>
    <w:rsid w:val="003D3353"/>
    <w:rsid w:val="003D4988"/>
    <w:rsid w:val="003D570C"/>
    <w:rsid w:val="003D5EEB"/>
    <w:rsid w:val="003D69A8"/>
    <w:rsid w:val="003D6DFF"/>
    <w:rsid w:val="003D7E09"/>
    <w:rsid w:val="003E027F"/>
    <w:rsid w:val="003E2A4D"/>
    <w:rsid w:val="003E459D"/>
    <w:rsid w:val="003E601F"/>
    <w:rsid w:val="003E6247"/>
    <w:rsid w:val="003E651A"/>
    <w:rsid w:val="003E6D92"/>
    <w:rsid w:val="003E6F7F"/>
    <w:rsid w:val="003F02C8"/>
    <w:rsid w:val="003F0351"/>
    <w:rsid w:val="003F0468"/>
    <w:rsid w:val="003F1590"/>
    <w:rsid w:val="003F22B1"/>
    <w:rsid w:val="003F2E20"/>
    <w:rsid w:val="003F5183"/>
    <w:rsid w:val="003F5687"/>
    <w:rsid w:val="003F5690"/>
    <w:rsid w:val="004010E8"/>
    <w:rsid w:val="00401351"/>
    <w:rsid w:val="00402362"/>
    <w:rsid w:val="00402BE6"/>
    <w:rsid w:val="004034D8"/>
    <w:rsid w:val="00403A3E"/>
    <w:rsid w:val="00403AB2"/>
    <w:rsid w:val="00403E56"/>
    <w:rsid w:val="00406A42"/>
    <w:rsid w:val="00407A96"/>
    <w:rsid w:val="00411F83"/>
    <w:rsid w:val="0041215A"/>
    <w:rsid w:val="00414CB1"/>
    <w:rsid w:val="004164FF"/>
    <w:rsid w:val="004166CA"/>
    <w:rsid w:val="0041676F"/>
    <w:rsid w:val="00416913"/>
    <w:rsid w:val="00416F70"/>
    <w:rsid w:val="00417A0F"/>
    <w:rsid w:val="004206D7"/>
    <w:rsid w:val="00422D1C"/>
    <w:rsid w:val="00426164"/>
    <w:rsid w:val="00427F64"/>
    <w:rsid w:val="00432CD4"/>
    <w:rsid w:val="00433144"/>
    <w:rsid w:val="004334FD"/>
    <w:rsid w:val="00434457"/>
    <w:rsid w:val="00434AEB"/>
    <w:rsid w:val="00435267"/>
    <w:rsid w:val="00435BC8"/>
    <w:rsid w:val="0043731F"/>
    <w:rsid w:val="0044071A"/>
    <w:rsid w:val="00440BA3"/>
    <w:rsid w:val="00442F0A"/>
    <w:rsid w:val="00443E46"/>
    <w:rsid w:val="00444422"/>
    <w:rsid w:val="00444DF6"/>
    <w:rsid w:val="00446CDF"/>
    <w:rsid w:val="004472C5"/>
    <w:rsid w:val="00450AD6"/>
    <w:rsid w:val="00451F1D"/>
    <w:rsid w:val="00453C39"/>
    <w:rsid w:val="0045414D"/>
    <w:rsid w:val="00454E3C"/>
    <w:rsid w:val="0045627B"/>
    <w:rsid w:val="004572CF"/>
    <w:rsid w:val="0045770F"/>
    <w:rsid w:val="00461058"/>
    <w:rsid w:val="00461ACD"/>
    <w:rsid w:val="00461D9B"/>
    <w:rsid w:val="00462964"/>
    <w:rsid w:val="00463A08"/>
    <w:rsid w:val="00463B7B"/>
    <w:rsid w:val="00465367"/>
    <w:rsid w:val="0046614B"/>
    <w:rsid w:val="0046640F"/>
    <w:rsid w:val="0046655D"/>
    <w:rsid w:val="004668D2"/>
    <w:rsid w:val="00466B3A"/>
    <w:rsid w:val="00467B1C"/>
    <w:rsid w:val="004707C6"/>
    <w:rsid w:val="00470E35"/>
    <w:rsid w:val="00470EBF"/>
    <w:rsid w:val="00472813"/>
    <w:rsid w:val="0047416C"/>
    <w:rsid w:val="00475509"/>
    <w:rsid w:val="00476544"/>
    <w:rsid w:val="00476C58"/>
    <w:rsid w:val="00476E15"/>
    <w:rsid w:val="00477DA8"/>
    <w:rsid w:val="00477DE8"/>
    <w:rsid w:val="00477EAA"/>
    <w:rsid w:val="00480823"/>
    <w:rsid w:val="00481924"/>
    <w:rsid w:val="004838EF"/>
    <w:rsid w:val="0048610A"/>
    <w:rsid w:val="004862ED"/>
    <w:rsid w:val="00487162"/>
    <w:rsid w:val="004873F1"/>
    <w:rsid w:val="00487463"/>
    <w:rsid w:val="00490D1C"/>
    <w:rsid w:val="00490F6E"/>
    <w:rsid w:val="00491870"/>
    <w:rsid w:val="00491920"/>
    <w:rsid w:val="0049286B"/>
    <w:rsid w:val="00493CE0"/>
    <w:rsid w:val="00494205"/>
    <w:rsid w:val="00494FF5"/>
    <w:rsid w:val="0049507B"/>
    <w:rsid w:val="0049653A"/>
    <w:rsid w:val="004A0081"/>
    <w:rsid w:val="004A1EE4"/>
    <w:rsid w:val="004A2323"/>
    <w:rsid w:val="004A361C"/>
    <w:rsid w:val="004A3804"/>
    <w:rsid w:val="004A3DCC"/>
    <w:rsid w:val="004A3E25"/>
    <w:rsid w:val="004A3FCB"/>
    <w:rsid w:val="004A5283"/>
    <w:rsid w:val="004A6DE3"/>
    <w:rsid w:val="004A7965"/>
    <w:rsid w:val="004B1540"/>
    <w:rsid w:val="004B224E"/>
    <w:rsid w:val="004B2378"/>
    <w:rsid w:val="004B2CF8"/>
    <w:rsid w:val="004B3269"/>
    <w:rsid w:val="004B4A6A"/>
    <w:rsid w:val="004B4AEC"/>
    <w:rsid w:val="004B514D"/>
    <w:rsid w:val="004B5787"/>
    <w:rsid w:val="004B57A6"/>
    <w:rsid w:val="004B6EEC"/>
    <w:rsid w:val="004C0483"/>
    <w:rsid w:val="004C1555"/>
    <w:rsid w:val="004C3437"/>
    <w:rsid w:val="004C390B"/>
    <w:rsid w:val="004C4D66"/>
    <w:rsid w:val="004C4DE2"/>
    <w:rsid w:val="004C5080"/>
    <w:rsid w:val="004C52FB"/>
    <w:rsid w:val="004C58B9"/>
    <w:rsid w:val="004C6CC7"/>
    <w:rsid w:val="004C731F"/>
    <w:rsid w:val="004C750F"/>
    <w:rsid w:val="004C7D4C"/>
    <w:rsid w:val="004D10CF"/>
    <w:rsid w:val="004D19BE"/>
    <w:rsid w:val="004D1A8F"/>
    <w:rsid w:val="004D1B64"/>
    <w:rsid w:val="004D2809"/>
    <w:rsid w:val="004D28B3"/>
    <w:rsid w:val="004D2F74"/>
    <w:rsid w:val="004D3C72"/>
    <w:rsid w:val="004D49C9"/>
    <w:rsid w:val="004D71BB"/>
    <w:rsid w:val="004E14B2"/>
    <w:rsid w:val="004E1B43"/>
    <w:rsid w:val="004E2423"/>
    <w:rsid w:val="004E29B7"/>
    <w:rsid w:val="004E3290"/>
    <w:rsid w:val="004E3797"/>
    <w:rsid w:val="004E3D64"/>
    <w:rsid w:val="004E4C73"/>
    <w:rsid w:val="004E5769"/>
    <w:rsid w:val="004E5F39"/>
    <w:rsid w:val="004E66E6"/>
    <w:rsid w:val="004F021B"/>
    <w:rsid w:val="004F0C61"/>
    <w:rsid w:val="004F22FD"/>
    <w:rsid w:val="004F3521"/>
    <w:rsid w:val="004F618B"/>
    <w:rsid w:val="004F6EBA"/>
    <w:rsid w:val="004F7CA4"/>
    <w:rsid w:val="00500BFD"/>
    <w:rsid w:val="00501012"/>
    <w:rsid w:val="00501E34"/>
    <w:rsid w:val="00501EE8"/>
    <w:rsid w:val="005023C8"/>
    <w:rsid w:val="00503003"/>
    <w:rsid w:val="0050338C"/>
    <w:rsid w:val="00504B8C"/>
    <w:rsid w:val="00505E71"/>
    <w:rsid w:val="0050790F"/>
    <w:rsid w:val="00507E0D"/>
    <w:rsid w:val="005105DD"/>
    <w:rsid w:val="00510B75"/>
    <w:rsid w:val="00510CDA"/>
    <w:rsid w:val="00512C14"/>
    <w:rsid w:val="00515882"/>
    <w:rsid w:val="00516692"/>
    <w:rsid w:val="0051709F"/>
    <w:rsid w:val="0051728E"/>
    <w:rsid w:val="00517BB4"/>
    <w:rsid w:val="00521CED"/>
    <w:rsid w:val="00522890"/>
    <w:rsid w:val="00523463"/>
    <w:rsid w:val="00525259"/>
    <w:rsid w:val="00525D4A"/>
    <w:rsid w:val="00526048"/>
    <w:rsid w:val="00526434"/>
    <w:rsid w:val="005274A7"/>
    <w:rsid w:val="00530054"/>
    <w:rsid w:val="00530D8E"/>
    <w:rsid w:val="0053105A"/>
    <w:rsid w:val="005355E2"/>
    <w:rsid w:val="00536083"/>
    <w:rsid w:val="005371A5"/>
    <w:rsid w:val="0053724E"/>
    <w:rsid w:val="0053759F"/>
    <w:rsid w:val="005378CE"/>
    <w:rsid w:val="00540AA3"/>
    <w:rsid w:val="00540CD4"/>
    <w:rsid w:val="0054208F"/>
    <w:rsid w:val="005425B9"/>
    <w:rsid w:val="00542C67"/>
    <w:rsid w:val="00543BE3"/>
    <w:rsid w:val="005440AC"/>
    <w:rsid w:val="005443A7"/>
    <w:rsid w:val="00544D0C"/>
    <w:rsid w:val="00546ABF"/>
    <w:rsid w:val="00546C0D"/>
    <w:rsid w:val="00550751"/>
    <w:rsid w:val="00550B0A"/>
    <w:rsid w:val="00551998"/>
    <w:rsid w:val="00552F6D"/>
    <w:rsid w:val="005556FB"/>
    <w:rsid w:val="00555F3C"/>
    <w:rsid w:val="005575D9"/>
    <w:rsid w:val="0055799D"/>
    <w:rsid w:val="00560C84"/>
    <w:rsid w:val="0056115B"/>
    <w:rsid w:val="00561F0D"/>
    <w:rsid w:val="00562615"/>
    <w:rsid w:val="00562A02"/>
    <w:rsid w:val="0056308F"/>
    <w:rsid w:val="00563F47"/>
    <w:rsid w:val="0056485D"/>
    <w:rsid w:val="00565A29"/>
    <w:rsid w:val="00565EE8"/>
    <w:rsid w:val="005662A9"/>
    <w:rsid w:val="00566E9C"/>
    <w:rsid w:val="00567236"/>
    <w:rsid w:val="005703E7"/>
    <w:rsid w:val="00570906"/>
    <w:rsid w:val="00571F89"/>
    <w:rsid w:val="0057222E"/>
    <w:rsid w:val="0057254A"/>
    <w:rsid w:val="00573375"/>
    <w:rsid w:val="00574F6D"/>
    <w:rsid w:val="00575F34"/>
    <w:rsid w:val="0057698F"/>
    <w:rsid w:val="00576E3E"/>
    <w:rsid w:val="00581B84"/>
    <w:rsid w:val="0058230D"/>
    <w:rsid w:val="00583092"/>
    <w:rsid w:val="005845D9"/>
    <w:rsid w:val="00585B91"/>
    <w:rsid w:val="005878C9"/>
    <w:rsid w:val="0059313A"/>
    <w:rsid w:val="00594537"/>
    <w:rsid w:val="00594D49"/>
    <w:rsid w:val="005950F5"/>
    <w:rsid w:val="00595B36"/>
    <w:rsid w:val="00595F58"/>
    <w:rsid w:val="00597E2C"/>
    <w:rsid w:val="005A0630"/>
    <w:rsid w:val="005A07C7"/>
    <w:rsid w:val="005A1541"/>
    <w:rsid w:val="005A1B00"/>
    <w:rsid w:val="005A23D0"/>
    <w:rsid w:val="005A2EEF"/>
    <w:rsid w:val="005A30FB"/>
    <w:rsid w:val="005A3710"/>
    <w:rsid w:val="005A3FB3"/>
    <w:rsid w:val="005A5688"/>
    <w:rsid w:val="005A68AC"/>
    <w:rsid w:val="005A7D91"/>
    <w:rsid w:val="005B19B5"/>
    <w:rsid w:val="005B1A48"/>
    <w:rsid w:val="005B2700"/>
    <w:rsid w:val="005B3040"/>
    <w:rsid w:val="005B334D"/>
    <w:rsid w:val="005B3884"/>
    <w:rsid w:val="005B3A7C"/>
    <w:rsid w:val="005B3C86"/>
    <w:rsid w:val="005C0FE5"/>
    <w:rsid w:val="005C1512"/>
    <w:rsid w:val="005C4138"/>
    <w:rsid w:val="005C4367"/>
    <w:rsid w:val="005C47F3"/>
    <w:rsid w:val="005C4A55"/>
    <w:rsid w:val="005C4FBB"/>
    <w:rsid w:val="005C619E"/>
    <w:rsid w:val="005C6D25"/>
    <w:rsid w:val="005C72F8"/>
    <w:rsid w:val="005C7367"/>
    <w:rsid w:val="005C73B7"/>
    <w:rsid w:val="005C7F13"/>
    <w:rsid w:val="005D07E3"/>
    <w:rsid w:val="005D1D43"/>
    <w:rsid w:val="005D1F13"/>
    <w:rsid w:val="005D3071"/>
    <w:rsid w:val="005D3CF5"/>
    <w:rsid w:val="005D51E6"/>
    <w:rsid w:val="005D64AD"/>
    <w:rsid w:val="005D6B9C"/>
    <w:rsid w:val="005D7423"/>
    <w:rsid w:val="005D782D"/>
    <w:rsid w:val="005E0337"/>
    <w:rsid w:val="005E0D58"/>
    <w:rsid w:val="005E0FA5"/>
    <w:rsid w:val="005E1B41"/>
    <w:rsid w:val="005E3D08"/>
    <w:rsid w:val="005E47AB"/>
    <w:rsid w:val="005E51CA"/>
    <w:rsid w:val="005E52C8"/>
    <w:rsid w:val="005E5570"/>
    <w:rsid w:val="005E76DD"/>
    <w:rsid w:val="005F076A"/>
    <w:rsid w:val="005F1B14"/>
    <w:rsid w:val="005F1B18"/>
    <w:rsid w:val="005F1BCE"/>
    <w:rsid w:val="005F374B"/>
    <w:rsid w:val="005F39CE"/>
    <w:rsid w:val="005F4CFF"/>
    <w:rsid w:val="005F5F32"/>
    <w:rsid w:val="005F671B"/>
    <w:rsid w:val="005F7542"/>
    <w:rsid w:val="00600DD5"/>
    <w:rsid w:val="0060109A"/>
    <w:rsid w:val="006013BD"/>
    <w:rsid w:val="00602A8C"/>
    <w:rsid w:val="00602C1C"/>
    <w:rsid w:val="00602D12"/>
    <w:rsid w:val="00603147"/>
    <w:rsid w:val="00603756"/>
    <w:rsid w:val="00603A72"/>
    <w:rsid w:val="00603C8C"/>
    <w:rsid w:val="006045E5"/>
    <w:rsid w:val="006066D8"/>
    <w:rsid w:val="006072C1"/>
    <w:rsid w:val="00614358"/>
    <w:rsid w:val="00615CB5"/>
    <w:rsid w:val="006176F1"/>
    <w:rsid w:val="00622C7F"/>
    <w:rsid w:val="00622D9D"/>
    <w:rsid w:val="00624775"/>
    <w:rsid w:val="00625B3C"/>
    <w:rsid w:val="00625FA5"/>
    <w:rsid w:val="00627407"/>
    <w:rsid w:val="006274E1"/>
    <w:rsid w:val="0063004B"/>
    <w:rsid w:val="00630C52"/>
    <w:rsid w:val="00630CD9"/>
    <w:rsid w:val="006326F5"/>
    <w:rsid w:val="00633A15"/>
    <w:rsid w:val="00633E35"/>
    <w:rsid w:val="00637D24"/>
    <w:rsid w:val="00640FD3"/>
    <w:rsid w:val="00645692"/>
    <w:rsid w:val="00646C2B"/>
    <w:rsid w:val="006502A3"/>
    <w:rsid w:val="00650393"/>
    <w:rsid w:val="006508CD"/>
    <w:rsid w:val="00650A0A"/>
    <w:rsid w:val="00651903"/>
    <w:rsid w:val="00652F24"/>
    <w:rsid w:val="00654DAC"/>
    <w:rsid w:val="00655405"/>
    <w:rsid w:val="00656066"/>
    <w:rsid w:val="00656EEC"/>
    <w:rsid w:val="006600F0"/>
    <w:rsid w:val="006601A7"/>
    <w:rsid w:val="006605A2"/>
    <w:rsid w:val="00660ACE"/>
    <w:rsid w:val="00660D29"/>
    <w:rsid w:val="006628B6"/>
    <w:rsid w:val="0066367A"/>
    <w:rsid w:val="00663CEA"/>
    <w:rsid w:val="00663F09"/>
    <w:rsid w:val="0066499C"/>
    <w:rsid w:val="00664E91"/>
    <w:rsid w:val="00666C5D"/>
    <w:rsid w:val="00670A6D"/>
    <w:rsid w:val="00670C6D"/>
    <w:rsid w:val="00670EED"/>
    <w:rsid w:val="00672354"/>
    <w:rsid w:val="00673682"/>
    <w:rsid w:val="0067431E"/>
    <w:rsid w:val="006752E0"/>
    <w:rsid w:val="006760B5"/>
    <w:rsid w:val="00676106"/>
    <w:rsid w:val="0068064A"/>
    <w:rsid w:val="00681DD9"/>
    <w:rsid w:val="0068219E"/>
    <w:rsid w:val="006828A6"/>
    <w:rsid w:val="0068293B"/>
    <w:rsid w:val="0068307E"/>
    <w:rsid w:val="0068493F"/>
    <w:rsid w:val="00684F4A"/>
    <w:rsid w:val="00685A91"/>
    <w:rsid w:val="00685F3D"/>
    <w:rsid w:val="00687A15"/>
    <w:rsid w:val="00690604"/>
    <w:rsid w:val="00690996"/>
    <w:rsid w:val="00690F8E"/>
    <w:rsid w:val="00691C0C"/>
    <w:rsid w:val="00691C60"/>
    <w:rsid w:val="00692061"/>
    <w:rsid w:val="00692AA9"/>
    <w:rsid w:val="00696048"/>
    <w:rsid w:val="00696A2B"/>
    <w:rsid w:val="006A111C"/>
    <w:rsid w:val="006A1AA6"/>
    <w:rsid w:val="006A1D96"/>
    <w:rsid w:val="006A59EC"/>
    <w:rsid w:val="006A5E7F"/>
    <w:rsid w:val="006A65B5"/>
    <w:rsid w:val="006A65E7"/>
    <w:rsid w:val="006A6FDE"/>
    <w:rsid w:val="006A70A1"/>
    <w:rsid w:val="006A711B"/>
    <w:rsid w:val="006A7BE9"/>
    <w:rsid w:val="006B000B"/>
    <w:rsid w:val="006B0EF9"/>
    <w:rsid w:val="006B1962"/>
    <w:rsid w:val="006B253B"/>
    <w:rsid w:val="006B5543"/>
    <w:rsid w:val="006B62B5"/>
    <w:rsid w:val="006B67E2"/>
    <w:rsid w:val="006B6956"/>
    <w:rsid w:val="006B70A1"/>
    <w:rsid w:val="006C162D"/>
    <w:rsid w:val="006C1891"/>
    <w:rsid w:val="006C1FB2"/>
    <w:rsid w:val="006C24A2"/>
    <w:rsid w:val="006C258C"/>
    <w:rsid w:val="006C2895"/>
    <w:rsid w:val="006C3004"/>
    <w:rsid w:val="006C40AD"/>
    <w:rsid w:val="006C42E4"/>
    <w:rsid w:val="006C4D7B"/>
    <w:rsid w:val="006C5FDD"/>
    <w:rsid w:val="006D0C63"/>
    <w:rsid w:val="006D0E66"/>
    <w:rsid w:val="006D20F6"/>
    <w:rsid w:val="006D24FD"/>
    <w:rsid w:val="006D2701"/>
    <w:rsid w:val="006D3D01"/>
    <w:rsid w:val="006D4011"/>
    <w:rsid w:val="006D52E2"/>
    <w:rsid w:val="006D5F79"/>
    <w:rsid w:val="006D6368"/>
    <w:rsid w:val="006D6722"/>
    <w:rsid w:val="006D674D"/>
    <w:rsid w:val="006D79EE"/>
    <w:rsid w:val="006E1F62"/>
    <w:rsid w:val="006E20E8"/>
    <w:rsid w:val="006E2ACE"/>
    <w:rsid w:val="006E3374"/>
    <w:rsid w:val="006E3EC1"/>
    <w:rsid w:val="006F01A9"/>
    <w:rsid w:val="006F137B"/>
    <w:rsid w:val="006F1BBE"/>
    <w:rsid w:val="006F1EBC"/>
    <w:rsid w:val="006F3659"/>
    <w:rsid w:val="006F55B7"/>
    <w:rsid w:val="006F6A12"/>
    <w:rsid w:val="006F7C47"/>
    <w:rsid w:val="00701027"/>
    <w:rsid w:val="00702CC0"/>
    <w:rsid w:val="00703EE9"/>
    <w:rsid w:val="007045D8"/>
    <w:rsid w:val="007053F1"/>
    <w:rsid w:val="007058C9"/>
    <w:rsid w:val="007058FB"/>
    <w:rsid w:val="007061E2"/>
    <w:rsid w:val="00707162"/>
    <w:rsid w:val="00707958"/>
    <w:rsid w:val="007079D1"/>
    <w:rsid w:val="00707D4C"/>
    <w:rsid w:val="00712A68"/>
    <w:rsid w:val="00715254"/>
    <w:rsid w:val="00715425"/>
    <w:rsid w:val="00715B55"/>
    <w:rsid w:val="00715BD4"/>
    <w:rsid w:val="00715CEC"/>
    <w:rsid w:val="007166E4"/>
    <w:rsid w:val="00717140"/>
    <w:rsid w:val="007177F3"/>
    <w:rsid w:val="00720222"/>
    <w:rsid w:val="00720CEE"/>
    <w:rsid w:val="00721FD0"/>
    <w:rsid w:val="00722B27"/>
    <w:rsid w:val="00722B42"/>
    <w:rsid w:val="00723CBD"/>
    <w:rsid w:val="00725B5B"/>
    <w:rsid w:val="00727B8F"/>
    <w:rsid w:val="007307E1"/>
    <w:rsid w:val="00733956"/>
    <w:rsid w:val="00733E40"/>
    <w:rsid w:val="00734625"/>
    <w:rsid w:val="00734EB7"/>
    <w:rsid w:val="0073582B"/>
    <w:rsid w:val="00736E23"/>
    <w:rsid w:val="007378A1"/>
    <w:rsid w:val="00741CA5"/>
    <w:rsid w:val="00743376"/>
    <w:rsid w:val="007434DD"/>
    <w:rsid w:val="007450D5"/>
    <w:rsid w:val="007451FC"/>
    <w:rsid w:val="007473C5"/>
    <w:rsid w:val="007475A5"/>
    <w:rsid w:val="00751869"/>
    <w:rsid w:val="00751B02"/>
    <w:rsid w:val="007521C7"/>
    <w:rsid w:val="00752DD7"/>
    <w:rsid w:val="007538E7"/>
    <w:rsid w:val="00754F27"/>
    <w:rsid w:val="00755E0A"/>
    <w:rsid w:val="00756D5F"/>
    <w:rsid w:val="007571F1"/>
    <w:rsid w:val="007572B0"/>
    <w:rsid w:val="007572D9"/>
    <w:rsid w:val="00757490"/>
    <w:rsid w:val="00757C65"/>
    <w:rsid w:val="00760094"/>
    <w:rsid w:val="007602FA"/>
    <w:rsid w:val="00761045"/>
    <w:rsid w:val="007617D2"/>
    <w:rsid w:val="00761A64"/>
    <w:rsid w:val="00763275"/>
    <w:rsid w:val="00764B21"/>
    <w:rsid w:val="0076511F"/>
    <w:rsid w:val="00765798"/>
    <w:rsid w:val="00766081"/>
    <w:rsid w:val="00767C66"/>
    <w:rsid w:val="007704BF"/>
    <w:rsid w:val="0077072D"/>
    <w:rsid w:val="00770A26"/>
    <w:rsid w:val="00770D0B"/>
    <w:rsid w:val="00771141"/>
    <w:rsid w:val="00771351"/>
    <w:rsid w:val="00773343"/>
    <w:rsid w:val="007737D4"/>
    <w:rsid w:val="0077403D"/>
    <w:rsid w:val="00774E29"/>
    <w:rsid w:val="00775E87"/>
    <w:rsid w:val="00777334"/>
    <w:rsid w:val="00777A95"/>
    <w:rsid w:val="00777D59"/>
    <w:rsid w:val="00777E2E"/>
    <w:rsid w:val="00780960"/>
    <w:rsid w:val="0078149F"/>
    <w:rsid w:val="007821FD"/>
    <w:rsid w:val="007823F6"/>
    <w:rsid w:val="00785678"/>
    <w:rsid w:val="00785AB5"/>
    <w:rsid w:val="007861EB"/>
    <w:rsid w:val="007863AE"/>
    <w:rsid w:val="00786C59"/>
    <w:rsid w:val="007878B6"/>
    <w:rsid w:val="007924DB"/>
    <w:rsid w:val="00793466"/>
    <w:rsid w:val="00793A23"/>
    <w:rsid w:val="00793DDA"/>
    <w:rsid w:val="00794689"/>
    <w:rsid w:val="00794A98"/>
    <w:rsid w:val="0079504C"/>
    <w:rsid w:val="00795B6E"/>
    <w:rsid w:val="00796C07"/>
    <w:rsid w:val="0079761C"/>
    <w:rsid w:val="00797DCB"/>
    <w:rsid w:val="007A04E1"/>
    <w:rsid w:val="007A2B95"/>
    <w:rsid w:val="007A2CEC"/>
    <w:rsid w:val="007A307A"/>
    <w:rsid w:val="007A3241"/>
    <w:rsid w:val="007A44FA"/>
    <w:rsid w:val="007A4EAC"/>
    <w:rsid w:val="007A60AC"/>
    <w:rsid w:val="007B01DC"/>
    <w:rsid w:val="007B0709"/>
    <w:rsid w:val="007B0EC1"/>
    <w:rsid w:val="007B1D72"/>
    <w:rsid w:val="007B27FA"/>
    <w:rsid w:val="007B2D75"/>
    <w:rsid w:val="007B30A4"/>
    <w:rsid w:val="007B3A49"/>
    <w:rsid w:val="007B3E6E"/>
    <w:rsid w:val="007B417B"/>
    <w:rsid w:val="007B449A"/>
    <w:rsid w:val="007B5156"/>
    <w:rsid w:val="007B6A28"/>
    <w:rsid w:val="007B715B"/>
    <w:rsid w:val="007C035F"/>
    <w:rsid w:val="007C1C6E"/>
    <w:rsid w:val="007C2082"/>
    <w:rsid w:val="007C25E3"/>
    <w:rsid w:val="007C2E78"/>
    <w:rsid w:val="007C3886"/>
    <w:rsid w:val="007C3A67"/>
    <w:rsid w:val="007C4A92"/>
    <w:rsid w:val="007C5A71"/>
    <w:rsid w:val="007D07D2"/>
    <w:rsid w:val="007D0DDE"/>
    <w:rsid w:val="007D2BF2"/>
    <w:rsid w:val="007D3094"/>
    <w:rsid w:val="007D79DE"/>
    <w:rsid w:val="007D7ADC"/>
    <w:rsid w:val="007E0540"/>
    <w:rsid w:val="007E0743"/>
    <w:rsid w:val="007E1A26"/>
    <w:rsid w:val="007E2869"/>
    <w:rsid w:val="007E2D98"/>
    <w:rsid w:val="007E2FCA"/>
    <w:rsid w:val="007E498D"/>
    <w:rsid w:val="007E5E1B"/>
    <w:rsid w:val="007E60DA"/>
    <w:rsid w:val="007E6484"/>
    <w:rsid w:val="007F02CA"/>
    <w:rsid w:val="007F11BA"/>
    <w:rsid w:val="007F191D"/>
    <w:rsid w:val="007F1E32"/>
    <w:rsid w:val="007F37DD"/>
    <w:rsid w:val="007F4828"/>
    <w:rsid w:val="007F5CA5"/>
    <w:rsid w:val="007F7244"/>
    <w:rsid w:val="007F7EEA"/>
    <w:rsid w:val="007F7FA5"/>
    <w:rsid w:val="00800EED"/>
    <w:rsid w:val="0080111A"/>
    <w:rsid w:val="00802F61"/>
    <w:rsid w:val="00803608"/>
    <w:rsid w:val="00805DC4"/>
    <w:rsid w:val="00807FF1"/>
    <w:rsid w:val="008103F6"/>
    <w:rsid w:val="00810A6C"/>
    <w:rsid w:val="00810C4D"/>
    <w:rsid w:val="00811C82"/>
    <w:rsid w:val="00813D2B"/>
    <w:rsid w:val="00813EC4"/>
    <w:rsid w:val="00814EAE"/>
    <w:rsid w:val="00816631"/>
    <w:rsid w:val="008169C8"/>
    <w:rsid w:val="00816BCC"/>
    <w:rsid w:val="00820188"/>
    <w:rsid w:val="008203EB"/>
    <w:rsid w:val="008236CF"/>
    <w:rsid w:val="008236D9"/>
    <w:rsid w:val="008237DC"/>
    <w:rsid w:val="00824C95"/>
    <w:rsid w:val="00825F4E"/>
    <w:rsid w:val="00826183"/>
    <w:rsid w:val="008263E3"/>
    <w:rsid w:val="00827EEB"/>
    <w:rsid w:val="008324D9"/>
    <w:rsid w:val="008332AA"/>
    <w:rsid w:val="00833A32"/>
    <w:rsid w:val="00834530"/>
    <w:rsid w:val="0083469E"/>
    <w:rsid w:val="00834AAF"/>
    <w:rsid w:val="00840091"/>
    <w:rsid w:val="00841114"/>
    <w:rsid w:val="0084157D"/>
    <w:rsid w:val="00842463"/>
    <w:rsid w:val="00842811"/>
    <w:rsid w:val="00842FFA"/>
    <w:rsid w:val="008448E0"/>
    <w:rsid w:val="008455C0"/>
    <w:rsid w:val="0084777C"/>
    <w:rsid w:val="00847D96"/>
    <w:rsid w:val="00850B5C"/>
    <w:rsid w:val="008518D9"/>
    <w:rsid w:val="008519D1"/>
    <w:rsid w:val="00852A3E"/>
    <w:rsid w:val="008542CD"/>
    <w:rsid w:val="00854B02"/>
    <w:rsid w:val="00855071"/>
    <w:rsid w:val="008552AA"/>
    <w:rsid w:val="0085530E"/>
    <w:rsid w:val="0085609B"/>
    <w:rsid w:val="00856498"/>
    <w:rsid w:val="00856A50"/>
    <w:rsid w:val="00856EF8"/>
    <w:rsid w:val="00857D4B"/>
    <w:rsid w:val="008603F9"/>
    <w:rsid w:val="008609AA"/>
    <w:rsid w:val="00861A3B"/>
    <w:rsid w:val="00861C96"/>
    <w:rsid w:val="008623FF"/>
    <w:rsid w:val="00863DF5"/>
    <w:rsid w:val="008651E0"/>
    <w:rsid w:val="008657B5"/>
    <w:rsid w:val="00866195"/>
    <w:rsid w:val="008668CD"/>
    <w:rsid w:val="00867073"/>
    <w:rsid w:val="008700E3"/>
    <w:rsid w:val="008704E3"/>
    <w:rsid w:val="00870F3C"/>
    <w:rsid w:val="00871832"/>
    <w:rsid w:val="00871B84"/>
    <w:rsid w:val="00872952"/>
    <w:rsid w:val="008734F8"/>
    <w:rsid w:val="00873BB2"/>
    <w:rsid w:val="0087441E"/>
    <w:rsid w:val="008753ED"/>
    <w:rsid w:val="0087555F"/>
    <w:rsid w:val="008768B3"/>
    <w:rsid w:val="00876EAB"/>
    <w:rsid w:val="00880063"/>
    <w:rsid w:val="00880570"/>
    <w:rsid w:val="008808C6"/>
    <w:rsid w:val="00881C73"/>
    <w:rsid w:val="00882416"/>
    <w:rsid w:val="008872C6"/>
    <w:rsid w:val="00892B05"/>
    <w:rsid w:val="00892B08"/>
    <w:rsid w:val="008936DB"/>
    <w:rsid w:val="00894AE3"/>
    <w:rsid w:val="00896461"/>
    <w:rsid w:val="008A12EF"/>
    <w:rsid w:val="008A1321"/>
    <w:rsid w:val="008A18D0"/>
    <w:rsid w:val="008A2C6D"/>
    <w:rsid w:val="008A309C"/>
    <w:rsid w:val="008A503D"/>
    <w:rsid w:val="008A5041"/>
    <w:rsid w:val="008A645E"/>
    <w:rsid w:val="008A6C8A"/>
    <w:rsid w:val="008A6CDF"/>
    <w:rsid w:val="008A7268"/>
    <w:rsid w:val="008A78A3"/>
    <w:rsid w:val="008B01C9"/>
    <w:rsid w:val="008B13AC"/>
    <w:rsid w:val="008B17C6"/>
    <w:rsid w:val="008B18E1"/>
    <w:rsid w:val="008B1F15"/>
    <w:rsid w:val="008B274F"/>
    <w:rsid w:val="008B298E"/>
    <w:rsid w:val="008B2A0B"/>
    <w:rsid w:val="008B5060"/>
    <w:rsid w:val="008B53DE"/>
    <w:rsid w:val="008B64CB"/>
    <w:rsid w:val="008C011D"/>
    <w:rsid w:val="008C0B46"/>
    <w:rsid w:val="008C1E14"/>
    <w:rsid w:val="008C3F3F"/>
    <w:rsid w:val="008D0614"/>
    <w:rsid w:val="008D093B"/>
    <w:rsid w:val="008D0B3F"/>
    <w:rsid w:val="008D10B5"/>
    <w:rsid w:val="008D1958"/>
    <w:rsid w:val="008D3D76"/>
    <w:rsid w:val="008D47BD"/>
    <w:rsid w:val="008D548E"/>
    <w:rsid w:val="008D6C1B"/>
    <w:rsid w:val="008D7829"/>
    <w:rsid w:val="008E0324"/>
    <w:rsid w:val="008E1B00"/>
    <w:rsid w:val="008E1F8D"/>
    <w:rsid w:val="008E24AA"/>
    <w:rsid w:val="008E2FE5"/>
    <w:rsid w:val="008E377E"/>
    <w:rsid w:val="008E386E"/>
    <w:rsid w:val="008E50A3"/>
    <w:rsid w:val="008E5523"/>
    <w:rsid w:val="008F090D"/>
    <w:rsid w:val="008F15FF"/>
    <w:rsid w:val="008F28F7"/>
    <w:rsid w:val="008F2DFB"/>
    <w:rsid w:val="008F3BB4"/>
    <w:rsid w:val="008F40E8"/>
    <w:rsid w:val="008F4767"/>
    <w:rsid w:val="008F4ACB"/>
    <w:rsid w:val="008F5253"/>
    <w:rsid w:val="008F5543"/>
    <w:rsid w:val="008F5B5C"/>
    <w:rsid w:val="00903167"/>
    <w:rsid w:val="009032AE"/>
    <w:rsid w:val="00903DFB"/>
    <w:rsid w:val="0090426C"/>
    <w:rsid w:val="00904CEC"/>
    <w:rsid w:val="00906015"/>
    <w:rsid w:val="00906070"/>
    <w:rsid w:val="00906204"/>
    <w:rsid w:val="009070FE"/>
    <w:rsid w:val="00907C8A"/>
    <w:rsid w:val="00910DCB"/>
    <w:rsid w:val="00911032"/>
    <w:rsid w:val="00911783"/>
    <w:rsid w:val="00912A99"/>
    <w:rsid w:val="00913311"/>
    <w:rsid w:val="00913A89"/>
    <w:rsid w:val="00913A99"/>
    <w:rsid w:val="00914A58"/>
    <w:rsid w:val="009150EC"/>
    <w:rsid w:val="0091513A"/>
    <w:rsid w:val="009175BE"/>
    <w:rsid w:val="00920A75"/>
    <w:rsid w:val="00920E9F"/>
    <w:rsid w:val="00922EA9"/>
    <w:rsid w:val="00924BE4"/>
    <w:rsid w:val="00924D66"/>
    <w:rsid w:val="00924D77"/>
    <w:rsid w:val="00924E16"/>
    <w:rsid w:val="00925724"/>
    <w:rsid w:val="00925B20"/>
    <w:rsid w:val="009279D6"/>
    <w:rsid w:val="00927B9A"/>
    <w:rsid w:val="009321E2"/>
    <w:rsid w:val="00933F49"/>
    <w:rsid w:val="00934173"/>
    <w:rsid w:val="009344E2"/>
    <w:rsid w:val="00934A9A"/>
    <w:rsid w:val="009369F5"/>
    <w:rsid w:val="00940135"/>
    <w:rsid w:val="009411B5"/>
    <w:rsid w:val="00943036"/>
    <w:rsid w:val="009431D2"/>
    <w:rsid w:val="00944060"/>
    <w:rsid w:val="009456D6"/>
    <w:rsid w:val="00945A60"/>
    <w:rsid w:val="00946B35"/>
    <w:rsid w:val="00950CE2"/>
    <w:rsid w:val="0095136C"/>
    <w:rsid w:val="009517AC"/>
    <w:rsid w:val="009519BF"/>
    <w:rsid w:val="00953C96"/>
    <w:rsid w:val="00953CDE"/>
    <w:rsid w:val="009563B7"/>
    <w:rsid w:val="00956633"/>
    <w:rsid w:val="0095671D"/>
    <w:rsid w:val="00956A42"/>
    <w:rsid w:val="00956F10"/>
    <w:rsid w:val="009579DC"/>
    <w:rsid w:val="00957C84"/>
    <w:rsid w:val="009606A9"/>
    <w:rsid w:val="00961988"/>
    <w:rsid w:val="00962038"/>
    <w:rsid w:val="009642D0"/>
    <w:rsid w:val="009650FE"/>
    <w:rsid w:val="00970F74"/>
    <w:rsid w:val="009715A6"/>
    <w:rsid w:val="0097203A"/>
    <w:rsid w:val="009725FA"/>
    <w:rsid w:val="009729A6"/>
    <w:rsid w:val="009743C9"/>
    <w:rsid w:val="0097567B"/>
    <w:rsid w:val="009757B7"/>
    <w:rsid w:val="00976136"/>
    <w:rsid w:val="009763F3"/>
    <w:rsid w:val="0098053B"/>
    <w:rsid w:val="009823CB"/>
    <w:rsid w:val="00983B71"/>
    <w:rsid w:val="00984B72"/>
    <w:rsid w:val="00993C3D"/>
    <w:rsid w:val="00995D3A"/>
    <w:rsid w:val="009968E8"/>
    <w:rsid w:val="009A02D6"/>
    <w:rsid w:val="009A086D"/>
    <w:rsid w:val="009A091F"/>
    <w:rsid w:val="009A233F"/>
    <w:rsid w:val="009A2C87"/>
    <w:rsid w:val="009A32BB"/>
    <w:rsid w:val="009A438C"/>
    <w:rsid w:val="009A54FE"/>
    <w:rsid w:val="009A5D6E"/>
    <w:rsid w:val="009A61C4"/>
    <w:rsid w:val="009A7C22"/>
    <w:rsid w:val="009B0030"/>
    <w:rsid w:val="009B12F1"/>
    <w:rsid w:val="009B2D63"/>
    <w:rsid w:val="009B2FBF"/>
    <w:rsid w:val="009B4702"/>
    <w:rsid w:val="009B4B1E"/>
    <w:rsid w:val="009B4DE7"/>
    <w:rsid w:val="009B4FB6"/>
    <w:rsid w:val="009B585D"/>
    <w:rsid w:val="009B7ACD"/>
    <w:rsid w:val="009B7E11"/>
    <w:rsid w:val="009C0301"/>
    <w:rsid w:val="009C07A3"/>
    <w:rsid w:val="009C0B9B"/>
    <w:rsid w:val="009C1F0C"/>
    <w:rsid w:val="009C2F55"/>
    <w:rsid w:val="009C33D8"/>
    <w:rsid w:val="009C3896"/>
    <w:rsid w:val="009C3992"/>
    <w:rsid w:val="009C3CDB"/>
    <w:rsid w:val="009C4AC4"/>
    <w:rsid w:val="009C4DD3"/>
    <w:rsid w:val="009C6AE4"/>
    <w:rsid w:val="009C6FC2"/>
    <w:rsid w:val="009C76BD"/>
    <w:rsid w:val="009C7DEC"/>
    <w:rsid w:val="009D03D5"/>
    <w:rsid w:val="009D0672"/>
    <w:rsid w:val="009D13E8"/>
    <w:rsid w:val="009D196A"/>
    <w:rsid w:val="009D2852"/>
    <w:rsid w:val="009D3CA5"/>
    <w:rsid w:val="009D647C"/>
    <w:rsid w:val="009E0216"/>
    <w:rsid w:val="009E2470"/>
    <w:rsid w:val="009E275A"/>
    <w:rsid w:val="009E4B5F"/>
    <w:rsid w:val="009E4EFB"/>
    <w:rsid w:val="009E5324"/>
    <w:rsid w:val="009E55B8"/>
    <w:rsid w:val="009E76CA"/>
    <w:rsid w:val="009F1D20"/>
    <w:rsid w:val="009F2BC2"/>
    <w:rsid w:val="009F3682"/>
    <w:rsid w:val="009F5ECD"/>
    <w:rsid w:val="009F65B0"/>
    <w:rsid w:val="009F667F"/>
    <w:rsid w:val="009F6CF7"/>
    <w:rsid w:val="009F786B"/>
    <w:rsid w:val="009F7A30"/>
    <w:rsid w:val="00A03E35"/>
    <w:rsid w:val="00A04B76"/>
    <w:rsid w:val="00A05867"/>
    <w:rsid w:val="00A0626E"/>
    <w:rsid w:val="00A06A63"/>
    <w:rsid w:val="00A073D8"/>
    <w:rsid w:val="00A07C51"/>
    <w:rsid w:val="00A07E2A"/>
    <w:rsid w:val="00A102B9"/>
    <w:rsid w:val="00A12568"/>
    <w:rsid w:val="00A127BF"/>
    <w:rsid w:val="00A13016"/>
    <w:rsid w:val="00A15D17"/>
    <w:rsid w:val="00A16E07"/>
    <w:rsid w:val="00A20163"/>
    <w:rsid w:val="00A21013"/>
    <w:rsid w:val="00A21B8B"/>
    <w:rsid w:val="00A23295"/>
    <w:rsid w:val="00A237A7"/>
    <w:rsid w:val="00A253EF"/>
    <w:rsid w:val="00A2647A"/>
    <w:rsid w:val="00A26688"/>
    <w:rsid w:val="00A26816"/>
    <w:rsid w:val="00A27C85"/>
    <w:rsid w:val="00A307D1"/>
    <w:rsid w:val="00A30FCE"/>
    <w:rsid w:val="00A31846"/>
    <w:rsid w:val="00A328C8"/>
    <w:rsid w:val="00A32B84"/>
    <w:rsid w:val="00A32BC6"/>
    <w:rsid w:val="00A339BC"/>
    <w:rsid w:val="00A34A02"/>
    <w:rsid w:val="00A34FD3"/>
    <w:rsid w:val="00A35F83"/>
    <w:rsid w:val="00A40B28"/>
    <w:rsid w:val="00A41C9C"/>
    <w:rsid w:val="00A41C9E"/>
    <w:rsid w:val="00A41D1C"/>
    <w:rsid w:val="00A421C9"/>
    <w:rsid w:val="00A42E68"/>
    <w:rsid w:val="00A43845"/>
    <w:rsid w:val="00A43BC5"/>
    <w:rsid w:val="00A4407E"/>
    <w:rsid w:val="00A44B6D"/>
    <w:rsid w:val="00A44F4A"/>
    <w:rsid w:val="00A45B38"/>
    <w:rsid w:val="00A45E52"/>
    <w:rsid w:val="00A466CE"/>
    <w:rsid w:val="00A47B9C"/>
    <w:rsid w:val="00A51C85"/>
    <w:rsid w:val="00A51F77"/>
    <w:rsid w:val="00A51F8C"/>
    <w:rsid w:val="00A54785"/>
    <w:rsid w:val="00A55F81"/>
    <w:rsid w:val="00A56ECB"/>
    <w:rsid w:val="00A60D75"/>
    <w:rsid w:val="00A61562"/>
    <w:rsid w:val="00A620B8"/>
    <w:rsid w:val="00A62951"/>
    <w:rsid w:val="00A62990"/>
    <w:rsid w:val="00A62F43"/>
    <w:rsid w:val="00A638FD"/>
    <w:rsid w:val="00A64696"/>
    <w:rsid w:val="00A705BC"/>
    <w:rsid w:val="00A723AF"/>
    <w:rsid w:val="00A750E7"/>
    <w:rsid w:val="00A76E4B"/>
    <w:rsid w:val="00A7705E"/>
    <w:rsid w:val="00A7742A"/>
    <w:rsid w:val="00A776C8"/>
    <w:rsid w:val="00A77B38"/>
    <w:rsid w:val="00A80181"/>
    <w:rsid w:val="00A812E1"/>
    <w:rsid w:val="00A8172B"/>
    <w:rsid w:val="00A81FCF"/>
    <w:rsid w:val="00A827CD"/>
    <w:rsid w:val="00A83368"/>
    <w:rsid w:val="00A83DA8"/>
    <w:rsid w:val="00A84CC5"/>
    <w:rsid w:val="00A85851"/>
    <w:rsid w:val="00A86F3B"/>
    <w:rsid w:val="00A87BDF"/>
    <w:rsid w:val="00A87D60"/>
    <w:rsid w:val="00A934B3"/>
    <w:rsid w:val="00A9389D"/>
    <w:rsid w:val="00A944E5"/>
    <w:rsid w:val="00A94CB1"/>
    <w:rsid w:val="00A96673"/>
    <w:rsid w:val="00A971E7"/>
    <w:rsid w:val="00AA0388"/>
    <w:rsid w:val="00AA0459"/>
    <w:rsid w:val="00AA06C8"/>
    <w:rsid w:val="00AA2AFA"/>
    <w:rsid w:val="00AA3308"/>
    <w:rsid w:val="00AA47B2"/>
    <w:rsid w:val="00AA60D5"/>
    <w:rsid w:val="00AB0C28"/>
    <w:rsid w:val="00AB0FCC"/>
    <w:rsid w:val="00AB278A"/>
    <w:rsid w:val="00AB3D61"/>
    <w:rsid w:val="00AB53F6"/>
    <w:rsid w:val="00AB6BED"/>
    <w:rsid w:val="00AB7953"/>
    <w:rsid w:val="00AB7B82"/>
    <w:rsid w:val="00AC01B7"/>
    <w:rsid w:val="00AC0DAE"/>
    <w:rsid w:val="00AC11A7"/>
    <w:rsid w:val="00AC1D64"/>
    <w:rsid w:val="00AC3171"/>
    <w:rsid w:val="00AC3C08"/>
    <w:rsid w:val="00AC5E4B"/>
    <w:rsid w:val="00AC6248"/>
    <w:rsid w:val="00AD052B"/>
    <w:rsid w:val="00AD0744"/>
    <w:rsid w:val="00AD11BC"/>
    <w:rsid w:val="00AD123D"/>
    <w:rsid w:val="00AD1375"/>
    <w:rsid w:val="00AD21ED"/>
    <w:rsid w:val="00AD2C44"/>
    <w:rsid w:val="00AD2FE5"/>
    <w:rsid w:val="00AD316B"/>
    <w:rsid w:val="00AD334F"/>
    <w:rsid w:val="00AD44C7"/>
    <w:rsid w:val="00AD4587"/>
    <w:rsid w:val="00AD74E6"/>
    <w:rsid w:val="00AD77CB"/>
    <w:rsid w:val="00AE060E"/>
    <w:rsid w:val="00AE09B6"/>
    <w:rsid w:val="00AE14FC"/>
    <w:rsid w:val="00AE154C"/>
    <w:rsid w:val="00AE155C"/>
    <w:rsid w:val="00AE22ED"/>
    <w:rsid w:val="00AE3431"/>
    <w:rsid w:val="00AE380A"/>
    <w:rsid w:val="00AE3B37"/>
    <w:rsid w:val="00AE3C03"/>
    <w:rsid w:val="00AE4467"/>
    <w:rsid w:val="00AE5515"/>
    <w:rsid w:val="00AE78A6"/>
    <w:rsid w:val="00AF016D"/>
    <w:rsid w:val="00AF0ED0"/>
    <w:rsid w:val="00AF133F"/>
    <w:rsid w:val="00AF14D7"/>
    <w:rsid w:val="00AF326B"/>
    <w:rsid w:val="00AF3CA3"/>
    <w:rsid w:val="00AF3E00"/>
    <w:rsid w:val="00AF56DF"/>
    <w:rsid w:val="00AF5B55"/>
    <w:rsid w:val="00AF70FC"/>
    <w:rsid w:val="00AF7AA3"/>
    <w:rsid w:val="00AF7D61"/>
    <w:rsid w:val="00B006D9"/>
    <w:rsid w:val="00B015C7"/>
    <w:rsid w:val="00B01639"/>
    <w:rsid w:val="00B01911"/>
    <w:rsid w:val="00B02056"/>
    <w:rsid w:val="00B021F1"/>
    <w:rsid w:val="00B02FF6"/>
    <w:rsid w:val="00B04899"/>
    <w:rsid w:val="00B0651A"/>
    <w:rsid w:val="00B07C30"/>
    <w:rsid w:val="00B10B5D"/>
    <w:rsid w:val="00B11D2A"/>
    <w:rsid w:val="00B1365C"/>
    <w:rsid w:val="00B16753"/>
    <w:rsid w:val="00B16B89"/>
    <w:rsid w:val="00B16FCB"/>
    <w:rsid w:val="00B170A5"/>
    <w:rsid w:val="00B22598"/>
    <w:rsid w:val="00B22DD9"/>
    <w:rsid w:val="00B2369D"/>
    <w:rsid w:val="00B23B8B"/>
    <w:rsid w:val="00B26704"/>
    <w:rsid w:val="00B27022"/>
    <w:rsid w:val="00B30198"/>
    <w:rsid w:val="00B315B0"/>
    <w:rsid w:val="00B34E62"/>
    <w:rsid w:val="00B36596"/>
    <w:rsid w:val="00B37A8C"/>
    <w:rsid w:val="00B37BE8"/>
    <w:rsid w:val="00B421D9"/>
    <w:rsid w:val="00B4225C"/>
    <w:rsid w:val="00B429D6"/>
    <w:rsid w:val="00B42B13"/>
    <w:rsid w:val="00B439DB"/>
    <w:rsid w:val="00B44645"/>
    <w:rsid w:val="00B4491F"/>
    <w:rsid w:val="00B45FAC"/>
    <w:rsid w:val="00B46592"/>
    <w:rsid w:val="00B46B05"/>
    <w:rsid w:val="00B46BC4"/>
    <w:rsid w:val="00B46FE5"/>
    <w:rsid w:val="00B4799F"/>
    <w:rsid w:val="00B502D9"/>
    <w:rsid w:val="00B50B28"/>
    <w:rsid w:val="00B50D73"/>
    <w:rsid w:val="00B520A1"/>
    <w:rsid w:val="00B52176"/>
    <w:rsid w:val="00B52D57"/>
    <w:rsid w:val="00B541DE"/>
    <w:rsid w:val="00B54911"/>
    <w:rsid w:val="00B57A01"/>
    <w:rsid w:val="00B57DB4"/>
    <w:rsid w:val="00B61EBF"/>
    <w:rsid w:val="00B6335F"/>
    <w:rsid w:val="00B6454C"/>
    <w:rsid w:val="00B6497A"/>
    <w:rsid w:val="00B66376"/>
    <w:rsid w:val="00B67504"/>
    <w:rsid w:val="00B67DE8"/>
    <w:rsid w:val="00B709A9"/>
    <w:rsid w:val="00B71863"/>
    <w:rsid w:val="00B72F26"/>
    <w:rsid w:val="00B7442D"/>
    <w:rsid w:val="00B74E75"/>
    <w:rsid w:val="00B75A6D"/>
    <w:rsid w:val="00B75B2F"/>
    <w:rsid w:val="00B76AA0"/>
    <w:rsid w:val="00B76C52"/>
    <w:rsid w:val="00B80DF4"/>
    <w:rsid w:val="00B830FC"/>
    <w:rsid w:val="00B838D0"/>
    <w:rsid w:val="00B842D6"/>
    <w:rsid w:val="00B86164"/>
    <w:rsid w:val="00B90024"/>
    <w:rsid w:val="00B902FB"/>
    <w:rsid w:val="00B91138"/>
    <w:rsid w:val="00B92AC0"/>
    <w:rsid w:val="00B92F75"/>
    <w:rsid w:val="00B939BB"/>
    <w:rsid w:val="00B93B86"/>
    <w:rsid w:val="00B94026"/>
    <w:rsid w:val="00B94818"/>
    <w:rsid w:val="00B958B5"/>
    <w:rsid w:val="00B978FA"/>
    <w:rsid w:val="00BA382F"/>
    <w:rsid w:val="00BA7119"/>
    <w:rsid w:val="00BA75AB"/>
    <w:rsid w:val="00BA7F53"/>
    <w:rsid w:val="00BB0644"/>
    <w:rsid w:val="00BB124F"/>
    <w:rsid w:val="00BB227D"/>
    <w:rsid w:val="00BB55A5"/>
    <w:rsid w:val="00BB634A"/>
    <w:rsid w:val="00BB6985"/>
    <w:rsid w:val="00BB7D22"/>
    <w:rsid w:val="00BC2809"/>
    <w:rsid w:val="00BC3783"/>
    <w:rsid w:val="00BC589C"/>
    <w:rsid w:val="00BC5FAE"/>
    <w:rsid w:val="00BC60DD"/>
    <w:rsid w:val="00BC761E"/>
    <w:rsid w:val="00BD2EBB"/>
    <w:rsid w:val="00BD30E6"/>
    <w:rsid w:val="00BD3705"/>
    <w:rsid w:val="00BD37EB"/>
    <w:rsid w:val="00BD394E"/>
    <w:rsid w:val="00BD4325"/>
    <w:rsid w:val="00BD5D01"/>
    <w:rsid w:val="00BE283E"/>
    <w:rsid w:val="00BE2B0E"/>
    <w:rsid w:val="00BE4F67"/>
    <w:rsid w:val="00BE6643"/>
    <w:rsid w:val="00BE6681"/>
    <w:rsid w:val="00BE6B0D"/>
    <w:rsid w:val="00BE6C33"/>
    <w:rsid w:val="00BE7A36"/>
    <w:rsid w:val="00BE7BD8"/>
    <w:rsid w:val="00BE7E87"/>
    <w:rsid w:val="00BF0643"/>
    <w:rsid w:val="00BF1337"/>
    <w:rsid w:val="00BF15FA"/>
    <w:rsid w:val="00BF1666"/>
    <w:rsid w:val="00BF3495"/>
    <w:rsid w:val="00BF36DE"/>
    <w:rsid w:val="00BF374D"/>
    <w:rsid w:val="00BF524A"/>
    <w:rsid w:val="00BF5497"/>
    <w:rsid w:val="00BF709D"/>
    <w:rsid w:val="00C00C4A"/>
    <w:rsid w:val="00C01E8F"/>
    <w:rsid w:val="00C01EDC"/>
    <w:rsid w:val="00C01F39"/>
    <w:rsid w:val="00C023A4"/>
    <w:rsid w:val="00C03F2A"/>
    <w:rsid w:val="00C0549E"/>
    <w:rsid w:val="00C05709"/>
    <w:rsid w:val="00C05A8D"/>
    <w:rsid w:val="00C06C46"/>
    <w:rsid w:val="00C071FD"/>
    <w:rsid w:val="00C07274"/>
    <w:rsid w:val="00C0772D"/>
    <w:rsid w:val="00C1044B"/>
    <w:rsid w:val="00C12207"/>
    <w:rsid w:val="00C12443"/>
    <w:rsid w:val="00C12488"/>
    <w:rsid w:val="00C15BDD"/>
    <w:rsid w:val="00C15FE7"/>
    <w:rsid w:val="00C16BBC"/>
    <w:rsid w:val="00C207FF"/>
    <w:rsid w:val="00C21DCA"/>
    <w:rsid w:val="00C22840"/>
    <w:rsid w:val="00C24EA1"/>
    <w:rsid w:val="00C25F56"/>
    <w:rsid w:val="00C264A5"/>
    <w:rsid w:val="00C26BE3"/>
    <w:rsid w:val="00C26E44"/>
    <w:rsid w:val="00C26FCD"/>
    <w:rsid w:val="00C3006C"/>
    <w:rsid w:val="00C311C6"/>
    <w:rsid w:val="00C322B2"/>
    <w:rsid w:val="00C32A23"/>
    <w:rsid w:val="00C33116"/>
    <w:rsid w:val="00C3369C"/>
    <w:rsid w:val="00C34555"/>
    <w:rsid w:val="00C356B3"/>
    <w:rsid w:val="00C3686B"/>
    <w:rsid w:val="00C40A0D"/>
    <w:rsid w:val="00C40ABE"/>
    <w:rsid w:val="00C41937"/>
    <w:rsid w:val="00C420F2"/>
    <w:rsid w:val="00C433C8"/>
    <w:rsid w:val="00C44C2B"/>
    <w:rsid w:val="00C44F88"/>
    <w:rsid w:val="00C45070"/>
    <w:rsid w:val="00C46769"/>
    <w:rsid w:val="00C50C62"/>
    <w:rsid w:val="00C50FD1"/>
    <w:rsid w:val="00C511D7"/>
    <w:rsid w:val="00C53CF8"/>
    <w:rsid w:val="00C53D4C"/>
    <w:rsid w:val="00C54519"/>
    <w:rsid w:val="00C54585"/>
    <w:rsid w:val="00C54C57"/>
    <w:rsid w:val="00C57099"/>
    <w:rsid w:val="00C57D9B"/>
    <w:rsid w:val="00C60398"/>
    <w:rsid w:val="00C6098C"/>
    <w:rsid w:val="00C60BEE"/>
    <w:rsid w:val="00C60F4D"/>
    <w:rsid w:val="00C62731"/>
    <w:rsid w:val="00C62F5D"/>
    <w:rsid w:val="00C643B0"/>
    <w:rsid w:val="00C64B91"/>
    <w:rsid w:val="00C651F8"/>
    <w:rsid w:val="00C65EC7"/>
    <w:rsid w:val="00C66B8C"/>
    <w:rsid w:val="00C66E78"/>
    <w:rsid w:val="00C67470"/>
    <w:rsid w:val="00C7078E"/>
    <w:rsid w:val="00C711C4"/>
    <w:rsid w:val="00C712CF"/>
    <w:rsid w:val="00C7178E"/>
    <w:rsid w:val="00C72ADD"/>
    <w:rsid w:val="00C72CC0"/>
    <w:rsid w:val="00C730E1"/>
    <w:rsid w:val="00C76FA8"/>
    <w:rsid w:val="00C77131"/>
    <w:rsid w:val="00C77E47"/>
    <w:rsid w:val="00C77E8B"/>
    <w:rsid w:val="00C800BA"/>
    <w:rsid w:val="00C803A6"/>
    <w:rsid w:val="00C808FA"/>
    <w:rsid w:val="00C81EF1"/>
    <w:rsid w:val="00C83250"/>
    <w:rsid w:val="00C83A3B"/>
    <w:rsid w:val="00C83E2C"/>
    <w:rsid w:val="00C84988"/>
    <w:rsid w:val="00C85627"/>
    <w:rsid w:val="00C85FF9"/>
    <w:rsid w:val="00C876A8"/>
    <w:rsid w:val="00C901BA"/>
    <w:rsid w:val="00C906F6"/>
    <w:rsid w:val="00C90F62"/>
    <w:rsid w:val="00C925E7"/>
    <w:rsid w:val="00C926D4"/>
    <w:rsid w:val="00C933DA"/>
    <w:rsid w:val="00C935D8"/>
    <w:rsid w:val="00C967BB"/>
    <w:rsid w:val="00C97A86"/>
    <w:rsid w:val="00CA0703"/>
    <w:rsid w:val="00CA0A64"/>
    <w:rsid w:val="00CA36C9"/>
    <w:rsid w:val="00CA3993"/>
    <w:rsid w:val="00CA3D1E"/>
    <w:rsid w:val="00CA6151"/>
    <w:rsid w:val="00CA74CB"/>
    <w:rsid w:val="00CB0B04"/>
    <w:rsid w:val="00CB0B0A"/>
    <w:rsid w:val="00CB157A"/>
    <w:rsid w:val="00CB162A"/>
    <w:rsid w:val="00CB2037"/>
    <w:rsid w:val="00CB2932"/>
    <w:rsid w:val="00CB3F8B"/>
    <w:rsid w:val="00CB4889"/>
    <w:rsid w:val="00CB493D"/>
    <w:rsid w:val="00CB4B6C"/>
    <w:rsid w:val="00CB4ECF"/>
    <w:rsid w:val="00CB55E3"/>
    <w:rsid w:val="00CB56B2"/>
    <w:rsid w:val="00CB6335"/>
    <w:rsid w:val="00CB7705"/>
    <w:rsid w:val="00CB7878"/>
    <w:rsid w:val="00CB7D2B"/>
    <w:rsid w:val="00CC0790"/>
    <w:rsid w:val="00CC0AC7"/>
    <w:rsid w:val="00CC10D8"/>
    <w:rsid w:val="00CC1100"/>
    <w:rsid w:val="00CC19AE"/>
    <w:rsid w:val="00CC2FF1"/>
    <w:rsid w:val="00CC3D81"/>
    <w:rsid w:val="00CC4B3B"/>
    <w:rsid w:val="00CC5640"/>
    <w:rsid w:val="00CC6048"/>
    <w:rsid w:val="00CC616C"/>
    <w:rsid w:val="00CC6AE0"/>
    <w:rsid w:val="00CD075A"/>
    <w:rsid w:val="00CD2419"/>
    <w:rsid w:val="00CD2F05"/>
    <w:rsid w:val="00CD3411"/>
    <w:rsid w:val="00CD47F6"/>
    <w:rsid w:val="00CD64CD"/>
    <w:rsid w:val="00CD7243"/>
    <w:rsid w:val="00CD7BF1"/>
    <w:rsid w:val="00CE09A2"/>
    <w:rsid w:val="00CE1603"/>
    <w:rsid w:val="00CE21E1"/>
    <w:rsid w:val="00CE34F2"/>
    <w:rsid w:val="00CE4E1B"/>
    <w:rsid w:val="00CE4E2E"/>
    <w:rsid w:val="00CE5707"/>
    <w:rsid w:val="00CE5C68"/>
    <w:rsid w:val="00CE62C8"/>
    <w:rsid w:val="00CE661B"/>
    <w:rsid w:val="00CE681F"/>
    <w:rsid w:val="00CF0AEA"/>
    <w:rsid w:val="00CF0B67"/>
    <w:rsid w:val="00CF1757"/>
    <w:rsid w:val="00CF43D9"/>
    <w:rsid w:val="00CF45D8"/>
    <w:rsid w:val="00CF4799"/>
    <w:rsid w:val="00CF4AA2"/>
    <w:rsid w:val="00CF6CCB"/>
    <w:rsid w:val="00CF6D59"/>
    <w:rsid w:val="00CF7E80"/>
    <w:rsid w:val="00D01741"/>
    <w:rsid w:val="00D01B38"/>
    <w:rsid w:val="00D01E7F"/>
    <w:rsid w:val="00D02BAE"/>
    <w:rsid w:val="00D02ECA"/>
    <w:rsid w:val="00D03220"/>
    <w:rsid w:val="00D032E1"/>
    <w:rsid w:val="00D05A9E"/>
    <w:rsid w:val="00D074EC"/>
    <w:rsid w:val="00D100F8"/>
    <w:rsid w:val="00D10218"/>
    <w:rsid w:val="00D102BB"/>
    <w:rsid w:val="00D13518"/>
    <w:rsid w:val="00D136B3"/>
    <w:rsid w:val="00D13C80"/>
    <w:rsid w:val="00D14B9E"/>
    <w:rsid w:val="00D160D7"/>
    <w:rsid w:val="00D16B8F"/>
    <w:rsid w:val="00D16F54"/>
    <w:rsid w:val="00D174D2"/>
    <w:rsid w:val="00D1770D"/>
    <w:rsid w:val="00D177A9"/>
    <w:rsid w:val="00D2029C"/>
    <w:rsid w:val="00D20A57"/>
    <w:rsid w:val="00D21283"/>
    <w:rsid w:val="00D21455"/>
    <w:rsid w:val="00D22150"/>
    <w:rsid w:val="00D22398"/>
    <w:rsid w:val="00D23CE0"/>
    <w:rsid w:val="00D256C1"/>
    <w:rsid w:val="00D25DE6"/>
    <w:rsid w:val="00D26127"/>
    <w:rsid w:val="00D26504"/>
    <w:rsid w:val="00D31102"/>
    <w:rsid w:val="00D31688"/>
    <w:rsid w:val="00D31B4E"/>
    <w:rsid w:val="00D33083"/>
    <w:rsid w:val="00D33F6A"/>
    <w:rsid w:val="00D347DD"/>
    <w:rsid w:val="00D362B9"/>
    <w:rsid w:val="00D367FF"/>
    <w:rsid w:val="00D3727E"/>
    <w:rsid w:val="00D40847"/>
    <w:rsid w:val="00D43573"/>
    <w:rsid w:val="00D440E7"/>
    <w:rsid w:val="00D4549E"/>
    <w:rsid w:val="00D461FA"/>
    <w:rsid w:val="00D500FB"/>
    <w:rsid w:val="00D504B3"/>
    <w:rsid w:val="00D52C7A"/>
    <w:rsid w:val="00D53FC7"/>
    <w:rsid w:val="00D54F44"/>
    <w:rsid w:val="00D55048"/>
    <w:rsid w:val="00D56089"/>
    <w:rsid w:val="00D60403"/>
    <w:rsid w:val="00D607AF"/>
    <w:rsid w:val="00D60F68"/>
    <w:rsid w:val="00D64725"/>
    <w:rsid w:val="00D64EFB"/>
    <w:rsid w:val="00D655B1"/>
    <w:rsid w:val="00D661A0"/>
    <w:rsid w:val="00D668DC"/>
    <w:rsid w:val="00D6797F"/>
    <w:rsid w:val="00D67C7B"/>
    <w:rsid w:val="00D72C45"/>
    <w:rsid w:val="00D7394C"/>
    <w:rsid w:val="00D74197"/>
    <w:rsid w:val="00D74AEB"/>
    <w:rsid w:val="00D7627F"/>
    <w:rsid w:val="00D76537"/>
    <w:rsid w:val="00D7709F"/>
    <w:rsid w:val="00D8073A"/>
    <w:rsid w:val="00D81B1D"/>
    <w:rsid w:val="00D825D3"/>
    <w:rsid w:val="00D8291F"/>
    <w:rsid w:val="00D83384"/>
    <w:rsid w:val="00D83CF3"/>
    <w:rsid w:val="00D84603"/>
    <w:rsid w:val="00D84BAA"/>
    <w:rsid w:val="00D854E6"/>
    <w:rsid w:val="00D85A9D"/>
    <w:rsid w:val="00D8665F"/>
    <w:rsid w:val="00D867B6"/>
    <w:rsid w:val="00D868D2"/>
    <w:rsid w:val="00D86FD3"/>
    <w:rsid w:val="00D87A89"/>
    <w:rsid w:val="00D901B0"/>
    <w:rsid w:val="00D91744"/>
    <w:rsid w:val="00D9187D"/>
    <w:rsid w:val="00D9214B"/>
    <w:rsid w:val="00D92851"/>
    <w:rsid w:val="00D94865"/>
    <w:rsid w:val="00D96217"/>
    <w:rsid w:val="00D964EB"/>
    <w:rsid w:val="00D971A0"/>
    <w:rsid w:val="00D97AA8"/>
    <w:rsid w:val="00DA0142"/>
    <w:rsid w:val="00DA0794"/>
    <w:rsid w:val="00DA0D80"/>
    <w:rsid w:val="00DA18A5"/>
    <w:rsid w:val="00DA1FF3"/>
    <w:rsid w:val="00DA3552"/>
    <w:rsid w:val="00DA359A"/>
    <w:rsid w:val="00DA4AEC"/>
    <w:rsid w:val="00DA5D9D"/>
    <w:rsid w:val="00DA6F27"/>
    <w:rsid w:val="00DA71A1"/>
    <w:rsid w:val="00DA7BC2"/>
    <w:rsid w:val="00DB0A15"/>
    <w:rsid w:val="00DB0D5B"/>
    <w:rsid w:val="00DB159E"/>
    <w:rsid w:val="00DB2239"/>
    <w:rsid w:val="00DB2E79"/>
    <w:rsid w:val="00DB2FE3"/>
    <w:rsid w:val="00DB4622"/>
    <w:rsid w:val="00DB5CAE"/>
    <w:rsid w:val="00DB7A01"/>
    <w:rsid w:val="00DC079D"/>
    <w:rsid w:val="00DC1B87"/>
    <w:rsid w:val="00DC2AE5"/>
    <w:rsid w:val="00DC2C2B"/>
    <w:rsid w:val="00DC4521"/>
    <w:rsid w:val="00DD0300"/>
    <w:rsid w:val="00DD0A74"/>
    <w:rsid w:val="00DD21B1"/>
    <w:rsid w:val="00DD2249"/>
    <w:rsid w:val="00DD2BB3"/>
    <w:rsid w:val="00DD3EA6"/>
    <w:rsid w:val="00DD4B13"/>
    <w:rsid w:val="00DD52F2"/>
    <w:rsid w:val="00DD6FD4"/>
    <w:rsid w:val="00DD7234"/>
    <w:rsid w:val="00DE0CC0"/>
    <w:rsid w:val="00DE1518"/>
    <w:rsid w:val="00DE26B1"/>
    <w:rsid w:val="00DE44EB"/>
    <w:rsid w:val="00DE69EC"/>
    <w:rsid w:val="00DE70D1"/>
    <w:rsid w:val="00DF1C9C"/>
    <w:rsid w:val="00DF2283"/>
    <w:rsid w:val="00DF42EF"/>
    <w:rsid w:val="00DF4A8A"/>
    <w:rsid w:val="00E00A90"/>
    <w:rsid w:val="00E00B89"/>
    <w:rsid w:val="00E00FD8"/>
    <w:rsid w:val="00E011C5"/>
    <w:rsid w:val="00E01AE8"/>
    <w:rsid w:val="00E02736"/>
    <w:rsid w:val="00E02A77"/>
    <w:rsid w:val="00E02AC0"/>
    <w:rsid w:val="00E0322C"/>
    <w:rsid w:val="00E036FD"/>
    <w:rsid w:val="00E03BE2"/>
    <w:rsid w:val="00E0413E"/>
    <w:rsid w:val="00E05440"/>
    <w:rsid w:val="00E05B03"/>
    <w:rsid w:val="00E06295"/>
    <w:rsid w:val="00E06535"/>
    <w:rsid w:val="00E06778"/>
    <w:rsid w:val="00E07C09"/>
    <w:rsid w:val="00E1738E"/>
    <w:rsid w:val="00E20A29"/>
    <w:rsid w:val="00E2324E"/>
    <w:rsid w:val="00E236AF"/>
    <w:rsid w:val="00E24265"/>
    <w:rsid w:val="00E24A8D"/>
    <w:rsid w:val="00E24C0F"/>
    <w:rsid w:val="00E25660"/>
    <w:rsid w:val="00E25D18"/>
    <w:rsid w:val="00E26730"/>
    <w:rsid w:val="00E27B9A"/>
    <w:rsid w:val="00E31352"/>
    <w:rsid w:val="00E316DF"/>
    <w:rsid w:val="00E324A4"/>
    <w:rsid w:val="00E33681"/>
    <w:rsid w:val="00E33A79"/>
    <w:rsid w:val="00E34471"/>
    <w:rsid w:val="00E36639"/>
    <w:rsid w:val="00E3758A"/>
    <w:rsid w:val="00E375E1"/>
    <w:rsid w:val="00E41621"/>
    <w:rsid w:val="00E43B30"/>
    <w:rsid w:val="00E4493D"/>
    <w:rsid w:val="00E44DF8"/>
    <w:rsid w:val="00E455AF"/>
    <w:rsid w:val="00E45E69"/>
    <w:rsid w:val="00E4649F"/>
    <w:rsid w:val="00E47684"/>
    <w:rsid w:val="00E524B6"/>
    <w:rsid w:val="00E533D4"/>
    <w:rsid w:val="00E55040"/>
    <w:rsid w:val="00E57679"/>
    <w:rsid w:val="00E579C8"/>
    <w:rsid w:val="00E61B40"/>
    <w:rsid w:val="00E629E7"/>
    <w:rsid w:val="00E6309A"/>
    <w:rsid w:val="00E635F9"/>
    <w:rsid w:val="00E63BFC"/>
    <w:rsid w:val="00E63C44"/>
    <w:rsid w:val="00E64BF1"/>
    <w:rsid w:val="00E64F8C"/>
    <w:rsid w:val="00E65637"/>
    <w:rsid w:val="00E67094"/>
    <w:rsid w:val="00E703E9"/>
    <w:rsid w:val="00E70F69"/>
    <w:rsid w:val="00E72586"/>
    <w:rsid w:val="00E72661"/>
    <w:rsid w:val="00E72DF1"/>
    <w:rsid w:val="00E72F95"/>
    <w:rsid w:val="00E73F6B"/>
    <w:rsid w:val="00E740E0"/>
    <w:rsid w:val="00E75468"/>
    <w:rsid w:val="00E75E91"/>
    <w:rsid w:val="00E76BCC"/>
    <w:rsid w:val="00E77EA8"/>
    <w:rsid w:val="00E80E9A"/>
    <w:rsid w:val="00E8239E"/>
    <w:rsid w:val="00E829D6"/>
    <w:rsid w:val="00E83060"/>
    <w:rsid w:val="00E85925"/>
    <w:rsid w:val="00E869B1"/>
    <w:rsid w:val="00E8723E"/>
    <w:rsid w:val="00E87464"/>
    <w:rsid w:val="00E87B63"/>
    <w:rsid w:val="00E91A9A"/>
    <w:rsid w:val="00E91E02"/>
    <w:rsid w:val="00E93512"/>
    <w:rsid w:val="00E94317"/>
    <w:rsid w:val="00E96413"/>
    <w:rsid w:val="00E968AD"/>
    <w:rsid w:val="00E97380"/>
    <w:rsid w:val="00E97584"/>
    <w:rsid w:val="00EA0104"/>
    <w:rsid w:val="00EA0C4F"/>
    <w:rsid w:val="00EA0E1F"/>
    <w:rsid w:val="00EA21CE"/>
    <w:rsid w:val="00EA2D9A"/>
    <w:rsid w:val="00EA3E73"/>
    <w:rsid w:val="00EA4C91"/>
    <w:rsid w:val="00EA4E18"/>
    <w:rsid w:val="00EA7ACB"/>
    <w:rsid w:val="00EB113F"/>
    <w:rsid w:val="00EB2E7A"/>
    <w:rsid w:val="00EB3068"/>
    <w:rsid w:val="00EB3278"/>
    <w:rsid w:val="00EB3E3E"/>
    <w:rsid w:val="00EB425B"/>
    <w:rsid w:val="00EB6FCF"/>
    <w:rsid w:val="00EB7295"/>
    <w:rsid w:val="00EC1F17"/>
    <w:rsid w:val="00EC2133"/>
    <w:rsid w:val="00EC3170"/>
    <w:rsid w:val="00EC43EF"/>
    <w:rsid w:val="00EC52B8"/>
    <w:rsid w:val="00EC551F"/>
    <w:rsid w:val="00EC59EE"/>
    <w:rsid w:val="00EC632F"/>
    <w:rsid w:val="00EC63FE"/>
    <w:rsid w:val="00EC6873"/>
    <w:rsid w:val="00EC7232"/>
    <w:rsid w:val="00EC777B"/>
    <w:rsid w:val="00ED0518"/>
    <w:rsid w:val="00ED0EB0"/>
    <w:rsid w:val="00ED1787"/>
    <w:rsid w:val="00ED1EEE"/>
    <w:rsid w:val="00ED23A7"/>
    <w:rsid w:val="00ED2DB8"/>
    <w:rsid w:val="00ED30FB"/>
    <w:rsid w:val="00ED46E0"/>
    <w:rsid w:val="00ED587E"/>
    <w:rsid w:val="00ED5CBF"/>
    <w:rsid w:val="00ED7A95"/>
    <w:rsid w:val="00ED7AFF"/>
    <w:rsid w:val="00EE0072"/>
    <w:rsid w:val="00EE07FD"/>
    <w:rsid w:val="00EE0C5E"/>
    <w:rsid w:val="00EE2A92"/>
    <w:rsid w:val="00EE4BB2"/>
    <w:rsid w:val="00EE5045"/>
    <w:rsid w:val="00EE546C"/>
    <w:rsid w:val="00EE6659"/>
    <w:rsid w:val="00EE6C6D"/>
    <w:rsid w:val="00EE7A50"/>
    <w:rsid w:val="00EF00AB"/>
    <w:rsid w:val="00EF01AE"/>
    <w:rsid w:val="00EF13FD"/>
    <w:rsid w:val="00EF2236"/>
    <w:rsid w:val="00EF4A75"/>
    <w:rsid w:val="00EF4B24"/>
    <w:rsid w:val="00EF6967"/>
    <w:rsid w:val="00EF774E"/>
    <w:rsid w:val="00EF7894"/>
    <w:rsid w:val="00EF7FBB"/>
    <w:rsid w:val="00F00A6B"/>
    <w:rsid w:val="00F014B7"/>
    <w:rsid w:val="00F01CF5"/>
    <w:rsid w:val="00F04446"/>
    <w:rsid w:val="00F044BF"/>
    <w:rsid w:val="00F04B90"/>
    <w:rsid w:val="00F0614F"/>
    <w:rsid w:val="00F06618"/>
    <w:rsid w:val="00F07BFB"/>
    <w:rsid w:val="00F10B0C"/>
    <w:rsid w:val="00F11BB5"/>
    <w:rsid w:val="00F1291B"/>
    <w:rsid w:val="00F14EDD"/>
    <w:rsid w:val="00F17227"/>
    <w:rsid w:val="00F17BAC"/>
    <w:rsid w:val="00F20DA5"/>
    <w:rsid w:val="00F2171C"/>
    <w:rsid w:val="00F2329A"/>
    <w:rsid w:val="00F23EEA"/>
    <w:rsid w:val="00F25C71"/>
    <w:rsid w:val="00F278A8"/>
    <w:rsid w:val="00F27ED8"/>
    <w:rsid w:val="00F30489"/>
    <w:rsid w:val="00F319C9"/>
    <w:rsid w:val="00F31E60"/>
    <w:rsid w:val="00F33DA0"/>
    <w:rsid w:val="00F341E4"/>
    <w:rsid w:val="00F345E5"/>
    <w:rsid w:val="00F36358"/>
    <w:rsid w:val="00F36EFC"/>
    <w:rsid w:val="00F3759E"/>
    <w:rsid w:val="00F40AD1"/>
    <w:rsid w:val="00F4144E"/>
    <w:rsid w:val="00F42977"/>
    <w:rsid w:val="00F42C2A"/>
    <w:rsid w:val="00F45DBE"/>
    <w:rsid w:val="00F47776"/>
    <w:rsid w:val="00F47995"/>
    <w:rsid w:val="00F500FF"/>
    <w:rsid w:val="00F50200"/>
    <w:rsid w:val="00F520A5"/>
    <w:rsid w:val="00F5301A"/>
    <w:rsid w:val="00F54104"/>
    <w:rsid w:val="00F551DB"/>
    <w:rsid w:val="00F558A5"/>
    <w:rsid w:val="00F55DCE"/>
    <w:rsid w:val="00F56D63"/>
    <w:rsid w:val="00F578BD"/>
    <w:rsid w:val="00F62186"/>
    <w:rsid w:val="00F62B0C"/>
    <w:rsid w:val="00F63215"/>
    <w:rsid w:val="00F6385B"/>
    <w:rsid w:val="00F63B8D"/>
    <w:rsid w:val="00F646D2"/>
    <w:rsid w:val="00F64A09"/>
    <w:rsid w:val="00F657A8"/>
    <w:rsid w:val="00F67744"/>
    <w:rsid w:val="00F67F07"/>
    <w:rsid w:val="00F7058C"/>
    <w:rsid w:val="00F70639"/>
    <w:rsid w:val="00F70660"/>
    <w:rsid w:val="00F70C4B"/>
    <w:rsid w:val="00F7356E"/>
    <w:rsid w:val="00F736DC"/>
    <w:rsid w:val="00F73DB9"/>
    <w:rsid w:val="00F7439E"/>
    <w:rsid w:val="00F77833"/>
    <w:rsid w:val="00F77EEE"/>
    <w:rsid w:val="00F77F33"/>
    <w:rsid w:val="00F81912"/>
    <w:rsid w:val="00F81F9B"/>
    <w:rsid w:val="00F825E2"/>
    <w:rsid w:val="00F82DCD"/>
    <w:rsid w:val="00F82E1A"/>
    <w:rsid w:val="00F84C2C"/>
    <w:rsid w:val="00F84DB9"/>
    <w:rsid w:val="00F87202"/>
    <w:rsid w:val="00F8779A"/>
    <w:rsid w:val="00F879EA"/>
    <w:rsid w:val="00F9028A"/>
    <w:rsid w:val="00F90EFB"/>
    <w:rsid w:val="00F90F51"/>
    <w:rsid w:val="00F91474"/>
    <w:rsid w:val="00F972C4"/>
    <w:rsid w:val="00FA23A1"/>
    <w:rsid w:val="00FA253E"/>
    <w:rsid w:val="00FA291B"/>
    <w:rsid w:val="00FA2B0E"/>
    <w:rsid w:val="00FA3A06"/>
    <w:rsid w:val="00FA3FB5"/>
    <w:rsid w:val="00FA5E14"/>
    <w:rsid w:val="00FA67C4"/>
    <w:rsid w:val="00FA74CD"/>
    <w:rsid w:val="00FB04DF"/>
    <w:rsid w:val="00FB0ED6"/>
    <w:rsid w:val="00FB1BA0"/>
    <w:rsid w:val="00FB4533"/>
    <w:rsid w:val="00FB4DA1"/>
    <w:rsid w:val="00FB68C5"/>
    <w:rsid w:val="00FB6947"/>
    <w:rsid w:val="00FB7EDE"/>
    <w:rsid w:val="00FC0BD8"/>
    <w:rsid w:val="00FC19B5"/>
    <w:rsid w:val="00FC2063"/>
    <w:rsid w:val="00FC466D"/>
    <w:rsid w:val="00FC4D76"/>
    <w:rsid w:val="00FC4F9F"/>
    <w:rsid w:val="00FC53C0"/>
    <w:rsid w:val="00FC59B0"/>
    <w:rsid w:val="00FC5D87"/>
    <w:rsid w:val="00FC76EB"/>
    <w:rsid w:val="00FC7E9D"/>
    <w:rsid w:val="00FD0205"/>
    <w:rsid w:val="00FD1FB4"/>
    <w:rsid w:val="00FD3FED"/>
    <w:rsid w:val="00FD532D"/>
    <w:rsid w:val="00FE037A"/>
    <w:rsid w:val="00FE129B"/>
    <w:rsid w:val="00FE13E3"/>
    <w:rsid w:val="00FE3C97"/>
    <w:rsid w:val="00FE4795"/>
    <w:rsid w:val="00FE5F43"/>
    <w:rsid w:val="00FE6ADB"/>
    <w:rsid w:val="00FE6E54"/>
    <w:rsid w:val="00FF026F"/>
    <w:rsid w:val="00FF0958"/>
    <w:rsid w:val="00FF09E5"/>
    <w:rsid w:val="00FF13DC"/>
    <w:rsid w:val="00FF1E65"/>
    <w:rsid w:val="00FF203E"/>
    <w:rsid w:val="00FF20E5"/>
    <w:rsid w:val="00FF270D"/>
    <w:rsid w:val="00FF41E1"/>
    <w:rsid w:val="00FF4997"/>
    <w:rsid w:val="00FF634B"/>
    <w:rsid w:val="00FF6361"/>
    <w:rsid w:val="00FF64D8"/>
    <w:rsid w:val="00FF7E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21EB32"/>
  <w15:docId w15:val="{F8D4CBF7-2EE5-4424-B9E4-5742BF300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5564"/>
    <w:rPr>
      <w:rFonts w:ascii="GHEA Grapalat" w:eastAsiaTheme="minorEastAsia" w:hAnsi="GHEA Grapalat" w:cs="Sylfaen"/>
      <w:sz w:val="20"/>
      <w:szCs w:val="20"/>
      <w:lang w:val="hy-AM"/>
    </w:rPr>
  </w:style>
  <w:style w:type="paragraph" w:styleId="Heading1">
    <w:name w:val="heading 1"/>
    <w:aliases w:val="H Heading 1"/>
    <w:basedOn w:val="Normal"/>
    <w:next w:val="Normal"/>
    <w:link w:val="Heading1Char"/>
    <w:qFormat/>
    <w:rsid w:val="00C800BA"/>
    <w:pPr>
      <w:numPr>
        <w:numId w:val="17"/>
      </w:numPr>
      <w:spacing w:line="240" w:lineRule="auto"/>
      <w:contextualSpacing/>
      <w:outlineLvl w:val="0"/>
    </w:pPr>
    <w:rPr>
      <w:color w:val="548DD4" w:themeColor="text2" w:themeTint="99"/>
      <w:sz w:val="28"/>
      <w:szCs w:val="26"/>
    </w:rPr>
  </w:style>
  <w:style w:type="paragraph" w:styleId="Heading2">
    <w:name w:val="heading 2"/>
    <w:basedOn w:val="Normal"/>
    <w:next w:val="Normal"/>
    <w:link w:val="Heading2Char"/>
    <w:unhideWhenUsed/>
    <w:qFormat/>
    <w:rsid w:val="000470E8"/>
    <w:pPr>
      <w:keepNext/>
      <w:keepLines/>
      <w:numPr>
        <w:ilvl w:val="1"/>
        <w:numId w:val="17"/>
      </w:numPr>
      <w:spacing w:before="40" w:after="0"/>
      <w:outlineLvl w:val="1"/>
    </w:pPr>
    <w:rPr>
      <w:b/>
      <w:color w:val="548DD4"/>
      <w:sz w:val="22"/>
    </w:rPr>
  </w:style>
  <w:style w:type="paragraph" w:styleId="Heading3">
    <w:name w:val="heading 3"/>
    <w:aliases w:val="H Heading 3"/>
    <w:basedOn w:val="Normal"/>
    <w:next w:val="Normal"/>
    <w:link w:val="Heading3Char"/>
    <w:unhideWhenUsed/>
    <w:qFormat/>
    <w:rsid w:val="000470E8"/>
    <w:pPr>
      <w:keepNext/>
      <w:keepLines/>
      <w:numPr>
        <w:ilvl w:val="2"/>
        <w:numId w:val="17"/>
      </w:numPr>
      <w:spacing w:before="40" w:after="0"/>
      <w:outlineLvl w:val="2"/>
    </w:pPr>
    <w:rPr>
      <w:rFonts w:eastAsiaTheme="majorEastAsia"/>
      <w:iCs/>
      <w:color w:val="548DD4"/>
      <w:sz w:val="21"/>
      <w:szCs w:val="24"/>
    </w:rPr>
  </w:style>
  <w:style w:type="paragraph" w:styleId="Heading4">
    <w:name w:val="heading 4"/>
    <w:basedOn w:val="Normal"/>
    <w:next w:val="Normal"/>
    <w:link w:val="Heading4Char"/>
    <w:uiPriority w:val="9"/>
    <w:unhideWhenUsed/>
    <w:qFormat/>
    <w:rsid w:val="00CB0B0A"/>
    <w:pPr>
      <w:keepNext/>
      <w:keepLines/>
      <w:numPr>
        <w:ilvl w:val="3"/>
        <w:numId w:val="17"/>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800BA"/>
    <w:pPr>
      <w:keepNext/>
      <w:keepLines/>
      <w:numPr>
        <w:ilvl w:val="4"/>
        <w:numId w:val="17"/>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800BA"/>
    <w:pPr>
      <w:keepNext/>
      <w:keepLines/>
      <w:numPr>
        <w:ilvl w:val="5"/>
        <w:numId w:val="17"/>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800BA"/>
    <w:pPr>
      <w:keepNext/>
      <w:keepLines/>
      <w:numPr>
        <w:ilvl w:val="6"/>
        <w:numId w:val="17"/>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800BA"/>
    <w:pPr>
      <w:keepNext/>
      <w:keepLines/>
      <w:numPr>
        <w:ilvl w:val="7"/>
        <w:numId w:val="1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800BA"/>
    <w:pPr>
      <w:keepNext/>
      <w:keepLines/>
      <w:numPr>
        <w:ilvl w:val="8"/>
        <w:numId w:val="1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 Heading 1 Char"/>
    <w:basedOn w:val="DefaultParagraphFont"/>
    <w:link w:val="Heading1"/>
    <w:rsid w:val="00C800BA"/>
    <w:rPr>
      <w:rFonts w:ascii="GHEA Grapalat" w:eastAsiaTheme="minorEastAsia" w:hAnsi="GHEA Grapalat" w:cs="Sylfaen"/>
      <w:color w:val="548DD4" w:themeColor="text2" w:themeTint="99"/>
      <w:sz w:val="28"/>
      <w:szCs w:val="26"/>
      <w:lang w:val="hy-AM"/>
    </w:rPr>
  </w:style>
  <w:style w:type="character" w:customStyle="1" w:styleId="Heading2Char">
    <w:name w:val="Heading 2 Char"/>
    <w:basedOn w:val="DefaultParagraphFont"/>
    <w:link w:val="Heading2"/>
    <w:rsid w:val="00251310"/>
    <w:rPr>
      <w:rFonts w:ascii="GHEA Grapalat" w:eastAsiaTheme="minorEastAsia" w:hAnsi="GHEA Grapalat" w:cs="Sylfaen"/>
      <w:b/>
      <w:color w:val="548DD4"/>
      <w:szCs w:val="20"/>
      <w:lang w:val="hy-AM"/>
    </w:rPr>
  </w:style>
  <w:style w:type="character" w:customStyle="1" w:styleId="Heading3Char">
    <w:name w:val="Heading 3 Char"/>
    <w:aliases w:val="H Heading 3 Char"/>
    <w:basedOn w:val="DefaultParagraphFont"/>
    <w:link w:val="Heading3"/>
    <w:rsid w:val="00251310"/>
    <w:rPr>
      <w:rFonts w:ascii="GHEA Grapalat" w:eastAsiaTheme="majorEastAsia" w:hAnsi="GHEA Grapalat" w:cs="Sylfaen"/>
      <w:iCs/>
      <w:color w:val="548DD4"/>
      <w:sz w:val="21"/>
      <w:szCs w:val="24"/>
      <w:lang w:val="hy-AM"/>
    </w:rPr>
  </w:style>
  <w:style w:type="character" w:customStyle="1" w:styleId="Heading4Char">
    <w:name w:val="Heading 4 Char"/>
    <w:basedOn w:val="DefaultParagraphFont"/>
    <w:link w:val="Heading4"/>
    <w:uiPriority w:val="9"/>
    <w:rsid w:val="00CB0B0A"/>
    <w:rPr>
      <w:rFonts w:asciiTheme="majorHAnsi" w:eastAsiaTheme="majorEastAsia" w:hAnsiTheme="majorHAnsi" w:cstheme="majorBidi"/>
      <w:i/>
      <w:iCs/>
      <w:color w:val="365F91" w:themeColor="accent1" w:themeShade="BF"/>
      <w:sz w:val="20"/>
      <w:szCs w:val="20"/>
      <w:lang w:val="hy-AM"/>
    </w:rPr>
  </w:style>
  <w:style w:type="character" w:customStyle="1" w:styleId="Heading5Char">
    <w:name w:val="Heading 5 Char"/>
    <w:basedOn w:val="DefaultParagraphFont"/>
    <w:link w:val="Heading5"/>
    <w:uiPriority w:val="9"/>
    <w:semiHidden/>
    <w:rsid w:val="00C800BA"/>
    <w:rPr>
      <w:rFonts w:asciiTheme="majorHAnsi" w:eastAsiaTheme="majorEastAsia" w:hAnsiTheme="majorHAnsi" w:cstheme="majorBidi"/>
      <w:color w:val="365F91" w:themeColor="accent1" w:themeShade="BF"/>
      <w:sz w:val="20"/>
      <w:szCs w:val="20"/>
      <w:lang w:val="hy-AM"/>
    </w:rPr>
  </w:style>
  <w:style w:type="character" w:customStyle="1" w:styleId="Heading6Char">
    <w:name w:val="Heading 6 Char"/>
    <w:basedOn w:val="DefaultParagraphFont"/>
    <w:link w:val="Heading6"/>
    <w:uiPriority w:val="9"/>
    <w:semiHidden/>
    <w:rsid w:val="00C800BA"/>
    <w:rPr>
      <w:rFonts w:asciiTheme="majorHAnsi" w:eastAsiaTheme="majorEastAsia" w:hAnsiTheme="majorHAnsi" w:cstheme="majorBidi"/>
      <w:color w:val="243F60" w:themeColor="accent1" w:themeShade="7F"/>
      <w:sz w:val="20"/>
      <w:szCs w:val="20"/>
      <w:lang w:val="hy-AM"/>
    </w:rPr>
  </w:style>
  <w:style w:type="character" w:customStyle="1" w:styleId="Heading7Char">
    <w:name w:val="Heading 7 Char"/>
    <w:basedOn w:val="DefaultParagraphFont"/>
    <w:link w:val="Heading7"/>
    <w:uiPriority w:val="9"/>
    <w:semiHidden/>
    <w:rsid w:val="00C800BA"/>
    <w:rPr>
      <w:rFonts w:asciiTheme="majorHAnsi" w:eastAsiaTheme="majorEastAsia" w:hAnsiTheme="majorHAnsi" w:cstheme="majorBidi"/>
      <w:i/>
      <w:iCs/>
      <w:color w:val="243F60" w:themeColor="accent1" w:themeShade="7F"/>
      <w:sz w:val="20"/>
      <w:szCs w:val="20"/>
      <w:lang w:val="hy-AM"/>
    </w:rPr>
  </w:style>
  <w:style w:type="character" w:customStyle="1" w:styleId="Heading8Char">
    <w:name w:val="Heading 8 Char"/>
    <w:basedOn w:val="DefaultParagraphFont"/>
    <w:link w:val="Heading8"/>
    <w:uiPriority w:val="9"/>
    <w:semiHidden/>
    <w:rsid w:val="00C800BA"/>
    <w:rPr>
      <w:rFonts w:asciiTheme="majorHAnsi" w:eastAsiaTheme="majorEastAsia" w:hAnsiTheme="majorHAnsi" w:cstheme="majorBidi"/>
      <w:color w:val="272727" w:themeColor="text1" w:themeTint="D8"/>
      <w:sz w:val="21"/>
      <w:szCs w:val="21"/>
      <w:lang w:val="hy-AM"/>
    </w:rPr>
  </w:style>
  <w:style w:type="character" w:customStyle="1" w:styleId="Heading9Char">
    <w:name w:val="Heading 9 Char"/>
    <w:basedOn w:val="DefaultParagraphFont"/>
    <w:link w:val="Heading9"/>
    <w:uiPriority w:val="9"/>
    <w:semiHidden/>
    <w:rsid w:val="00C800BA"/>
    <w:rPr>
      <w:rFonts w:asciiTheme="majorHAnsi" w:eastAsiaTheme="majorEastAsia" w:hAnsiTheme="majorHAnsi" w:cstheme="majorBidi"/>
      <w:i/>
      <w:iCs/>
      <w:color w:val="272727" w:themeColor="text1" w:themeTint="D8"/>
      <w:sz w:val="21"/>
      <w:szCs w:val="21"/>
      <w:lang w:val="hy-AM"/>
    </w:rPr>
  </w:style>
  <w:style w:type="paragraph" w:styleId="ListParagraph">
    <w:name w:val="List Paragraph"/>
    <w:basedOn w:val="Normal"/>
    <w:uiPriority w:val="34"/>
    <w:qFormat/>
    <w:rsid w:val="00C83A3B"/>
    <w:pPr>
      <w:ind w:left="720"/>
      <w:contextualSpacing/>
    </w:pPr>
  </w:style>
  <w:style w:type="character" w:styleId="Hyperlink">
    <w:name w:val="Hyperlink"/>
    <w:basedOn w:val="DefaultParagraphFont"/>
    <w:unhideWhenUsed/>
    <w:rsid w:val="00C83A3B"/>
    <w:rPr>
      <w:color w:val="0000FF"/>
      <w:u w:val="single"/>
    </w:rPr>
  </w:style>
  <w:style w:type="paragraph" w:styleId="NormalWeb">
    <w:name w:val="Normal (Web)"/>
    <w:basedOn w:val="Normal"/>
    <w:uiPriority w:val="99"/>
    <w:unhideWhenUsed/>
    <w:rsid w:val="00F73DB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hc">
    <w:name w:val="vhc"/>
    <w:basedOn w:val="Normal"/>
    <w:rsid w:val="00F73DB9"/>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semiHidden/>
    <w:unhideWhenUsed/>
    <w:rsid w:val="00F7058C"/>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semiHidden/>
    <w:rsid w:val="00F7058C"/>
    <w:rPr>
      <w:rFonts w:ascii="Times New Roman" w:hAnsi="Times New Roman" w:cs="Times New Roman"/>
      <w:sz w:val="18"/>
      <w:szCs w:val="18"/>
    </w:rPr>
  </w:style>
  <w:style w:type="character" w:styleId="CommentReference">
    <w:name w:val="annotation reference"/>
    <w:basedOn w:val="DefaultParagraphFont"/>
    <w:semiHidden/>
    <w:unhideWhenUsed/>
    <w:rsid w:val="00B50B28"/>
    <w:rPr>
      <w:sz w:val="16"/>
      <w:szCs w:val="16"/>
    </w:rPr>
  </w:style>
  <w:style w:type="paragraph" w:styleId="CommentText">
    <w:name w:val="annotation text"/>
    <w:basedOn w:val="Normal"/>
    <w:link w:val="CommentTextChar"/>
    <w:unhideWhenUsed/>
    <w:rsid w:val="00B50B28"/>
    <w:pPr>
      <w:spacing w:line="240" w:lineRule="auto"/>
    </w:pPr>
  </w:style>
  <w:style w:type="character" w:customStyle="1" w:styleId="CommentTextChar">
    <w:name w:val="Comment Text Char"/>
    <w:basedOn w:val="DefaultParagraphFont"/>
    <w:link w:val="CommentText"/>
    <w:rsid w:val="00B50B28"/>
    <w:rPr>
      <w:sz w:val="20"/>
      <w:szCs w:val="20"/>
    </w:rPr>
  </w:style>
  <w:style w:type="paragraph" w:styleId="CommentSubject">
    <w:name w:val="annotation subject"/>
    <w:basedOn w:val="CommentText"/>
    <w:next w:val="CommentText"/>
    <w:link w:val="CommentSubjectChar"/>
    <w:semiHidden/>
    <w:unhideWhenUsed/>
    <w:rsid w:val="00B50B28"/>
    <w:rPr>
      <w:b/>
      <w:bCs/>
    </w:rPr>
  </w:style>
  <w:style w:type="character" w:customStyle="1" w:styleId="CommentSubjectChar">
    <w:name w:val="Comment Subject Char"/>
    <w:basedOn w:val="CommentTextChar"/>
    <w:link w:val="CommentSubject"/>
    <w:semiHidden/>
    <w:rsid w:val="00B50B28"/>
    <w:rPr>
      <w:b/>
      <w:bCs/>
      <w:sz w:val="20"/>
      <w:szCs w:val="20"/>
    </w:rPr>
  </w:style>
  <w:style w:type="paragraph" w:styleId="Title">
    <w:name w:val="Title"/>
    <w:basedOn w:val="Normal"/>
    <w:next w:val="Normal"/>
    <w:link w:val="TitleChar"/>
    <w:uiPriority w:val="1"/>
    <w:qFormat/>
    <w:rsid w:val="00070D6F"/>
    <w:pPr>
      <w:spacing w:after="0" w:line="240" w:lineRule="auto"/>
      <w:contextualSpacing/>
      <w:jc w:val="center"/>
    </w:pPr>
    <w:rPr>
      <w:rFonts w:eastAsia="Times New Roman"/>
      <w:spacing w:val="-10"/>
      <w:kern w:val="28"/>
      <w:sz w:val="32"/>
      <w:szCs w:val="56"/>
    </w:rPr>
  </w:style>
  <w:style w:type="character" w:customStyle="1" w:styleId="TitleChar">
    <w:name w:val="Title Char"/>
    <w:basedOn w:val="DefaultParagraphFont"/>
    <w:link w:val="Title"/>
    <w:uiPriority w:val="1"/>
    <w:rsid w:val="00070D6F"/>
    <w:rPr>
      <w:rFonts w:ascii="GHEA Grapalat" w:eastAsia="Times New Roman" w:hAnsi="GHEA Grapalat" w:cs="Sylfaen"/>
      <w:spacing w:val="-10"/>
      <w:kern w:val="28"/>
      <w:sz w:val="32"/>
      <w:szCs w:val="56"/>
      <w:lang w:val="hy-AM"/>
    </w:rPr>
  </w:style>
  <w:style w:type="paragraph" w:styleId="Subtitle">
    <w:name w:val="Subtitle"/>
    <w:basedOn w:val="Normal"/>
    <w:next w:val="Normal"/>
    <w:link w:val="SubtitleChar"/>
    <w:uiPriority w:val="11"/>
    <w:qFormat/>
    <w:rsid w:val="00070D6F"/>
    <w:pPr>
      <w:numPr>
        <w:ilvl w:val="1"/>
      </w:numPr>
      <w:spacing w:after="160"/>
    </w:pPr>
    <w:rPr>
      <w:rFonts w:asciiTheme="minorHAnsi"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070D6F"/>
    <w:rPr>
      <w:rFonts w:eastAsiaTheme="minorEastAsia"/>
      <w:color w:val="5A5A5A" w:themeColor="text1" w:themeTint="A5"/>
      <w:spacing w:val="15"/>
      <w:lang w:val="hy-AM"/>
    </w:rPr>
  </w:style>
  <w:style w:type="paragraph" w:styleId="Revision">
    <w:name w:val="Revision"/>
    <w:hidden/>
    <w:uiPriority w:val="99"/>
    <w:semiHidden/>
    <w:rsid w:val="009411B5"/>
    <w:pPr>
      <w:spacing w:after="0" w:line="240" w:lineRule="auto"/>
    </w:pPr>
    <w:rPr>
      <w:rFonts w:ascii="GHEA Grapalat" w:hAnsi="GHEA Grapalat" w:cs="Sylfaen"/>
      <w:lang w:val="hy-AM"/>
    </w:rPr>
  </w:style>
  <w:style w:type="table" w:styleId="TableGrid">
    <w:name w:val="Table Grid"/>
    <w:basedOn w:val="TableNormal"/>
    <w:uiPriority w:val="39"/>
    <w:rsid w:val="00CD7243"/>
    <w:pPr>
      <w:spacing w:after="0" w:line="240" w:lineRule="auto"/>
    </w:pPr>
    <w:rPr>
      <w:lang w:val="en-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AE3C03"/>
  </w:style>
  <w:style w:type="paragraph" w:styleId="NoSpacing">
    <w:name w:val="No Spacing"/>
    <w:uiPriority w:val="1"/>
    <w:qFormat/>
    <w:rsid w:val="00707D4C"/>
    <w:pPr>
      <w:spacing w:after="0" w:line="240" w:lineRule="auto"/>
    </w:pPr>
    <w:rPr>
      <w:rFonts w:ascii="GHEA Grapalat" w:hAnsi="GHEA Grapalat" w:cs="Sylfaen"/>
      <w:lang w:val="hy-AM"/>
    </w:rPr>
  </w:style>
  <w:style w:type="character" w:styleId="SubtleEmphasis">
    <w:name w:val="Subtle Emphasis"/>
    <w:basedOn w:val="DefaultParagraphFont"/>
    <w:uiPriority w:val="19"/>
    <w:qFormat/>
    <w:rsid w:val="00872952"/>
    <w:rPr>
      <w:rFonts w:eastAsia="Calibri"/>
      <w:iCs/>
      <w:color w:val="548DD4" w:themeColor="text2" w:themeTint="99"/>
      <w:szCs w:val="22"/>
    </w:rPr>
  </w:style>
  <w:style w:type="character" w:styleId="Emphasis">
    <w:name w:val="Emphasis"/>
    <w:basedOn w:val="DefaultParagraphFont"/>
    <w:uiPriority w:val="20"/>
    <w:qFormat/>
    <w:rsid w:val="00707D4C"/>
    <w:rPr>
      <w:i/>
      <w:iCs/>
    </w:rPr>
  </w:style>
  <w:style w:type="paragraph" w:styleId="IntenseQuote">
    <w:name w:val="Intense Quote"/>
    <w:basedOn w:val="Normal"/>
    <w:next w:val="Normal"/>
    <w:link w:val="IntenseQuoteChar"/>
    <w:uiPriority w:val="30"/>
    <w:qFormat/>
    <w:rsid w:val="00CD2419"/>
    <w:pPr>
      <w:pBdr>
        <w:top w:val="single" w:sz="4" w:space="10" w:color="4F81BD" w:themeColor="accent1"/>
        <w:bottom w:val="single" w:sz="4" w:space="10" w:color="4F81BD" w:themeColor="accent1"/>
      </w:pBdr>
      <w:spacing w:after="0" w:line="240" w:lineRule="auto"/>
      <w:ind w:left="862" w:right="862"/>
      <w:jc w:val="center"/>
    </w:pPr>
    <w:rPr>
      <w:i/>
      <w:iCs/>
      <w:color w:val="4F81BD" w:themeColor="accent1"/>
      <w:lang w:val="en-US"/>
    </w:rPr>
  </w:style>
  <w:style w:type="character" w:customStyle="1" w:styleId="IntenseQuoteChar">
    <w:name w:val="Intense Quote Char"/>
    <w:basedOn w:val="DefaultParagraphFont"/>
    <w:link w:val="IntenseQuote"/>
    <w:uiPriority w:val="30"/>
    <w:rsid w:val="00CD2419"/>
    <w:rPr>
      <w:rFonts w:ascii="GHEA Grapalat" w:hAnsi="GHEA Grapalat" w:cs="Sylfaen"/>
      <w:i/>
      <w:iCs/>
      <w:color w:val="4F81BD" w:themeColor="accent1"/>
    </w:rPr>
  </w:style>
  <w:style w:type="paragraph" w:styleId="FootnoteText">
    <w:name w:val="footnote text"/>
    <w:basedOn w:val="Normal"/>
    <w:link w:val="FootnoteTextChar"/>
    <w:unhideWhenUsed/>
    <w:rsid w:val="007823F6"/>
    <w:pPr>
      <w:spacing w:after="0" w:line="240" w:lineRule="auto"/>
    </w:pPr>
  </w:style>
  <w:style w:type="character" w:customStyle="1" w:styleId="FootnoteTextChar">
    <w:name w:val="Footnote Text Char"/>
    <w:basedOn w:val="DefaultParagraphFont"/>
    <w:link w:val="FootnoteText"/>
    <w:rsid w:val="007823F6"/>
    <w:rPr>
      <w:rFonts w:ascii="GHEA Grapalat" w:hAnsi="GHEA Grapalat" w:cs="Sylfaen"/>
      <w:sz w:val="20"/>
      <w:szCs w:val="20"/>
      <w:lang w:val="hy-AM"/>
    </w:rPr>
  </w:style>
  <w:style w:type="character" w:styleId="FootnoteReference">
    <w:name w:val="footnote reference"/>
    <w:basedOn w:val="DefaultParagraphFont"/>
    <w:unhideWhenUsed/>
    <w:rsid w:val="007823F6"/>
    <w:rPr>
      <w:vertAlign w:val="superscript"/>
    </w:rPr>
  </w:style>
  <w:style w:type="paragraph" w:styleId="Caption">
    <w:name w:val="caption"/>
    <w:basedOn w:val="Normal"/>
    <w:next w:val="Normal"/>
    <w:uiPriority w:val="35"/>
    <w:unhideWhenUsed/>
    <w:qFormat/>
    <w:rsid w:val="000470E8"/>
    <w:pPr>
      <w:spacing w:line="240" w:lineRule="auto"/>
    </w:pPr>
    <w:rPr>
      <w:i/>
      <w:iCs/>
      <w:color w:val="0C3B5E"/>
      <w:sz w:val="16"/>
      <w:szCs w:val="18"/>
    </w:rPr>
  </w:style>
  <w:style w:type="character" w:customStyle="1" w:styleId="UnresolvedMention1">
    <w:name w:val="Unresolved Mention1"/>
    <w:basedOn w:val="DefaultParagraphFont"/>
    <w:uiPriority w:val="99"/>
    <w:semiHidden/>
    <w:unhideWhenUsed/>
    <w:rsid w:val="00970F74"/>
    <w:rPr>
      <w:color w:val="605E5C"/>
      <w:shd w:val="clear" w:color="auto" w:fill="E1DFDD"/>
    </w:rPr>
  </w:style>
  <w:style w:type="paragraph" w:styleId="TOC1">
    <w:name w:val="toc 1"/>
    <w:aliases w:val="H index"/>
    <w:basedOn w:val="Normal"/>
    <w:next w:val="Normal"/>
    <w:autoRedefine/>
    <w:unhideWhenUsed/>
    <w:qFormat/>
    <w:rsid w:val="000470E8"/>
    <w:pPr>
      <w:tabs>
        <w:tab w:val="left" w:pos="440"/>
        <w:tab w:val="right" w:leader="dot" w:pos="10065"/>
      </w:tabs>
      <w:spacing w:before="240" w:after="120"/>
    </w:pPr>
    <w:rPr>
      <w:rFonts w:cstheme="minorHAnsi"/>
      <w:b/>
      <w:bCs/>
      <w:noProof/>
      <w:color w:val="000000" w:themeColor="text1"/>
    </w:rPr>
  </w:style>
  <w:style w:type="paragraph" w:styleId="TOC2">
    <w:name w:val="toc 2"/>
    <w:basedOn w:val="Normal"/>
    <w:next w:val="Normal"/>
    <w:autoRedefine/>
    <w:unhideWhenUsed/>
    <w:qFormat/>
    <w:rsid w:val="00CB7D2B"/>
    <w:pPr>
      <w:spacing w:before="120" w:after="0"/>
      <w:ind w:left="220"/>
    </w:pPr>
    <w:rPr>
      <w:rFonts w:cstheme="minorHAnsi"/>
      <w:iCs/>
      <w:sz w:val="18"/>
    </w:rPr>
  </w:style>
  <w:style w:type="paragraph" w:styleId="TOC3">
    <w:name w:val="toc 3"/>
    <w:basedOn w:val="Normal"/>
    <w:next w:val="Normal"/>
    <w:autoRedefine/>
    <w:unhideWhenUsed/>
    <w:qFormat/>
    <w:rsid w:val="00912A99"/>
    <w:pPr>
      <w:spacing w:after="0"/>
      <w:ind w:left="440"/>
    </w:pPr>
    <w:rPr>
      <w:rFonts w:asciiTheme="minorHAnsi" w:hAnsiTheme="minorHAnsi" w:cstheme="minorHAnsi"/>
    </w:rPr>
  </w:style>
  <w:style w:type="paragraph" w:styleId="TOC4">
    <w:name w:val="toc 4"/>
    <w:basedOn w:val="Normal"/>
    <w:next w:val="Normal"/>
    <w:autoRedefine/>
    <w:uiPriority w:val="1"/>
    <w:unhideWhenUsed/>
    <w:qFormat/>
    <w:rsid w:val="00912A99"/>
    <w:pPr>
      <w:spacing w:after="0"/>
      <w:ind w:left="660"/>
    </w:pPr>
    <w:rPr>
      <w:rFonts w:asciiTheme="minorHAnsi" w:hAnsiTheme="minorHAnsi" w:cstheme="minorHAnsi"/>
    </w:rPr>
  </w:style>
  <w:style w:type="paragraph" w:styleId="TOC5">
    <w:name w:val="toc 5"/>
    <w:basedOn w:val="Normal"/>
    <w:next w:val="Normal"/>
    <w:autoRedefine/>
    <w:uiPriority w:val="39"/>
    <w:unhideWhenUsed/>
    <w:rsid w:val="00912A99"/>
    <w:pPr>
      <w:spacing w:after="0"/>
      <w:ind w:left="880"/>
    </w:pPr>
    <w:rPr>
      <w:rFonts w:asciiTheme="minorHAnsi" w:hAnsiTheme="minorHAnsi" w:cstheme="minorHAnsi"/>
    </w:rPr>
  </w:style>
  <w:style w:type="paragraph" w:styleId="TOC6">
    <w:name w:val="toc 6"/>
    <w:basedOn w:val="Normal"/>
    <w:next w:val="Normal"/>
    <w:autoRedefine/>
    <w:uiPriority w:val="39"/>
    <w:unhideWhenUsed/>
    <w:rsid w:val="00912A99"/>
    <w:pPr>
      <w:spacing w:after="0"/>
      <w:ind w:left="1100"/>
    </w:pPr>
    <w:rPr>
      <w:rFonts w:asciiTheme="minorHAnsi" w:hAnsiTheme="minorHAnsi" w:cstheme="minorHAnsi"/>
    </w:rPr>
  </w:style>
  <w:style w:type="paragraph" w:styleId="TOC7">
    <w:name w:val="toc 7"/>
    <w:basedOn w:val="Normal"/>
    <w:next w:val="Normal"/>
    <w:autoRedefine/>
    <w:uiPriority w:val="39"/>
    <w:unhideWhenUsed/>
    <w:rsid w:val="00912A99"/>
    <w:pPr>
      <w:spacing w:after="0"/>
      <w:ind w:left="1320"/>
    </w:pPr>
    <w:rPr>
      <w:rFonts w:asciiTheme="minorHAnsi" w:hAnsiTheme="minorHAnsi" w:cstheme="minorHAnsi"/>
    </w:rPr>
  </w:style>
  <w:style w:type="paragraph" w:styleId="TOC8">
    <w:name w:val="toc 8"/>
    <w:basedOn w:val="Normal"/>
    <w:next w:val="Normal"/>
    <w:autoRedefine/>
    <w:uiPriority w:val="39"/>
    <w:unhideWhenUsed/>
    <w:rsid w:val="00912A99"/>
    <w:pPr>
      <w:spacing w:after="0"/>
      <w:ind w:left="1540"/>
    </w:pPr>
    <w:rPr>
      <w:rFonts w:asciiTheme="minorHAnsi" w:hAnsiTheme="minorHAnsi" w:cstheme="minorHAnsi"/>
    </w:rPr>
  </w:style>
  <w:style w:type="paragraph" w:styleId="TOC9">
    <w:name w:val="toc 9"/>
    <w:basedOn w:val="Normal"/>
    <w:next w:val="Normal"/>
    <w:autoRedefine/>
    <w:uiPriority w:val="39"/>
    <w:unhideWhenUsed/>
    <w:rsid w:val="00912A99"/>
    <w:pPr>
      <w:spacing w:after="0"/>
      <w:ind w:left="1760"/>
    </w:pPr>
    <w:rPr>
      <w:rFonts w:asciiTheme="minorHAnsi" w:hAnsiTheme="minorHAnsi" w:cstheme="minorHAnsi"/>
    </w:rPr>
  </w:style>
  <w:style w:type="character" w:styleId="FollowedHyperlink">
    <w:name w:val="FollowedHyperlink"/>
    <w:basedOn w:val="DefaultParagraphFont"/>
    <w:unhideWhenUsed/>
    <w:rsid w:val="00CB0B0A"/>
    <w:rPr>
      <w:color w:val="800080" w:themeColor="followedHyperlink"/>
      <w:u w:val="single"/>
    </w:rPr>
  </w:style>
  <w:style w:type="character" w:customStyle="1" w:styleId="UnresolvedMention2">
    <w:name w:val="Unresolved Mention2"/>
    <w:basedOn w:val="DefaultParagraphFont"/>
    <w:uiPriority w:val="99"/>
    <w:semiHidden/>
    <w:unhideWhenUsed/>
    <w:rsid w:val="00540CD4"/>
    <w:rPr>
      <w:color w:val="605E5C"/>
      <w:shd w:val="clear" w:color="auto" w:fill="E1DFDD"/>
    </w:rPr>
  </w:style>
  <w:style w:type="paragraph" w:customStyle="1" w:styleId="SectionContents">
    <w:name w:val="SectionContents"/>
    <w:basedOn w:val="Normal"/>
    <w:qFormat/>
    <w:rsid w:val="005B1A48"/>
    <w:pPr>
      <w:spacing w:after="0"/>
    </w:pPr>
    <w:rPr>
      <w:rFonts w:eastAsia="Calibri" w:cs="Calibri"/>
      <w:szCs w:val="22"/>
    </w:rPr>
  </w:style>
  <w:style w:type="paragraph" w:styleId="Header">
    <w:name w:val="header"/>
    <w:basedOn w:val="Normal"/>
    <w:link w:val="HeaderChar"/>
    <w:uiPriority w:val="99"/>
    <w:unhideWhenUsed/>
    <w:rsid w:val="005A15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1541"/>
    <w:rPr>
      <w:rFonts w:ascii="GHEA Grapalat" w:hAnsi="GHEA Grapalat" w:cs="Sylfaen"/>
      <w:sz w:val="20"/>
      <w:szCs w:val="20"/>
      <w:lang w:val="hy-AM"/>
    </w:rPr>
  </w:style>
  <w:style w:type="paragraph" w:styleId="Footer">
    <w:name w:val="footer"/>
    <w:basedOn w:val="Normal"/>
    <w:link w:val="FooterChar"/>
    <w:unhideWhenUsed/>
    <w:rsid w:val="005A1541"/>
    <w:pPr>
      <w:tabs>
        <w:tab w:val="center" w:pos="4680"/>
        <w:tab w:val="right" w:pos="9360"/>
      </w:tabs>
      <w:spacing w:after="0" w:line="240" w:lineRule="auto"/>
    </w:pPr>
  </w:style>
  <w:style w:type="character" w:customStyle="1" w:styleId="FooterChar">
    <w:name w:val="Footer Char"/>
    <w:basedOn w:val="DefaultParagraphFont"/>
    <w:link w:val="Footer"/>
    <w:rsid w:val="005A1541"/>
    <w:rPr>
      <w:rFonts w:ascii="GHEA Grapalat" w:hAnsi="GHEA Grapalat" w:cs="Sylfaen"/>
      <w:sz w:val="20"/>
      <w:szCs w:val="20"/>
      <w:lang w:val="hy-AM"/>
    </w:rPr>
  </w:style>
  <w:style w:type="character" w:styleId="PageNumber">
    <w:name w:val="page number"/>
    <w:basedOn w:val="DefaultParagraphFont"/>
    <w:unhideWhenUsed/>
    <w:rsid w:val="005A1541"/>
  </w:style>
  <w:style w:type="character" w:customStyle="1" w:styleId="UnresolvedMention3">
    <w:name w:val="Unresolved Mention3"/>
    <w:basedOn w:val="DefaultParagraphFont"/>
    <w:uiPriority w:val="99"/>
    <w:semiHidden/>
    <w:unhideWhenUsed/>
    <w:rsid w:val="00BE6643"/>
    <w:rPr>
      <w:color w:val="605E5C"/>
      <w:shd w:val="clear" w:color="auto" w:fill="E1DFDD"/>
    </w:rPr>
  </w:style>
  <w:style w:type="paragraph" w:styleId="TableofFigures">
    <w:name w:val="table of figures"/>
    <w:basedOn w:val="Normal"/>
    <w:next w:val="Normal"/>
    <w:uiPriority w:val="99"/>
    <w:unhideWhenUsed/>
    <w:rsid w:val="00BB124F"/>
    <w:pPr>
      <w:spacing w:after="0"/>
    </w:pPr>
    <w:rPr>
      <w:sz w:val="18"/>
    </w:rPr>
  </w:style>
  <w:style w:type="character" w:customStyle="1" w:styleId="UnresolvedMention4">
    <w:name w:val="Unresolved Mention4"/>
    <w:basedOn w:val="DefaultParagraphFont"/>
    <w:uiPriority w:val="99"/>
    <w:semiHidden/>
    <w:unhideWhenUsed/>
    <w:rsid w:val="00C77E47"/>
    <w:rPr>
      <w:color w:val="605E5C"/>
      <w:shd w:val="clear" w:color="auto" w:fill="E1DFDD"/>
    </w:rPr>
  </w:style>
  <w:style w:type="character" w:customStyle="1" w:styleId="UnresolvedMention5">
    <w:name w:val="Unresolved Mention5"/>
    <w:basedOn w:val="DefaultParagraphFont"/>
    <w:uiPriority w:val="99"/>
    <w:semiHidden/>
    <w:unhideWhenUsed/>
    <w:rsid w:val="00304987"/>
    <w:rPr>
      <w:color w:val="605E5C"/>
      <w:shd w:val="clear" w:color="auto" w:fill="E1DFDD"/>
    </w:rPr>
  </w:style>
  <w:style w:type="character" w:customStyle="1" w:styleId="UnresolvedMention6">
    <w:name w:val="Unresolved Mention6"/>
    <w:basedOn w:val="DefaultParagraphFont"/>
    <w:uiPriority w:val="99"/>
    <w:semiHidden/>
    <w:unhideWhenUsed/>
    <w:rsid w:val="000470E8"/>
    <w:rPr>
      <w:color w:val="605E5C"/>
      <w:shd w:val="clear" w:color="auto" w:fill="E1DFDD"/>
    </w:rPr>
  </w:style>
  <w:style w:type="paragraph" w:styleId="BodyText">
    <w:name w:val="Body Text"/>
    <w:basedOn w:val="Normal"/>
    <w:link w:val="BodyTextChar"/>
    <w:qFormat/>
    <w:rsid w:val="00B74E75"/>
    <w:pPr>
      <w:widowControl w:val="0"/>
      <w:autoSpaceDE w:val="0"/>
      <w:autoSpaceDN w:val="0"/>
      <w:spacing w:after="0" w:line="240" w:lineRule="auto"/>
    </w:pPr>
    <w:rPr>
      <w:rFonts w:ascii="Microsoft Sans Serif" w:eastAsia="Microsoft Sans Serif" w:hAnsi="Microsoft Sans Serif" w:cs="Microsoft Sans Serif"/>
      <w:sz w:val="22"/>
      <w:szCs w:val="22"/>
      <w:lang w:val="de-DE"/>
    </w:rPr>
  </w:style>
  <w:style w:type="character" w:customStyle="1" w:styleId="BodyTextChar">
    <w:name w:val="Body Text Char"/>
    <w:basedOn w:val="DefaultParagraphFont"/>
    <w:link w:val="BodyText"/>
    <w:rsid w:val="00B74E75"/>
    <w:rPr>
      <w:rFonts w:ascii="Microsoft Sans Serif" w:eastAsia="Microsoft Sans Serif" w:hAnsi="Microsoft Sans Serif" w:cs="Microsoft Sans Serif"/>
      <w:lang w:val="de-DE"/>
    </w:rPr>
  </w:style>
  <w:style w:type="paragraph" w:customStyle="1" w:styleId="TableParagraph">
    <w:name w:val="Table Paragraph"/>
    <w:basedOn w:val="Normal"/>
    <w:uiPriority w:val="1"/>
    <w:qFormat/>
    <w:rsid w:val="00B74E75"/>
    <w:pPr>
      <w:widowControl w:val="0"/>
      <w:autoSpaceDE w:val="0"/>
      <w:autoSpaceDN w:val="0"/>
      <w:spacing w:after="0" w:line="240" w:lineRule="auto"/>
    </w:pPr>
    <w:rPr>
      <w:rFonts w:ascii="Microsoft Sans Serif" w:eastAsia="Microsoft Sans Serif" w:hAnsi="Microsoft Sans Serif" w:cs="Microsoft Sans Serif"/>
      <w:sz w:val="22"/>
      <w:szCs w:val="22"/>
      <w:lang w:val="de-DE"/>
    </w:rPr>
  </w:style>
  <w:style w:type="paragraph" w:customStyle="1" w:styleId="AparanheadingOne">
    <w:name w:val="Aparan heading One"/>
    <w:basedOn w:val="Heading1"/>
    <w:next w:val="Heading1"/>
    <w:link w:val="AparanheadingOneChar"/>
    <w:autoRedefine/>
    <w:rsid w:val="00B958B5"/>
    <w:pPr>
      <w:keepNext/>
      <w:numPr>
        <w:numId w:val="0"/>
      </w:numPr>
      <w:spacing w:after="0" w:line="360" w:lineRule="auto"/>
      <w:contextualSpacing w:val="0"/>
      <w:jc w:val="center"/>
    </w:pPr>
    <w:rPr>
      <w:rFonts w:ascii="Arial Unicode" w:eastAsia="Times New Roman" w:hAnsi="Arial Unicode" w:cs="Times New Roman"/>
      <w:b/>
      <w:color w:val="00B050"/>
      <w:sz w:val="24"/>
      <w:szCs w:val="20"/>
      <w:lang w:val="en-US"/>
    </w:rPr>
  </w:style>
  <w:style w:type="character" w:customStyle="1" w:styleId="AparanheadingOneChar">
    <w:name w:val="Aparan heading One Char"/>
    <w:basedOn w:val="DefaultParagraphFont"/>
    <w:link w:val="AparanheadingOne"/>
    <w:rsid w:val="00B958B5"/>
    <w:rPr>
      <w:rFonts w:ascii="Arial Unicode" w:eastAsia="Times New Roman" w:hAnsi="Arial Unicode" w:cs="Times New Roman"/>
      <w:b/>
      <w:color w:val="00B050"/>
      <w:sz w:val="24"/>
      <w:szCs w:val="20"/>
    </w:rPr>
  </w:style>
  <w:style w:type="paragraph" w:customStyle="1" w:styleId="AparanTablefonts">
    <w:name w:val="Aparan Table fonts"/>
    <w:basedOn w:val="Normal"/>
    <w:link w:val="AparanTablefontsChar"/>
    <w:autoRedefine/>
    <w:rsid w:val="002C2CF6"/>
    <w:pPr>
      <w:spacing w:after="0" w:line="240" w:lineRule="auto"/>
      <w:jc w:val="both"/>
    </w:pPr>
    <w:rPr>
      <w:rFonts w:eastAsia="Times New Roman"/>
      <w:sz w:val="16"/>
    </w:rPr>
  </w:style>
  <w:style w:type="character" w:customStyle="1" w:styleId="AparanTablefontsChar">
    <w:name w:val="Aparan Table fonts Char"/>
    <w:basedOn w:val="DefaultParagraphFont"/>
    <w:link w:val="AparanTablefonts"/>
    <w:rsid w:val="002C2CF6"/>
    <w:rPr>
      <w:rFonts w:ascii="GHEA Grapalat" w:eastAsia="Times New Roman" w:hAnsi="GHEA Grapalat" w:cs="Sylfaen"/>
      <w:sz w:val="16"/>
      <w:szCs w:val="20"/>
      <w:lang w:val="hy-AM"/>
    </w:rPr>
  </w:style>
  <w:style w:type="paragraph" w:styleId="BodyText2">
    <w:name w:val="Body Text 2"/>
    <w:basedOn w:val="Normal"/>
    <w:link w:val="BodyText2Char"/>
    <w:rsid w:val="00B958B5"/>
    <w:pPr>
      <w:spacing w:after="0" w:line="240" w:lineRule="auto"/>
      <w:jc w:val="both"/>
    </w:pPr>
    <w:rPr>
      <w:rFonts w:ascii="Arial Armenian" w:eastAsia="Times New Roman" w:hAnsi="Arial Armenian" w:cs="Arial"/>
      <w:bCs/>
      <w:sz w:val="24"/>
      <w:szCs w:val="24"/>
      <w:lang w:val="en-US"/>
    </w:rPr>
  </w:style>
  <w:style w:type="character" w:customStyle="1" w:styleId="BodyText2Char">
    <w:name w:val="Body Text 2 Char"/>
    <w:basedOn w:val="DefaultParagraphFont"/>
    <w:link w:val="BodyText2"/>
    <w:rsid w:val="00B958B5"/>
    <w:rPr>
      <w:rFonts w:ascii="Arial Armenian" w:eastAsia="Times New Roman" w:hAnsi="Arial Armenian" w:cs="Arial"/>
      <w:bCs/>
      <w:sz w:val="24"/>
      <w:szCs w:val="24"/>
    </w:rPr>
  </w:style>
  <w:style w:type="paragraph" w:customStyle="1" w:styleId="xl32">
    <w:name w:val="xl32"/>
    <w:basedOn w:val="Normal"/>
    <w:rsid w:val="00B958B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AparanHeadingTwo">
    <w:name w:val="Aparan Heading Two"/>
    <w:basedOn w:val="Heading2"/>
    <w:link w:val="AparanHeadingTwoChar"/>
    <w:autoRedefine/>
    <w:rsid w:val="00B958B5"/>
    <w:pPr>
      <w:keepLines w:val="0"/>
      <w:numPr>
        <w:ilvl w:val="0"/>
        <w:numId w:val="0"/>
      </w:numPr>
      <w:spacing w:before="360" w:after="360" w:line="360" w:lineRule="auto"/>
    </w:pPr>
    <w:rPr>
      <w:rFonts w:ascii="Arial Unicode" w:eastAsia="Times New Roman" w:hAnsi="Arial Unicode"/>
      <w:b w:val="0"/>
      <w:color w:val="auto"/>
      <w:sz w:val="24"/>
    </w:rPr>
  </w:style>
  <w:style w:type="character" w:customStyle="1" w:styleId="AparanHeadingTwoChar">
    <w:name w:val="Aparan Heading Two Char"/>
    <w:basedOn w:val="DefaultParagraphFont"/>
    <w:link w:val="AparanHeadingTwo"/>
    <w:rsid w:val="00B958B5"/>
    <w:rPr>
      <w:rFonts w:ascii="Arial Unicode" w:eastAsia="Times New Roman" w:hAnsi="Arial Unicode" w:cs="Sylfaen"/>
      <w:sz w:val="24"/>
      <w:szCs w:val="20"/>
      <w:lang w:val="hy-AM"/>
    </w:rPr>
  </w:style>
  <w:style w:type="paragraph" w:customStyle="1" w:styleId="TOC30">
    <w:name w:val="TOC3"/>
    <w:basedOn w:val="TOC3"/>
    <w:next w:val="AparanHeading3"/>
    <w:autoRedefine/>
    <w:rsid w:val="00B958B5"/>
    <w:pPr>
      <w:tabs>
        <w:tab w:val="right" w:leader="dot" w:pos="14030"/>
      </w:tabs>
      <w:spacing w:line="360" w:lineRule="auto"/>
      <w:ind w:left="432"/>
      <w:outlineLvl w:val="1"/>
    </w:pPr>
    <w:rPr>
      <w:rFonts w:ascii="Arial Armenian" w:eastAsia="Times New Roman" w:hAnsi="Arial Armenian" w:cs="Arial"/>
      <w:b/>
      <w:bCs/>
      <w:noProof/>
      <w:sz w:val="26"/>
      <w:szCs w:val="26"/>
      <w:lang w:val="en-US"/>
    </w:rPr>
  </w:style>
  <w:style w:type="paragraph" w:customStyle="1" w:styleId="AparanHeading3">
    <w:name w:val="Aparan Heading 3"/>
    <w:basedOn w:val="Heading3"/>
    <w:next w:val="Heading3"/>
    <w:autoRedefine/>
    <w:rsid w:val="00F70639"/>
    <w:pPr>
      <w:keepLines w:val="0"/>
      <w:numPr>
        <w:ilvl w:val="0"/>
        <w:numId w:val="0"/>
      </w:numPr>
      <w:tabs>
        <w:tab w:val="left" w:pos="-3330"/>
      </w:tabs>
      <w:spacing w:before="0" w:line="360" w:lineRule="auto"/>
    </w:pPr>
    <w:rPr>
      <w:rFonts w:ascii="Arial Unicode" w:eastAsia="Times New Roman" w:hAnsi="Arial Unicode"/>
      <w:b/>
      <w:bCs/>
      <w:iCs w:val="0"/>
      <w:color w:val="00B050"/>
      <w:sz w:val="24"/>
      <w:szCs w:val="26"/>
      <w:lang w:val="en-US"/>
    </w:rPr>
  </w:style>
  <w:style w:type="paragraph" w:styleId="DocumentMap">
    <w:name w:val="Document Map"/>
    <w:basedOn w:val="Normal"/>
    <w:link w:val="DocumentMapChar"/>
    <w:semiHidden/>
    <w:rsid w:val="00B958B5"/>
    <w:pPr>
      <w:shd w:val="clear" w:color="auto" w:fill="000080"/>
      <w:spacing w:after="0" w:line="240" w:lineRule="auto"/>
    </w:pPr>
    <w:rPr>
      <w:rFonts w:ascii="Tahoma" w:eastAsia="Times New Roman" w:hAnsi="Tahoma" w:cs="Tahoma"/>
      <w:b/>
      <w:lang w:val="en-US"/>
    </w:rPr>
  </w:style>
  <w:style w:type="character" w:customStyle="1" w:styleId="DocumentMapChar">
    <w:name w:val="Document Map Char"/>
    <w:basedOn w:val="DefaultParagraphFont"/>
    <w:link w:val="DocumentMap"/>
    <w:semiHidden/>
    <w:rsid w:val="00B958B5"/>
    <w:rPr>
      <w:rFonts w:ascii="Tahoma" w:eastAsia="Times New Roman" w:hAnsi="Tahoma" w:cs="Tahoma"/>
      <w:b/>
      <w:sz w:val="20"/>
      <w:szCs w:val="20"/>
      <w:shd w:val="clear" w:color="auto" w:fill="000080"/>
    </w:rPr>
  </w:style>
  <w:style w:type="character" w:customStyle="1" w:styleId="CharChar">
    <w:name w:val="Char Char"/>
    <w:basedOn w:val="DefaultParagraphFont"/>
    <w:rsid w:val="00B958B5"/>
    <w:rPr>
      <w:rFonts w:ascii="Arial Armenian" w:hAnsi="Arial Armenian"/>
      <w:b/>
      <w:bCs/>
      <w:sz w:val="24"/>
      <w:szCs w:val="24"/>
      <w:lang w:val="en-US" w:eastAsia="en-US" w:bidi="ar-SA"/>
    </w:rPr>
  </w:style>
  <w:style w:type="paragraph" w:styleId="PlainText">
    <w:name w:val="Plain Text"/>
    <w:basedOn w:val="Normal"/>
    <w:link w:val="PlainTextChar"/>
    <w:uiPriority w:val="99"/>
    <w:unhideWhenUsed/>
    <w:rsid w:val="00B958B5"/>
    <w:pPr>
      <w:spacing w:after="0" w:line="240" w:lineRule="auto"/>
    </w:pPr>
    <w:rPr>
      <w:rFonts w:ascii="Consolas" w:eastAsia="Calibri" w:hAnsi="Consolas" w:cs="Times New Roman"/>
      <w:sz w:val="21"/>
      <w:szCs w:val="21"/>
      <w:lang w:val="en-US"/>
    </w:rPr>
  </w:style>
  <w:style w:type="character" w:customStyle="1" w:styleId="PlainTextChar">
    <w:name w:val="Plain Text Char"/>
    <w:basedOn w:val="DefaultParagraphFont"/>
    <w:link w:val="PlainText"/>
    <w:uiPriority w:val="99"/>
    <w:rsid w:val="00B958B5"/>
    <w:rPr>
      <w:rFonts w:ascii="Consolas" w:eastAsia="Calibri" w:hAnsi="Consolas" w:cs="Times New Roman"/>
      <w:sz w:val="21"/>
      <w:szCs w:val="21"/>
    </w:rPr>
  </w:style>
  <w:style w:type="character" w:customStyle="1" w:styleId="skypepnhprintcontainer">
    <w:name w:val="skype_pnh_print_container"/>
    <w:basedOn w:val="DefaultParagraphFont"/>
    <w:rsid w:val="00B958B5"/>
  </w:style>
  <w:style w:type="character" w:customStyle="1" w:styleId="skypepnhcontainer">
    <w:name w:val="skype_pnh_container"/>
    <w:basedOn w:val="DefaultParagraphFont"/>
    <w:rsid w:val="00B958B5"/>
  </w:style>
  <w:style w:type="character" w:customStyle="1" w:styleId="skypepnhmark">
    <w:name w:val="skype_pnh_mark"/>
    <w:basedOn w:val="DefaultParagraphFont"/>
    <w:rsid w:val="00B958B5"/>
  </w:style>
  <w:style w:type="character" w:customStyle="1" w:styleId="skypepnhtextspan">
    <w:name w:val="skype_pnh_text_span"/>
    <w:basedOn w:val="DefaultParagraphFont"/>
    <w:rsid w:val="00B958B5"/>
  </w:style>
  <w:style w:type="character" w:customStyle="1" w:styleId="skypepnhrightspan">
    <w:name w:val="skype_pnh_right_span"/>
    <w:basedOn w:val="DefaultParagraphFont"/>
    <w:rsid w:val="00B958B5"/>
  </w:style>
  <w:style w:type="character" w:customStyle="1" w:styleId="yiv1301511305apple-tab-span">
    <w:name w:val="yiv1301511305apple-tab-span"/>
    <w:basedOn w:val="DefaultParagraphFont"/>
    <w:rsid w:val="00B958B5"/>
  </w:style>
  <w:style w:type="character" w:customStyle="1" w:styleId="yiv1301511305apple-style-span">
    <w:name w:val="yiv1301511305apple-style-span"/>
    <w:basedOn w:val="DefaultParagraphFont"/>
    <w:rsid w:val="00B958B5"/>
  </w:style>
  <w:style w:type="table" w:styleId="PlainTable2">
    <w:name w:val="Plain Table 2"/>
    <w:basedOn w:val="TableNormal"/>
    <w:uiPriority w:val="42"/>
    <w:rsid w:val="0044071A"/>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6A7BE9"/>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PlainTable4">
    <w:name w:val="Plain Table 4"/>
    <w:basedOn w:val="TableNormal"/>
    <w:uiPriority w:val="44"/>
    <w:rsid w:val="00D05A9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C60BEE"/>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3">
    <w:name w:val="Grid Table 4 Accent 3"/>
    <w:basedOn w:val="TableNormal"/>
    <w:uiPriority w:val="49"/>
    <w:rsid w:val="00AF7AA3"/>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2">
    <w:name w:val="Grid Table 1 Light Accent 2"/>
    <w:basedOn w:val="TableNormal"/>
    <w:uiPriority w:val="46"/>
    <w:rsid w:val="00D33083"/>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D3308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styleId="Strong">
    <w:name w:val="Strong"/>
    <w:basedOn w:val="DefaultParagraphFont"/>
    <w:uiPriority w:val="22"/>
    <w:qFormat/>
    <w:rsid w:val="00D3308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75305">
      <w:bodyDiv w:val="1"/>
      <w:marLeft w:val="0"/>
      <w:marRight w:val="0"/>
      <w:marTop w:val="0"/>
      <w:marBottom w:val="0"/>
      <w:divBdr>
        <w:top w:val="none" w:sz="0" w:space="0" w:color="auto"/>
        <w:left w:val="none" w:sz="0" w:space="0" w:color="auto"/>
        <w:bottom w:val="none" w:sz="0" w:space="0" w:color="auto"/>
        <w:right w:val="none" w:sz="0" w:space="0" w:color="auto"/>
      </w:divBdr>
      <w:divsChild>
        <w:div w:id="621152660">
          <w:marLeft w:val="0"/>
          <w:marRight w:val="0"/>
          <w:marTop w:val="0"/>
          <w:marBottom w:val="0"/>
          <w:divBdr>
            <w:top w:val="none" w:sz="0" w:space="0" w:color="auto"/>
            <w:left w:val="none" w:sz="0" w:space="0" w:color="auto"/>
            <w:bottom w:val="none" w:sz="0" w:space="0" w:color="auto"/>
            <w:right w:val="none" w:sz="0" w:space="0" w:color="auto"/>
          </w:divBdr>
          <w:divsChild>
            <w:div w:id="614170364">
              <w:marLeft w:val="0"/>
              <w:marRight w:val="0"/>
              <w:marTop w:val="0"/>
              <w:marBottom w:val="0"/>
              <w:divBdr>
                <w:top w:val="none" w:sz="0" w:space="0" w:color="auto"/>
                <w:left w:val="none" w:sz="0" w:space="0" w:color="auto"/>
                <w:bottom w:val="none" w:sz="0" w:space="0" w:color="auto"/>
                <w:right w:val="none" w:sz="0" w:space="0" w:color="auto"/>
              </w:divBdr>
              <w:divsChild>
                <w:div w:id="232086402">
                  <w:marLeft w:val="0"/>
                  <w:marRight w:val="0"/>
                  <w:marTop w:val="0"/>
                  <w:marBottom w:val="0"/>
                  <w:divBdr>
                    <w:top w:val="none" w:sz="0" w:space="0" w:color="auto"/>
                    <w:left w:val="none" w:sz="0" w:space="0" w:color="auto"/>
                    <w:bottom w:val="none" w:sz="0" w:space="0" w:color="auto"/>
                    <w:right w:val="none" w:sz="0" w:space="0" w:color="auto"/>
                  </w:divBdr>
                  <w:divsChild>
                    <w:div w:id="208352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427837">
      <w:bodyDiv w:val="1"/>
      <w:marLeft w:val="0"/>
      <w:marRight w:val="0"/>
      <w:marTop w:val="0"/>
      <w:marBottom w:val="0"/>
      <w:divBdr>
        <w:top w:val="none" w:sz="0" w:space="0" w:color="auto"/>
        <w:left w:val="none" w:sz="0" w:space="0" w:color="auto"/>
        <w:bottom w:val="none" w:sz="0" w:space="0" w:color="auto"/>
        <w:right w:val="none" w:sz="0" w:space="0" w:color="auto"/>
      </w:divBdr>
    </w:div>
    <w:div w:id="130445147">
      <w:bodyDiv w:val="1"/>
      <w:marLeft w:val="0"/>
      <w:marRight w:val="0"/>
      <w:marTop w:val="0"/>
      <w:marBottom w:val="0"/>
      <w:divBdr>
        <w:top w:val="none" w:sz="0" w:space="0" w:color="auto"/>
        <w:left w:val="none" w:sz="0" w:space="0" w:color="auto"/>
        <w:bottom w:val="none" w:sz="0" w:space="0" w:color="auto"/>
        <w:right w:val="none" w:sz="0" w:space="0" w:color="auto"/>
      </w:divBdr>
    </w:div>
    <w:div w:id="137959645">
      <w:bodyDiv w:val="1"/>
      <w:marLeft w:val="0"/>
      <w:marRight w:val="0"/>
      <w:marTop w:val="0"/>
      <w:marBottom w:val="0"/>
      <w:divBdr>
        <w:top w:val="none" w:sz="0" w:space="0" w:color="auto"/>
        <w:left w:val="none" w:sz="0" w:space="0" w:color="auto"/>
        <w:bottom w:val="none" w:sz="0" w:space="0" w:color="auto"/>
        <w:right w:val="none" w:sz="0" w:space="0" w:color="auto"/>
      </w:divBdr>
    </w:div>
    <w:div w:id="179779987">
      <w:bodyDiv w:val="1"/>
      <w:marLeft w:val="0"/>
      <w:marRight w:val="0"/>
      <w:marTop w:val="0"/>
      <w:marBottom w:val="0"/>
      <w:divBdr>
        <w:top w:val="none" w:sz="0" w:space="0" w:color="auto"/>
        <w:left w:val="none" w:sz="0" w:space="0" w:color="auto"/>
        <w:bottom w:val="none" w:sz="0" w:space="0" w:color="auto"/>
        <w:right w:val="none" w:sz="0" w:space="0" w:color="auto"/>
      </w:divBdr>
      <w:divsChild>
        <w:div w:id="642732318">
          <w:marLeft w:val="0"/>
          <w:marRight w:val="0"/>
          <w:marTop w:val="0"/>
          <w:marBottom w:val="0"/>
          <w:divBdr>
            <w:top w:val="none" w:sz="0" w:space="0" w:color="auto"/>
            <w:left w:val="none" w:sz="0" w:space="0" w:color="auto"/>
            <w:bottom w:val="none" w:sz="0" w:space="0" w:color="auto"/>
            <w:right w:val="none" w:sz="0" w:space="0" w:color="auto"/>
          </w:divBdr>
          <w:divsChild>
            <w:div w:id="802579050">
              <w:marLeft w:val="0"/>
              <w:marRight w:val="0"/>
              <w:marTop w:val="0"/>
              <w:marBottom w:val="0"/>
              <w:divBdr>
                <w:top w:val="none" w:sz="0" w:space="0" w:color="auto"/>
                <w:left w:val="none" w:sz="0" w:space="0" w:color="auto"/>
                <w:bottom w:val="none" w:sz="0" w:space="0" w:color="auto"/>
                <w:right w:val="none" w:sz="0" w:space="0" w:color="auto"/>
              </w:divBdr>
              <w:divsChild>
                <w:div w:id="168312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74819">
      <w:bodyDiv w:val="1"/>
      <w:marLeft w:val="0"/>
      <w:marRight w:val="0"/>
      <w:marTop w:val="0"/>
      <w:marBottom w:val="0"/>
      <w:divBdr>
        <w:top w:val="none" w:sz="0" w:space="0" w:color="auto"/>
        <w:left w:val="none" w:sz="0" w:space="0" w:color="auto"/>
        <w:bottom w:val="none" w:sz="0" w:space="0" w:color="auto"/>
        <w:right w:val="none" w:sz="0" w:space="0" w:color="auto"/>
      </w:divBdr>
    </w:div>
    <w:div w:id="207107421">
      <w:bodyDiv w:val="1"/>
      <w:marLeft w:val="0"/>
      <w:marRight w:val="0"/>
      <w:marTop w:val="0"/>
      <w:marBottom w:val="0"/>
      <w:divBdr>
        <w:top w:val="none" w:sz="0" w:space="0" w:color="auto"/>
        <w:left w:val="none" w:sz="0" w:space="0" w:color="auto"/>
        <w:bottom w:val="none" w:sz="0" w:space="0" w:color="auto"/>
        <w:right w:val="none" w:sz="0" w:space="0" w:color="auto"/>
      </w:divBdr>
      <w:divsChild>
        <w:div w:id="477385254">
          <w:marLeft w:val="0"/>
          <w:marRight w:val="0"/>
          <w:marTop w:val="0"/>
          <w:marBottom w:val="0"/>
          <w:divBdr>
            <w:top w:val="none" w:sz="0" w:space="0" w:color="auto"/>
            <w:left w:val="none" w:sz="0" w:space="0" w:color="auto"/>
            <w:bottom w:val="none" w:sz="0" w:space="0" w:color="auto"/>
            <w:right w:val="none" w:sz="0" w:space="0" w:color="auto"/>
          </w:divBdr>
          <w:divsChild>
            <w:div w:id="1084111753">
              <w:marLeft w:val="0"/>
              <w:marRight w:val="0"/>
              <w:marTop w:val="0"/>
              <w:marBottom w:val="0"/>
              <w:divBdr>
                <w:top w:val="none" w:sz="0" w:space="0" w:color="auto"/>
                <w:left w:val="none" w:sz="0" w:space="0" w:color="auto"/>
                <w:bottom w:val="none" w:sz="0" w:space="0" w:color="auto"/>
                <w:right w:val="none" w:sz="0" w:space="0" w:color="auto"/>
              </w:divBdr>
            </w:div>
          </w:divsChild>
        </w:div>
        <w:div w:id="1694065133">
          <w:marLeft w:val="0"/>
          <w:marRight w:val="0"/>
          <w:marTop w:val="0"/>
          <w:marBottom w:val="0"/>
          <w:divBdr>
            <w:top w:val="none" w:sz="0" w:space="0" w:color="auto"/>
            <w:left w:val="none" w:sz="0" w:space="0" w:color="auto"/>
            <w:bottom w:val="none" w:sz="0" w:space="0" w:color="auto"/>
            <w:right w:val="none" w:sz="0" w:space="0" w:color="auto"/>
          </w:divBdr>
          <w:divsChild>
            <w:div w:id="21354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090267">
      <w:bodyDiv w:val="1"/>
      <w:marLeft w:val="0"/>
      <w:marRight w:val="0"/>
      <w:marTop w:val="0"/>
      <w:marBottom w:val="0"/>
      <w:divBdr>
        <w:top w:val="none" w:sz="0" w:space="0" w:color="auto"/>
        <w:left w:val="none" w:sz="0" w:space="0" w:color="auto"/>
        <w:bottom w:val="none" w:sz="0" w:space="0" w:color="auto"/>
        <w:right w:val="none" w:sz="0" w:space="0" w:color="auto"/>
      </w:divBdr>
    </w:div>
    <w:div w:id="228150584">
      <w:bodyDiv w:val="1"/>
      <w:marLeft w:val="0"/>
      <w:marRight w:val="0"/>
      <w:marTop w:val="0"/>
      <w:marBottom w:val="0"/>
      <w:divBdr>
        <w:top w:val="none" w:sz="0" w:space="0" w:color="auto"/>
        <w:left w:val="none" w:sz="0" w:space="0" w:color="auto"/>
        <w:bottom w:val="none" w:sz="0" w:space="0" w:color="auto"/>
        <w:right w:val="none" w:sz="0" w:space="0" w:color="auto"/>
      </w:divBdr>
    </w:div>
    <w:div w:id="233012641">
      <w:bodyDiv w:val="1"/>
      <w:marLeft w:val="0"/>
      <w:marRight w:val="0"/>
      <w:marTop w:val="0"/>
      <w:marBottom w:val="0"/>
      <w:divBdr>
        <w:top w:val="none" w:sz="0" w:space="0" w:color="auto"/>
        <w:left w:val="none" w:sz="0" w:space="0" w:color="auto"/>
        <w:bottom w:val="none" w:sz="0" w:space="0" w:color="auto"/>
        <w:right w:val="none" w:sz="0" w:space="0" w:color="auto"/>
      </w:divBdr>
    </w:div>
    <w:div w:id="289483244">
      <w:bodyDiv w:val="1"/>
      <w:marLeft w:val="0"/>
      <w:marRight w:val="0"/>
      <w:marTop w:val="0"/>
      <w:marBottom w:val="0"/>
      <w:divBdr>
        <w:top w:val="none" w:sz="0" w:space="0" w:color="auto"/>
        <w:left w:val="none" w:sz="0" w:space="0" w:color="auto"/>
        <w:bottom w:val="none" w:sz="0" w:space="0" w:color="auto"/>
        <w:right w:val="none" w:sz="0" w:space="0" w:color="auto"/>
      </w:divBdr>
    </w:div>
    <w:div w:id="306669723">
      <w:bodyDiv w:val="1"/>
      <w:marLeft w:val="0"/>
      <w:marRight w:val="0"/>
      <w:marTop w:val="0"/>
      <w:marBottom w:val="0"/>
      <w:divBdr>
        <w:top w:val="none" w:sz="0" w:space="0" w:color="auto"/>
        <w:left w:val="none" w:sz="0" w:space="0" w:color="auto"/>
        <w:bottom w:val="none" w:sz="0" w:space="0" w:color="auto"/>
        <w:right w:val="none" w:sz="0" w:space="0" w:color="auto"/>
      </w:divBdr>
    </w:div>
    <w:div w:id="313071003">
      <w:bodyDiv w:val="1"/>
      <w:marLeft w:val="0"/>
      <w:marRight w:val="0"/>
      <w:marTop w:val="0"/>
      <w:marBottom w:val="0"/>
      <w:divBdr>
        <w:top w:val="none" w:sz="0" w:space="0" w:color="auto"/>
        <w:left w:val="none" w:sz="0" w:space="0" w:color="auto"/>
        <w:bottom w:val="none" w:sz="0" w:space="0" w:color="auto"/>
        <w:right w:val="none" w:sz="0" w:space="0" w:color="auto"/>
      </w:divBdr>
    </w:div>
    <w:div w:id="359477467">
      <w:bodyDiv w:val="1"/>
      <w:marLeft w:val="0"/>
      <w:marRight w:val="0"/>
      <w:marTop w:val="0"/>
      <w:marBottom w:val="0"/>
      <w:divBdr>
        <w:top w:val="none" w:sz="0" w:space="0" w:color="auto"/>
        <w:left w:val="none" w:sz="0" w:space="0" w:color="auto"/>
        <w:bottom w:val="none" w:sz="0" w:space="0" w:color="auto"/>
        <w:right w:val="none" w:sz="0" w:space="0" w:color="auto"/>
      </w:divBdr>
    </w:div>
    <w:div w:id="402604692">
      <w:bodyDiv w:val="1"/>
      <w:marLeft w:val="0"/>
      <w:marRight w:val="0"/>
      <w:marTop w:val="0"/>
      <w:marBottom w:val="0"/>
      <w:divBdr>
        <w:top w:val="none" w:sz="0" w:space="0" w:color="auto"/>
        <w:left w:val="none" w:sz="0" w:space="0" w:color="auto"/>
        <w:bottom w:val="none" w:sz="0" w:space="0" w:color="auto"/>
        <w:right w:val="none" w:sz="0" w:space="0" w:color="auto"/>
      </w:divBdr>
      <w:divsChild>
        <w:div w:id="1383598061">
          <w:marLeft w:val="0"/>
          <w:marRight w:val="0"/>
          <w:marTop w:val="0"/>
          <w:marBottom w:val="0"/>
          <w:divBdr>
            <w:top w:val="none" w:sz="0" w:space="0" w:color="auto"/>
            <w:left w:val="none" w:sz="0" w:space="0" w:color="auto"/>
            <w:bottom w:val="none" w:sz="0" w:space="0" w:color="auto"/>
            <w:right w:val="none" w:sz="0" w:space="0" w:color="auto"/>
          </w:divBdr>
          <w:divsChild>
            <w:div w:id="1752660012">
              <w:marLeft w:val="0"/>
              <w:marRight w:val="0"/>
              <w:marTop w:val="0"/>
              <w:marBottom w:val="0"/>
              <w:divBdr>
                <w:top w:val="none" w:sz="0" w:space="0" w:color="auto"/>
                <w:left w:val="none" w:sz="0" w:space="0" w:color="auto"/>
                <w:bottom w:val="none" w:sz="0" w:space="0" w:color="auto"/>
                <w:right w:val="none" w:sz="0" w:space="0" w:color="auto"/>
              </w:divBdr>
              <w:divsChild>
                <w:div w:id="2055496720">
                  <w:marLeft w:val="0"/>
                  <w:marRight w:val="0"/>
                  <w:marTop w:val="0"/>
                  <w:marBottom w:val="0"/>
                  <w:divBdr>
                    <w:top w:val="none" w:sz="0" w:space="0" w:color="auto"/>
                    <w:left w:val="none" w:sz="0" w:space="0" w:color="auto"/>
                    <w:bottom w:val="none" w:sz="0" w:space="0" w:color="auto"/>
                    <w:right w:val="none" w:sz="0" w:space="0" w:color="auto"/>
                  </w:divBdr>
                  <w:divsChild>
                    <w:div w:id="137261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878480">
      <w:bodyDiv w:val="1"/>
      <w:marLeft w:val="0"/>
      <w:marRight w:val="0"/>
      <w:marTop w:val="0"/>
      <w:marBottom w:val="0"/>
      <w:divBdr>
        <w:top w:val="none" w:sz="0" w:space="0" w:color="auto"/>
        <w:left w:val="none" w:sz="0" w:space="0" w:color="auto"/>
        <w:bottom w:val="none" w:sz="0" w:space="0" w:color="auto"/>
        <w:right w:val="none" w:sz="0" w:space="0" w:color="auto"/>
      </w:divBdr>
    </w:div>
    <w:div w:id="571739338">
      <w:bodyDiv w:val="1"/>
      <w:marLeft w:val="0"/>
      <w:marRight w:val="0"/>
      <w:marTop w:val="0"/>
      <w:marBottom w:val="0"/>
      <w:divBdr>
        <w:top w:val="none" w:sz="0" w:space="0" w:color="auto"/>
        <w:left w:val="none" w:sz="0" w:space="0" w:color="auto"/>
        <w:bottom w:val="none" w:sz="0" w:space="0" w:color="auto"/>
        <w:right w:val="none" w:sz="0" w:space="0" w:color="auto"/>
      </w:divBdr>
    </w:div>
    <w:div w:id="609432859">
      <w:bodyDiv w:val="1"/>
      <w:marLeft w:val="0"/>
      <w:marRight w:val="0"/>
      <w:marTop w:val="0"/>
      <w:marBottom w:val="0"/>
      <w:divBdr>
        <w:top w:val="none" w:sz="0" w:space="0" w:color="auto"/>
        <w:left w:val="none" w:sz="0" w:space="0" w:color="auto"/>
        <w:bottom w:val="none" w:sz="0" w:space="0" w:color="auto"/>
        <w:right w:val="none" w:sz="0" w:space="0" w:color="auto"/>
      </w:divBdr>
    </w:div>
    <w:div w:id="633606613">
      <w:bodyDiv w:val="1"/>
      <w:marLeft w:val="0"/>
      <w:marRight w:val="0"/>
      <w:marTop w:val="0"/>
      <w:marBottom w:val="0"/>
      <w:divBdr>
        <w:top w:val="none" w:sz="0" w:space="0" w:color="auto"/>
        <w:left w:val="none" w:sz="0" w:space="0" w:color="auto"/>
        <w:bottom w:val="none" w:sz="0" w:space="0" w:color="auto"/>
        <w:right w:val="none" w:sz="0" w:space="0" w:color="auto"/>
      </w:divBdr>
    </w:div>
    <w:div w:id="650524923">
      <w:bodyDiv w:val="1"/>
      <w:marLeft w:val="0"/>
      <w:marRight w:val="0"/>
      <w:marTop w:val="0"/>
      <w:marBottom w:val="0"/>
      <w:divBdr>
        <w:top w:val="none" w:sz="0" w:space="0" w:color="auto"/>
        <w:left w:val="none" w:sz="0" w:space="0" w:color="auto"/>
        <w:bottom w:val="none" w:sz="0" w:space="0" w:color="auto"/>
        <w:right w:val="none" w:sz="0" w:space="0" w:color="auto"/>
      </w:divBdr>
    </w:div>
    <w:div w:id="702944244">
      <w:bodyDiv w:val="1"/>
      <w:marLeft w:val="0"/>
      <w:marRight w:val="0"/>
      <w:marTop w:val="0"/>
      <w:marBottom w:val="0"/>
      <w:divBdr>
        <w:top w:val="none" w:sz="0" w:space="0" w:color="auto"/>
        <w:left w:val="none" w:sz="0" w:space="0" w:color="auto"/>
        <w:bottom w:val="none" w:sz="0" w:space="0" w:color="auto"/>
        <w:right w:val="none" w:sz="0" w:space="0" w:color="auto"/>
      </w:divBdr>
      <w:divsChild>
        <w:div w:id="665210866">
          <w:marLeft w:val="0"/>
          <w:marRight w:val="0"/>
          <w:marTop w:val="0"/>
          <w:marBottom w:val="0"/>
          <w:divBdr>
            <w:top w:val="none" w:sz="0" w:space="0" w:color="auto"/>
            <w:left w:val="none" w:sz="0" w:space="0" w:color="auto"/>
            <w:bottom w:val="none" w:sz="0" w:space="0" w:color="auto"/>
            <w:right w:val="none" w:sz="0" w:space="0" w:color="auto"/>
          </w:divBdr>
          <w:divsChild>
            <w:div w:id="241722880">
              <w:marLeft w:val="0"/>
              <w:marRight w:val="0"/>
              <w:marTop w:val="0"/>
              <w:marBottom w:val="0"/>
              <w:divBdr>
                <w:top w:val="none" w:sz="0" w:space="0" w:color="auto"/>
                <w:left w:val="none" w:sz="0" w:space="0" w:color="auto"/>
                <w:bottom w:val="none" w:sz="0" w:space="0" w:color="auto"/>
                <w:right w:val="none" w:sz="0" w:space="0" w:color="auto"/>
              </w:divBdr>
              <w:divsChild>
                <w:div w:id="194237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086672">
      <w:bodyDiv w:val="1"/>
      <w:marLeft w:val="0"/>
      <w:marRight w:val="0"/>
      <w:marTop w:val="0"/>
      <w:marBottom w:val="0"/>
      <w:divBdr>
        <w:top w:val="none" w:sz="0" w:space="0" w:color="auto"/>
        <w:left w:val="none" w:sz="0" w:space="0" w:color="auto"/>
        <w:bottom w:val="none" w:sz="0" w:space="0" w:color="auto"/>
        <w:right w:val="none" w:sz="0" w:space="0" w:color="auto"/>
      </w:divBdr>
    </w:div>
    <w:div w:id="848062457">
      <w:bodyDiv w:val="1"/>
      <w:marLeft w:val="0"/>
      <w:marRight w:val="0"/>
      <w:marTop w:val="0"/>
      <w:marBottom w:val="0"/>
      <w:divBdr>
        <w:top w:val="none" w:sz="0" w:space="0" w:color="auto"/>
        <w:left w:val="none" w:sz="0" w:space="0" w:color="auto"/>
        <w:bottom w:val="none" w:sz="0" w:space="0" w:color="auto"/>
        <w:right w:val="none" w:sz="0" w:space="0" w:color="auto"/>
      </w:divBdr>
      <w:divsChild>
        <w:div w:id="650794568">
          <w:marLeft w:val="0"/>
          <w:marRight w:val="0"/>
          <w:marTop w:val="0"/>
          <w:marBottom w:val="0"/>
          <w:divBdr>
            <w:top w:val="none" w:sz="0" w:space="0" w:color="auto"/>
            <w:left w:val="none" w:sz="0" w:space="0" w:color="auto"/>
            <w:bottom w:val="none" w:sz="0" w:space="0" w:color="auto"/>
            <w:right w:val="none" w:sz="0" w:space="0" w:color="auto"/>
          </w:divBdr>
          <w:divsChild>
            <w:div w:id="405491288">
              <w:marLeft w:val="0"/>
              <w:marRight w:val="0"/>
              <w:marTop w:val="0"/>
              <w:marBottom w:val="0"/>
              <w:divBdr>
                <w:top w:val="none" w:sz="0" w:space="0" w:color="auto"/>
                <w:left w:val="none" w:sz="0" w:space="0" w:color="auto"/>
                <w:bottom w:val="none" w:sz="0" w:space="0" w:color="auto"/>
                <w:right w:val="none" w:sz="0" w:space="0" w:color="auto"/>
              </w:divBdr>
              <w:divsChild>
                <w:div w:id="344291207">
                  <w:marLeft w:val="0"/>
                  <w:marRight w:val="0"/>
                  <w:marTop w:val="0"/>
                  <w:marBottom w:val="0"/>
                  <w:divBdr>
                    <w:top w:val="none" w:sz="0" w:space="0" w:color="auto"/>
                    <w:left w:val="none" w:sz="0" w:space="0" w:color="auto"/>
                    <w:bottom w:val="none" w:sz="0" w:space="0" w:color="auto"/>
                    <w:right w:val="none" w:sz="0" w:space="0" w:color="auto"/>
                  </w:divBdr>
                  <w:divsChild>
                    <w:div w:id="209774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815892">
      <w:bodyDiv w:val="1"/>
      <w:marLeft w:val="0"/>
      <w:marRight w:val="0"/>
      <w:marTop w:val="0"/>
      <w:marBottom w:val="0"/>
      <w:divBdr>
        <w:top w:val="none" w:sz="0" w:space="0" w:color="auto"/>
        <w:left w:val="none" w:sz="0" w:space="0" w:color="auto"/>
        <w:bottom w:val="none" w:sz="0" w:space="0" w:color="auto"/>
        <w:right w:val="none" w:sz="0" w:space="0" w:color="auto"/>
      </w:divBdr>
    </w:div>
    <w:div w:id="868294393">
      <w:bodyDiv w:val="1"/>
      <w:marLeft w:val="0"/>
      <w:marRight w:val="0"/>
      <w:marTop w:val="0"/>
      <w:marBottom w:val="0"/>
      <w:divBdr>
        <w:top w:val="none" w:sz="0" w:space="0" w:color="auto"/>
        <w:left w:val="none" w:sz="0" w:space="0" w:color="auto"/>
        <w:bottom w:val="none" w:sz="0" w:space="0" w:color="auto"/>
        <w:right w:val="none" w:sz="0" w:space="0" w:color="auto"/>
      </w:divBdr>
    </w:div>
    <w:div w:id="904489977">
      <w:bodyDiv w:val="1"/>
      <w:marLeft w:val="0"/>
      <w:marRight w:val="0"/>
      <w:marTop w:val="0"/>
      <w:marBottom w:val="0"/>
      <w:divBdr>
        <w:top w:val="none" w:sz="0" w:space="0" w:color="auto"/>
        <w:left w:val="none" w:sz="0" w:space="0" w:color="auto"/>
        <w:bottom w:val="none" w:sz="0" w:space="0" w:color="auto"/>
        <w:right w:val="none" w:sz="0" w:space="0" w:color="auto"/>
      </w:divBdr>
    </w:div>
    <w:div w:id="908732636">
      <w:bodyDiv w:val="1"/>
      <w:marLeft w:val="0"/>
      <w:marRight w:val="0"/>
      <w:marTop w:val="0"/>
      <w:marBottom w:val="0"/>
      <w:divBdr>
        <w:top w:val="none" w:sz="0" w:space="0" w:color="auto"/>
        <w:left w:val="none" w:sz="0" w:space="0" w:color="auto"/>
        <w:bottom w:val="none" w:sz="0" w:space="0" w:color="auto"/>
        <w:right w:val="none" w:sz="0" w:space="0" w:color="auto"/>
      </w:divBdr>
    </w:div>
    <w:div w:id="996954689">
      <w:bodyDiv w:val="1"/>
      <w:marLeft w:val="0"/>
      <w:marRight w:val="0"/>
      <w:marTop w:val="0"/>
      <w:marBottom w:val="0"/>
      <w:divBdr>
        <w:top w:val="none" w:sz="0" w:space="0" w:color="auto"/>
        <w:left w:val="none" w:sz="0" w:space="0" w:color="auto"/>
        <w:bottom w:val="none" w:sz="0" w:space="0" w:color="auto"/>
        <w:right w:val="none" w:sz="0" w:space="0" w:color="auto"/>
      </w:divBdr>
      <w:divsChild>
        <w:div w:id="1926650464">
          <w:marLeft w:val="0"/>
          <w:marRight w:val="0"/>
          <w:marTop w:val="0"/>
          <w:marBottom w:val="0"/>
          <w:divBdr>
            <w:top w:val="none" w:sz="0" w:space="0" w:color="auto"/>
            <w:left w:val="none" w:sz="0" w:space="0" w:color="auto"/>
            <w:bottom w:val="none" w:sz="0" w:space="0" w:color="auto"/>
            <w:right w:val="none" w:sz="0" w:space="0" w:color="auto"/>
          </w:divBdr>
          <w:divsChild>
            <w:div w:id="140926589">
              <w:marLeft w:val="0"/>
              <w:marRight w:val="0"/>
              <w:marTop w:val="0"/>
              <w:marBottom w:val="0"/>
              <w:divBdr>
                <w:top w:val="none" w:sz="0" w:space="0" w:color="auto"/>
                <w:left w:val="none" w:sz="0" w:space="0" w:color="auto"/>
                <w:bottom w:val="none" w:sz="0" w:space="0" w:color="auto"/>
                <w:right w:val="none" w:sz="0" w:space="0" w:color="auto"/>
              </w:divBdr>
              <w:divsChild>
                <w:div w:id="924144963">
                  <w:marLeft w:val="0"/>
                  <w:marRight w:val="0"/>
                  <w:marTop w:val="0"/>
                  <w:marBottom w:val="0"/>
                  <w:divBdr>
                    <w:top w:val="none" w:sz="0" w:space="0" w:color="auto"/>
                    <w:left w:val="none" w:sz="0" w:space="0" w:color="auto"/>
                    <w:bottom w:val="none" w:sz="0" w:space="0" w:color="auto"/>
                    <w:right w:val="none" w:sz="0" w:space="0" w:color="auto"/>
                  </w:divBdr>
                  <w:divsChild>
                    <w:div w:id="172533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507748">
      <w:bodyDiv w:val="1"/>
      <w:marLeft w:val="0"/>
      <w:marRight w:val="0"/>
      <w:marTop w:val="0"/>
      <w:marBottom w:val="0"/>
      <w:divBdr>
        <w:top w:val="none" w:sz="0" w:space="0" w:color="auto"/>
        <w:left w:val="none" w:sz="0" w:space="0" w:color="auto"/>
        <w:bottom w:val="none" w:sz="0" w:space="0" w:color="auto"/>
        <w:right w:val="none" w:sz="0" w:space="0" w:color="auto"/>
      </w:divBdr>
    </w:div>
    <w:div w:id="1042559957">
      <w:bodyDiv w:val="1"/>
      <w:marLeft w:val="0"/>
      <w:marRight w:val="0"/>
      <w:marTop w:val="0"/>
      <w:marBottom w:val="0"/>
      <w:divBdr>
        <w:top w:val="none" w:sz="0" w:space="0" w:color="auto"/>
        <w:left w:val="none" w:sz="0" w:space="0" w:color="auto"/>
        <w:bottom w:val="none" w:sz="0" w:space="0" w:color="auto"/>
        <w:right w:val="none" w:sz="0" w:space="0" w:color="auto"/>
      </w:divBdr>
      <w:divsChild>
        <w:div w:id="1187018128">
          <w:marLeft w:val="0"/>
          <w:marRight w:val="0"/>
          <w:marTop w:val="0"/>
          <w:marBottom w:val="0"/>
          <w:divBdr>
            <w:top w:val="none" w:sz="0" w:space="0" w:color="auto"/>
            <w:left w:val="none" w:sz="0" w:space="0" w:color="auto"/>
            <w:bottom w:val="none" w:sz="0" w:space="0" w:color="auto"/>
            <w:right w:val="none" w:sz="0" w:space="0" w:color="auto"/>
          </w:divBdr>
          <w:divsChild>
            <w:div w:id="1139297110">
              <w:marLeft w:val="0"/>
              <w:marRight w:val="0"/>
              <w:marTop w:val="0"/>
              <w:marBottom w:val="0"/>
              <w:divBdr>
                <w:top w:val="none" w:sz="0" w:space="0" w:color="auto"/>
                <w:left w:val="none" w:sz="0" w:space="0" w:color="auto"/>
                <w:bottom w:val="none" w:sz="0" w:space="0" w:color="auto"/>
                <w:right w:val="none" w:sz="0" w:space="0" w:color="auto"/>
              </w:divBdr>
              <w:divsChild>
                <w:div w:id="2016376959">
                  <w:marLeft w:val="0"/>
                  <w:marRight w:val="0"/>
                  <w:marTop w:val="0"/>
                  <w:marBottom w:val="0"/>
                  <w:divBdr>
                    <w:top w:val="none" w:sz="0" w:space="0" w:color="auto"/>
                    <w:left w:val="none" w:sz="0" w:space="0" w:color="auto"/>
                    <w:bottom w:val="none" w:sz="0" w:space="0" w:color="auto"/>
                    <w:right w:val="none" w:sz="0" w:space="0" w:color="auto"/>
                  </w:divBdr>
                  <w:divsChild>
                    <w:div w:id="137935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293599">
      <w:bodyDiv w:val="1"/>
      <w:marLeft w:val="0"/>
      <w:marRight w:val="0"/>
      <w:marTop w:val="0"/>
      <w:marBottom w:val="0"/>
      <w:divBdr>
        <w:top w:val="none" w:sz="0" w:space="0" w:color="auto"/>
        <w:left w:val="none" w:sz="0" w:space="0" w:color="auto"/>
        <w:bottom w:val="none" w:sz="0" w:space="0" w:color="auto"/>
        <w:right w:val="none" w:sz="0" w:space="0" w:color="auto"/>
      </w:divBdr>
    </w:div>
    <w:div w:id="1096444154">
      <w:bodyDiv w:val="1"/>
      <w:marLeft w:val="0"/>
      <w:marRight w:val="0"/>
      <w:marTop w:val="0"/>
      <w:marBottom w:val="0"/>
      <w:divBdr>
        <w:top w:val="none" w:sz="0" w:space="0" w:color="auto"/>
        <w:left w:val="none" w:sz="0" w:space="0" w:color="auto"/>
        <w:bottom w:val="none" w:sz="0" w:space="0" w:color="auto"/>
        <w:right w:val="none" w:sz="0" w:space="0" w:color="auto"/>
      </w:divBdr>
      <w:divsChild>
        <w:div w:id="318701581">
          <w:marLeft w:val="0"/>
          <w:marRight w:val="0"/>
          <w:marTop w:val="0"/>
          <w:marBottom w:val="0"/>
          <w:divBdr>
            <w:top w:val="none" w:sz="0" w:space="0" w:color="auto"/>
            <w:left w:val="none" w:sz="0" w:space="0" w:color="auto"/>
            <w:bottom w:val="none" w:sz="0" w:space="0" w:color="auto"/>
            <w:right w:val="none" w:sz="0" w:space="0" w:color="auto"/>
          </w:divBdr>
        </w:div>
        <w:div w:id="916861247">
          <w:marLeft w:val="0"/>
          <w:marRight w:val="0"/>
          <w:marTop w:val="0"/>
          <w:marBottom w:val="0"/>
          <w:divBdr>
            <w:top w:val="none" w:sz="0" w:space="0" w:color="auto"/>
            <w:left w:val="none" w:sz="0" w:space="0" w:color="auto"/>
            <w:bottom w:val="none" w:sz="0" w:space="0" w:color="auto"/>
            <w:right w:val="none" w:sz="0" w:space="0" w:color="auto"/>
          </w:divBdr>
        </w:div>
        <w:div w:id="1024596197">
          <w:marLeft w:val="0"/>
          <w:marRight w:val="0"/>
          <w:marTop w:val="0"/>
          <w:marBottom w:val="0"/>
          <w:divBdr>
            <w:top w:val="none" w:sz="0" w:space="0" w:color="auto"/>
            <w:left w:val="none" w:sz="0" w:space="0" w:color="auto"/>
            <w:bottom w:val="none" w:sz="0" w:space="0" w:color="auto"/>
            <w:right w:val="none" w:sz="0" w:space="0" w:color="auto"/>
          </w:divBdr>
        </w:div>
        <w:div w:id="1307322826">
          <w:marLeft w:val="0"/>
          <w:marRight w:val="0"/>
          <w:marTop w:val="0"/>
          <w:marBottom w:val="0"/>
          <w:divBdr>
            <w:top w:val="none" w:sz="0" w:space="0" w:color="auto"/>
            <w:left w:val="none" w:sz="0" w:space="0" w:color="auto"/>
            <w:bottom w:val="none" w:sz="0" w:space="0" w:color="auto"/>
            <w:right w:val="none" w:sz="0" w:space="0" w:color="auto"/>
          </w:divBdr>
        </w:div>
        <w:div w:id="1539003913">
          <w:marLeft w:val="0"/>
          <w:marRight w:val="0"/>
          <w:marTop w:val="0"/>
          <w:marBottom w:val="0"/>
          <w:divBdr>
            <w:top w:val="none" w:sz="0" w:space="0" w:color="auto"/>
            <w:left w:val="none" w:sz="0" w:space="0" w:color="auto"/>
            <w:bottom w:val="none" w:sz="0" w:space="0" w:color="auto"/>
            <w:right w:val="none" w:sz="0" w:space="0" w:color="auto"/>
          </w:divBdr>
        </w:div>
        <w:div w:id="1781683768">
          <w:marLeft w:val="0"/>
          <w:marRight w:val="0"/>
          <w:marTop w:val="0"/>
          <w:marBottom w:val="0"/>
          <w:divBdr>
            <w:top w:val="none" w:sz="0" w:space="0" w:color="auto"/>
            <w:left w:val="none" w:sz="0" w:space="0" w:color="auto"/>
            <w:bottom w:val="none" w:sz="0" w:space="0" w:color="auto"/>
            <w:right w:val="none" w:sz="0" w:space="0" w:color="auto"/>
          </w:divBdr>
        </w:div>
        <w:div w:id="1812946189">
          <w:marLeft w:val="0"/>
          <w:marRight w:val="0"/>
          <w:marTop w:val="0"/>
          <w:marBottom w:val="0"/>
          <w:divBdr>
            <w:top w:val="none" w:sz="0" w:space="0" w:color="auto"/>
            <w:left w:val="none" w:sz="0" w:space="0" w:color="auto"/>
            <w:bottom w:val="none" w:sz="0" w:space="0" w:color="auto"/>
            <w:right w:val="none" w:sz="0" w:space="0" w:color="auto"/>
          </w:divBdr>
        </w:div>
      </w:divsChild>
    </w:div>
    <w:div w:id="1107046613">
      <w:bodyDiv w:val="1"/>
      <w:marLeft w:val="0"/>
      <w:marRight w:val="0"/>
      <w:marTop w:val="0"/>
      <w:marBottom w:val="0"/>
      <w:divBdr>
        <w:top w:val="none" w:sz="0" w:space="0" w:color="auto"/>
        <w:left w:val="none" w:sz="0" w:space="0" w:color="auto"/>
        <w:bottom w:val="none" w:sz="0" w:space="0" w:color="auto"/>
        <w:right w:val="none" w:sz="0" w:space="0" w:color="auto"/>
      </w:divBdr>
    </w:div>
    <w:div w:id="1148474672">
      <w:bodyDiv w:val="1"/>
      <w:marLeft w:val="0"/>
      <w:marRight w:val="0"/>
      <w:marTop w:val="0"/>
      <w:marBottom w:val="0"/>
      <w:divBdr>
        <w:top w:val="none" w:sz="0" w:space="0" w:color="auto"/>
        <w:left w:val="none" w:sz="0" w:space="0" w:color="auto"/>
        <w:bottom w:val="none" w:sz="0" w:space="0" w:color="auto"/>
        <w:right w:val="none" w:sz="0" w:space="0" w:color="auto"/>
      </w:divBdr>
    </w:div>
    <w:div w:id="1171601146">
      <w:bodyDiv w:val="1"/>
      <w:marLeft w:val="0"/>
      <w:marRight w:val="0"/>
      <w:marTop w:val="0"/>
      <w:marBottom w:val="0"/>
      <w:divBdr>
        <w:top w:val="none" w:sz="0" w:space="0" w:color="auto"/>
        <w:left w:val="none" w:sz="0" w:space="0" w:color="auto"/>
        <w:bottom w:val="none" w:sz="0" w:space="0" w:color="auto"/>
        <w:right w:val="none" w:sz="0" w:space="0" w:color="auto"/>
      </w:divBdr>
      <w:divsChild>
        <w:div w:id="730738853">
          <w:marLeft w:val="0"/>
          <w:marRight w:val="0"/>
          <w:marTop w:val="0"/>
          <w:marBottom w:val="0"/>
          <w:divBdr>
            <w:top w:val="none" w:sz="0" w:space="0" w:color="auto"/>
            <w:left w:val="none" w:sz="0" w:space="0" w:color="auto"/>
            <w:bottom w:val="none" w:sz="0" w:space="0" w:color="auto"/>
            <w:right w:val="none" w:sz="0" w:space="0" w:color="auto"/>
          </w:divBdr>
          <w:divsChild>
            <w:div w:id="747458577">
              <w:marLeft w:val="0"/>
              <w:marRight w:val="0"/>
              <w:marTop w:val="0"/>
              <w:marBottom w:val="0"/>
              <w:divBdr>
                <w:top w:val="none" w:sz="0" w:space="0" w:color="auto"/>
                <w:left w:val="none" w:sz="0" w:space="0" w:color="auto"/>
                <w:bottom w:val="none" w:sz="0" w:space="0" w:color="auto"/>
                <w:right w:val="none" w:sz="0" w:space="0" w:color="auto"/>
              </w:divBdr>
              <w:divsChild>
                <w:div w:id="1882936620">
                  <w:marLeft w:val="0"/>
                  <w:marRight w:val="0"/>
                  <w:marTop w:val="0"/>
                  <w:marBottom w:val="0"/>
                  <w:divBdr>
                    <w:top w:val="none" w:sz="0" w:space="0" w:color="auto"/>
                    <w:left w:val="none" w:sz="0" w:space="0" w:color="auto"/>
                    <w:bottom w:val="none" w:sz="0" w:space="0" w:color="auto"/>
                    <w:right w:val="none" w:sz="0" w:space="0" w:color="auto"/>
                  </w:divBdr>
                  <w:divsChild>
                    <w:div w:id="7938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3713742">
      <w:bodyDiv w:val="1"/>
      <w:marLeft w:val="0"/>
      <w:marRight w:val="0"/>
      <w:marTop w:val="0"/>
      <w:marBottom w:val="0"/>
      <w:divBdr>
        <w:top w:val="none" w:sz="0" w:space="0" w:color="auto"/>
        <w:left w:val="none" w:sz="0" w:space="0" w:color="auto"/>
        <w:bottom w:val="none" w:sz="0" w:space="0" w:color="auto"/>
        <w:right w:val="none" w:sz="0" w:space="0" w:color="auto"/>
      </w:divBdr>
    </w:div>
    <w:div w:id="1217936568">
      <w:bodyDiv w:val="1"/>
      <w:marLeft w:val="0"/>
      <w:marRight w:val="0"/>
      <w:marTop w:val="0"/>
      <w:marBottom w:val="0"/>
      <w:divBdr>
        <w:top w:val="none" w:sz="0" w:space="0" w:color="auto"/>
        <w:left w:val="none" w:sz="0" w:space="0" w:color="auto"/>
        <w:bottom w:val="none" w:sz="0" w:space="0" w:color="auto"/>
        <w:right w:val="none" w:sz="0" w:space="0" w:color="auto"/>
      </w:divBdr>
      <w:divsChild>
        <w:div w:id="60829331">
          <w:marLeft w:val="0"/>
          <w:marRight w:val="0"/>
          <w:marTop w:val="0"/>
          <w:marBottom w:val="0"/>
          <w:divBdr>
            <w:top w:val="none" w:sz="0" w:space="0" w:color="auto"/>
            <w:left w:val="none" w:sz="0" w:space="0" w:color="auto"/>
            <w:bottom w:val="none" w:sz="0" w:space="0" w:color="auto"/>
            <w:right w:val="none" w:sz="0" w:space="0" w:color="auto"/>
          </w:divBdr>
          <w:divsChild>
            <w:div w:id="1102384029">
              <w:marLeft w:val="0"/>
              <w:marRight w:val="0"/>
              <w:marTop w:val="0"/>
              <w:marBottom w:val="0"/>
              <w:divBdr>
                <w:top w:val="none" w:sz="0" w:space="0" w:color="auto"/>
                <w:left w:val="none" w:sz="0" w:space="0" w:color="auto"/>
                <w:bottom w:val="none" w:sz="0" w:space="0" w:color="auto"/>
                <w:right w:val="none" w:sz="0" w:space="0" w:color="auto"/>
              </w:divBdr>
              <w:divsChild>
                <w:div w:id="90589037">
                  <w:marLeft w:val="0"/>
                  <w:marRight w:val="0"/>
                  <w:marTop w:val="0"/>
                  <w:marBottom w:val="0"/>
                  <w:divBdr>
                    <w:top w:val="none" w:sz="0" w:space="0" w:color="auto"/>
                    <w:left w:val="none" w:sz="0" w:space="0" w:color="auto"/>
                    <w:bottom w:val="none" w:sz="0" w:space="0" w:color="auto"/>
                    <w:right w:val="none" w:sz="0" w:space="0" w:color="auto"/>
                  </w:divBdr>
                  <w:divsChild>
                    <w:div w:id="176121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801255">
      <w:bodyDiv w:val="1"/>
      <w:marLeft w:val="0"/>
      <w:marRight w:val="0"/>
      <w:marTop w:val="0"/>
      <w:marBottom w:val="0"/>
      <w:divBdr>
        <w:top w:val="none" w:sz="0" w:space="0" w:color="auto"/>
        <w:left w:val="none" w:sz="0" w:space="0" w:color="auto"/>
        <w:bottom w:val="none" w:sz="0" w:space="0" w:color="auto"/>
        <w:right w:val="none" w:sz="0" w:space="0" w:color="auto"/>
      </w:divBdr>
      <w:divsChild>
        <w:div w:id="967975577">
          <w:marLeft w:val="0"/>
          <w:marRight w:val="0"/>
          <w:marTop w:val="0"/>
          <w:marBottom w:val="0"/>
          <w:divBdr>
            <w:top w:val="none" w:sz="0" w:space="0" w:color="auto"/>
            <w:left w:val="none" w:sz="0" w:space="0" w:color="auto"/>
            <w:bottom w:val="none" w:sz="0" w:space="0" w:color="auto"/>
            <w:right w:val="none" w:sz="0" w:space="0" w:color="auto"/>
          </w:divBdr>
          <w:divsChild>
            <w:div w:id="457995867">
              <w:marLeft w:val="0"/>
              <w:marRight w:val="0"/>
              <w:marTop w:val="0"/>
              <w:marBottom w:val="0"/>
              <w:divBdr>
                <w:top w:val="none" w:sz="0" w:space="0" w:color="auto"/>
                <w:left w:val="none" w:sz="0" w:space="0" w:color="auto"/>
                <w:bottom w:val="none" w:sz="0" w:space="0" w:color="auto"/>
                <w:right w:val="none" w:sz="0" w:space="0" w:color="auto"/>
              </w:divBdr>
              <w:divsChild>
                <w:div w:id="1851023227">
                  <w:marLeft w:val="0"/>
                  <w:marRight w:val="0"/>
                  <w:marTop w:val="0"/>
                  <w:marBottom w:val="0"/>
                  <w:divBdr>
                    <w:top w:val="none" w:sz="0" w:space="0" w:color="auto"/>
                    <w:left w:val="none" w:sz="0" w:space="0" w:color="auto"/>
                    <w:bottom w:val="none" w:sz="0" w:space="0" w:color="auto"/>
                    <w:right w:val="none" w:sz="0" w:space="0" w:color="auto"/>
                  </w:divBdr>
                  <w:divsChild>
                    <w:div w:id="9918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266607">
      <w:bodyDiv w:val="1"/>
      <w:marLeft w:val="0"/>
      <w:marRight w:val="0"/>
      <w:marTop w:val="0"/>
      <w:marBottom w:val="0"/>
      <w:divBdr>
        <w:top w:val="none" w:sz="0" w:space="0" w:color="auto"/>
        <w:left w:val="none" w:sz="0" w:space="0" w:color="auto"/>
        <w:bottom w:val="none" w:sz="0" w:space="0" w:color="auto"/>
        <w:right w:val="none" w:sz="0" w:space="0" w:color="auto"/>
      </w:divBdr>
    </w:div>
    <w:div w:id="1442916496">
      <w:bodyDiv w:val="1"/>
      <w:marLeft w:val="0"/>
      <w:marRight w:val="0"/>
      <w:marTop w:val="0"/>
      <w:marBottom w:val="0"/>
      <w:divBdr>
        <w:top w:val="none" w:sz="0" w:space="0" w:color="auto"/>
        <w:left w:val="none" w:sz="0" w:space="0" w:color="auto"/>
        <w:bottom w:val="none" w:sz="0" w:space="0" w:color="auto"/>
        <w:right w:val="none" w:sz="0" w:space="0" w:color="auto"/>
      </w:divBdr>
      <w:divsChild>
        <w:div w:id="1127315573">
          <w:marLeft w:val="0"/>
          <w:marRight w:val="0"/>
          <w:marTop w:val="0"/>
          <w:marBottom w:val="0"/>
          <w:divBdr>
            <w:top w:val="none" w:sz="0" w:space="0" w:color="auto"/>
            <w:left w:val="none" w:sz="0" w:space="0" w:color="auto"/>
            <w:bottom w:val="none" w:sz="0" w:space="0" w:color="auto"/>
            <w:right w:val="none" w:sz="0" w:space="0" w:color="auto"/>
          </w:divBdr>
          <w:divsChild>
            <w:div w:id="829254468">
              <w:marLeft w:val="0"/>
              <w:marRight w:val="0"/>
              <w:marTop w:val="0"/>
              <w:marBottom w:val="0"/>
              <w:divBdr>
                <w:top w:val="none" w:sz="0" w:space="0" w:color="auto"/>
                <w:left w:val="none" w:sz="0" w:space="0" w:color="auto"/>
                <w:bottom w:val="none" w:sz="0" w:space="0" w:color="auto"/>
                <w:right w:val="none" w:sz="0" w:space="0" w:color="auto"/>
              </w:divBdr>
              <w:divsChild>
                <w:div w:id="1910530720">
                  <w:marLeft w:val="0"/>
                  <w:marRight w:val="0"/>
                  <w:marTop w:val="0"/>
                  <w:marBottom w:val="0"/>
                  <w:divBdr>
                    <w:top w:val="none" w:sz="0" w:space="0" w:color="auto"/>
                    <w:left w:val="none" w:sz="0" w:space="0" w:color="auto"/>
                    <w:bottom w:val="none" w:sz="0" w:space="0" w:color="auto"/>
                    <w:right w:val="none" w:sz="0" w:space="0" w:color="auto"/>
                  </w:divBdr>
                  <w:divsChild>
                    <w:div w:id="8534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8833612">
      <w:bodyDiv w:val="1"/>
      <w:marLeft w:val="0"/>
      <w:marRight w:val="0"/>
      <w:marTop w:val="0"/>
      <w:marBottom w:val="0"/>
      <w:divBdr>
        <w:top w:val="none" w:sz="0" w:space="0" w:color="auto"/>
        <w:left w:val="none" w:sz="0" w:space="0" w:color="auto"/>
        <w:bottom w:val="none" w:sz="0" w:space="0" w:color="auto"/>
        <w:right w:val="none" w:sz="0" w:space="0" w:color="auto"/>
      </w:divBdr>
    </w:div>
    <w:div w:id="1500123590">
      <w:bodyDiv w:val="1"/>
      <w:marLeft w:val="0"/>
      <w:marRight w:val="0"/>
      <w:marTop w:val="0"/>
      <w:marBottom w:val="0"/>
      <w:divBdr>
        <w:top w:val="none" w:sz="0" w:space="0" w:color="auto"/>
        <w:left w:val="none" w:sz="0" w:space="0" w:color="auto"/>
        <w:bottom w:val="none" w:sz="0" w:space="0" w:color="auto"/>
        <w:right w:val="none" w:sz="0" w:space="0" w:color="auto"/>
      </w:divBdr>
    </w:div>
    <w:div w:id="1576042124">
      <w:bodyDiv w:val="1"/>
      <w:marLeft w:val="0"/>
      <w:marRight w:val="0"/>
      <w:marTop w:val="0"/>
      <w:marBottom w:val="0"/>
      <w:divBdr>
        <w:top w:val="none" w:sz="0" w:space="0" w:color="auto"/>
        <w:left w:val="none" w:sz="0" w:space="0" w:color="auto"/>
        <w:bottom w:val="none" w:sz="0" w:space="0" w:color="auto"/>
        <w:right w:val="none" w:sz="0" w:space="0" w:color="auto"/>
      </w:divBdr>
    </w:div>
    <w:div w:id="1580629870">
      <w:bodyDiv w:val="1"/>
      <w:marLeft w:val="0"/>
      <w:marRight w:val="0"/>
      <w:marTop w:val="0"/>
      <w:marBottom w:val="0"/>
      <w:divBdr>
        <w:top w:val="none" w:sz="0" w:space="0" w:color="auto"/>
        <w:left w:val="none" w:sz="0" w:space="0" w:color="auto"/>
        <w:bottom w:val="none" w:sz="0" w:space="0" w:color="auto"/>
        <w:right w:val="none" w:sz="0" w:space="0" w:color="auto"/>
      </w:divBdr>
    </w:div>
    <w:div w:id="1584219434">
      <w:bodyDiv w:val="1"/>
      <w:marLeft w:val="0"/>
      <w:marRight w:val="0"/>
      <w:marTop w:val="0"/>
      <w:marBottom w:val="0"/>
      <w:divBdr>
        <w:top w:val="none" w:sz="0" w:space="0" w:color="auto"/>
        <w:left w:val="none" w:sz="0" w:space="0" w:color="auto"/>
        <w:bottom w:val="none" w:sz="0" w:space="0" w:color="auto"/>
        <w:right w:val="none" w:sz="0" w:space="0" w:color="auto"/>
      </w:divBdr>
    </w:div>
    <w:div w:id="1597711945">
      <w:bodyDiv w:val="1"/>
      <w:marLeft w:val="0"/>
      <w:marRight w:val="0"/>
      <w:marTop w:val="0"/>
      <w:marBottom w:val="0"/>
      <w:divBdr>
        <w:top w:val="none" w:sz="0" w:space="0" w:color="auto"/>
        <w:left w:val="none" w:sz="0" w:space="0" w:color="auto"/>
        <w:bottom w:val="none" w:sz="0" w:space="0" w:color="auto"/>
        <w:right w:val="none" w:sz="0" w:space="0" w:color="auto"/>
      </w:divBdr>
      <w:divsChild>
        <w:div w:id="63457454">
          <w:marLeft w:val="0"/>
          <w:marRight w:val="0"/>
          <w:marTop w:val="0"/>
          <w:marBottom w:val="0"/>
          <w:divBdr>
            <w:top w:val="none" w:sz="0" w:space="0" w:color="auto"/>
            <w:left w:val="none" w:sz="0" w:space="0" w:color="auto"/>
            <w:bottom w:val="none" w:sz="0" w:space="0" w:color="auto"/>
            <w:right w:val="none" w:sz="0" w:space="0" w:color="auto"/>
          </w:divBdr>
          <w:divsChild>
            <w:div w:id="302849573">
              <w:marLeft w:val="0"/>
              <w:marRight w:val="0"/>
              <w:marTop w:val="0"/>
              <w:marBottom w:val="0"/>
              <w:divBdr>
                <w:top w:val="none" w:sz="0" w:space="0" w:color="auto"/>
                <w:left w:val="none" w:sz="0" w:space="0" w:color="auto"/>
                <w:bottom w:val="none" w:sz="0" w:space="0" w:color="auto"/>
                <w:right w:val="none" w:sz="0" w:space="0" w:color="auto"/>
              </w:divBdr>
              <w:divsChild>
                <w:div w:id="1742361212">
                  <w:marLeft w:val="0"/>
                  <w:marRight w:val="0"/>
                  <w:marTop w:val="0"/>
                  <w:marBottom w:val="0"/>
                  <w:divBdr>
                    <w:top w:val="none" w:sz="0" w:space="0" w:color="auto"/>
                    <w:left w:val="none" w:sz="0" w:space="0" w:color="auto"/>
                    <w:bottom w:val="none" w:sz="0" w:space="0" w:color="auto"/>
                    <w:right w:val="none" w:sz="0" w:space="0" w:color="auto"/>
                  </w:divBdr>
                  <w:divsChild>
                    <w:div w:id="1928616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613510">
      <w:bodyDiv w:val="1"/>
      <w:marLeft w:val="0"/>
      <w:marRight w:val="0"/>
      <w:marTop w:val="0"/>
      <w:marBottom w:val="0"/>
      <w:divBdr>
        <w:top w:val="none" w:sz="0" w:space="0" w:color="auto"/>
        <w:left w:val="none" w:sz="0" w:space="0" w:color="auto"/>
        <w:bottom w:val="none" w:sz="0" w:space="0" w:color="auto"/>
        <w:right w:val="none" w:sz="0" w:space="0" w:color="auto"/>
      </w:divBdr>
    </w:div>
    <w:div w:id="1657566066">
      <w:bodyDiv w:val="1"/>
      <w:marLeft w:val="0"/>
      <w:marRight w:val="0"/>
      <w:marTop w:val="0"/>
      <w:marBottom w:val="0"/>
      <w:divBdr>
        <w:top w:val="none" w:sz="0" w:space="0" w:color="auto"/>
        <w:left w:val="none" w:sz="0" w:space="0" w:color="auto"/>
        <w:bottom w:val="none" w:sz="0" w:space="0" w:color="auto"/>
        <w:right w:val="none" w:sz="0" w:space="0" w:color="auto"/>
      </w:divBdr>
    </w:div>
    <w:div w:id="1670063413">
      <w:bodyDiv w:val="1"/>
      <w:marLeft w:val="0"/>
      <w:marRight w:val="0"/>
      <w:marTop w:val="0"/>
      <w:marBottom w:val="0"/>
      <w:divBdr>
        <w:top w:val="none" w:sz="0" w:space="0" w:color="auto"/>
        <w:left w:val="none" w:sz="0" w:space="0" w:color="auto"/>
        <w:bottom w:val="none" w:sz="0" w:space="0" w:color="auto"/>
        <w:right w:val="none" w:sz="0" w:space="0" w:color="auto"/>
      </w:divBdr>
      <w:divsChild>
        <w:div w:id="1180241667">
          <w:marLeft w:val="0"/>
          <w:marRight w:val="0"/>
          <w:marTop w:val="0"/>
          <w:marBottom w:val="0"/>
          <w:divBdr>
            <w:top w:val="none" w:sz="0" w:space="0" w:color="auto"/>
            <w:left w:val="none" w:sz="0" w:space="0" w:color="auto"/>
            <w:bottom w:val="none" w:sz="0" w:space="0" w:color="auto"/>
            <w:right w:val="none" w:sz="0" w:space="0" w:color="auto"/>
          </w:divBdr>
          <w:divsChild>
            <w:div w:id="703795870">
              <w:marLeft w:val="0"/>
              <w:marRight w:val="0"/>
              <w:marTop w:val="0"/>
              <w:marBottom w:val="0"/>
              <w:divBdr>
                <w:top w:val="none" w:sz="0" w:space="0" w:color="auto"/>
                <w:left w:val="none" w:sz="0" w:space="0" w:color="auto"/>
                <w:bottom w:val="none" w:sz="0" w:space="0" w:color="auto"/>
                <w:right w:val="none" w:sz="0" w:space="0" w:color="auto"/>
              </w:divBdr>
              <w:divsChild>
                <w:div w:id="60931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225290">
      <w:bodyDiv w:val="1"/>
      <w:marLeft w:val="0"/>
      <w:marRight w:val="0"/>
      <w:marTop w:val="0"/>
      <w:marBottom w:val="0"/>
      <w:divBdr>
        <w:top w:val="none" w:sz="0" w:space="0" w:color="auto"/>
        <w:left w:val="none" w:sz="0" w:space="0" w:color="auto"/>
        <w:bottom w:val="none" w:sz="0" w:space="0" w:color="auto"/>
        <w:right w:val="none" w:sz="0" w:space="0" w:color="auto"/>
      </w:divBdr>
    </w:div>
    <w:div w:id="1685670658">
      <w:bodyDiv w:val="1"/>
      <w:marLeft w:val="0"/>
      <w:marRight w:val="0"/>
      <w:marTop w:val="0"/>
      <w:marBottom w:val="0"/>
      <w:divBdr>
        <w:top w:val="none" w:sz="0" w:space="0" w:color="auto"/>
        <w:left w:val="none" w:sz="0" w:space="0" w:color="auto"/>
        <w:bottom w:val="none" w:sz="0" w:space="0" w:color="auto"/>
        <w:right w:val="none" w:sz="0" w:space="0" w:color="auto"/>
      </w:divBdr>
      <w:divsChild>
        <w:div w:id="573861571">
          <w:marLeft w:val="0"/>
          <w:marRight w:val="0"/>
          <w:marTop w:val="0"/>
          <w:marBottom w:val="0"/>
          <w:divBdr>
            <w:top w:val="none" w:sz="0" w:space="0" w:color="auto"/>
            <w:left w:val="none" w:sz="0" w:space="0" w:color="auto"/>
            <w:bottom w:val="none" w:sz="0" w:space="0" w:color="auto"/>
            <w:right w:val="none" w:sz="0" w:space="0" w:color="auto"/>
          </w:divBdr>
        </w:div>
      </w:divsChild>
    </w:div>
    <w:div w:id="1717504865">
      <w:bodyDiv w:val="1"/>
      <w:marLeft w:val="0"/>
      <w:marRight w:val="0"/>
      <w:marTop w:val="0"/>
      <w:marBottom w:val="0"/>
      <w:divBdr>
        <w:top w:val="none" w:sz="0" w:space="0" w:color="auto"/>
        <w:left w:val="none" w:sz="0" w:space="0" w:color="auto"/>
        <w:bottom w:val="none" w:sz="0" w:space="0" w:color="auto"/>
        <w:right w:val="none" w:sz="0" w:space="0" w:color="auto"/>
      </w:divBdr>
    </w:div>
    <w:div w:id="1729376586">
      <w:bodyDiv w:val="1"/>
      <w:marLeft w:val="0"/>
      <w:marRight w:val="0"/>
      <w:marTop w:val="0"/>
      <w:marBottom w:val="0"/>
      <w:divBdr>
        <w:top w:val="none" w:sz="0" w:space="0" w:color="auto"/>
        <w:left w:val="none" w:sz="0" w:space="0" w:color="auto"/>
        <w:bottom w:val="none" w:sz="0" w:space="0" w:color="auto"/>
        <w:right w:val="none" w:sz="0" w:space="0" w:color="auto"/>
      </w:divBdr>
      <w:divsChild>
        <w:div w:id="1742630128">
          <w:marLeft w:val="0"/>
          <w:marRight w:val="0"/>
          <w:marTop w:val="0"/>
          <w:marBottom w:val="0"/>
          <w:divBdr>
            <w:top w:val="none" w:sz="0" w:space="0" w:color="auto"/>
            <w:left w:val="none" w:sz="0" w:space="0" w:color="auto"/>
            <w:bottom w:val="none" w:sz="0" w:space="0" w:color="auto"/>
            <w:right w:val="none" w:sz="0" w:space="0" w:color="auto"/>
          </w:divBdr>
          <w:divsChild>
            <w:div w:id="1058437975">
              <w:marLeft w:val="0"/>
              <w:marRight w:val="0"/>
              <w:marTop w:val="0"/>
              <w:marBottom w:val="0"/>
              <w:divBdr>
                <w:top w:val="none" w:sz="0" w:space="0" w:color="auto"/>
                <w:left w:val="none" w:sz="0" w:space="0" w:color="auto"/>
                <w:bottom w:val="none" w:sz="0" w:space="0" w:color="auto"/>
                <w:right w:val="none" w:sz="0" w:space="0" w:color="auto"/>
              </w:divBdr>
              <w:divsChild>
                <w:div w:id="1549563267">
                  <w:marLeft w:val="0"/>
                  <w:marRight w:val="0"/>
                  <w:marTop w:val="0"/>
                  <w:marBottom w:val="0"/>
                  <w:divBdr>
                    <w:top w:val="none" w:sz="0" w:space="0" w:color="auto"/>
                    <w:left w:val="none" w:sz="0" w:space="0" w:color="auto"/>
                    <w:bottom w:val="none" w:sz="0" w:space="0" w:color="auto"/>
                    <w:right w:val="none" w:sz="0" w:space="0" w:color="auto"/>
                  </w:divBdr>
                  <w:divsChild>
                    <w:div w:id="130993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314609">
      <w:bodyDiv w:val="1"/>
      <w:marLeft w:val="0"/>
      <w:marRight w:val="0"/>
      <w:marTop w:val="0"/>
      <w:marBottom w:val="0"/>
      <w:divBdr>
        <w:top w:val="none" w:sz="0" w:space="0" w:color="auto"/>
        <w:left w:val="none" w:sz="0" w:space="0" w:color="auto"/>
        <w:bottom w:val="none" w:sz="0" w:space="0" w:color="auto"/>
        <w:right w:val="none" w:sz="0" w:space="0" w:color="auto"/>
      </w:divBdr>
      <w:divsChild>
        <w:div w:id="475144811">
          <w:marLeft w:val="0"/>
          <w:marRight w:val="0"/>
          <w:marTop w:val="0"/>
          <w:marBottom w:val="0"/>
          <w:divBdr>
            <w:top w:val="none" w:sz="0" w:space="0" w:color="auto"/>
            <w:left w:val="none" w:sz="0" w:space="0" w:color="auto"/>
            <w:bottom w:val="none" w:sz="0" w:space="0" w:color="auto"/>
            <w:right w:val="none" w:sz="0" w:space="0" w:color="auto"/>
          </w:divBdr>
          <w:divsChild>
            <w:div w:id="1706170223">
              <w:marLeft w:val="0"/>
              <w:marRight w:val="0"/>
              <w:marTop w:val="0"/>
              <w:marBottom w:val="0"/>
              <w:divBdr>
                <w:top w:val="none" w:sz="0" w:space="0" w:color="auto"/>
                <w:left w:val="none" w:sz="0" w:space="0" w:color="auto"/>
                <w:bottom w:val="none" w:sz="0" w:space="0" w:color="auto"/>
                <w:right w:val="none" w:sz="0" w:space="0" w:color="auto"/>
              </w:divBdr>
              <w:divsChild>
                <w:div w:id="2045475311">
                  <w:marLeft w:val="0"/>
                  <w:marRight w:val="0"/>
                  <w:marTop w:val="0"/>
                  <w:marBottom w:val="0"/>
                  <w:divBdr>
                    <w:top w:val="none" w:sz="0" w:space="0" w:color="auto"/>
                    <w:left w:val="none" w:sz="0" w:space="0" w:color="auto"/>
                    <w:bottom w:val="none" w:sz="0" w:space="0" w:color="auto"/>
                    <w:right w:val="none" w:sz="0" w:space="0" w:color="auto"/>
                  </w:divBdr>
                  <w:divsChild>
                    <w:div w:id="162550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4550203">
      <w:bodyDiv w:val="1"/>
      <w:marLeft w:val="0"/>
      <w:marRight w:val="0"/>
      <w:marTop w:val="0"/>
      <w:marBottom w:val="0"/>
      <w:divBdr>
        <w:top w:val="none" w:sz="0" w:space="0" w:color="auto"/>
        <w:left w:val="none" w:sz="0" w:space="0" w:color="auto"/>
        <w:bottom w:val="none" w:sz="0" w:space="0" w:color="auto"/>
        <w:right w:val="none" w:sz="0" w:space="0" w:color="auto"/>
      </w:divBdr>
    </w:div>
    <w:div w:id="1836649717">
      <w:bodyDiv w:val="1"/>
      <w:marLeft w:val="0"/>
      <w:marRight w:val="0"/>
      <w:marTop w:val="0"/>
      <w:marBottom w:val="0"/>
      <w:divBdr>
        <w:top w:val="none" w:sz="0" w:space="0" w:color="auto"/>
        <w:left w:val="none" w:sz="0" w:space="0" w:color="auto"/>
        <w:bottom w:val="none" w:sz="0" w:space="0" w:color="auto"/>
        <w:right w:val="none" w:sz="0" w:space="0" w:color="auto"/>
      </w:divBdr>
    </w:div>
    <w:div w:id="1838185314">
      <w:bodyDiv w:val="1"/>
      <w:marLeft w:val="0"/>
      <w:marRight w:val="0"/>
      <w:marTop w:val="0"/>
      <w:marBottom w:val="0"/>
      <w:divBdr>
        <w:top w:val="none" w:sz="0" w:space="0" w:color="auto"/>
        <w:left w:val="none" w:sz="0" w:space="0" w:color="auto"/>
        <w:bottom w:val="none" w:sz="0" w:space="0" w:color="auto"/>
        <w:right w:val="none" w:sz="0" w:space="0" w:color="auto"/>
      </w:divBdr>
      <w:divsChild>
        <w:div w:id="1678731040">
          <w:marLeft w:val="0"/>
          <w:marRight w:val="0"/>
          <w:marTop w:val="0"/>
          <w:marBottom w:val="0"/>
          <w:divBdr>
            <w:top w:val="none" w:sz="0" w:space="0" w:color="auto"/>
            <w:left w:val="none" w:sz="0" w:space="0" w:color="auto"/>
            <w:bottom w:val="none" w:sz="0" w:space="0" w:color="auto"/>
            <w:right w:val="none" w:sz="0" w:space="0" w:color="auto"/>
          </w:divBdr>
          <w:divsChild>
            <w:div w:id="565993982">
              <w:marLeft w:val="0"/>
              <w:marRight w:val="0"/>
              <w:marTop w:val="0"/>
              <w:marBottom w:val="0"/>
              <w:divBdr>
                <w:top w:val="none" w:sz="0" w:space="0" w:color="auto"/>
                <w:left w:val="none" w:sz="0" w:space="0" w:color="auto"/>
                <w:bottom w:val="none" w:sz="0" w:space="0" w:color="auto"/>
                <w:right w:val="none" w:sz="0" w:space="0" w:color="auto"/>
              </w:divBdr>
              <w:divsChild>
                <w:div w:id="846289287">
                  <w:marLeft w:val="0"/>
                  <w:marRight w:val="0"/>
                  <w:marTop w:val="0"/>
                  <w:marBottom w:val="0"/>
                  <w:divBdr>
                    <w:top w:val="none" w:sz="0" w:space="0" w:color="auto"/>
                    <w:left w:val="none" w:sz="0" w:space="0" w:color="auto"/>
                    <w:bottom w:val="none" w:sz="0" w:space="0" w:color="auto"/>
                    <w:right w:val="none" w:sz="0" w:space="0" w:color="auto"/>
                  </w:divBdr>
                  <w:divsChild>
                    <w:div w:id="84786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8709245">
      <w:bodyDiv w:val="1"/>
      <w:marLeft w:val="0"/>
      <w:marRight w:val="0"/>
      <w:marTop w:val="0"/>
      <w:marBottom w:val="0"/>
      <w:divBdr>
        <w:top w:val="none" w:sz="0" w:space="0" w:color="auto"/>
        <w:left w:val="none" w:sz="0" w:space="0" w:color="auto"/>
        <w:bottom w:val="none" w:sz="0" w:space="0" w:color="auto"/>
        <w:right w:val="none" w:sz="0" w:space="0" w:color="auto"/>
      </w:divBdr>
    </w:div>
    <w:div w:id="1881673003">
      <w:bodyDiv w:val="1"/>
      <w:marLeft w:val="0"/>
      <w:marRight w:val="0"/>
      <w:marTop w:val="0"/>
      <w:marBottom w:val="0"/>
      <w:divBdr>
        <w:top w:val="none" w:sz="0" w:space="0" w:color="auto"/>
        <w:left w:val="none" w:sz="0" w:space="0" w:color="auto"/>
        <w:bottom w:val="none" w:sz="0" w:space="0" w:color="auto"/>
        <w:right w:val="none" w:sz="0" w:space="0" w:color="auto"/>
      </w:divBdr>
      <w:divsChild>
        <w:div w:id="123811183">
          <w:marLeft w:val="0"/>
          <w:marRight w:val="0"/>
          <w:marTop w:val="0"/>
          <w:marBottom w:val="0"/>
          <w:divBdr>
            <w:top w:val="none" w:sz="0" w:space="0" w:color="auto"/>
            <w:left w:val="none" w:sz="0" w:space="0" w:color="auto"/>
            <w:bottom w:val="none" w:sz="0" w:space="0" w:color="auto"/>
            <w:right w:val="none" w:sz="0" w:space="0" w:color="auto"/>
          </w:divBdr>
          <w:divsChild>
            <w:div w:id="1357539082">
              <w:marLeft w:val="0"/>
              <w:marRight w:val="0"/>
              <w:marTop w:val="0"/>
              <w:marBottom w:val="0"/>
              <w:divBdr>
                <w:top w:val="none" w:sz="0" w:space="0" w:color="auto"/>
                <w:left w:val="none" w:sz="0" w:space="0" w:color="auto"/>
                <w:bottom w:val="none" w:sz="0" w:space="0" w:color="auto"/>
                <w:right w:val="none" w:sz="0" w:space="0" w:color="auto"/>
              </w:divBdr>
              <w:divsChild>
                <w:div w:id="948127170">
                  <w:marLeft w:val="0"/>
                  <w:marRight w:val="0"/>
                  <w:marTop w:val="0"/>
                  <w:marBottom w:val="0"/>
                  <w:divBdr>
                    <w:top w:val="none" w:sz="0" w:space="0" w:color="auto"/>
                    <w:left w:val="none" w:sz="0" w:space="0" w:color="auto"/>
                    <w:bottom w:val="none" w:sz="0" w:space="0" w:color="auto"/>
                    <w:right w:val="none" w:sz="0" w:space="0" w:color="auto"/>
                  </w:divBdr>
                  <w:divsChild>
                    <w:div w:id="14701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0455599">
      <w:bodyDiv w:val="1"/>
      <w:marLeft w:val="0"/>
      <w:marRight w:val="0"/>
      <w:marTop w:val="0"/>
      <w:marBottom w:val="0"/>
      <w:divBdr>
        <w:top w:val="none" w:sz="0" w:space="0" w:color="auto"/>
        <w:left w:val="none" w:sz="0" w:space="0" w:color="auto"/>
        <w:bottom w:val="none" w:sz="0" w:space="0" w:color="auto"/>
        <w:right w:val="none" w:sz="0" w:space="0" w:color="auto"/>
      </w:divBdr>
    </w:div>
    <w:div w:id="1907035089">
      <w:bodyDiv w:val="1"/>
      <w:marLeft w:val="0"/>
      <w:marRight w:val="0"/>
      <w:marTop w:val="0"/>
      <w:marBottom w:val="0"/>
      <w:divBdr>
        <w:top w:val="none" w:sz="0" w:space="0" w:color="auto"/>
        <w:left w:val="none" w:sz="0" w:space="0" w:color="auto"/>
        <w:bottom w:val="none" w:sz="0" w:space="0" w:color="auto"/>
        <w:right w:val="none" w:sz="0" w:space="0" w:color="auto"/>
      </w:divBdr>
      <w:divsChild>
        <w:div w:id="1880315833">
          <w:marLeft w:val="0"/>
          <w:marRight w:val="0"/>
          <w:marTop w:val="0"/>
          <w:marBottom w:val="0"/>
          <w:divBdr>
            <w:top w:val="none" w:sz="0" w:space="0" w:color="auto"/>
            <w:left w:val="none" w:sz="0" w:space="0" w:color="auto"/>
            <w:bottom w:val="none" w:sz="0" w:space="0" w:color="auto"/>
            <w:right w:val="none" w:sz="0" w:space="0" w:color="auto"/>
          </w:divBdr>
          <w:divsChild>
            <w:div w:id="438528417">
              <w:marLeft w:val="0"/>
              <w:marRight w:val="0"/>
              <w:marTop w:val="0"/>
              <w:marBottom w:val="0"/>
              <w:divBdr>
                <w:top w:val="none" w:sz="0" w:space="0" w:color="auto"/>
                <w:left w:val="none" w:sz="0" w:space="0" w:color="auto"/>
                <w:bottom w:val="none" w:sz="0" w:space="0" w:color="auto"/>
                <w:right w:val="none" w:sz="0" w:space="0" w:color="auto"/>
              </w:divBdr>
              <w:divsChild>
                <w:div w:id="1486553352">
                  <w:marLeft w:val="0"/>
                  <w:marRight w:val="0"/>
                  <w:marTop w:val="0"/>
                  <w:marBottom w:val="0"/>
                  <w:divBdr>
                    <w:top w:val="none" w:sz="0" w:space="0" w:color="auto"/>
                    <w:left w:val="none" w:sz="0" w:space="0" w:color="auto"/>
                    <w:bottom w:val="none" w:sz="0" w:space="0" w:color="auto"/>
                    <w:right w:val="none" w:sz="0" w:space="0" w:color="auto"/>
                  </w:divBdr>
                  <w:divsChild>
                    <w:div w:id="7073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438825">
      <w:bodyDiv w:val="1"/>
      <w:marLeft w:val="0"/>
      <w:marRight w:val="0"/>
      <w:marTop w:val="0"/>
      <w:marBottom w:val="0"/>
      <w:divBdr>
        <w:top w:val="none" w:sz="0" w:space="0" w:color="auto"/>
        <w:left w:val="none" w:sz="0" w:space="0" w:color="auto"/>
        <w:bottom w:val="none" w:sz="0" w:space="0" w:color="auto"/>
        <w:right w:val="none" w:sz="0" w:space="0" w:color="auto"/>
      </w:divBdr>
    </w:div>
    <w:div w:id="1929002863">
      <w:bodyDiv w:val="1"/>
      <w:marLeft w:val="0"/>
      <w:marRight w:val="0"/>
      <w:marTop w:val="0"/>
      <w:marBottom w:val="0"/>
      <w:divBdr>
        <w:top w:val="none" w:sz="0" w:space="0" w:color="auto"/>
        <w:left w:val="none" w:sz="0" w:space="0" w:color="auto"/>
        <w:bottom w:val="none" w:sz="0" w:space="0" w:color="auto"/>
        <w:right w:val="none" w:sz="0" w:space="0" w:color="auto"/>
      </w:divBdr>
    </w:div>
    <w:div w:id="1933933562">
      <w:bodyDiv w:val="1"/>
      <w:marLeft w:val="0"/>
      <w:marRight w:val="0"/>
      <w:marTop w:val="0"/>
      <w:marBottom w:val="0"/>
      <w:divBdr>
        <w:top w:val="none" w:sz="0" w:space="0" w:color="auto"/>
        <w:left w:val="none" w:sz="0" w:space="0" w:color="auto"/>
        <w:bottom w:val="none" w:sz="0" w:space="0" w:color="auto"/>
        <w:right w:val="none" w:sz="0" w:space="0" w:color="auto"/>
      </w:divBdr>
    </w:div>
    <w:div w:id="1937982630">
      <w:bodyDiv w:val="1"/>
      <w:marLeft w:val="0"/>
      <w:marRight w:val="0"/>
      <w:marTop w:val="0"/>
      <w:marBottom w:val="0"/>
      <w:divBdr>
        <w:top w:val="none" w:sz="0" w:space="0" w:color="auto"/>
        <w:left w:val="none" w:sz="0" w:space="0" w:color="auto"/>
        <w:bottom w:val="none" w:sz="0" w:space="0" w:color="auto"/>
        <w:right w:val="none" w:sz="0" w:space="0" w:color="auto"/>
      </w:divBdr>
    </w:div>
    <w:div w:id="1958684438">
      <w:bodyDiv w:val="1"/>
      <w:marLeft w:val="0"/>
      <w:marRight w:val="0"/>
      <w:marTop w:val="0"/>
      <w:marBottom w:val="0"/>
      <w:divBdr>
        <w:top w:val="none" w:sz="0" w:space="0" w:color="auto"/>
        <w:left w:val="none" w:sz="0" w:space="0" w:color="auto"/>
        <w:bottom w:val="none" w:sz="0" w:space="0" w:color="auto"/>
        <w:right w:val="none" w:sz="0" w:space="0" w:color="auto"/>
      </w:divBdr>
      <w:divsChild>
        <w:div w:id="1739866316">
          <w:marLeft w:val="0"/>
          <w:marRight w:val="0"/>
          <w:marTop w:val="0"/>
          <w:marBottom w:val="0"/>
          <w:divBdr>
            <w:top w:val="none" w:sz="0" w:space="0" w:color="auto"/>
            <w:left w:val="none" w:sz="0" w:space="0" w:color="auto"/>
            <w:bottom w:val="none" w:sz="0" w:space="0" w:color="auto"/>
            <w:right w:val="none" w:sz="0" w:space="0" w:color="auto"/>
          </w:divBdr>
          <w:divsChild>
            <w:div w:id="1782721578">
              <w:marLeft w:val="0"/>
              <w:marRight w:val="0"/>
              <w:marTop w:val="0"/>
              <w:marBottom w:val="0"/>
              <w:divBdr>
                <w:top w:val="none" w:sz="0" w:space="0" w:color="auto"/>
                <w:left w:val="none" w:sz="0" w:space="0" w:color="auto"/>
                <w:bottom w:val="none" w:sz="0" w:space="0" w:color="auto"/>
                <w:right w:val="none" w:sz="0" w:space="0" w:color="auto"/>
              </w:divBdr>
              <w:divsChild>
                <w:div w:id="48590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141550">
      <w:bodyDiv w:val="1"/>
      <w:marLeft w:val="0"/>
      <w:marRight w:val="0"/>
      <w:marTop w:val="0"/>
      <w:marBottom w:val="0"/>
      <w:divBdr>
        <w:top w:val="none" w:sz="0" w:space="0" w:color="auto"/>
        <w:left w:val="none" w:sz="0" w:space="0" w:color="auto"/>
        <w:bottom w:val="none" w:sz="0" w:space="0" w:color="auto"/>
        <w:right w:val="none" w:sz="0" w:space="0" w:color="auto"/>
      </w:divBdr>
    </w:div>
    <w:div w:id="2011568009">
      <w:bodyDiv w:val="1"/>
      <w:marLeft w:val="0"/>
      <w:marRight w:val="0"/>
      <w:marTop w:val="0"/>
      <w:marBottom w:val="0"/>
      <w:divBdr>
        <w:top w:val="none" w:sz="0" w:space="0" w:color="auto"/>
        <w:left w:val="none" w:sz="0" w:space="0" w:color="auto"/>
        <w:bottom w:val="none" w:sz="0" w:space="0" w:color="auto"/>
        <w:right w:val="none" w:sz="0" w:space="0" w:color="auto"/>
      </w:divBdr>
      <w:divsChild>
        <w:div w:id="75827447">
          <w:marLeft w:val="0"/>
          <w:marRight w:val="0"/>
          <w:marTop w:val="0"/>
          <w:marBottom w:val="0"/>
          <w:divBdr>
            <w:top w:val="none" w:sz="0" w:space="0" w:color="auto"/>
            <w:left w:val="none" w:sz="0" w:space="0" w:color="auto"/>
            <w:bottom w:val="none" w:sz="0" w:space="0" w:color="auto"/>
            <w:right w:val="none" w:sz="0" w:space="0" w:color="auto"/>
          </w:divBdr>
          <w:divsChild>
            <w:div w:id="1392195982">
              <w:marLeft w:val="0"/>
              <w:marRight w:val="0"/>
              <w:marTop w:val="0"/>
              <w:marBottom w:val="0"/>
              <w:divBdr>
                <w:top w:val="none" w:sz="0" w:space="0" w:color="auto"/>
                <w:left w:val="none" w:sz="0" w:space="0" w:color="auto"/>
                <w:bottom w:val="none" w:sz="0" w:space="0" w:color="auto"/>
                <w:right w:val="none" w:sz="0" w:space="0" w:color="auto"/>
              </w:divBdr>
              <w:divsChild>
                <w:div w:id="101847627">
                  <w:marLeft w:val="0"/>
                  <w:marRight w:val="0"/>
                  <w:marTop w:val="0"/>
                  <w:marBottom w:val="0"/>
                  <w:divBdr>
                    <w:top w:val="none" w:sz="0" w:space="0" w:color="auto"/>
                    <w:left w:val="none" w:sz="0" w:space="0" w:color="auto"/>
                    <w:bottom w:val="none" w:sz="0" w:space="0" w:color="auto"/>
                    <w:right w:val="none" w:sz="0" w:space="0" w:color="auto"/>
                  </w:divBdr>
                  <w:divsChild>
                    <w:div w:id="110985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129562">
      <w:bodyDiv w:val="1"/>
      <w:marLeft w:val="0"/>
      <w:marRight w:val="0"/>
      <w:marTop w:val="0"/>
      <w:marBottom w:val="0"/>
      <w:divBdr>
        <w:top w:val="none" w:sz="0" w:space="0" w:color="auto"/>
        <w:left w:val="none" w:sz="0" w:space="0" w:color="auto"/>
        <w:bottom w:val="none" w:sz="0" w:space="0" w:color="auto"/>
        <w:right w:val="none" w:sz="0" w:space="0" w:color="auto"/>
      </w:divBdr>
      <w:divsChild>
        <w:div w:id="213322916">
          <w:marLeft w:val="0"/>
          <w:marRight w:val="0"/>
          <w:marTop w:val="0"/>
          <w:marBottom w:val="0"/>
          <w:divBdr>
            <w:top w:val="none" w:sz="0" w:space="0" w:color="auto"/>
            <w:left w:val="none" w:sz="0" w:space="0" w:color="auto"/>
            <w:bottom w:val="none" w:sz="0" w:space="0" w:color="auto"/>
            <w:right w:val="none" w:sz="0" w:space="0" w:color="auto"/>
          </w:divBdr>
          <w:divsChild>
            <w:div w:id="35087122">
              <w:marLeft w:val="0"/>
              <w:marRight w:val="0"/>
              <w:marTop w:val="0"/>
              <w:marBottom w:val="0"/>
              <w:divBdr>
                <w:top w:val="none" w:sz="0" w:space="0" w:color="auto"/>
                <w:left w:val="none" w:sz="0" w:space="0" w:color="auto"/>
                <w:bottom w:val="none" w:sz="0" w:space="0" w:color="auto"/>
                <w:right w:val="none" w:sz="0" w:space="0" w:color="auto"/>
              </w:divBdr>
              <w:divsChild>
                <w:div w:id="17240849">
                  <w:marLeft w:val="0"/>
                  <w:marRight w:val="0"/>
                  <w:marTop w:val="0"/>
                  <w:marBottom w:val="0"/>
                  <w:divBdr>
                    <w:top w:val="none" w:sz="0" w:space="0" w:color="auto"/>
                    <w:left w:val="none" w:sz="0" w:space="0" w:color="auto"/>
                    <w:bottom w:val="none" w:sz="0" w:space="0" w:color="auto"/>
                    <w:right w:val="none" w:sz="0" w:space="0" w:color="auto"/>
                  </w:divBdr>
                </w:div>
              </w:divsChild>
            </w:div>
            <w:div w:id="153376347">
              <w:marLeft w:val="0"/>
              <w:marRight w:val="0"/>
              <w:marTop w:val="0"/>
              <w:marBottom w:val="0"/>
              <w:divBdr>
                <w:top w:val="none" w:sz="0" w:space="0" w:color="auto"/>
                <w:left w:val="none" w:sz="0" w:space="0" w:color="auto"/>
                <w:bottom w:val="none" w:sz="0" w:space="0" w:color="auto"/>
                <w:right w:val="none" w:sz="0" w:space="0" w:color="auto"/>
              </w:divBdr>
              <w:divsChild>
                <w:div w:id="728770062">
                  <w:marLeft w:val="0"/>
                  <w:marRight w:val="0"/>
                  <w:marTop w:val="0"/>
                  <w:marBottom w:val="0"/>
                  <w:divBdr>
                    <w:top w:val="none" w:sz="0" w:space="0" w:color="auto"/>
                    <w:left w:val="none" w:sz="0" w:space="0" w:color="auto"/>
                    <w:bottom w:val="none" w:sz="0" w:space="0" w:color="auto"/>
                    <w:right w:val="none" w:sz="0" w:space="0" w:color="auto"/>
                  </w:divBdr>
                </w:div>
              </w:divsChild>
            </w:div>
            <w:div w:id="206189835">
              <w:marLeft w:val="0"/>
              <w:marRight w:val="0"/>
              <w:marTop w:val="0"/>
              <w:marBottom w:val="0"/>
              <w:divBdr>
                <w:top w:val="none" w:sz="0" w:space="0" w:color="auto"/>
                <w:left w:val="none" w:sz="0" w:space="0" w:color="auto"/>
                <w:bottom w:val="none" w:sz="0" w:space="0" w:color="auto"/>
                <w:right w:val="none" w:sz="0" w:space="0" w:color="auto"/>
              </w:divBdr>
              <w:divsChild>
                <w:div w:id="55131681">
                  <w:marLeft w:val="0"/>
                  <w:marRight w:val="0"/>
                  <w:marTop w:val="0"/>
                  <w:marBottom w:val="0"/>
                  <w:divBdr>
                    <w:top w:val="none" w:sz="0" w:space="0" w:color="auto"/>
                    <w:left w:val="none" w:sz="0" w:space="0" w:color="auto"/>
                    <w:bottom w:val="none" w:sz="0" w:space="0" w:color="auto"/>
                    <w:right w:val="none" w:sz="0" w:space="0" w:color="auto"/>
                  </w:divBdr>
                </w:div>
              </w:divsChild>
            </w:div>
            <w:div w:id="407190433">
              <w:marLeft w:val="0"/>
              <w:marRight w:val="0"/>
              <w:marTop w:val="0"/>
              <w:marBottom w:val="0"/>
              <w:divBdr>
                <w:top w:val="none" w:sz="0" w:space="0" w:color="auto"/>
                <w:left w:val="none" w:sz="0" w:space="0" w:color="auto"/>
                <w:bottom w:val="none" w:sz="0" w:space="0" w:color="auto"/>
                <w:right w:val="none" w:sz="0" w:space="0" w:color="auto"/>
              </w:divBdr>
              <w:divsChild>
                <w:div w:id="1800683859">
                  <w:marLeft w:val="0"/>
                  <w:marRight w:val="0"/>
                  <w:marTop w:val="0"/>
                  <w:marBottom w:val="0"/>
                  <w:divBdr>
                    <w:top w:val="none" w:sz="0" w:space="0" w:color="auto"/>
                    <w:left w:val="none" w:sz="0" w:space="0" w:color="auto"/>
                    <w:bottom w:val="none" w:sz="0" w:space="0" w:color="auto"/>
                    <w:right w:val="none" w:sz="0" w:space="0" w:color="auto"/>
                  </w:divBdr>
                </w:div>
              </w:divsChild>
            </w:div>
            <w:div w:id="496963496">
              <w:marLeft w:val="0"/>
              <w:marRight w:val="0"/>
              <w:marTop w:val="0"/>
              <w:marBottom w:val="0"/>
              <w:divBdr>
                <w:top w:val="none" w:sz="0" w:space="0" w:color="auto"/>
                <w:left w:val="none" w:sz="0" w:space="0" w:color="auto"/>
                <w:bottom w:val="none" w:sz="0" w:space="0" w:color="auto"/>
                <w:right w:val="none" w:sz="0" w:space="0" w:color="auto"/>
              </w:divBdr>
              <w:divsChild>
                <w:div w:id="389379878">
                  <w:marLeft w:val="0"/>
                  <w:marRight w:val="0"/>
                  <w:marTop w:val="0"/>
                  <w:marBottom w:val="0"/>
                  <w:divBdr>
                    <w:top w:val="none" w:sz="0" w:space="0" w:color="auto"/>
                    <w:left w:val="none" w:sz="0" w:space="0" w:color="auto"/>
                    <w:bottom w:val="none" w:sz="0" w:space="0" w:color="auto"/>
                    <w:right w:val="none" w:sz="0" w:space="0" w:color="auto"/>
                  </w:divBdr>
                </w:div>
              </w:divsChild>
            </w:div>
            <w:div w:id="720059516">
              <w:marLeft w:val="0"/>
              <w:marRight w:val="0"/>
              <w:marTop w:val="0"/>
              <w:marBottom w:val="0"/>
              <w:divBdr>
                <w:top w:val="none" w:sz="0" w:space="0" w:color="auto"/>
                <w:left w:val="none" w:sz="0" w:space="0" w:color="auto"/>
                <w:bottom w:val="none" w:sz="0" w:space="0" w:color="auto"/>
                <w:right w:val="none" w:sz="0" w:space="0" w:color="auto"/>
              </w:divBdr>
              <w:divsChild>
                <w:div w:id="511535443">
                  <w:marLeft w:val="0"/>
                  <w:marRight w:val="0"/>
                  <w:marTop w:val="0"/>
                  <w:marBottom w:val="0"/>
                  <w:divBdr>
                    <w:top w:val="none" w:sz="0" w:space="0" w:color="auto"/>
                    <w:left w:val="none" w:sz="0" w:space="0" w:color="auto"/>
                    <w:bottom w:val="none" w:sz="0" w:space="0" w:color="auto"/>
                    <w:right w:val="none" w:sz="0" w:space="0" w:color="auto"/>
                  </w:divBdr>
                </w:div>
              </w:divsChild>
            </w:div>
            <w:div w:id="790979945">
              <w:marLeft w:val="0"/>
              <w:marRight w:val="0"/>
              <w:marTop w:val="0"/>
              <w:marBottom w:val="0"/>
              <w:divBdr>
                <w:top w:val="none" w:sz="0" w:space="0" w:color="auto"/>
                <w:left w:val="none" w:sz="0" w:space="0" w:color="auto"/>
                <w:bottom w:val="none" w:sz="0" w:space="0" w:color="auto"/>
                <w:right w:val="none" w:sz="0" w:space="0" w:color="auto"/>
              </w:divBdr>
              <w:divsChild>
                <w:div w:id="2136436695">
                  <w:marLeft w:val="0"/>
                  <w:marRight w:val="0"/>
                  <w:marTop w:val="0"/>
                  <w:marBottom w:val="0"/>
                  <w:divBdr>
                    <w:top w:val="none" w:sz="0" w:space="0" w:color="auto"/>
                    <w:left w:val="none" w:sz="0" w:space="0" w:color="auto"/>
                    <w:bottom w:val="none" w:sz="0" w:space="0" w:color="auto"/>
                    <w:right w:val="none" w:sz="0" w:space="0" w:color="auto"/>
                  </w:divBdr>
                </w:div>
              </w:divsChild>
            </w:div>
            <w:div w:id="968777257">
              <w:marLeft w:val="0"/>
              <w:marRight w:val="0"/>
              <w:marTop w:val="0"/>
              <w:marBottom w:val="0"/>
              <w:divBdr>
                <w:top w:val="none" w:sz="0" w:space="0" w:color="auto"/>
                <w:left w:val="none" w:sz="0" w:space="0" w:color="auto"/>
                <w:bottom w:val="none" w:sz="0" w:space="0" w:color="auto"/>
                <w:right w:val="none" w:sz="0" w:space="0" w:color="auto"/>
              </w:divBdr>
              <w:divsChild>
                <w:div w:id="806970053">
                  <w:marLeft w:val="0"/>
                  <w:marRight w:val="0"/>
                  <w:marTop w:val="0"/>
                  <w:marBottom w:val="0"/>
                  <w:divBdr>
                    <w:top w:val="none" w:sz="0" w:space="0" w:color="auto"/>
                    <w:left w:val="none" w:sz="0" w:space="0" w:color="auto"/>
                    <w:bottom w:val="none" w:sz="0" w:space="0" w:color="auto"/>
                    <w:right w:val="none" w:sz="0" w:space="0" w:color="auto"/>
                  </w:divBdr>
                </w:div>
              </w:divsChild>
            </w:div>
            <w:div w:id="970406217">
              <w:marLeft w:val="0"/>
              <w:marRight w:val="0"/>
              <w:marTop w:val="0"/>
              <w:marBottom w:val="0"/>
              <w:divBdr>
                <w:top w:val="none" w:sz="0" w:space="0" w:color="auto"/>
                <w:left w:val="none" w:sz="0" w:space="0" w:color="auto"/>
                <w:bottom w:val="none" w:sz="0" w:space="0" w:color="auto"/>
                <w:right w:val="none" w:sz="0" w:space="0" w:color="auto"/>
              </w:divBdr>
              <w:divsChild>
                <w:div w:id="1164510927">
                  <w:marLeft w:val="0"/>
                  <w:marRight w:val="0"/>
                  <w:marTop w:val="0"/>
                  <w:marBottom w:val="0"/>
                  <w:divBdr>
                    <w:top w:val="none" w:sz="0" w:space="0" w:color="auto"/>
                    <w:left w:val="none" w:sz="0" w:space="0" w:color="auto"/>
                    <w:bottom w:val="none" w:sz="0" w:space="0" w:color="auto"/>
                    <w:right w:val="none" w:sz="0" w:space="0" w:color="auto"/>
                  </w:divBdr>
                </w:div>
              </w:divsChild>
            </w:div>
            <w:div w:id="997222085">
              <w:marLeft w:val="0"/>
              <w:marRight w:val="0"/>
              <w:marTop w:val="0"/>
              <w:marBottom w:val="0"/>
              <w:divBdr>
                <w:top w:val="none" w:sz="0" w:space="0" w:color="auto"/>
                <w:left w:val="none" w:sz="0" w:space="0" w:color="auto"/>
                <w:bottom w:val="none" w:sz="0" w:space="0" w:color="auto"/>
                <w:right w:val="none" w:sz="0" w:space="0" w:color="auto"/>
              </w:divBdr>
              <w:divsChild>
                <w:div w:id="12418892">
                  <w:marLeft w:val="0"/>
                  <w:marRight w:val="0"/>
                  <w:marTop w:val="0"/>
                  <w:marBottom w:val="0"/>
                  <w:divBdr>
                    <w:top w:val="none" w:sz="0" w:space="0" w:color="auto"/>
                    <w:left w:val="none" w:sz="0" w:space="0" w:color="auto"/>
                    <w:bottom w:val="none" w:sz="0" w:space="0" w:color="auto"/>
                    <w:right w:val="none" w:sz="0" w:space="0" w:color="auto"/>
                  </w:divBdr>
                </w:div>
              </w:divsChild>
            </w:div>
            <w:div w:id="1030909357">
              <w:marLeft w:val="0"/>
              <w:marRight w:val="0"/>
              <w:marTop w:val="0"/>
              <w:marBottom w:val="0"/>
              <w:divBdr>
                <w:top w:val="none" w:sz="0" w:space="0" w:color="auto"/>
                <w:left w:val="none" w:sz="0" w:space="0" w:color="auto"/>
                <w:bottom w:val="none" w:sz="0" w:space="0" w:color="auto"/>
                <w:right w:val="none" w:sz="0" w:space="0" w:color="auto"/>
              </w:divBdr>
              <w:divsChild>
                <w:div w:id="2134858633">
                  <w:marLeft w:val="0"/>
                  <w:marRight w:val="0"/>
                  <w:marTop w:val="0"/>
                  <w:marBottom w:val="0"/>
                  <w:divBdr>
                    <w:top w:val="none" w:sz="0" w:space="0" w:color="auto"/>
                    <w:left w:val="none" w:sz="0" w:space="0" w:color="auto"/>
                    <w:bottom w:val="none" w:sz="0" w:space="0" w:color="auto"/>
                    <w:right w:val="none" w:sz="0" w:space="0" w:color="auto"/>
                  </w:divBdr>
                </w:div>
              </w:divsChild>
            </w:div>
            <w:div w:id="1065183616">
              <w:marLeft w:val="0"/>
              <w:marRight w:val="0"/>
              <w:marTop w:val="0"/>
              <w:marBottom w:val="0"/>
              <w:divBdr>
                <w:top w:val="none" w:sz="0" w:space="0" w:color="auto"/>
                <w:left w:val="none" w:sz="0" w:space="0" w:color="auto"/>
                <w:bottom w:val="none" w:sz="0" w:space="0" w:color="auto"/>
                <w:right w:val="none" w:sz="0" w:space="0" w:color="auto"/>
              </w:divBdr>
              <w:divsChild>
                <w:div w:id="494805046">
                  <w:marLeft w:val="0"/>
                  <w:marRight w:val="0"/>
                  <w:marTop w:val="0"/>
                  <w:marBottom w:val="0"/>
                  <w:divBdr>
                    <w:top w:val="none" w:sz="0" w:space="0" w:color="auto"/>
                    <w:left w:val="none" w:sz="0" w:space="0" w:color="auto"/>
                    <w:bottom w:val="none" w:sz="0" w:space="0" w:color="auto"/>
                    <w:right w:val="none" w:sz="0" w:space="0" w:color="auto"/>
                  </w:divBdr>
                </w:div>
              </w:divsChild>
            </w:div>
            <w:div w:id="1137530705">
              <w:marLeft w:val="0"/>
              <w:marRight w:val="0"/>
              <w:marTop w:val="0"/>
              <w:marBottom w:val="0"/>
              <w:divBdr>
                <w:top w:val="none" w:sz="0" w:space="0" w:color="auto"/>
                <w:left w:val="none" w:sz="0" w:space="0" w:color="auto"/>
                <w:bottom w:val="none" w:sz="0" w:space="0" w:color="auto"/>
                <w:right w:val="none" w:sz="0" w:space="0" w:color="auto"/>
              </w:divBdr>
              <w:divsChild>
                <w:div w:id="1126922377">
                  <w:marLeft w:val="0"/>
                  <w:marRight w:val="0"/>
                  <w:marTop w:val="0"/>
                  <w:marBottom w:val="0"/>
                  <w:divBdr>
                    <w:top w:val="none" w:sz="0" w:space="0" w:color="auto"/>
                    <w:left w:val="none" w:sz="0" w:space="0" w:color="auto"/>
                    <w:bottom w:val="none" w:sz="0" w:space="0" w:color="auto"/>
                    <w:right w:val="none" w:sz="0" w:space="0" w:color="auto"/>
                  </w:divBdr>
                </w:div>
              </w:divsChild>
            </w:div>
            <w:div w:id="1352561980">
              <w:marLeft w:val="0"/>
              <w:marRight w:val="0"/>
              <w:marTop w:val="0"/>
              <w:marBottom w:val="0"/>
              <w:divBdr>
                <w:top w:val="none" w:sz="0" w:space="0" w:color="auto"/>
                <w:left w:val="none" w:sz="0" w:space="0" w:color="auto"/>
                <w:bottom w:val="none" w:sz="0" w:space="0" w:color="auto"/>
                <w:right w:val="none" w:sz="0" w:space="0" w:color="auto"/>
              </w:divBdr>
              <w:divsChild>
                <w:div w:id="1880508833">
                  <w:marLeft w:val="0"/>
                  <w:marRight w:val="0"/>
                  <w:marTop w:val="0"/>
                  <w:marBottom w:val="0"/>
                  <w:divBdr>
                    <w:top w:val="none" w:sz="0" w:space="0" w:color="auto"/>
                    <w:left w:val="none" w:sz="0" w:space="0" w:color="auto"/>
                    <w:bottom w:val="none" w:sz="0" w:space="0" w:color="auto"/>
                    <w:right w:val="none" w:sz="0" w:space="0" w:color="auto"/>
                  </w:divBdr>
                </w:div>
              </w:divsChild>
            </w:div>
            <w:div w:id="1362780426">
              <w:marLeft w:val="0"/>
              <w:marRight w:val="0"/>
              <w:marTop w:val="0"/>
              <w:marBottom w:val="0"/>
              <w:divBdr>
                <w:top w:val="none" w:sz="0" w:space="0" w:color="auto"/>
                <w:left w:val="none" w:sz="0" w:space="0" w:color="auto"/>
                <w:bottom w:val="none" w:sz="0" w:space="0" w:color="auto"/>
                <w:right w:val="none" w:sz="0" w:space="0" w:color="auto"/>
              </w:divBdr>
              <w:divsChild>
                <w:div w:id="946692425">
                  <w:marLeft w:val="0"/>
                  <w:marRight w:val="0"/>
                  <w:marTop w:val="0"/>
                  <w:marBottom w:val="0"/>
                  <w:divBdr>
                    <w:top w:val="none" w:sz="0" w:space="0" w:color="auto"/>
                    <w:left w:val="none" w:sz="0" w:space="0" w:color="auto"/>
                    <w:bottom w:val="none" w:sz="0" w:space="0" w:color="auto"/>
                    <w:right w:val="none" w:sz="0" w:space="0" w:color="auto"/>
                  </w:divBdr>
                </w:div>
              </w:divsChild>
            </w:div>
            <w:div w:id="1375081909">
              <w:marLeft w:val="0"/>
              <w:marRight w:val="0"/>
              <w:marTop w:val="0"/>
              <w:marBottom w:val="0"/>
              <w:divBdr>
                <w:top w:val="none" w:sz="0" w:space="0" w:color="auto"/>
                <w:left w:val="none" w:sz="0" w:space="0" w:color="auto"/>
                <w:bottom w:val="none" w:sz="0" w:space="0" w:color="auto"/>
                <w:right w:val="none" w:sz="0" w:space="0" w:color="auto"/>
              </w:divBdr>
              <w:divsChild>
                <w:div w:id="683020661">
                  <w:marLeft w:val="0"/>
                  <w:marRight w:val="0"/>
                  <w:marTop w:val="0"/>
                  <w:marBottom w:val="0"/>
                  <w:divBdr>
                    <w:top w:val="none" w:sz="0" w:space="0" w:color="auto"/>
                    <w:left w:val="none" w:sz="0" w:space="0" w:color="auto"/>
                    <w:bottom w:val="none" w:sz="0" w:space="0" w:color="auto"/>
                    <w:right w:val="none" w:sz="0" w:space="0" w:color="auto"/>
                  </w:divBdr>
                </w:div>
              </w:divsChild>
            </w:div>
            <w:div w:id="1511941897">
              <w:marLeft w:val="0"/>
              <w:marRight w:val="0"/>
              <w:marTop w:val="0"/>
              <w:marBottom w:val="0"/>
              <w:divBdr>
                <w:top w:val="none" w:sz="0" w:space="0" w:color="auto"/>
                <w:left w:val="none" w:sz="0" w:space="0" w:color="auto"/>
                <w:bottom w:val="none" w:sz="0" w:space="0" w:color="auto"/>
                <w:right w:val="none" w:sz="0" w:space="0" w:color="auto"/>
              </w:divBdr>
              <w:divsChild>
                <w:div w:id="434138876">
                  <w:marLeft w:val="0"/>
                  <w:marRight w:val="0"/>
                  <w:marTop w:val="0"/>
                  <w:marBottom w:val="0"/>
                  <w:divBdr>
                    <w:top w:val="none" w:sz="0" w:space="0" w:color="auto"/>
                    <w:left w:val="none" w:sz="0" w:space="0" w:color="auto"/>
                    <w:bottom w:val="none" w:sz="0" w:space="0" w:color="auto"/>
                    <w:right w:val="none" w:sz="0" w:space="0" w:color="auto"/>
                  </w:divBdr>
                </w:div>
              </w:divsChild>
            </w:div>
            <w:div w:id="1513757931">
              <w:marLeft w:val="0"/>
              <w:marRight w:val="0"/>
              <w:marTop w:val="0"/>
              <w:marBottom w:val="0"/>
              <w:divBdr>
                <w:top w:val="none" w:sz="0" w:space="0" w:color="auto"/>
                <w:left w:val="none" w:sz="0" w:space="0" w:color="auto"/>
                <w:bottom w:val="none" w:sz="0" w:space="0" w:color="auto"/>
                <w:right w:val="none" w:sz="0" w:space="0" w:color="auto"/>
              </w:divBdr>
              <w:divsChild>
                <w:div w:id="1608078898">
                  <w:marLeft w:val="0"/>
                  <w:marRight w:val="0"/>
                  <w:marTop w:val="0"/>
                  <w:marBottom w:val="0"/>
                  <w:divBdr>
                    <w:top w:val="none" w:sz="0" w:space="0" w:color="auto"/>
                    <w:left w:val="none" w:sz="0" w:space="0" w:color="auto"/>
                    <w:bottom w:val="none" w:sz="0" w:space="0" w:color="auto"/>
                    <w:right w:val="none" w:sz="0" w:space="0" w:color="auto"/>
                  </w:divBdr>
                </w:div>
              </w:divsChild>
            </w:div>
            <w:div w:id="1596087290">
              <w:marLeft w:val="0"/>
              <w:marRight w:val="0"/>
              <w:marTop w:val="0"/>
              <w:marBottom w:val="0"/>
              <w:divBdr>
                <w:top w:val="none" w:sz="0" w:space="0" w:color="auto"/>
                <w:left w:val="none" w:sz="0" w:space="0" w:color="auto"/>
                <w:bottom w:val="none" w:sz="0" w:space="0" w:color="auto"/>
                <w:right w:val="none" w:sz="0" w:space="0" w:color="auto"/>
              </w:divBdr>
              <w:divsChild>
                <w:div w:id="630863508">
                  <w:marLeft w:val="0"/>
                  <w:marRight w:val="0"/>
                  <w:marTop w:val="0"/>
                  <w:marBottom w:val="0"/>
                  <w:divBdr>
                    <w:top w:val="none" w:sz="0" w:space="0" w:color="auto"/>
                    <w:left w:val="none" w:sz="0" w:space="0" w:color="auto"/>
                    <w:bottom w:val="none" w:sz="0" w:space="0" w:color="auto"/>
                    <w:right w:val="none" w:sz="0" w:space="0" w:color="auto"/>
                  </w:divBdr>
                </w:div>
              </w:divsChild>
            </w:div>
            <w:div w:id="1629704598">
              <w:marLeft w:val="0"/>
              <w:marRight w:val="0"/>
              <w:marTop w:val="0"/>
              <w:marBottom w:val="0"/>
              <w:divBdr>
                <w:top w:val="none" w:sz="0" w:space="0" w:color="auto"/>
                <w:left w:val="none" w:sz="0" w:space="0" w:color="auto"/>
                <w:bottom w:val="none" w:sz="0" w:space="0" w:color="auto"/>
                <w:right w:val="none" w:sz="0" w:space="0" w:color="auto"/>
              </w:divBdr>
              <w:divsChild>
                <w:div w:id="91047987">
                  <w:marLeft w:val="0"/>
                  <w:marRight w:val="0"/>
                  <w:marTop w:val="0"/>
                  <w:marBottom w:val="0"/>
                  <w:divBdr>
                    <w:top w:val="none" w:sz="0" w:space="0" w:color="auto"/>
                    <w:left w:val="none" w:sz="0" w:space="0" w:color="auto"/>
                    <w:bottom w:val="none" w:sz="0" w:space="0" w:color="auto"/>
                    <w:right w:val="none" w:sz="0" w:space="0" w:color="auto"/>
                  </w:divBdr>
                </w:div>
              </w:divsChild>
            </w:div>
            <w:div w:id="1676375268">
              <w:marLeft w:val="0"/>
              <w:marRight w:val="0"/>
              <w:marTop w:val="0"/>
              <w:marBottom w:val="0"/>
              <w:divBdr>
                <w:top w:val="none" w:sz="0" w:space="0" w:color="auto"/>
                <w:left w:val="none" w:sz="0" w:space="0" w:color="auto"/>
                <w:bottom w:val="none" w:sz="0" w:space="0" w:color="auto"/>
                <w:right w:val="none" w:sz="0" w:space="0" w:color="auto"/>
              </w:divBdr>
              <w:divsChild>
                <w:div w:id="1019820122">
                  <w:marLeft w:val="0"/>
                  <w:marRight w:val="0"/>
                  <w:marTop w:val="0"/>
                  <w:marBottom w:val="0"/>
                  <w:divBdr>
                    <w:top w:val="none" w:sz="0" w:space="0" w:color="auto"/>
                    <w:left w:val="none" w:sz="0" w:space="0" w:color="auto"/>
                    <w:bottom w:val="none" w:sz="0" w:space="0" w:color="auto"/>
                    <w:right w:val="none" w:sz="0" w:space="0" w:color="auto"/>
                  </w:divBdr>
                </w:div>
              </w:divsChild>
            </w:div>
            <w:div w:id="1701201519">
              <w:marLeft w:val="0"/>
              <w:marRight w:val="0"/>
              <w:marTop w:val="0"/>
              <w:marBottom w:val="0"/>
              <w:divBdr>
                <w:top w:val="none" w:sz="0" w:space="0" w:color="auto"/>
                <w:left w:val="none" w:sz="0" w:space="0" w:color="auto"/>
                <w:bottom w:val="none" w:sz="0" w:space="0" w:color="auto"/>
                <w:right w:val="none" w:sz="0" w:space="0" w:color="auto"/>
              </w:divBdr>
              <w:divsChild>
                <w:div w:id="1230001844">
                  <w:marLeft w:val="0"/>
                  <w:marRight w:val="0"/>
                  <w:marTop w:val="0"/>
                  <w:marBottom w:val="0"/>
                  <w:divBdr>
                    <w:top w:val="none" w:sz="0" w:space="0" w:color="auto"/>
                    <w:left w:val="none" w:sz="0" w:space="0" w:color="auto"/>
                    <w:bottom w:val="none" w:sz="0" w:space="0" w:color="auto"/>
                    <w:right w:val="none" w:sz="0" w:space="0" w:color="auto"/>
                  </w:divBdr>
                </w:div>
              </w:divsChild>
            </w:div>
            <w:div w:id="1702050287">
              <w:marLeft w:val="0"/>
              <w:marRight w:val="0"/>
              <w:marTop w:val="0"/>
              <w:marBottom w:val="0"/>
              <w:divBdr>
                <w:top w:val="none" w:sz="0" w:space="0" w:color="auto"/>
                <w:left w:val="none" w:sz="0" w:space="0" w:color="auto"/>
                <w:bottom w:val="none" w:sz="0" w:space="0" w:color="auto"/>
                <w:right w:val="none" w:sz="0" w:space="0" w:color="auto"/>
              </w:divBdr>
              <w:divsChild>
                <w:div w:id="816653123">
                  <w:marLeft w:val="0"/>
                  <w:marRight w:val="0"/>
                  <w:marTop w:val="0"/>
                  <w:marBottom w:val="0"/>
                  <w:divBdr>
                    <w:top w:val="none" w:sz="0" w:space="0" w:color="auto"/>
                    <w:left w:val="none" w:sz="0" w:space="0" w:color="auto"/>
                    <w:bottom w:val="none" w:sz="0" w:space="0" w:color="auto"/>
                    <w:right w:val="none" w:sz="0" w:space="0" w:color="auto"/>
                  </w:divBdr>
                </w:div>
              </w:divsChild>
            </w:div>
            <w:div w:id="1710111265">
              <w:marLeft w:val="0"/>
              <w:marRight w:val="0"/>
              <w:marTop w:val="0"/>
              <w:marBottom w:val="0"/>
              <w:divBdr>
                <w:top w:val="none" w:sz="0" w:space="0" w:color="auto"/>
                <w:left w:val="none" w:sz="0" w:space="0" w:color="auto"/>
                <w:bottom w:val="none" w:sz="0" w:space="0" w:color="auto"/>
                <w:right w:val="none" w:sz="0" w:space="0" w:color="auto"/>
              </w:divBdr>
              <w:divsChild>
                <w:div w:id="288977167">
                  <w:marLeft w:val="0"/>
                  <w:marRight w:val="0"/>
                  <w:marTop w:val="0"/>
                  <w:marBottom w:val="0"/>
                  <w:divBdr>
                    <w:top w:val="none" w:sz="0" w:space="0" w:color="auto"/>
                    <w:left w:val="none" w:sz="0" w:space="0" w:color="auto"/>
                    <w:bottom w:val="none" w:sz="0" w:space="0" w:color="auto"/>
                    <w:right w:val="none" w:sz="0" w:space="0" w:color="auto"/>
                  </w:divBdr>
                </w:div>
              </w:divsChild>
            </w:div>
            <w:div w:id="1751192124">
              <w:marLeft w:val="0"/>
              <w:marRight w:val="0"/>
              <w:marTop w:val="0"/>
              <w:marBottom w:val="0"/>
              <w:divBdr>
                <w:top w:val="none" w:sz="0" w:space="0" w:color="auto"/>
                <w:left w:val="none" w:sz="0" w:space="0" w:color="auto"/>
                <w:bottom w:val="none" w:sz="0" w:space="0" w:color="auto"/>
                <w:right w:val="none" w:sz="0" w:space="0" w:color="auto"/>
              </w:divBdr>
              <w:divsChild>
                <w:div w:id="44257949">
                  <w:marLeft w:val="0"/>
                  <w:marRight w:val="0"/>
                  <w:marTop w:val="0"/>
                  <w:marBottom w:val="0"/>
                  <w:divBdr>
                    <w:top w:val="none" w:sz="0" w:space="0" w:color="auto"/>
                    <w:left w:val="none" w:sz="0" w:space="0" w:color="auto"/>
                    <w:bottom w:val="none" w:sz="0" w:space="0" w:color="auto"/>
                    <w:right w:val="none" w:sz="0" w:space="0" w:color="auto"/>
                  </w:divBdr>
                </w:div>
              </w:divsChild>
            </w:div>
            <w:div w:id="1788545920">
              <w:marLeft w:val="0"/>
              <w:marRight w:val="0"/>
              <w:marTop w:val="0"/>
              <w:marBottom w:val="0"/>
              <w:divBdr>
                <w:top w:val="none" w:sz="0" w:space="0" w:color="auto"/>
                <w:left w:val="none" w:sz="0" w:space="0" w:color="auto"/>
                <w:bottom w:val="none" w:sz="0" w:space="0" w:color="auto"/>
                <w:right w:val="none" w:sz="0" w:space="0" w:color="auto"/>
              </w:divBdr>
              <w:divsChild>
                <w:div w:id="642587115">
                  <w:marLeft w:val="0"/>
                  <w:marRight w:val="0"/>
                  <w:marTop w:val="0"/>
                  <w:marBottom w:val="0"/>
                  <w:divBdr>
                    <w:top w:val="none" w:sz="0" w:space="0" w:color="auto"/>
                    <w:left w:val="none" w:sz="0" w:space="0" w:color="auto"/>
                    <w:bottom w:val="none" w:sz="0" w:space="0" w:color="auto"/>
                    <w:right w:val="none" w:sz="0" w:space="0" w:color="auto"/>
                  </w:divBdr>
                </w:div>
              </w:divsChild>
            </w:div>
            <w:div w:id="1821187771">
              <w:marLeft w:val="0"/>
              <w:marRight w:val="0"/>
              <w:marTop w:val="0"/>
              <w:marBottom w:val="0"/>
              <w:divBdr>
                <w:top w:val="none" w:sz="0" w:space="0" w:color="auto"/>
                <w:left w:val="none" w:sz="0" w:space="0" w:color="auto"/>
                <w:bottom w:val="none" w:sz="0" w:space="0" w:color="auto"/>
                <w:right w:val="none" w:sz="0" w:space="0" w:color="auto"/>
              </w:divBdr>
              <w:divsChild>
                <w:div w:id="1524324878">
                  <w:marLeft w:val="0"/>
                  <w:marRight w:val="0"/>
                  <w:marTop w:val="0"/>
                  <w:marBottom w:val="0"/>
                  <w:divBdr>
                    <w:top w:val="none" w:sz="0" w:space="0" w:color="auto"/>
                    <w:left w:val="none" w:sz="0" w:space="0" w:color="auto"/>
                    <w:bottom w:val="none" w:sz="0" w:space="0" w:color="auto"/>
                    <w:right w:val="none" w:sz="0" w:space="0" w:color="auto"/>
                  </w:divBdr>
                </w:div>
              </w:divsChild>
            </w:div>
            <w:div w:id="1850561209">
              <w:marLeft w:val="0"/>
              <w:marRight w:val="0"/>
              <w:marTop w:val="0"/>
              <w:marBottom w:val="0"/>
              <w:divBdr>
                <w:top w:val="none" w:sz="0" w:space="0" w:color="auto"/>
                <w:left w:val="none" w:sz="0" w:space="0" w:color="auto"/>
                <w:bottom w:val="none" w:sz="0" w:space="0" w:color="auto"/>
                <w:right w:val="none" w:sz="0" w:space="0" w:color="auto"/>
              </w:divBdr>
              <w:divsChild>
                <w:div w:id="1925799185">
                  <w:marLeft w:val="0"/>
                  <w:marRight w:val="0"/>
                  <w:marTop w:val="0"/>
                  <w:marBottom w:val="0"/>
                  <w:divBdr>
                    <w:top w:val="none" w:sz="0" w:space="0" w:color="auto"/>
                    <w:left w:val="none" w:sz="0" w:space="0" w:color="auto"/>
                    <w:bottom w:val="none" w:sz="0" w:space="0" w:color="auto"/>
                    <w:right w:val="none" w:sz="0" w:space="0" w:color="auto"/>
                  </w:divBdr>
                </w:div>
              </w:divsChild>
            </w:div>
            <w:div w:id="2003465933">
              <w:marLeft w:val="0"/>
              <w:marRight w:val="0"/>
              <w:marTop w:val="0"/>
              <w:marBottom w:val="0"/>
              <w:divBdr>
                <w:top w:val="none" w:sz="0" w:space="0" w:color="auto"/>
                <w:left w:val="none" w:sz="0" w:space="0" w:color="auto"/>
                <w:bottom w:val="none" w:sz="0" w:space="0" w:color="auto"/>
                <w:right w:val="none" w:sz="0" w:space="0" w:color="auto"/>
              </w:divBdr>
              <w:divsChild>
                <w:div w:id="643003346">
                  <w:marLeft w:val="0"/>
                  <w:marRight w:val="0"/>
                  <w:marTop w:val="0"/>
                  <w:marBottom w:val="0"/>
                  <w:divBdr>
                    <w:top w:val="none" w:sz="0" w:space="0" w:color="auto"/>
                    <w:left w:val="none" w:sz="0" w:space="0" w:color="auto"/>
                    <w:bottom w:val="none" w:sz="0" w:space="0" w:color="auto"/>
                    <w:right w:val="none" w:sz="0" w:space="0" w:color="auto"/>
                  </w:divBdr>
                </w:div>
              </w:divsChild>
            </w:div>
            <w:div w:id="2070183079">
              <w:marLeft w:val="0"/>
              <w:marRight w:val="0"/>
              <w:marTop w:val="0"/>
              <w:marBottom w:val="0"/>
              <w:divBdr>
                <w:top w:val="none" w:sz="0" w:space="0" w:color="auto"/>
                <w:left w:val="none" w:sz="0" w:space="0" w:color="auto"/>
                <w:bottom w:val="none" w:sz="0" w:space="0" w:color="auto"/>
                <w:right w:val="none" w:sz="0" w:space="0" w:color="auto"/>
              </w:divBdr>
              <w:divsChild>
                <w:div w:id="2054310540">
                  <w:marLeft w:val="0"/>
                  <w:marRight w:val="0"/>
                  <w:marTop w:val="0"/>
                  <w:marBottom w:val="0"/>
                  <w:divBdr>
                    <w:top w:val="none" w:sz="0" w:space="0" w:color="auto"/>
                    <w:left w:val="none" w:sz="0" w:space="0" w:color="auto"/>
                    <w:bottom w:val="none" w:sz="0" w:space="0" w:color="auto"/>
                    <w:right w:val="none" w:sz="0" w:space="0" w:color="auto"/>
                  </w:divBdr>
                </w:div>
              </w:divsChild>
            </w:div>
            <w:div w:id="2078243187">
              <w:marLeft w:val="0"/>
              <w:marRight w:val="0"/>
              <w:marTop w:val="0"/>
              <w:marBottom w:val="0"/>
              <w:divBdr>
                <w:top w:val="none" w:sz="0" w:space="0" w:color="auto"/>
                <w:left w:val="none" w:sz="0" w:space="0" w:color="auto"/>
                <w:bottom w:val="none" w:sz="0" w:space="0" w:color="auto"/>
                <w:right w:val="none" w:sz="0" w:space="0" w:color="auto"/>
              </w:divBdr>
              <w:divsChild>
                <w:div w:id="745298717">
                  <w:marLeft w:val="0"/>
                  <w:marRight w:val="0"/>
                  <w:marTop w:val="0"/>
                  <w:marBottom w:val="0"/>
                  <w:divBdr>
                    <w:top w:val="none" w:sz="0" w:space="0" w:color="auto"/>
                    <w:left w:val="none" w:sz="0" w:space="0" w:color="auto"/>
                    <w:bottom w:val="none" w:sz="0" w:space="0" w:color="auto"/>
                    <w:right w:val="none" w:sz="0" w:space="0" w:color="auto"/>
                  </w:divBdr>
                </w:div>
              </w:divsChild>
            </w:div>
            <w:div w:id="2092384121">
              <w:marLeft w:val="0"/>
              <w:marRight w:val="0"/>
              <w:marTop w:val="0"/>
              <w:marBottom w:val="0"/>
              <w:divBdr>
                <w:top w:val="none" w:sz="0" w:space="0" w:color="auto"/>
                <w:left w:val="none" w:sz="0" w:space="0" w:color="auto"/>
                <w:bottom w:val="none" w:sz="0" w:space="0" w:color="auto"/>
                <w:right w:val="none" w:sz="0" w:space="0" w:color="auto"/>
              </w:divBdr>
              <w:divsChild>
                <w:div w:id="1911622260">
                  <w:marLeft w:val="0"/>
                  <w:marRight w:val="0"/>
                  <w:marTop w:val="0"/>
                  <w:marBottom w:val="0"/>
                  <w:divBdr>
                    <w:top w:val="none" w:sz="0" w:space="0" w:color="auto"/>
                    <w:left w:val="none" w:sz="0" w:space="0" w:color="auto"/>
                    <w:bottom w:val="none" w:sz="0" w:space="0" w:color="auto"/>
                    <w:right w:val="none" w:sz="0" w:space="0" w:color="auto"/>
                  </w:divBdr>
                </w:div>
              </w:divsChild>
            </w:div>
            <w:div w:id="2102067522">
              <w:marLeft w:val="0"/>
              <w:marRight w:val="0"/>
              <w:marTop w:val="0"/>
              <w:marBottom w:val="0"/>
              <w:divBdr>
                <w:top w:val="none" w:sz="0" w:space="0" w:color="auto"/>
                <w:left w:val="none" w:sz="0" w:space="0" w:color="auto"/>
                <w:bottom w:val="none" w:sz="0" w:space="0" w:color="auto"/>
                <w:right w:val="none" w:sz="0" w:space="0" w:color="auto"/>
              </w:divBdr>
              <w:divsChild>
                <w:div w:id="786580615">
                  <w:marLeft w:val="0"/>
                  <w:marRight w:val="0"/>
                  <w:marTop w:val="0"/>
                  <w:marBottom w:val="0"/>
                  <w:divBdr>
                    <w:top w:val="none" w:sz="0" w:space="0" w:color="auto"/>
                    <w:left w:val="none" w:sz="0" w:space="0" w:color="auto"/>
                    <w:bottom w:val="none" w:sz="0" w:space="0" w:color="auto"/>
                    <w:right w:val="none" w:sz="0" w:space="0" w:color="auto"/>
                  </w:divBdr>
                </w:div>
              </w:divsChild>
            </w:div>
            <w:div w:id="2123378015">
              <w:marLeft w:val="0"/>
              <w:marRight w:val="0"/>
              <w:marTop w:val="0"/>
              <w:marBottom w:val="0"/>
              <w:divBdr>
                <w:top w:val="none" w:sz="0" w:space="0" w:color="auto"/>
                <w:left w:val="none" w:sz="0" w:space="0" w:color="auto"/>
                <w:bottom w:val="none" w:sz="0" w:space="0" w:color="auto"/>
                <w:right w:val="none" w:sz="0" w:space="0" w:color="auto"/>
              </w:divBdr>
              <w:divsChild>
                <w:div w:id="1830948081">
                  <w:marLeft w:val="0"/>
                  <w:marRight w:val="0"/>
                  <w:marTop w:val="0"/>
                  <w:marBottom w:val="0"/>
                  <w:divBdr>
                    <w:top w:val="none" w:sz="0" w:space="0" w:color="auto"/>
                    <w:left w:val="none" w:sz="0" w:space="0" w:color="auto"/>
                    <w:bottom w:val="none" w:sz="0" w:space="0" w:color="auto"/>
                    <w:right w:val="none" w:sz="0" w:space="0" w:color="auto"/>
                  </w:divBdr>
                </w:div>
              </w:divsChild>
            </w:div>
            <w:div w:id="2132429900">
              <w:marLeft w:val="0"/>
              <w:marRight w:val="0"/>
              <w:marTop w:val="0"/>
              <w:marBottom w:val="0"/>
              <w:divBdr>
                <w:top w:val="none" w:sz="0" w:space="0" w:color="auto"/>
                <w:left w:val="none" w:sz="0" w:space="0" w:color="auto"/>
                <w:bottom w:val="none" w:sz="0" w:space="0" w:color="auto"/>
                <w:right w:val="none" w:sz="0" w:space="0" w:color="auto"/>
              </w:divBdr>
              <w:divsChild>
                <w:div w:id="898049880">
                  <w:marLeft w:val="0"/>
                  <w:marRight w:val="0"/>
                  <w:marTop w:val="0"/>
                  <w:marBottom w:val="0"/>
                  <w:divBdr>
                    <w:top w:val="none" w:sz="0" w:space="0" w:color="auto"/>
                    <w:left w:val="none" w:sz="0" w:space="0" w:color="auto"/>
                    <w:bottom w:val="none" w:sz="0" w:space="0" w:color="auto"/>
                    <w:right w:val="none" w:sz="0" w:space="0" w:color="auto"/>
                  </w:divBdr>
                </w:div>
              </w:divsChild>
            </w:div>
            <w:div w:id="2133668519">
              <w:marLeft w:val="0"/>
              <w:marRight w:val="0"/>
              <w:marTop w:val="0"/>
              <w:marBottom w:val="0"/>
              <w:divBdr>
                <w:top w:val="none" w:sz="0" w:space="0" w:color="auto"/>
                <w:left w:val="none" w:sz="0" w:space="0" w:color="auto"/>
                <w:bottom w:val="none" w:sz="0" w:space="0" w:color="auto"/>
                <w:right w:val="none" w:sz="0" w:space="0" w:color="auto"/>
              </w:divBdr>
              <w:divsChild>
                <w:div w:id="92480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16080">
      <w:bodyDiv w:val="1"/>
      <w:marLeft w:val="0"/>
      <w:marRight w:val="0"/>
      <w:marTop w:val="0"/>
      <w:marBottom w:val="0"/>
      <w:divBdr>
        <w:top w:val="none" w:sz="0" w:space="0" w:color="auto"/>
        <w:left w:val="none" w:sz="0" w:space="0" w:color="auto"/>
        <w:bottom w:val="none" w:sz="0" w:space="0" w:color="auto"/>
        <w:right w:val="none" w:sz="0" w:space="0" w:color="auto"/>
      </w:divBdr>
      <w:divsChild>
        <w:div w:id="1233465634">
          <w:marLeft w:val="0"/>
          <w:marRight w:val="0"/>
          <w:marTop w:val="0"/>
          <w:marBottom w:val="0"/>
          <w:divBdr>
            <w:top w:val="none" w:sz="0" w:space="0" w:color="auto"/>
            <w:left w:val="none" w:sz="0" w:space="0" w:color="auto"/>
            <w:bottom w:val="none" w:sz="0" w:space="0" w:color="auto"/>
            <w:right w:val="none" w:sz="0" w:space="0" w:color="auto"/>
          </w:divBdr>
          <w:divsChild>
            <w:div w:id="1113548322">
              <w:marLeft w:val="0"/>
              <w:marRight w:val="0"/>
              <w:marTop w:val="0"/>
              <w:marBottom w:val="0"/>
              <w:divBdr>
                <w:top w:val="none" w:sz="0" w:space="0" w:color="auto"/>
                <w:left w:val="none" w:sz="0" w:space="0" w:color="auto"/>
                <w:bottom w:val="none" w:sz="0" w:space="0" w:color="auto"/>
                <w:right w:val="none" w:sz="0" w:space="0" w:color="auto"/>
              </w:divBdr>
              <w:divsChild>
                <w:div w:id="361705647">
                  <w:marLeft w:val="0"/>
                  <w:marRight w:val="0"/>
                  <w:marTop w:val="0"/>
                  <w:marBottom w:val="0"/>
                  <w:divBdr>
                    <w:top w:val="none" w:sz="0" w:space="0" w:color="auto"/>
                    <w:left w:val="none" w:sz="0" w:space="0" w:color="auto"/>
                    <w:bottom w:val="none" w:sz="0" w:space="0" w:color="auto"/>
                    <w:right w:val="none" w:sz="0" w:space="0" w:color="auto"/>
                  </w:divBdr>
                  <w:divsChild>
                    <w:div w:id="166011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579891">
      <w:bodyDiv w:val="1"/>
      <w:marLeft w:val="0"/>
      <w:marRight w:val="0"/>
      <w:marTop w:val="0"/>
      <w:marBottom w:val="0"/>
      <w:divBdr>
        <w:top w:val="none" w:sz="0" w:space="0" w:color="auto"/>
        <w:left w:val="none" w:sz="0" w:space="0" w:color="auto"/>
        <w:bottom w:val="none" w:sz="0" w:space="0" w:color="auto"/>
        <w:right w:val="none" w:sz="0" w:space="0" w:color="auto"/>
      </w:divBdr>
      <w:divsChild>
        <w:div w:id="1164004938">
          <w:marLeft w:val="0"/>
          <w:marRight w:val="0"/>
          <w:marTop w:val="0"/>
          <w:marBottom w:val="0"/>
          <w:divBdr>
            <w:top w:val="none" w:sz="0" w:space="0" w:color="auto"/>
            <w:left w:val="none" w:sz="0" w:space="0" w:color="auto"/>
            <w:bottom w:val="none" w:sz="0" w:space="0" w:color="auto"/>
            <w:right w:val="none" w:sz="0" w:space="0" w:color="auto"/>
          </w:divBdr>
          <w:divsChild>
            <w:div w:id="159200777">
              <w:marLeft w:val="0"/>
              <w:marRight w:val="0"/>
              <w:marTop w:val="0"/>
              <w:marBottom w:val="0"/>
              <w:divBdr>
                <w:top w:val="none" w:sz="0" w:space="0" w:color="auto"/>
                <w:left w:val="none" w:sz="0" w:space="0" w:color="auto"/>
                <w:bottom w:val="none" w:sz="0" w:space="0" w:color="auto"/>
                <w:right w:val="none" w:sz="0" w:space="0" w:color="auto"/>
              </w:divBdr>
              <w:divsChild>
                <w:div w:id="1531186070">
                  <w:marLeft w:val="0"/>
                  <w:marRight w:val="0"/>
                  <w:marTop w:val="0"/>
                  <w:marBottom w:val="0"/>
                  <w:divBdr>
                    <w:top w:val="none" w:sz="0" w:space="0" w:color="auto"/>
                    <w:left w:val="none" w:sz="0" w:space="0" w:color="auto"/>
                    <w:bottom w:val="none" w:sz="0" w:space="0" w:color="auto"/>
                    <w:right w:val="none" w:sz="0" w:space="0" w:color="auto"/>
                  </w:divBdr>
                </w:div>
              </w:divsChild>
            </w:div>
            <w:div w:id="164323144">
              <w:marLeft w:val="0"/>
              <w:marRight w:val="0"/>
              <w:marTop w:val="0"/>
              <w:marBottom w:val="0"/>
              <w:divBdr>
                <w:top w:val="none" w:sz="0" w:space="0" w:color="auto"/>
                <w:left w:val="none" w:sz="0" w:space="0" w:color="auto"/>
                <w:bottom w:val="none" w:sz="0" w:space="0" w:color="auto"/>
                <w:right w:val="none" w:sz="0" w:space="0" w:color="auto"/>
              </w:divBdr>
              <w:divsChild>
                <w:div w:id="340394832">
                  <w:marLeft w:val="0"/>
                  <w:marRight w:val="0"/>
                  <w:marTop w:val="0"/>
                  <w:marBottom w:val="0"/>
                  <w:divBdr>
                    <w:top w:val="none" w:sz="0" w:space="0" w:color="auto"/>
                    <w:left w:val="none" w:sz="0" w:space="0" w:color="auto"/>
                    <w:bottom w:val="none" w:sz="0" w:space="0" w:color="auto"/>
                    <w:right w:val="none" w:sz="0" w:space="0" w:color="auto"/>
                  </w:divBdr>
                </w:div>
              </w:divsChild>
            </w:div>
            <w:div w:id="203755760">
              <w:marLeft w:val="0"/>
              <w:marRight w:val="0"/>
              <w:marTop w:val="0"/>
              <w:marBottom w:val="0"/>
              <w:divBdr>
                <w:top w:val="none" w:sz="0" w:space="0" w:color="auto"/>
                <w:left w:val="none" w:sz="0" w:space="0" w:color="auto"/>
                <w:bottom w:val="none" w:sz="0" w:space="0" w:color="auto"/>
                <w:right w:val="none" w:sz="0" w:space="0" w:color="auto"/>
              </w:divBdr>
              <w:divsChild>
                <w:div w:id="679891801">
                  <w:marLeft w:val="0"/>
                  <w:marRight w:val="0"/>
                  <w:marTop w:val="0"/>
                  <w:marBottom w:val="0"/>
                  <w:divBdr>
                    <w:top w:val="none" w:sz="0" w:space="0" w:color="auto"/>
                    <w:left w:val="none" w:sz="0" w:space="0" w:color="auto"/>
                    <w:bottom w:val="none" w:sz="0" w:space="0" w:color="auto"/>
                    <w:right w:val="none" w:sz="0" w:space="0" w:color="auto"/>
                  </w:divBdr>
                </w:div>
              </w:divsChild>
            </w:div>
            <w:div w:id="337078825">
              <w:marLeft w:val="0"/>
              <w:marRight w:val="0"/>
              <w:marTop w:val="0"/>
              <w:marBottom w:val="0"/>
              <w:divBdr>
                <w:top w:val="none" w:sz="0" w:space="0" w:color="auto"/>
                <w:left w:val="none" w:sz="0" w:space="0" w:color="auto"/>
                <w:bottom w:val="none" w:sz="0" w:space="0" w:color="auto"/>
                <w:right w:val="none" w:sz="0" w:space="0" w:color="auto"/>
              </w:divBdr>
              <w:divsChild>
                <w:div w:id="1732580107">
                  <w:marLeft w:val="0"/>
                  <w:marRight w:val="0"/>
                  <w:marTop w:val="0"/>
                  <w:marBottom w:val="0"/>
                  <w:divBdr>
                    <w:top w:val="none" w:sz="0" w:space="0" w:color="auto"/>
                    <w:left w:val="none" w:sz="0" w:space="0" w:color="auto"/>
                    <w:bottom w:val="none" w:sz="0" w:space="0" w:color="auto"/>
                    <w:right w:val="none" w:sz="0" w:space="0" w:color="auto"/>
                  </w:divBdr>
                </w:div>
              </w:divsChild>
            </w:div>
            <w:div w:id="622811347">
              <w:marLeft w:val="0"/>
              <w:marRight w:val="0"/>
              <w:marTop w:val="0"/>
              <w:marBottom w:val="0"/>
              <w:divBdr>
                <w:top w:val="none" w:sz="0" w:space="0" w:color="auto"/>
                <w:left w:val="none" w:sz="0" w:space="0" w:color="auto"/>
                <w:bottom w:val="none" w:sz="0" w:space="0" w:color="auto"/>
                <w:right w:val="none" w:sz="0" w:space="0" w:color="auto"/>
              </w:divBdr>
              <w:divsChild>
                <w:div w:id="1578856914">
                  <w:marLeft w:val="0"/>
                  <w:marRight w:val="0"/>
                  <w:marTop w:val="0"/>
                  <w:marBottom w:val="0"/>
                  <w:divBdr>
                    <w:top w:val="none" w:sz="0" w:space="0" w:color="auto"/>
                    <w:left w:val="none" w:sz="0" w:space="0" w:color="auto"/>
                    <w:bottom w:val="none" w:sz="0" w:space="0" w:color="auto"/>
                    <w:right w:val="none" w:sz="0" w:space="0" w:color="auto"/>
                  </w:divBdr>
                </w:div>
              </w:divsChild>
            </w:div>
            <w:div w:id="660160471">
              <w:marLeft w:val="0"/>
              <w:marRight w:val="0"/>
              <w:marTop w:val="0"/>
              <w:marBottom w:val="0"/>
              <w:divBdr>
                <w:top w:val="none" w:sz="0" w:space="0" w:color="auto"/>
                <w:left w:val="none" w:sz="0" w:space="0" w:color="auto"/>
                <w:bottom w:val="none" w:sz="0" w:space="0" w:color="auto"/>
                <w:right w:val="none" w:sz="0" w:space="0" w:color="auto"/>
              </w:divBdr>
              <w:divsChild>
                <w:div w:id="1649288969">
                  <w:marLeft w:val="0"/>
                  <w:marRight w:val="0"/>
                  <w:marTop w:val="0"/>
                  <w:marBottom w:val="0"/>
                  <w:divBdr>
                    <w:top w:val="none" w:sz="0" w:space="0" w:color="auto"/>
                    <w:left w:val="none" w:sz="0" w:space="0" w:color="auto"/>
                    <w:bottom w:val="none" w:sz="0" w:space="0" w:color="auto"/>
                    <w:right w:val="none" w:sz="0" w:space="0" w:color="auto"/>
                  </w:divBdr>
                </w:div>
              </w:divsChild>
            </w:div>
            <w:div w:id="1117725466">
              <w:marLeft w:val="0"/>
              <w:marRight w:val="0"/>
              <w:marTop w:val="0"/>
              <w:marBottom w:val="0"/>
              <w:divBdr>
                <w:top w:val="none" w:sz="0" w:space="0" w:color="auto"/>
                <w:left w:val="none" w:sz="0" w:space="0" w:color="auto"/>
                <w:bottom w:val="none" w:sz="0" w:space="0" w:color="auto"/>
                <w:right w:val="none" w:sz="0" w:space="0" w:color="auto"/>
              </w:divBdr>
              <w:divsChild>
                <w:div w:id="1212426992">
                  <w:marLeft w:val="0"/>
                  <w:marRight w:val="0"/>
                  <w:marTop w:val="0"/>
                  <w:marBottom w:val="0"/>
                  <w:divBdr>
                    <w:top w:val="none" w:sz="0" w:space="0" w:color="auto"/>
                    <w:left w:val="none" w:sz="0" w:space="0" w:color="auto"/>
                    <w:bottom w:val="none" w:sz="0" w:space="0" w:color="auto"/>
                    <w:right w:val="none" w:sz="0" w:space="0" w:color="auto"/>
                  </w:divBdr>
                </w:div>
              </w:divsChild>
            </w:div>
            <w:div w:id="1155535327">
              <w:marLeft w:val="0"/>
              <w:marRight w:val="0"/>
              <w:marTop w:val="0"/>
              <w:marBottom w:val="0"/>
              <w:divBdr>
                <w:top w:val="none" w:sz="0" w:space="0" w:color="auto"/>
                <w:left w:val="none" w:sz="0" w:space="0" w:color="auto"/>
                <w:bottom w:val="none" w:sz="0" w:space="0" w:color="auto"/>
                <w:right w:val="none" w:sz="0" w:space="0" w:color="auto"/>
              </w:divBdr>
              <w:divsChild>
                <w:div w:id="732508565">
                  <w:marLeft w:val="0"/>
                  <w:marRight w:val="0"/>
                  <w:marTop w:val="0"/>
                  <w:marBottom w:val="0"/>
                  <w:divBdr>
                    <w:top w:val="none" w:sz="0" w:space="0" w:color="auto"/>
                    <w:left w:val="none" w:sz="0" w:space="0" w:color="auto"/>
                    <w:bottom w:val="none" w:sz="0" w:space="0" w:color="auto"/>
                    <w:right w:val="none" w:sz="0" w:space="0" w:color="auto"/>
                  </w:divBdr>
                </w:div>
              </w:divsChild>
            </w:div>
            <w:div w:id="1340617438">
              <w:marLeft w:val="0"/>
              <w:marRight w:val="0"/>
              <w:marTop w:val="0"/>
              <w:marBottom w:val="0"/>
              <w:divBdr>
                <w:top w:val="none" w:sz="0" w:space="0" w:color="auto"/>
                <w:left w:val="none" w:sz="0" w:space="0" w:color="auto"/>
                <w:bottom w:val="none" w:sz="0" w:space="0" w:color="auto"/>
                <w:right w:val="none" w:sz="0" w:space="0" w:color="auto"/>
              </w:divBdr>
              <w:divsChild>
                <w:div w:id="216597660">
                  <w:marLeft w:val="0"/>
                  <w:marRight w:val="0"/>
                  <w:marTop w:val="0"/>
                  <w:marBottom w:val="0"/>
                  <w:divBdr>
                    <w:top w:val="none" w:sz="0" w:space="0" w:color="auto"/>
                    <w:left w:val="none" w:sz="0" w:space="0" w:color="auto"/>
                    <w:bottom w:val="none" w:sz="0" w:space="0" w:color="auto"/>
                    <w:right w:val="none" w:sz="0" w:space="0" w:color="auto"/>
                  </w:divBdr>
                </w:div>
              </w:divsChild>
            </w:div>
            <w:div w:id="1471093808">
              <w:marLeft w:val="0"/>
              <w:marRight w:val="0"/>
              <w:marTop w:val="0"/>
              <w:marBottom w:val="0"/>
              <w:divBdr>
                <w:top w:val="none" w:sz="0" w:space="0" w:color="auto"/>
                <w:left w:val="none" w:sz="0" w:space="0" w:color="auto"/>
                <w:bottom w:val="none" w:sz="0" w:space="0" w:color="auto"/>
                <w:right w:val="none" w:sz="0" w:space="0" w:color="auto"/>
              </w:divBdr>
              <w:divsChild>
                <w:div w:id="998119221">
                  <w:marLeft w:val="0"/>
                  <w:marRight w:val="0"/>
                  <w:marTop w:val="0"/>
                  <w:marBottom w:val="0"/>
                  <w:divBdr>
                    <w:top w:val="none" w:sz="0" w:space="0" w:color="auto"/>
                    <w:left w:val="none" w:sz="0" w:space="0" w:color="auto"/>
                    <w:bottom w:val="none" w:sz="0" w:space="0" w:color="auto"/>
                    <w:right w:val="none" w:sz="0" w:space="0" w:color="auto"/>
                  </w:divBdr>
                </w:div>
              </w:divsChild>
            </w:div>
            <w:div w:id="1542984797">
              <w:marLeft w:val="0"/>
              <w:marRight w:val="0"/>
              <w:marTop w:val="0"/>
              <w:marBottom w:val="0"/>
              <w:divBdr>
                <w:top w:val="none" w:sz="0" w:space="0" w:color="auto"/>
                <w:left w:val="none" w:sz="0" w:space="0" w:color="auto"/>
                <w:bottom w:val="none" w:sz="0" w:space="0" w:color="auto"/>
                <w:right w:val="none" w:sz="0" w:space="0" w:color="auto"/>
              </w:divBdr>
              <w:divsChild>
                <w:div w:id="1922329410">
                  <w:marLeft w:val="0"/>
                  <w:marRight w:val="0"/>
                  <w:marTop w:val="0"/>
                  <w:marBottom w:val="0"/>
                  <w:divBdr>
                    <w:top w:val="none" w:sz="0" w:space="0" w:color="auto"/>
                    <w:left w:val="none" w:sz="0" w:space="0" w:color="auto"/>
                    <w:bottom w:val="none" w:sz="0" w:space="0" w:color="auto"/>
                    <w:right w:val="none" w:sz="0" w:space="0" w:color="auto"/>
                  </w:divBdr>
                </w:div>
              </w:divsChild>
            </w:div>
            <w:div w:id="1553037056">
              <w:marLeft w:val="0"/>
              <w:marRight w:val="0"/>
              <w:marTop w:val="0"/>
              <w:marBottom w:val="0"/>
              <w:divBdr>
                <w:top w:val="none" w:sz="0" w:space="0" w:color="auto"/>
                <w:left w:val="none" w:sz="0" w:space="0" w:color="auto"/>
                <w:bottom w:val="none" w:sz="0" w:space="0" w:color="auto"/>
                <w:right w:val="none" w:sz="0" w:space="0" w:color="auto"/>
              </w:divBdr>
              <w:divsChild>
                <w:div w:id="5642721">
                  <w:marLeft w:val="0"/>
                  <w:marRight w:val="0"/>
                  <w:marTop w:val="0"/>
                  <w:marBottom w:val="0"/>
                  <w:divBdr>
                    <w:top w:val="none" w:sz="0" w:space="0" w:color="auto"/>
                    <w:left w:val="none" w:sz="0" w:space="0" w:color="auto"/>
                    <w:bottom w:val="none" w:sz="0" w:space="0" w:color="auto"/>
                    <w:right w:val="none" w:sz="0" w:space="0" w:color="auto"/>
                  </w:divBdr>
                </w:div>
              </w:divsChild>
            </w:div>
            <w:div w:id="1617102319">
              <w:marLeft w:val="0"/>
              <w:marRight w:val="0"/>
              <w:marTop w:val="0"/>
              <w:marBottom w:val="0"/>
              <w:divBdr>
                <w:top w:val="none" w:sz="0" w:space="0" w:color="auto"/>
                <w:left w:val="none" w:sz="0" w:space="0" w:color="auto"/>
                <w:bottom w:val="none" w:sz="0" w:space="0" w:color="auto"/>
                <w:right w:val="none" w:sz="0" w:space="0" w:color="auto"/>
              </w:divBdr>
              <w:divsChild>
                <w:div w:id="285159747">
                  <w:marLeft w:val="0"/>
                  <w:marRight w:val="0"/>
                  <w:marTop w:val="0"/>
                  <w:marBottom w:val="0"/>
                  <w:divBdr>
                    <w:top w:val="none" w:sz="0" w:space="0" w:color="auto"/>
                    <w:left w:val="none" w:sz="0" w:space="0" w:color="auto"/>
                    <w:bottom w:val="none" w:sz="0" w:space="0" w:color="auto"/>
                    <w:right w:val="none" w:sz="0" w:space="0" w:color="auto"/>
                  </w:divBdr>
                </w:div>
              </w:divsChild>
            </w:div>
            <w:div w:id="1688095545">
              <w:marLeft w:val="0"/>
              <w:marRight w:val="0"/>
              <w:marTop w:val="0"/>
              <w:marBottom w:val="0"/>
              <w:divBdr>
                <w:top w:val="none" w:sz="0" w:space="0" w:color="auto"/>
                <w:left w:val="none" w:sz="0" w:space="0" w:color="auto"/>
                <w:bottom w:val="none" w:sz="0" w:space="0" w:color="auto"/>
                <w:right w:val="none" w:sz="0" w:space="0" w:color="auto"/>
              </w:divBdr>
              <w:divsChild>
                <w:div w:id="88722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1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yumricity.am/" TargetMode="External"/><Relationship Id="rId18" Type="http://schemas.openxmlformats.org/officeDocument/2006/relationships/footer" Target="footer4.xml"/><Relationship Id="rId26" Type="http://schemas.openxmlformats.org/officeDocument/2006/relationships/image" Target="media/image7.png"/><Relationship Id="rId39" Type="http://schemas.openxmlformats.org/officeDocument/2006/relationships/image" Target="media/image11.png"/><Relationship Id="rId21" Type="http://schemas.openxmlformats.org/officeDocument/2006/relationships/chart" Target="charts/chart2.xml"/><Relationship Id="rId34" Type="http://schemas.openxmlformats.org/officeDocument/2006/relationships/image" Target="media/image9.png"/><Relationship Id="rId42" Type="http://schemas.openxmlformats.org/officeDocument/2006/relationships/diagramQuickStyle" Target="diagrams/quickStyle1.xml"/><Relationship Id="rId47" Type="http://schemas.openxmlformats.org/officeDocument/2006/relationships/hyperlink" Target="http://www.irtek.am/views/act.aspx?aid=94848/" TargetMode="External"/><Relationship Id="rId50" Type="http://schemas.openxmlformats.org/officeDocument/2006/relationships/hyperlink" Target="https://www.armstat.am/file/article/eco_book_2019_10.pdf" TargetMode="External"/><Relationship Id="rId55" Type="http://schemas.openxmlformats.org/officeDocument/2006/relationships/hyperlink" Target="https://pbudgeting.am/?page_id=702" TargetMode="External"/><Relationship Id="rId63" Type="http://schemas.openxmlformats.org/officeDocument/2006/relationships/image" Target="media/image16.png"/><Relationship Id="rId68"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footer" Target="footer6.xml"/><Relationship Id="rId37" Type="http://schemas.openxmlformats.org/officeDocument/2006/relationships/footer" Target="footer8.xml"/><Relationship Id="rId40" Type="http://schemas.openxmlformats.org/officeDocument/2006/relationships/diagramData" Target="diagrams/data1.xml"/><Relationship Id="rId45" Type="http://schemas.openxmlformats.org/officeDocument/2006/relationships/hyperlink" Target="https://ace.aua.am/hy/waste/planning_guidelines/deliverables" TargetMode="External"/><Relationship Id="rId53" Type="http://schemas.openxmlformats.org/officeDocument/2006/relationships/hyperlink" Target="https://ace.aua.am/hy/waste/governance/report" TargetMode="External"/><Relationship Id="rId58" Type="http://schemas.openxmlformats.org/officeDocument/2006/relationships/footer" Target="footer10.xm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4.png"/><Relationship Id="rId19" Type="http://schemas.openxmlformats.org/officeDocument/2006/relationships/hyperlink" Target="http://www.unitconverters.net/volume/ton-register-to-cubic-meter.htm" TargetMode="External"/><Relationship Id="rId14" Type="http://schemas.openxmlformats.org/officeDocument/2006/relationships/footer" Target="footer1.xml"/><Relationship Id="rId22" Type="http://schemas.openxmlformats.org/officeDocument/2006/relationships/chart" Target="charts/chart3.xml"/><Relationship Id="rId30" Type="http://schemas.openxmlformats.org/officeDocument/2006/relationships/image" Target="media/image8.svg"/><Relationship Id="rId35" Type="http://schemas.openxmlformats.org/officeDocument/2006/relationships/image" Target="media/image11.svg"/><Relationship Id="rId43" Type="http://schemas.openxmlformats.org/officeDocument/2006/relationships/diagramColors" Target="diagrams/colors1.xml"/><Relationship Id="rId48" Type="http://schemas.openxmlformats.org/officeDocument/2006/relationships/hyperlink" Target="http://old.minagro.am/public/uploads/2014/02/agstrategy_arm3.pdf" TargetMode="External"/><Relationship Id="rId56" Type="http://schemas.openxmlformats.org/officeDocument/2006/relationships/hyperlink" Target="https://urbanfoundation.am/wp-content/uploads/2021/03/Participatory-Project-Development_Guide_Arm_Final-1.doc/" TargetMode="External"/><Relationship Id="rId64" Type="http://schemas.openxmlformats.org/officeDocument/2006/relationships/image" Target="media/image17.png"/><Relationship Id="rId8" Type="http://schemas.openxmlformats.org/officeDocument/2006/relationships/image" Target="media/image1.png"/><Relationship Id="rId51" Type="http://schemas.openxmlformats.org/officeDocument/2006/relationships/hyperlink" Target="https://www.armstat.am/file/article/eco_book_2019_13.pdf"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3.xml"/><Relationship Id="rId25" Type="http://schemas.openxmlformats.org/officeDocument/2006/relationships/chart" Target="charts/chart6.xml"/><Relationship Id="rId33" Type="http://schemas.openxmlformats.org/officeDocument/2006/relationships/image" Target="media/image8.jpeg"/><Relationship Id="rId38" Type="http://schemas.openxmlformats.org/officeDocument/2006/relationships/image" Target="media/image10.jpeg"/><Relationship Id="rId46" Type="http://schemas.openxmlformats.org/officeDocument/2006/relationships/hyperlink" Target="http://www.mtad.am/files/docs/1552.pdf/" TargetMode="External"/><Relationship Id="rId59" Type="http://schemas.openxmlformats.org/officeDocument/2006/relationships/image" Target="media/image12.JPG"/><Relationship Id="rId20" Type="http://schemas.openxmlformats.org/officeDocument/2006/relationships/chart" Target="charts/chart1.xml"/><Relationship Id="rId41" Type="http://schemas.openxmlformats.org/officeDocument/2006/relationships/diagramLayout" Target="diagrams/layout1.xml"/><Relationship Id="rId54" Type="http://schemas.openxmlformats.org/officeDocument/2006/relationships/hyperlink" Target="http://www.mtad.am/files/docs/2816.pdf" TargetMode="External"/><Relationship Id="rId62"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chart" Target="charts/chart4.xml"/><Relationship Id="rId36" Type="http://schemas.openxmlformats.org/officeDocument/2006/relationships/footer" Target="footer7.xml"/><Relationship Id="rId49" Type="http://schemas.openxmlformats.org/officeDocument/2006/relationships/hyperlink" Target="https://www.arlis.am/Annexes/5/Lokal_2019N666.1v..doc" TargetMode="External"/><Relationship Id="rId57" Type="http://schemas.openxmlformats.org/officeDocument/2006/relationships/footer" Target="footer9.xml"/><Relationship Id="rId10" Type="http://schemas.openxmlformats.org/officeDocument/2006/relationships/image" Target="media/image3.jpeg"/><Relationship Id="rId31" Type="http://schemas.openxmlformats.org/officeDocument/2006/relationships/footer" Target="footer5.xml"/><Relationship Id="rId44" Type="http://schemas.microsoft.com/office/2007/relationships/diagramDrawing" Target="diagrams/drawing1.xml"/><Relationship Id="rId52" Type="http://schemas.openxmlformats.org/officeDocument/2006/relationships/hyperlink" Target="https://www.armstat.am/am/?nid=82&amp;id=2301" TargetMode="External"/><Relationship Id="rId60" Type="http://schemas.openxmlformats.org/officeDocument/2006/relationships/image" Target="media/image13.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notes.xml.rels><?xml version="1.0" encoding="UTF-8" standalone="yes"?>
<Relationships xmlns="http://schemas.openxmlformats.org/package/2006/relationships"><Relationship Id="rId8" Type="http://schemas.openxmlformats.org/officeDocument/2006/relationships/hyperlink" Target="https://ace.aua.am/hy/waste/governance/" TargetMode="External"/><Relationship Id="rId13" Type="http://schemas.openxmlformats.org/officeDocument/2006/relationships/hyperlink" Target="https://ace.aua.am/files/2020/08/WQCS-Report-Arm.pdf" TargetMode="External"/><Relationship Id="rId18" Type="http://schemas.openxmlformats.org/officeDocument/2006/relationships/hyperlink" Target="https://wrl-ace.aua.am/hy/legislation" TargetMode="External"/><Relationship Id="rId3" Type="http://schemas.openxmlformats.org/officeDocument/2006/relationships/hyperlink" Target="https://eur-lex.europa.eu/resource.html?uri=cellar:60b9829d-a1f1-11e7-a56f-01aa75ed71a1.0015.02/DOC_2&amp;format=PDF" TargetMode="External"/><Relationship Id="rId21" Type="http://schemas.openxmlformats.org/officeDocument/2006/relationships/hyperlink" Target="https://ec.europa.eu/environment/aarhus/" TargetMode="External"/><Relationship Id="rId7" Type="http://schemas.openxmlformats.org/officeDocument/2006/relationships/hyperlink" Target="https://ec.europa.eu/environment/aarhus/" TargetMode="External"/><Relationship Id="rId12" Type="http://schemas.openxmlformats.org/officeDocument/2006/relationships/hyperlink" Target="https://www.arlis.am/DocumentView.aspx?DocID=35639" TargetMode="External"/><Relationship Id="rId17" Type="http://schemas.openxmlformats.org/officeDocument/2006/relationships/hyperlink" Target="https://eur-lex.europa.eu/resource.html?uri=cellar:60b9829d-a1f1-11e7-a56f-01aa75ed71a1.0015.02/DOC_2&amp;format=PDF" TargetMode="External"/><Relationship Id="rId2" Type="http://schemas.openxmlformats.org/officeDocument/2006/relationships/hyperlink" Target="https://sustainabledevelopment.un.org/content/documents/19586Armenia_VNR_2018.pdf" TargetMode="External"/><Relationship Id="rId16" Type="http://schemas.openxmlformats.org/officeDocument/2006/relationships/hyperlink" Target="https://sustainabledevelopment.un.org/content/documents/19586Armenia_VNR_2018.pdf" TargetMode="External"/><Relationship Id="rId20" Type="http://schemas.openxmlformats.org/officeDocument/2006/relationships/hyperlink" Target="https://eur-lex.europa.eu/eli/dir/2001/42/oj" TargetMode="External"/><Relationship Id="rId1" Type="http://schemas.openxmlformats.org/officeDocument/2006/relationships/hyperlink" Target="https://www.gov.am/en/news/item/9554/" TargetMode="External"/><Relationship Id="rId6" Type="http://schemas.openxmlformats.org/officeDocument/2006/relationships/hyperlink" Target="https://eur-lex.europa.eu/eli/dir/2001/42/oj" TargetMode="External"/><Relationship Id="rId11" Type="http://schemas.openxmlformats.org/officeDocument/2006/relationships/hyperlink" Target="https://ace.aua.am/hy/waste/composition/report/" TargetMode="External"/><Relationship Id="rId5" Type="http://schemas.openxmlformats.org/officeDocument/2006/relationships/hyperlink" Target="https://www.arlis.am/DocumentView.aspx?DocID=151384" TargetMode="External"/><Relationship Id="rId15" Type="http://schemas.openxmlformats.org/officeDocument/2006/relationships/hyperlink" Target="https://www.gov.am/en/news/item/9554/" TargetMode="External"/><Relationship Id="rId23" Type="http://schemas.openxmlformats.org/officeDocument/2006/relationships/hyperlink" Target="https://ace.aua.am/hy/waste/composition/" TargetMode="External"/><Relationship Id="rId10" Type="http://schemas.openxmlformats.org/officeDocument/2006/relationships/hyperlink" Target="https://ec.europa.eu/environment/waste/plans/index.htm" TargetMode="External"/><Relationship Id="rId19" Type="http://schemas.openxmlformats.org/officeDocument/2006/relationships/hyperlink" Target="https://www.arlis.am/DocumentView.aspx?DocID=151384" TargetMode="External"/><Relationship Id="rId4" Type="http://schemas.openxmlformats.org/officeDocument/2006/relationships/hyperlink" Target="https://wrl-ace.aua.am/hy/legislation" TargetMode="External"/><Relationship Id="rId9" Type="http://schemas.openxmlformats.org/officeDocument/2006/relationships/hyperlink" Target="https://ace.aua.am/hy/waste/composition/" TargetMode="External"/><Relationship Id="rId14" Type="http://schemas.openxmlformats.org/officeDocument/2006/relationships/hyperlink" Target="https://ace.aua.am/hy/waste/planning_guidelines/deliverables" TargetMode="External"/><Relationship Id="rId22" Type="http://schemas.openxmlformats.org/officeDocument/2006/relationships/hyperlink" Target="https://ace.aua.am/hy/waste/governance/"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Armen\Desktop\Office%20Folder\ABC-GOV-TA\Armen%20task\Waste%20Strategy\Strategy-Final\&#1344;&#1377;&#1408;&#1409;&#1377;&#1385;&#1381;&#1408;&#1385;-&#1329;&#1394;&#1378;&#1377;&#1392;&#1377;&#1398;&#1400;&#1410;&#1385;&#1397;&#1400;&#1410;&#1398;-&#1331;&#1397;&#1400;&#1410;&#1396;&#1408;&#138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rmen\Desktop\Office%20Folder\ABC-GOV-TA\Armen%20task\Waste%20Strategy\Strategy-Final\Baseline-final\Preliminary%20results_v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rmen\Desktop\Office%20Folder\ABC-GOV-TA\Armen%20task\Waste%20Strategy\Strategy-Final\Baseline-final\Preliminary%20results_v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rmen\Desktop\Office%20Folder\ABC-GOV-TA\Armen%20task\Waste%20Strategy\Strategy-Final\Baseline-final\Preliminary%20results_v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rmen\Desktop\Office%20Folder\ABC-GOV-TA\Armen%20task\Waste%20Strategy\Strategy-Final\Baseline-final\Preliminary%20results_v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rmen\Desktop\Office%20Folder\ABC-GOV-TA\Armen%20task\Waste%20Strategy\Strategy-Final\Baseline-final\Preliminary%20results_v4.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GHEA Grapalat" panose="02000506050000020003" pitchFamily="50" charset="0"/>
                <a:ea typeface="+mn-ea"/>
                <a:cs typeface="+mn-cs"/>
              </a:defRPr>
            </a:pPr>
            <a:r>
              <a:rPr lang="hy-AM" sz="1200">
                <a:latin typeface="GHEA Grapalat" panose="02000506050000020003" pitchFamily="50" charset="0"/>
              </a:rPr>
              <a:t>Գյումրի․ աղբի բաղադրություն</a:t>
            </a:r>
            <a:endParaRPr lang="en-US" sz="1200">
              <a:latin typeface="GHEA Grapalat" panose="02000506050000020003" pitchFamily="50" charset="0"/>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barChart>
        <c:barDir val="bar"/>
        <c:grouping val="clustered"/>
        <c:varyColors val="0"/>
        <c:ser>
          <c:idx val="0"/>
          <c:order val="0"/>
          <c:spPr>
            <a:gradFill rotWithShape="1">
              <a:gsLst>
                <a:gs pos="0">
                  <a:schemeClr val="accent6">
                    <a:shade val="58000"/>
                    <a:shade val="51000"/>
                    <a:satMod val="130000"/>
                  </a:schemeClr>
                </a:gs>
                <a:gs pos="80000">
                  <a:schemeClr val="accent6">
                    <a:shade val="58000"/>
                    <a:shade val="93000"/>
                    <a:satMod val="130000"/>
                  </a:schemeClr>
                </a:gs>
                <a:gs pos="100000">
                  <a:schemeClr val="accent6">
                    <a:shade val="58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waste'!$B$1:$B$12</c:f>
            </c:numRef>
          </c:val>
          <c:extLst xmlns:c16r2="http://schemas.microsoft.com/office/drawing/2015/06/chart">
            <c:ext xmlns:c16="http://schemas.microsoft.com/office/drawing/2014/chart" uri="{C3380CC4-5D6E-409C-BE32-E72D297353CC}">
              <c16:uniqueId val="{00000000-D39B-4500-B80B-9D834006E173}"/>
            </c:ext>
          </c:extLst>
        </c:ser>
        <c:ser>
          <c:idx val="1"/>
          <c:order val="1"/>
          <c:spPr>
            <a:gradFill rotWithShape="1">
              <a:gsLst>
                <a:gs pos="0">
                  <a:schemeClr val="accent6">
                    <a:shade val="86000"/>
                    <a:shade val="51000"/>
                    <a:satMod val="130000"/>
                  </a:schemeClr>
                </a:gs>
                <a:gs pos="80000">
                  <a:schemeClr val="accent6">
                    <a:shade val="86000"/>
                    <a:shade val="93000"/>
                    <a:satMod val="130000"/>
                  </a:schemeClr>
                </a:gs>
                <a:gs pos="100000">
                  <a:schemeClr val="accent6">
                    <a:shade val="86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waste'!$C$1:$C$12</c:f>
            </c:numRef>
          </c:val>
          <c:extLst xmlns:c16r2="http://schemas.microsoft.com/office/drawing/2015/06/chart">
            <c:ext xmlns:c16="http://schemas.microsoft.com/office/drawing/2014/chart" uri="{C3380CC4-5D6E-409C-BE32-E72D297353CC}">
              <c16:uniqueId val="{00000001-D39B-4500-B80B-9D834006E173}"/>
            </c:ext>
          </c:extLst>
        </c:ser>
        <c:ser>
          <c:idx val="2"/>
          <c:order val="2"/>
          <c:spPr>
            <a:gradFill rotWithShape="1">
              <a:gsLst>
                <a:gs pos="0">
                  <a:schemeClr val="accent6">
                    <a:tint val="86000"/>
                    <a:shade val="51000"/>
                    <a:satMod val="130000"/>
                  </a:schemeClr>
                </a:gs>
                <a:gs pos="80000">
                  <a:schemeClr val="accent6">
                    <a:tint val="86000"/>
                    <a:shade val="93000"/>
                    <a:satMod val="130000"/>
                  </a:schemeClr>
                </a:gs>
                <a:gs pos="100000">
                  <a:schemeClr val="accent6">
                    <a:tint val="86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waste'!$D$1:$D$12</c:f>
            </c:numRef>
          </c:val>
          <c:extLst xmlns:c16r2="http://schemas.microsoft.com/office/drawing/2015/06/chart">
            <c:ext xmlns:c16="http://schemas.microsoft.com/office/drawing/2014/chart" uri="{C3380CC4-5D6E-409C-BE32-E72D297353CC}">
              <c16:uniqueId val="{00000002-D39B-4500-B80B-9D834006E173}"/>
            </c:ext>
          </c:extLst>
        </c:ser>
        <c:ser>
          <c:idx val="3"/>
          <c:order val="3"/>
          <c:spPr>
            <a:gradFill rotWithShape="1">
              <a:gsLst>
                <a:gs pos="0">
                  <a:schemeClr val="accent6">
                    <a:tint val="58000"/>
                    <a:shade val="51000"/>
                    <a:satMod val="130000"/>
                  </a:schemeClr>
                </a:gs>
                <a:gs pos="80000">
                  <a:schemeClr val="accent6">
                    <a:tint val="58000"/>
                    <a:shade val="93000"/>
                    <a:satMod val="130000"/>
                  </a:schemeClr>
                </a:gs>
                <a:gs pos="100000">
                  <a:schemeClr val="accent6">
                    <a:tint val="58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waste'!$E$1:$E$12</c:f>
              <c:numCache>
                <c:formatCode>0.00</c:formatCode>
                <c:ptCount val="12"/>
                <c:pt idx="0">
                  <c:v>59</c:v>
                </c:pt>
                <c:pt idx="1">
                  <c:v>5</c:v>
                </c:pt>
                <c:pt idx="2">
                  <c:v>11</c:v>
                </c:pt>
                <c:pt idx="3">
                  <c:v>3</c:v>
                </c:pt>
                <c:pt idx="4">
                  <c:v>1.5</c:v>
                </c:pt>
                <c:pt idx="5">
                  <c:v>6</c:v>
                </c:pt>
                <c:pt idx="6">
                  <c:v>0.3</c:v>
                </c:pt>
                <c:pt idx="7">
                  <c:v>0.3</c:v>
                </c:pt>
                <c:pt idx="8">
                  <c:v>0.5</c:v>
                </c:pt>
                <c:pt idx="9">
                  <c:v>9</c:v>
                </c:pt>
                <c:pt idx="10">
                  <c:v>3</c:v>
                </c:pt>
                <c:pt idx="11">
                  <c:v>1.4</c:v>
                </c:pt>
              </c:numCache>
            </c:numRef>
          </c:val>
          <c:extLst xmlns:c16r2="http://schemas.microsoft.com/office/drawing/2015/06/chart">
            <c:ext xmlns:c16="http://schemas.microsoft.com/office/drawing/2014/chart" uri="{C3380CC4-5D6E-409C-BE32-E72D297353CC}">
              <c16:uniqueId val="{00000003-D39B-4500-B80B-9D834006E173}"/>
            </c:ext>
          </c:extLst>
        </c:ser>
        <c:dLbls>
          <c:dLblPos val="inEnd"/>
          <c:showLegendKey val="0"/>
          <c:showVal val="1"/>
          <c:showCatName val="0"/>
          <c:showSerName val="0"/>
          <c:showPercent val="0"/>
          <c:showBubbleSize val="0"/>
        </c:dLbls>
        <c:gapWidth val="115"/>
        <c:overlap val="-20"/>
        <c:axId val="55583792"/>
        <c:axId val="55609904"/>
      </c:barChart>
      <c:catAx>
        <c:axId val="555837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09904"/>
        <c:crosses val="autoZero"/>
        <c:auto val="1"/>
        <c:lblAlgn val="ctr"/>
        <c:lblOffset val="100"/>
        <c:noMultiLvlLbl val="0"/>
      </c:catAx>
      <c:valAx>
        <c:axId val="5560990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583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463067214042046"/>
          <c:y val="5.4555398346332586E-2"/>
          <c:w val="0.46323453218259858"/>
          <c:h val="0.81773889731904692"/>
        </c:manualLayout>
      </c:layout>
      <c:barChart>
        <c:barDir val="bar"/>
        <c:grouping val="stacked"/>
        <c:varyColors val="0"/>
        <c:ser>
          <c:idx val="0"/>
          <c:order val="0"/>
          <c:tx>
            <c:strRef>
              <c:f>Gyumri_Charts!$C$22</c:f>
              <c:strCache>
                <c:ptCount val="1"/>
                <c:pt idx="0">
                  <c:v>Հրատապ է</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Gyumri_Charts!$C$23:$C$35</c:f>
              <c:numCache>
                <c:formatCode>###0.0%</c:formatCode>
                <c:ptCount val="13"/>
                <c:pt idx="0">
                  <c:v>0.86046511627906985</c:v>
                </c:pt>
                <c:pt idx="1">
                  <c:v>0.8294573643410853</c:v>
                </c:pt>
                <c:pt idx="2">
                  <c:v>0.82687338501291985</c:v>
                </c:pt>
                <c:pt idx="3">
                  <c:v>0.81653746770025837</c:v>
                </c:pt>
                <c:pt idx="4">
                  <c:v>0.79328165374676995</c:v>
                </c:pt>
                <c:pt idx="5">
                  <c:v>0.79328165374676995</c:v>
                </c:pt>
                <c:pt idx="6">
                  <c:v>0.78294573643410859</c:v>
                </c:pt>
                <c:pt idx="7">
                  <c:v>0.73126614987080107</c:v>
                </c:pt>
                <c:pt idx="8">
                  <c:v>0.66925064599483208</c:v>
                </c:pt>
                <c:pt idx="9">
                  <c:v>0.65374677002583981</c:v>
                </c:pt>
                <c:pt idx="10">
                  <c:v>0.63565891472868219</c:v>
                </c:pt>
                <c:pt idx="11">
                  <c:v>0.60723514211886309</c:v>
                </c:pt>
                <c:pt idx="12">
                  <c:v>0.5684754521963824</c:v>
                </c:pt>
              </c:numCache>
            </c:numRef>
          </c:val>
          <c:extLst xmlns:c16r2="http://schemas.microsoft.com/office/drawing/2015/06/chart">
            <c:ext xmlns:c16="http://schemas.microsoft.com/office/drawing/2014/chart" uri="{C3380CC4-5D6E-409C-BE32-E72D297353CC}">
              <c16:uniqueId val="{00000000-A432-2D4F-8460-FA5CB5E26511}"/>
            </c:ext>
          </c:extLst>
        </c:ser>
        <c:ser>
          <c:idx val="1"/>
          <c:order val="1"/>
          <c:tx>
            <c:strRef>
              <c:f>Gyumri_Charts!$D$22</c:f>
              <c:strCache>
                <c:ptCount val="1"/>
                <c:pt idx="0">
                  <c:v>Ինձ համար միևնույնն է</c:v>
                </c:pt>
              </c:strCache>
            </c:strRef>
          </c:tx>
          <c:spPr>
            <a:solidFill>
              <a:schemeClr val="accent2"/>
            </a:solidFill>
            <a:ln>
              <a:noFill/>
            </a:ln>
            <a:effectLst/>
          </c:spPr>
          <c:invertIfNegative val="0"/>
          <c:dLbls>
            <c:dLbl>
              <c:idx val="0"/>
              <c:layout>
                <c:manualLayout>
                  <c:x val="-6.0488000038104155E-3"/>
                  <c:y val="7.4820564712256915E-1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C56-40D6-8C9E-A2507A5BEB40}"/>
                </c:ext>
                <c:ext xmlns:c15="http://schemas.microsoft.com/office/drawing/2012/chart" uri="{CE6537A1-D6FC-4f65-9D91-7224C49458BB}"/>
              </c:extLst>
            </c:dLbl>
            <c:dLbl>
              <c:idx val="1"/>
              <c:layout>
                <c:manualLayout>
                  <c:x val="-6.0488000038102681E-3"/>
                  <c:y val="1.4964112942451383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C56-40D6-8C9E-A2507A5BEB4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Gyumri_Charts!$D$23:$D$35</c:f>
              <c:numCache>
                <c:formatCode>###0.0%</c:formatCode>
                <c:ptCount val="13"/>
                <c:pt idx="0">
                  <c:v>7.7519379844961239E-2</c:v>
                </c:pt>
                <c:pt idx="1">
                  <c:v>6.2015503875968998E-2</c:v>
                </c:pt>
                <c:pt idx="2">
                  <c:v>7.4935400516795869E-2</c:v>
                </c:pt>
                <c:pt idx="3">
                  <c:v>9.0439276485788117E-2</c:v>
                </c:pt>
                <c:pt idx="4">
                  <c:v>4.909560723514212E-2</c:v>
                </c:pt>
                <c:pt idx="5">
                  <c:v>8.0103359173126609E-2</c:v>
                </c:pt>
                <c:pt idx="6">
                  <c:v>7.7519379844961239E-2</c:v>
                </c:pt>
                <c:pt idx="7">
                  <c:v>0.12144702842377261</c:v>
                </c:pt>
                <c:pt idx="8">
                  <c:v>0.14470284237726097</c:v>
                </c:pt>
                <c:pt idx="9">
                  <c:v>0.17571059431524549</c:v>
                </c:pt>
                <c:pt idx="10">
                  <c:v>0.19896640826873382</c:v>
                </c:pt>
                <c:pt idx="11">
                  <c:v>0.13436692506459949</c:v>
                </c:pt>
                <c:pt idx="12">
                  <c:v>0.11886304909560723</c:v>
                </c:pt>
              </c:numCache>
            </c:numRef>
          </c:val>
          <c:extLst xmlns:c16r2="http://schemas.microsoft.com/office/drawing/2015/06/chart">
            <c:ext xmlns:c16="http://schemas.microsoft.com/office/drawing/2014/chart" uri="{C3380CC4-5D6E-409C-BE32-E72D297353CC}">
              <c16:uniqueId val="{00000001-A432-2D4F-8460-FA5CB5E26511}"/>
            </c:ext>
          </c:extLst>
        </c:ser>
        <c:ser>
          <c:idx val="2"/>
          <c:order val="2"/>
          <c:tx>
            <c:strRef>
              <c:f>Gyumri_Charts!$E$22</c:f>
              <c:strCache>
                <c:ptCount val="1"/>
                <c:pt idx="0">
                  <c:v>Հրատապ չէ</c:v>
                </c:pt>
              </c:strCache>
            </c:strRef>
          </c:tx>
          <c:spPr>
            <a:solidFill>
              <a:schemeClr val="accent3"/>
            </a:solidFill>
            <a:ln>
              <a:noFill/>
            </a:ln>
            <a:effectLst/>
          </c:spPr>
          <c:invertIfNegative val="0"/>
          <c:dLbls>
            <c:dLbl>
              <c:idx val="0"/>
              <c:layout>
                <c:manualLayout>
                  <c:x val="4.0325333358735118E-3"/>
                  <c:y val="7.4820564712256915E-1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C56-40D6-8C9E-A2507A5BEB4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Gyumri_Charts!$E$23:$E$35</c:f>
              <c:numCache>
                <c:formatCode>###0.0%</c:formatCode>
                <c:ptCount val="13"/>
                <c:pt idx="0">
                  <c:v>5.9431524547803614E-2</c:v>
                </c:pt>
                <c:pt idx="1">
                  <c:v>0.10594315245478036</c:v>
                </c:pt>
                <c:pt idx="2">
                  <c:v>9.8191214470284241E-2</c:v>
                </c:pt>
                <c:pt idx="3">
                  <c:v>9.0439276485788117E-2</c:v>
                </c:pt>
                <c:pt idx="4">
                  <c:v>0.15762273901808788</c:v>
                </c:pt>
                <c:pt idx="5">
                  <c:v>0.12144702842377261</c:v>
                </c:pt>
                <c:pt idx="6">
                  <c:v>0.13695090439276486</c:v>
                </c:pt>
                <c:pt idx="7">
                  <c:v>0.1421188630490956</c:v>
                </c:pt>
                <c:pt idx="8">
                  <c:v>0.1834625322997416</c:v>
                </c:pt>
                <c:pt idx="9">
                  <c:v>0.16795865633074936</c:v>
                </c:pt>
                <c:pt idx="10">
                  <c:v>0.16279069767441862</c:v>
                </c:pt>
                <c:pt idx="11">
                  <c:v>0.2583979328165375</c:v>
                </c:pt>
                <c:pt idx="12">
                  <c:v>0.30749354005167961</c:v>
                </c:pt>
              </c:numCache>
            </c:numRef>
          </c:val>
          <c:extLst xmlns:c16r2="http://schemas.microsoft.com/office/drawing/2015/06/chart">
            <c:ext xmlns:c16="http://schemas.microsoft.com/office/drawing/2014/chart" uri="{C3380CC4-5D6E-409C-BE32-E72D297353CC}">
              <c16:uniqueId val="{00000002-A432-2D4F-8460-FA5CB5E26511}"/>
            </c:ext>
          </c:extLst>
        </c:ser>
        <c:ser>
          <c:idx val="3"/>
          <c:order val="3"/>
          <c:tx>
            <c:strRef>
              <c:f>Gyumri_Charts!$F$22</c:f>
              <c:strCache>
                <c:ptCount val="1"/>
                <c:pt idx="0">
                  <c:v>Դժվարանում եմ պատասխանել</c:v>
                </c:pt>
              </c:strCache>
            </c:strRef>
          </c:tx>
          <c:spPr>
            <a:solidFill>
              <a:schemeClr val="accent4"/>
            </a:solidFill>
            <a:ln>
              <a:noFill/>
            </a:ln>
            <a:effectLst/>
          </c:spPr>
          <c:invertIfNegative val="0"/>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Gyumri_Charts!$F$23:$F$35</c:f>
              <c:numCache>
                <c:formatCode>###0.0%</c:formatCode>
                <c:ptCount val="13"/>
                <c:pt idx="0">
                  <c:v>2.5839793281653744E-3</c:v>
                </c:pt>
                <c:pt idx="1">
                  <c:v>2.5839793281653744E-3</c:v>
                </c:pt>
                <c:pt idx="2">
                  <c:v>0</c:v>
                </c:pt>
                <c:pt idx="3">
                  <c:v>2.5839793281653744E-3</c:v>
                </c:pt>
                <c:pt idx="4">
                  <c:v>0</c:v>
                </c:pt>
                <c:pt idx="5">
                  <c:v>5.1679586563307487E-3</c:v>
                </c:pt>
                <c:pt idx="6">
                  <c:v>2.5839793281653744E-3</c:v>
                </c:pt>
                <c:pt idx="7">
                  <c:v>5.1679586563307487E-3</c:v>
                </c:pt>
                <c:pt idx="8">
                  <c:v>2.5839793281653744E-3</c:v>
                </c:pt>
                <c:pt idx="9">
                  <c:v>2.5839793281653744E-3</c:v>
                </c:pt>
                <c:pt idx="10">
                  <c:v>2.5839793281653744E-3</c:v>
                </c:pt>
                <c:pt idx="11">
                  <c:v>0</c:v>
                </c:pt>
                <c:pt idx="12">
                  <c:v>5.1679586563307487E-3</c:v>
                </c:pt>
              </c:numCache>
            </c:numRef>
          </c:val>
          <c:extLst xmlns:c16r2="http://schemas.microsoft.com/office/drawing/2015/06/chart">
            <c:ext xmlns:c16="http://schemas.microsoft.com/office/drawing/2014/chart" uri="{C3380CC4-5D6E-409C-BE32-E72D297353CC}">
              <c16:uniqueId val="{00000003-A432-2D4F-8460-FA5CB5E26511}"/>
            </c:ext>
          </c:extLst>
        </c:ser>
        <c:dLbls>
          <c:showLegendKey val="0"/>
          <c:showVal val="0"/>
          <c:showCatName val="0"/>
          <c:showSerName val="0"/>
          <c:showPercent val="0"/>
          <c:showBubbleSize val="0"/>
        </c:dLbls>
        <c:gapWidth val="150"/>
        <c:overlap val="100"/>
        <c:axId val="55611536"/>
        <c:axId val="55612080"/>
      </c:barChart>
      <c:catAx>
        <c:axId val="5561153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12080"/>
        <c:crosses val="autoZero"/>
        <c:auto val="1"/>
        <c:lblAlgn val="ctr"/>
        <c:lblOffset val="100"/>
        <c:noMultiLvlLbl val="0"/>
      </c:catAx>
      <c:valAx>
        <c:axId val="55612080"/>
        <c:scaling>
          <c:orientation val="minMax"/>
          <c:max val="1"/>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11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941135900562742"/>
          <c:y val="5.3660350340245799E-2"/>
          <c:w val="0.51478918796536954"/>
          <c:h val="0.8926792993195084"/>
        </c:manualLayout>
      </c:layout>
      <c:barChart>
        <c:barDir val="bar"/>
        <c:grouping val="clustered"/>
        <c:varyColors val="0"/>
        <c:ser>
          <c:idx val="0"/>
          <c:order val="0"/>
          <c:spPr>
            <a:solidFill>
              <a:srgbClr val="1D3557"/>
            </a:solidFill>
            <a:ln>
              <a:noFill/>
            </a:ln>
            <a:effectLst/>
          </c:spPr>
          <c:invertIfNegative val="0"/>
          <c:dPt>
            <c:idx val="0"/>
            <c:invertIfNegative val="0"/>
            <c:bubble3D val="0"/>
            <c:spPr>
              <a:solidFill>
                <a:srgbClr val="A8DADC"/>
              </a:solidFill>
              <a:ln>
                <a:noFill/>
              </a:ln>
              <a:effectLst/>
            </c:spPr>
            <c:extLst xmlns:c16r2="http://schemas.microsoft.com/office/drawing/2015/06/chart">
              <c:ext xmlns:c16="http://schemas.microsoft.com/office/drawing/2014/chart" uri="{C3380CC4-5D6E-409C-BE32-E72D297353CC}">
                <c16:uniqueId val="{00000001-F6ED-4C9B-9AD1-96649C97EE28}"/>
              </c:ext>
            </c:extLst>
          </c:dPt>
          <c:dPt>
            <c:idx val="10"/>
            <c:invertIfNegative val="0"/>
            <c:bubble3D val="0"/>
            <c:spPr>
              <a:solidFill>
                <a:srgbClr val="A8DADC"/>
              </a:solidFill>
              <a:ln>
                <a:noFill/>
              </a:ln>
              <a:effectLst/>
            </c:spPr>
            <c:extLst xmlns:c16r2="http://schemas.microsoft.com/office/drawing/2015/06/chart">
              <c:ext xmlns:c16="http://schemas.microsoft.com/office/drawing/2014/chart" uri="{C3380CC4-5D6E-409C-BE32-E72D297353CC}">
                <c16:uniqueId val="{00000003-F6ED-4C9B-9AD1-96649C97EE2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Gyumri_Charts!$B$180:$B$190</c:f>
              <c:strCache>
                <c:ptCount val="11"/>
                <c:pt idx="0">
                  <c:v>Կանաչապատում</c:v>
                </c:pt>
                <c:pt idx="1">
                  <c:v>Աղբահանություն</c:v>
                </c:pt>
                <c:pt idx="2">
                  <c:v>Համայնքային տարածքների անբարեկարգ վիճակ</c:v>
                </c:pt>
                <c:pt idx="3">
                  <c:v>Բնապահպանական/էկոլոգիական խնդիրներ</c:v>
                </c:pt>
                <c:pt idx="4">
                  <c:v>Հանրային տրանսպորտ</c:v>
                </c:pt>
                <c:pt idx="5">
                  <c:v>Բիզնեսի խթանում, աշխատատեղերի ավելացում</c:v>
                </c:pt>
                <c:pt idx="6">
                  <c:v>Ճարտարապետա-մշակութային ժառանգության պահպանում</c:v>
                </c:pt>
                <c:pt idx="7">
                  <c:v>Բազմաբնակարան շենքերի կառավարում և պահպանում</c:v>
                </c:pt>
                <c:pt idx="8">
                  <c:v>Աղբի տեսակավորում</c:v>
                </c:pt>
                <c:pt idx="9">
                  <c:v>Ջրի աղտոտվածություն</c:v>
                </c:pt>
                <c:pt idx="10">
                  <c:v>Այլ</c:v>
                </c:pt>
              </c:strCache>
            </c:strRef>
          </c:cat>
          <c:val>
            <c:numRef>
              <c:f>Gyumri_Charts!$C$180:$C$190</c:f>
              <c:numCache>
                <c:formatCode>0.0%</c:formatCode>
                <c:ptCount val="11"/>
                <c:pt idx="0">
                  <c:v>0.2537313432835821</c:v>
                </c:pt>
                <c:pt idx="1">
                  <c:v>0.19402985074626866</c:v>
                </c:pt>
                <c:pt idx="2">
                  <c:v>0.19402985074626866</c:v>
                </c:pt>
                <c:pt idx="3">
                  <c:v>0.10447761194029852</c:v>
                </c:pt>
                <c:pt idx="4">
                  <c:v>5.9701492537313439E-2</c:v>
                </c:pt>
                <c:pt idx="5">
                  <c:v>4.4776119402985072E-2</c:v>
                </c:pt>
                <c:pt idx="6">
                  <c:v>4.4776119402985072E-2</c:v>
                </c:pt>
                <c:pt idx="7">
                  <c:v>2.9850746268656719E-2</c:v>
                </c:pt>
                <c:pt idx="8">
                  <c:v>1.492537313432836E-2</c:v>
                </c:pt>
                <c:pt idx="9">
                  <c:v>1.492537313432836E-2</c:v>
                </c:pt>
                <c:pt idx="10">
                  <c:v>4.4776119402985072E-2</c:v>
                </c:pt>
              </c:numCache>
            </c:numRef>
          </c:val>
          <c:extLst xmlns:c16r2="http://schemas.microsoft.com/office/drawing/2015/06/chart">
            <c:ext xmlns:c16="http://schemas.microsoft.com/office/drawing/2014/chart" uri="{C3380CC4-5D6E-409C-BE32-E72D297353CC}">
              <c16:uniqueId val="{00000002-F6ED-4C9B-9AD1-96649C97EE28}"/>
            </c:ext>
          </c:extLst>
        </c:ser>
        <c:dLbls>
          <c:showLegendKey val="0"/>
          <c:showVal val="0"/>
          <c:showCatName val="0"/>
          <c:showSerName val="0"/>
          <c:showPercent val="0"/>
          <c:showBubbleSize val="0"/>
        </c:dLbls>
        <c:gapWidth val="182"/>
        <c:axId val="55588144"/>
        <c:axId val="55589232"/>
      </c:barChart>
      <c:catAx>
        <c:axId val="5558814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55589232"/>
        <c:crosses val="autoZero"/>
        <c:auto val="1"/>
        <c:lblAlgn val="ctr"/>
        <c:lblOffset val="100"/>
        <c:noMultiLvlLbl val="0"/>
      </c:catAx>
      <c:valAx>
        <c:axId val="55589232"/>
        <c:scaling>
          <c:orientation val="minMax"/>
        </c:scaling>
        <c:delete val="1"/>
        <c:axPos val="t"/>
        <c:numFmt formatCode="0.0%" sourceLinked="1"/>
        <c:majorTickMark val="none"/>
        <c:minorTickMark val="none"/>
        <c:tickLblPos val="nextTo"/>
        <c:crossAx val="55588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686424613589978"/>
          <c:y val="6.229691264451933E-2"/>
          <c:w val="0.4356748323126276"/>
          <c:h val="0.89954630451563455"/>
        </c:manualLayout>
      </c:layout>
      <c:barChart>
        <c:barDir val="bar"/>
        <c:grouping val="clustered"/>
        <c:varyColors val="0"/>
        <c:ser>
          <c:idx val="0"/>
          <c:order val="0"/>
          <c:spPr>
            <a:solidFill>
              <a:srgbClr val="1D3557"/>
            </a:solidFill>
            <a:ln>
              <a:noFill/>
            </a:ln>
            <a:effectLst/>
          </c:spPr>
          <c:invertIfNegative val="0"/>
          <c:dPt>
            <c:idx val="0"/>
            <c:invertIfNegative val="0"/>
            <c:bubble3D val="0"/>
            <c:spPr>
              <a:solidFill>
                <a:srgbClr val="A8DADC"/>
              </a:solidFill>
              <a:ln>
                <a:noFill/>
              </a:ln>
              <a:effectLst/>
            </c:spPr>
            <c:extLst xmlns:c16r2="http://schemas.microsoft.com/office/drawing/2015/06/chart">
              <c:ext xmlns:c16="http://schemas.microsoft.com/office/drawing/2014/chart" uri="{C3380CC4-5D6E-409C-BE32-E72D297353CC}">
                <c16:uniqueId val="{00000000-9E65-1F4A-B7EE-C6A51BE57B80}"/>
              </c:ext>
            </c:extLst>
          </c:dPt>
          <c:dPt>
            <c:idx val="1"/>
            <c:invertIfNegative val="0"/>
            <c:bubble3D val="0"/>
            <c:spPr>
              <a:solidFill>
                <a:srgbClr val="A8DADC"/>
              </a:solidFill>
              <a:ln>
                <a:noFill/>
              </a:ln>
              <a:effectLst/>
            </c:spPr>
            <c:extLst xmlns:c16r2="http://schemas.microsoft.com/office/drawing/2015/06/chart">
              <c:ext xmlns:c16="http://schemas.microsoft.com/office/drawing/2014/chart" uri="{C3380CC4-5D6E-409C-BE32-E72D297353CC}">
                <c16:uniqueId val="{00000001-9E65-1F4A-B7EE-C6A51BE57B80}"/>
              </c:ext>
            </c:extLst>
          </c:dPt>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Gyumri_Charts!$B$251:$B$259</c:f>
              <c:strCache>
                <c:ptCount val="9"/>
                <c:pt idx="0">
                  <c:v>Թափառող կենդանիները տարածում են աղբը</c:v>
                </c:pt>
                <c:pt idx="1">
                  <c:v>Բնակիչները աղբը թափում են չնախատեսված վայրերում</c:v>
                </c:pt>
                <c:pt idx="2">
                  <c:v>Աղբամանները հեռու են տեղադրված բնակելի տներից, շենքերից</c:v>
                </c:pt>
                <c:pt idx="3">
                  <c:v>Աղբամանների քանակը բավարար չէ</c:v>
                </c:pt>
                <c:pt idx="4">
                  <c:v>Աղբահանության վճարը բարձր է</c:v>
                </c:pt>
                <c:pt idx="5">
                  <c:v>Չկա բողոքների կամ առաջարկությունների մեխանիզմ</c:v>
                </c:pt>
                <c:pt idx="6">
                  <c:v>Համայնք.ի կողմից աղբ. կազմակերպման հետ կապված խնդիրները</c:v>
                </c:pt>
                <c:pt idx="7">
                  <c:v>Աղբահանության հաճախականությունը ցածր է</c:v>
                </c:pt>
                <c:pt idx="8">
                  <c:v>Աղբահանության ժամանակացույցը հստակ չէ</c:v>
                </c:pt>
              </c:strCache>
            </c:strRef>
          </c:cat>
          <c:val>
            <c:numRef>
              <c:f>Gyumri_Charts!$C$251:$C$259</c:f>
              <c:numCache>
                <c:formatCode>###0.0%</c:formatCode>
                <c:ptCount val="9"/>
                <c:pt idx="0">
                  <c:v>0.29917184265010355</c:v>
                </c:pt>
                <c:pt idx="1">
                  <c:v>0.25672877846790887</c:v>
                </c:pt>
                <c:pt idx="2">
                  <c:v>0.13250517598343686</c:v>
                </c:pt>
                <c:pt idx="3">
                  <c:v>0.10248447204968944</c:v>
                </c:pt>
                <c:pt idx="4">
                  <c:v>7.2463768115942032E-2</c:v>
                </c:pt>
                <c:pt idx="5">
                  <c:v>4.8654244306418216E-2</c:v>
                </c:pt>
                <c:pt idx="6">
                  <c:v>3.8302277432712216E-2</c:v>
                </c:pt>
                <c:pt idx="7">
                  <c:v>2.7950310559006212E-2</c:v>
                </c:pt>
                <c:pt idx="8">
                  <c:v>2.1739130434782608E-2</c:v>
                </c:pt>
              </c:numCache>
            </c:numRef>
          </c:val>
          <c:extLst xmlns:c16r2="http://schemas.microsoft.com/office/drawing/2015/06/chart">
            <c:ext xmlns:c16="http://schemas.microsoft.com/office/drawing/2014/chart" uri="{C3380CC4-5D6E-409C-BE32-E72D297353CC}">
              <c16:uniqueId val="{00000000-8434-D448-B7D0-DC72CD6D41BC}"/>
            </c:ext>
          </c:extLst>
        </c:ser>
        <c:dLbls>
          <c:showLegendKey val="0"/>
          <c:showVal val="0"/>
          <c:showCatName val="0"/>
          <c:showSerName val="0"/>
          <c:showPercent val="0"/>
          <c:showBubbleSize val="0"/>
        </c:dLbls>
        <c:gapWidth val="182"/>
        <c:axId val="1919693440"/>
        <c:axId val="1919679840"/>
      </c:barChart>
      <c:catAx>
        <c:axId val="191969344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crossAx val="1919679840"/>
        <c:crosses val="autoZero"/>
        <c:auto val="1"/>
        <c:lblAlgn val="ctr"/>
        <c:lblOffset val="100"/>
        <c:noMultiLvlLbl val="0"/>
      </c:catAx>
      <c:valAx>
        <c:axId val="1919679840"/>
        <c:scaling>
          <c:orientation val="minMax"/>
        </c:scaling>
        <c:delete val="1"/>
        <c:axPos val="t"/>
        <c:numFmt formatCode="###0.0%" sourceLinked="1"/>
        <c:majorTickMark val="none"/>
        <c:minorTickMark val="none"/>
        <c:tickLblPos val="nextTo"/>
        <c:crossAx val="19196934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5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1D3557"/>
            </a:solidFill>
            <a:ln>
              <a:noFill/>
            </a:ln>
            <a:effectLst/>
          </c:spPr>
          <c:invertIfNegative val="0"/>
          <c:dPt>
            <c:idx val="1"/>
            <c:invertIfNegative val="0"/>
            <c:bubble3D val="0"/>
            <c:spPr>
              <a:solidFill>
                <a:srgbClr val="E63946"/>
              </a:solidFill>
              <a:ln>
                <a:noFill/>
              </a:ln>
              <a:effectLst/>
            </c:spPr>
            <c:extLst xmlns:c16r2="http://schemas.microsoft.com/office/drawing/2015/06/chart">
              <c:ext xmlns:c16="http://schemas.microsoft.com/office/drawing/2014/chart" uri="{C3380CC4-5D6E-409C-BE32-E72D297353CC}">
                <c16:uniqueId val="{00000001-3B0A-B348-AC67-2E0540086591}"/>
              </c:ext>
            </c:extLst>
          </c:dPt>
          <c:dPt>
            <c:idx val="2"/>
            <c:invertIfNegative val="0"/>
            <c:bubble3D val="0"/>
            <c:spPr>
              <a:solidFill>
                <a:schemeClr val="tx1">
                  <a:lumMod val="65000"/>
                  <a:lumOff val="35000"/>
                </a:schemeClr>
              </a:solidFill>
              <a:ln>
                <a:noFill/>
              </a:ln>
              <a:effectLst/>
            </c:spPr>
            <c:extLst xmlns:c16r2="http://schemas.microsoft.com/office/drawing/2015/06/chart">
              <c:ext xmlns:c16="http://schemas.microsoft.com/office/drawing/2014/chart" uri="{C3380CC4-5D6E-409C-BE32-E72D297353CC}">
                <c16:uniqueId val="{00000002-3B0A-B348-AC67-2E054008659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Gyumri_Charts!$B$266:$B$268</c:f>
              <c:strCache>
                <c:ptCount val="3"/>
                <c:pt idx="0">
                  <c:v>Այո</c:v>
                </c:pt>
                <c:pt idx="1">
                  <c:v>Ոչ</c:v>
                </c:pt>
                <c:pt idx="2">
                  <c:v>Դժվարանում եմ պատասխանել</c:v>
                </c:pt>
              </c:strCache>
            </c:strRef>
          </c:cat>
          <c:val>
            <c:numRef>
              <c:f>Gyumri_Charts!$C$266:$C$268</c:f>
              <c:numCache>
                <c:formatCode>0.0%</c:formatCode>
                <c:ptCount val="3"/>
                <c:pt idx="0">
                  <c:v>0.86299999999999999</c:v>
                </c:pt>
                <c:pt idx="1">
                  <c:v>0.121</c:v>
                </c:pt>
                <c:pt idx="2">
                  <c:v>1.6E-2</c:v>
                </c:pt>
              </c:numCache>
            </c:numRef>
          </c:val>
          <c:extLst xmlns:c16r2="http://schemas.microsoft.com/office/drawing/2015/06/chart">
            <c:ext xmlns:c16="http://schemas.microsoft.com/office/drawing/2014/chart" uri="{C3380CC4-5D6E-409C-BE32-E72D297353CC}">
              <c16:uniqueId val="{00000000-3B0A-B348-AC67-2E0540086591}"/>
            </c:ext>
          </c:extLst>
        </c:ser>
        <c:dLbls>
          <c:showLegendKey val="0"/>
          <c:showVal val="0"/>
          <c:showCatName val="0"/>
          <c:showSerName val="0"/>
          <c:showPercent val="0"/>
          <c:showBubbleSize val="0"/>
        </c:dLbls>
        <c:gapWidth val="219"/>
        <c:overlap val="-27"/>
        <c:axId val="1919690176"/>
        <c:axId val="1919697248"/>
      </c:barChart>
      <c:catAx>
        <c:axId val="19196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9697248"/>
        <c:crosses val="autoZero"/>
        <c:auto val="1"/>
        <c:lblAlgn val="ctr"/>
        <c:lblOffset val="100"/>
        <c:noMultiLvlLbl val="0"/>
      </c:catAx>
      <c:valAx>
        <c:axId val="1919697248"/>
        <c:scaling>
          <c:orientation val="minMax"/>
        </c:scaling>
        <c:delete val="1"/>
        <c:axPos val="l"/>
        <c:numFmt formatCode="0.0%" sourceLinked="1"/>
        <c:majorTickMark val="none"/>
        <c:minorTickMark val="none"/>
        <c:tickLblPos val="nextTo"/>
        <c:crossAx val="1919690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1D3557"/>
            </a:solidFill>
            <a:ln>
              <a:noFill/>
            </a:ln>
            <a:effectLst/>
          </c:spPr>
          <c:invertIfNegative val="0"/>
          <c:dPt>
            <c:idx val="1"/>
            <c:invertIfNegative val="0"/>
            <c:bubble3D val="0"/>
            <c:spPr>
              <a:solidFill>
                <a:srgbClr val="457B9D"/>
              </a:solidFill>
              <a:ln>
                <a:noFill/>
              </a:ln>
              <a:effectLst/>
            </c:spPr>
            <c:extLst xmlns:c16r2="http://schemas.microsoft.com/office/drawing/2015/06/chart">
              <c:ext xmlns:c16="http://schemas.microsoft.com/office/drawing/2014/chart" uri="{C3380CC4-5D6E-409C-BE32-E72D297353CC}">
                <c16:uniqueId val="{00000001-8CBA-B749-91AD-44944EA90747}"/>
              </c:ext>
            </c:extLst>
          </c:dPt>
          <c:dPt>
            <c:idx val="2"/>
            <c:invertIfNegative val="0"/>
            <c:bubble3D val="0"/>
            <c:spPr>
              <a:solidFill>
                <a:srgbClr val="E63946"/>
              </a:solidFill>
              <a:ln>
                <a:noFill/>
              </a:ln>
              <a:effectLst/>
            </c:spPr>
            <c:extLst xmlns:c16r2="http://schemas.microsoft.com/office/drawing/2015/06/chart">
              <c:ext xmlns:c16="http://schemas.microsoft.com/office/drawing/2014/chart" uri="{C3380CC4-5D6E-409C-BE32-E72D297353CC}">
                <c16:uniqueId val="{00000003-8CBA-B749-91AD-44944EA90747}"/>
              </c:ext>
            </c:extLst>
          </c:dPt>
          <c:dPt>
            <c:idx val="3"/>
            <c:invertIfNegative val="0"/>
            <c:bubble3D val="0"/>
            <c:spPr>
              <a:solidFill>
                <a:srgbClr val="E63946"/>
              </a:solidFill>
              <a:ln>
                <a:noFill/>
              </a:ln>
              <a:effectLst/>
            </c:spPr>
            <c:extLst xmlns:c16r2="http://schemas.microsoft.com/office/drawing/2015/06/chart">
              <c:ext xmlns:c16="http://schemas.microsoft.com/office/drawing/2014/chart" uri="{C3380CC4-5D6E-409C-BE32-E72D297353CC}">
                <c16:uniqueId val="{00000004-8CBA-B749-91AD-44944EA90747}"/>
              </c:ext>
            </c:extLst>
          </c:dPt>
          <c:dPt>
            <c:idx val="4"/>
            <c:invertIfNegative val="0"/>
            <c:bubble3D val="0"/>
            <c:spPr>
              <a:solidFill>
                <a:schemeClr val="bg2">
                  <a:lumMod val="90000"/>
                </a:schemeClr>
              </a:solidFill>
              <a:ln>
                <a:noFill/>
              </a:ln>
              <a:effectLst/>
            </c:spPr>
            <c:extLst xmlns:c16r2="http://schemas.microsoft.com/office/drawing/2015/06/chart">
              <c:ext xmlns:c16="http://schemas.microsoft.com/office/drawing/2014/chart" uri="{C3380CC4-5D6E-409C-BE32-E72D297353CC}">
                <c16:uniqueId val="{00000002-8CBA-B749-91AD-44944EA90747}"/>
              </c:ext>
            </c:extLst>
          </c:dPt>
          <c:dPt>
            <c:idx val="5"/>
            <c:invertIfNegative val="0"/>
            <c:bubble3D val="0"/>
            <c:spPr>
              <a:solidFill>
                <a:schemeClr val="tx1">
                  <a:lumMod val="65000"/>
                  <a:lumOff val="35000"/>
                </a:schemeClr>
              </a:solidFill>
              <a:ln>
                <a:noFill/>
              </a:ln>
              <a:effectLst/>
            </c:spPr>
            <c:extLst xmlns:c16r2="http://schemas.microsoft.com/office/drawing/2015/06/chart">
              <c:ext xmlns:c16="http://schemas.microsoft.com/office/drawing/2014/chart" uri="{C3380CC4-5D6E-409C-BE32-E72D297353CC}">
                <c16:uniqueId val="{00000009-1A09-4FA3-BF9D-119E96D6185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Gyumri_Charts!$B$280:$B$285</c:f>
              <c:strCache>
                <c:ptCount val="6"/>
                <c:pt idx="0">
                  <c:v>Այո, ես արդեն իսկ տեսակավորում եմ</c:v>
                </c:pt>
                <c:pt idx="1">
                  <c:v>Այո, միմիայն տեսակավորված աղբամանների առկայության դեպքում</c:v>
                </c:pt>
                <c:pt idx="2">
                  <c:v>Ոչ, իմաստ չեմ տեսնում</c:v>
                </c:pt>
                <c:pt idx="3">
                  <c:v>Ոչ, տեսակավորելը ավելորդ ժամանակ և ռեսուրս է պահանջում</c:v>
                </c:pt>
                <c:pt idx="4">
                  <c:v>Այլ</c:v>
                </c:pt>
                <c:pt idx="5">
                  <c:v>Դժվարանում եմ պատասխանել</c:v>
                </c:pt>
              </c:strCache>
            </c:strRef>
          </c:cat>
          <c:val>
            <c:numRef>
              <c:f>Gyumri_Charts!$C$280:$C$285</c:f>
              <c:numCache>
                <c:formatCode>0.0%</c:formatCode>
                <c:ptCount val="6"/>
                <c:pt idx="0">
                  <c:v>0.42099999999999999</c:v>
                </c:pt>
                <c:pt idx="1">
                  <c:v>0.49099999999999999</c:v>
                </c:pt>
                <c:pt idx="2">
                  <c:v>2.5999999999999999E-2</c:v>
                </c:pt>
                <c:pt idx="3">
                  <c:v>2.4E-2</c:v>
                </c:pt>
                <c:pt idx="4">
                  <c:v>6.0000000000000001E-3</c:v>
                </c:pt>
                <c:pt idx="5">
                  <c:v>3.2000000000000001E-2</c:v>
                </c:pt>
              </c:numCache>
            </c:numRef>
          </c:val>
          <c:extLst xmlns:c16r2="http://schemas.microsoft.com/office/drawing/2015/06/chart">
            <c:ext xmlns:c16="http://schemas.microsoft.com/office/drawing/2014/chart" uri="{C3380CC4-5D6E-409C-BE32-E72D297353CC}">
              <c16:uniqueId val="{00000000-8CBA-B749-91AD-44944EA90747}"/>
            </c:ext>
          </c:extLst>
        </c:ser>
        <c:dLbls>
          <c:showLegendKey val="0"/>
          <c:showVal val="0"/>
          <c:showCatName val="0"/>
          <c:showSerName val="0"/>
          <c:showPercent val="0"/>
          <c:showBubbleSize val="0"/>
        </c:dLbls>
        <c:gapWidth val="182"/>
        <c:axId val="1919691264"/>
        <c:axId val="1919674400"/>
      </c:barChart>
      <c:catAx>
        <c:axId val="191969126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crossAx val="1919674400"/>
        <c:crosses val="autoZero"/>
        <c:auto val="1"/>
        <c:lblAlgn val="ctr"/>
        <c:lblOffset val="100"/>
        <c:noMultiLvlLbl val="0"/>
      </c:catAx>
      <c:valAx>
        <c:axId val="1919674400"/>
        <c:scaling>
          <c:orientation val="minMax"/>
        </c:scaling>
        <c:delete val="1"/>
        <c:axPos val="t"/>
        <c:numFmt formatCode="0.0%" sourceLinked="1"/>
        <c:majorTickMark val="none"/>
        <c:minorTickMark val="none"/>
        <c:tickLblPos val="nextTo"/>
        <c:crossAx val="1919691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4EF30A0-BA9A-8E41-963C-CAE4639A1F5D}" type="doc">
      <dgm:prSet loTypeId="urn:microsoft.com/office/officeart/2005/8/layout/pyramid1" loCatId="" qsTypeId="urn:microsoft.com/office/officeart/2005/8/quickstyle/simple1" qsCatId="simple" csTypeId="urn:microsoft.com/office/officeart/2005/8/colors/colorful2" csCatId="colorful" phldr="1"/>
      <dgm:spPr/>
      <dgm:t>
        <a:bodyPr/>
        <a:lstStyle/>
        <a:p>
          <a:endParaRPr lang="en-US"/>
        </a:p>
      </dgm:t>
    </dgm:pt>
    <dgm:pt modelId="{6399AA65-2A5E-BD4E-9B4F-B18AC8378397}">
      <dgm:prSet phldrT="[Text]" custT="1"/>
      <dgm:spPr/>
      <dgm:t>
        <a:bodyPr tIns="72000" bIns="72000"/>
        <a:lstStyle/>
        <a:p>
          <a:pPr algn="ctr"/>
          <a:r>
            <a:rPr lang="hy-AM" sz="1000" b="1" dirty="0">
              <a:solidFill>
                <a:schemeClr val="bg1"/>
              </a:solidFill>
              <a:latin typeface="GHEA Grapalat" panose="02000506050000020003" pitchFamily="50" charset="0"/>
            </a:rPr>
            <a:t>Իրավակարգավորումներ</a:t>
          </a:r>
          <a:endParaRPr lang="en-US" sz="1000" b="1" dirty="0">
            <a:solidFill>
              <a:schemeClr val="bg1"/>
            </a:solidFill>
            <a:latin typeface="GHEA Grapalat" panose="02000506050000020003" pitchFamily="50" charset="0"/>
          </a:endParaRPr>
        </a:p>
        <a:p>
          <a:pPr algn="ctr"/>
          <a:r>
            <a:rPr lang="hy-AM" sz="900" b="0" dirty="0">
              <a:solidFill>
                <a:schemeClr val="bg1"/>
              </a:solidFill>
              <a:latin typeface="GHEA Grapalat" panose="02000506050000020003" pitchFamily="50" charset="0"/>
            </a:rPr>
            <a:t>ՀՀ կառավարության որոշումներ (28)</a:t>
          </a:r>
        </a:p>
        <a:p>
          <a:pPr algn="ctr"/>
          <a:r>
            <a:rPr lang="en-US" sz="900" b="0" dirty="0">
              <a:solidFill>
                <a:schemeClr val="bg1"/>
              </a:solidFill>
              <a:latin typeface="GHEA Grapalat" panose="02000506050000020003" pitchFamily="50" charset="0"/>
            </a:rPr>
            <a:t>Հ</a:t>
          </a:r>
          <a:r>
            <a:rPr lang="hy-AM" sz="900" b="0" dirty="0">
              <a:solidFill>
                <a:schemeClr val="bg1"/>
              </a:solidFill>
              <a:latin typeface="GHEA Grapalat" panose="02000506050000020003" pitchFamily="50" charset="0"/>
            </a:rPr>
            <a:t>Հ վարչապետի որոշումներ (4)</a:t>
          </a:r>
        </a:p>
        <a:p>
          <a:pPr algn="ctr"/>
          <a:r>
            <a:rPr lang="hy-AM" sz="900" b="0" dirty="0">
              <a:solidFill>
                <a:schemeClr val="bg1"/>
              </a:solidFill>
              <a:latin typeface="GHEA Grapalat" panose="02000506050000020003" pitchFamily="50" charset="0"/>
            </a:rPr>
            <a:t>Նախարարի հրամաններ (18)</a:t>
          </a:r>
        </a:p>
        <a:p>
          <a:pPr algn="ctr"/>
          <a:r>
            <a:rPr lang="hy-AM" sz="900" b="0" dirty="0">
              <a:solidFill>
                <a:schemeClr val="bg1"/>
              </a:solidFill>
              <a:latin typeface="GHEA Grapalat" panose="02000506050000020003" pitchFamily="50" charset="0"/>
            </a:rPr>
            <a:t>Լիցենզիայի տրամադրման մասին որոշումներ (21)</a:t>
          </a:r>
        </a:p>
      </dgm:t>
    </dgm:pt>
    <dgm:pt modelId="{FA8A9DEC-AA89-734D-8510-DBA620995AE8}" type="parTrans" cxnId="{070B6AB3-7DB6-FC40-BC96-B2E20AB04055}">
      <dgm:prSet/>
      <dgm:spPr/>
      <dgm:t>
        <a:bodyPr/>
        <a:lstStyle/>
        <a:p>
          <a:pPr algn="ctr"/>
          <a:endParaRPr lang="en-US" sz="600">
            <a:latin typeface="GHEA Grapalat" panose="02000506050000020003" pitchFamily="50" charset="0"/>
          </a:endParaRPr>
        </a:p>
      </dgm:t>
    </dgm:pt>
    <dgm:pt modelId="{DAF45283-FCCA-0C40-9A8D-3624917CD931}" type="sibTrans" cxnId="{070B6AB3-7DB6-FC40-BC96-B2E20AB04055}">
      <dgm:prSet/>
      <dgm:spPr/>
      <dgm:t>
        <a:bodyPr/>
        <a:lstStyle/>
        <a:p>
          <a:pPr algn="ctr"/>
          <a:endParaRPr lang="en-US" sz="600">
            <a:latin typeface="GHEA Grapalat" panose="02000506050000020003" pitchFamily="50" charset="0"/>
          </a:endParaRPr>
        </a:p>
      </dgm:t>
    </dgm:pt>
    <dgm:pt modelId="{9701CB96-5C2D-5C49-9051-25D45B72047F}">
      <dgm:prSet phldrT="[Text]" custT="1"/>
      <dgm:spPr/>
      <dgm:t>
        <a:bodyPr tIns="72000" bIns="72000" anchor="ctr" anchorCtr="0"/>
        <a:lstStyle/>
        <a:p>
          <a:pPr algn="ctr">
            <a:buNone/>
          </a:pPr>
          <a:endParaRPr lang="en-US" sz="1000" b="1" dirty="0">
            <a:solidFill>
              <a:schemeClr val="bg1"/>
            </a:solidFill>
            <a:latin typeface="GHEA Grapalat" panose="02000506050000020003" pitchFamily="50" charset="0"/>
          </a:endParaRPr>
        </a:p>
        <a:p>
          <a:pPr algn="ctr">
            <a:buNone/>
          </a:pPr>
          <a:endParaRPr lang="en-US" sz="1000" b="1" dirty="0">
            <a:solidFill>
              <a:schemeClr val="bg1"/>
            </a:solidFill>
            <a:latin typeface="GHEA Grapalat" panose="02000506050000020003" pitchFamily="50" charset="0"/>
          </a:endParaRPr>
        </a:p>
        <a:p>
          <a:pPr algn="ctr">
            <a:buNone/>
          </a:pPr>
          <a:endParaRPr lang="hy-AM" sz="1000" b="1" dirty="0">
            <a:solidFill>
              <a:schemeClr val="bg1"/>
            </a:solidFill>
            <a:latin typeface="GHEA Grapalat" panose="02000506050000020003" pitchFamily="50" charset="0"/>
          </a:endParaRPr>
        </a:p>
        <a:p>
          <a:pPr algn="ctr">
            <a:buNone/>
          </a:pPr>
          <a:r>
            <a:rPr lang="hy-AM" sz="1000" b="1" dirty="0">
              <a:solidFill>
                <a:schemeClr val="bg1"/>
              </a:solidFill>
              <a:latin typeface="GHEA Grapalat" panose="02000506050000020003" pitchFamily="50" charset="0"/>
            </a:rPr>
            <a:t>Միջազգային </a:t>
          </a:r>
          <a:endParaRPr lang="en-US" sz="1000" b="1" dirty="0">
            <a:solidFill>
              <a:schemeClr val="bg1"/>
            </a:solidFill>
            <a:latin typeface="GHEA Grapalat" panose="02000506050000020003" pitchFamily="50" charset="0"/>
          </a:endParaRPr>
        </a:p>
        <a:p>
          <a:pPr algn="ctr">
            <a:buNone/>
          </a:pPr>
          <a:r>
            <a:rPr lang="hy-AM" sz="1000" b="1">
              <a:solidFill>
                <a:schemeClr val="bg1"/>
              </a:solidFill>
              <a:latin typeface="GHEA Grapalat" panose="02000506050000020003" pitchFamily="50" charset="0"/>
            </a:rPr>
            <a:t>պայմանագրեր</a:t>
          </a:r>
          <a:endParaRPr lang="en-US" sz="1000" b="1">
            <a:solidFill>
              <a:schemeClr val="bg1"/>
            </a:solidFill>
            <a:latin typeface="GHEA Grapalat" panose="02000506050000020003" pitchFamily="50" charset="0"/>
          </a:endParaRPr>
        </a:p>
        <a:p>
          <a:pPr algn="ctr">
            <a:buNone/>
          </a:pPr>
          <a:r>
            <a:rPr lang="hy-AM" sz="1000" b="1">
              <a:solidFill>
                <a:schemeClr val="bg1"/>
              </a:solidFill>
              <a:latin typeface="GHEA Grapalat" panose="02000506050000020003" pitchFamily="50" charset="0"/>
            </a:rPr>
            <a:t>և համաձայնագրեր </a:t>
          </a:r>
          <a:r>
            <a:rPr lang="hy-AM" sz="1000" b="0" dirty="0">
              <a:solidFill>
                <a:schemeClr val="bg1"/>
              </a:solidFill>
              <a:latin typeface="GHEA Grapalat" panose="02000506050000020003" pitchFamily="50" charset="0"/>
            </a:rPr>
            <a:t>(10+) </a:t>
          </a:r>
        </a:p>
        <a:p>
          <a:pPr algn="ctr">
            <a:buNone/>
          </a:pPr>
          <a:endParaRPr lang="en-US" sz="1000" b="1" dirty="0">
            <a:solidFill>
              <a:schemeClr val="bg1"/>
            </a:solidFill>
            <a:latin typeface="GHEA Grapalat" panose="02000506050000020003" pitchFamily="50" charset="0"/>
          </a:endParaRPr>
        </a:p>
        <a:p>
          <a:pPr algn="ctr">
            <a:buNone/>
          </a:pPr>
          <a:r>
            <a:rPr lang="hy-AM" sz="1000" b="1" dirty="0">
              <a:solidFill>
                <a:schemeClr val="bg1"/>
              </a:solidFill>
              <a:latin typeface="GHEA Grapalat" panose="02000506050000020003" pitchFamily="50" charset="0"/>
            </a:rPr>
            <a:t>ՀՀ սահմանադրություն</a:t>
          </a:r>
          <a:endParaRPr lang="en-US" sz="1000" b="1" dirty="0">
            <a:solidFill>
              <a:schemeClr val="bg1"/>
            </a:solidFill>
            <a:latin typeface="GHEA Grapalat" panose="02000506050000020003" pitchFamily="50" charset="0"/>
          </a:endParaRPr>
        </a:p>
      </dgm:t>
    </dgm:pt>
    <dgm:pt modelId="{01C33C85-8C6A-E142-BE87-4F9B2FC0021E}" type="sibTrans" cxnId="{D83C8E23-5F33-974D-A408-C523D07E6DE7}">
      <dgm:prSet/>
      <dgm:spPr/>
      <dgm:t>
        <a:bodyPr/>
        <a:lstStyle/>
        <a:p>
          <a:pPr algn="ctr"/>
          <a:endParaRPr lang="en-US" sz="600">
            <a:latin typeface="GHEA Grapalat" panose="02000506050000020003" pitchFamily="50" charset="0"/>
          </a:endParaRPr>
        </a:p>
      </dgm:t>
    </dgm:pt>
    <dgm:pt modelId="{2C7A38AE-410B-924F-B914-FCC0EA2F42B4}" type="parTrans" cxnId="{D83C8E23-5F33-974D-A408-C523D07E6DE7}">
      <dgm:prSet/>
      <dgm:spPr/>
      <dgm:t>
        <a:bodyPr/>
        <a:lstStyle/>
        <a:p>
          <a:pPr algn="ctr"/>
          <a:endParaRPr lang="en-US" sz="600">
            <a:latin typeface="GHEA Grapalat" panose="02000506050000020003" pitchFamily="50" charset="0"/>
          </a:endParaRPr>
        </a:p>
      </dgm:t>
    </dgm:pt>
    <dgm:pt modelId="{0F608645-698B-7842-8A9F-C81C2B085582}">
      <dgm:prSet phldrT="[Text]" custT="1"/>
      <dgm:spPr/>
      <dgm:t>
        <a:bodyPr lIns="0" tIns="72000" rIns="0" bIns="72000"/>
        <a:lstStyle/>
        <a:p>
          <a:pPr algn="ctr"/>
          <a:r>
            <a:rPr lang="en-US" sz="1000" b="1" dirty="0">
              <a:solidFill>
                <a:schemeClr val="bg1"/>
              </a:solidFill>
              <a:latin typeface="GHEA Grapalat" panose="02000506050000020003" pitchFamily="50" charset="0"/>
            </a:rPr>
            <a:t>Հ</a:t>
          </a:r>
          <a:r>
            <a:rPr lang="hy-AM" sz="1000" b="1" dirty="0">
              <a:solidFill>
                <a:schemeClr val="bg1"/>
              </a:solidFill>
              <a:latin typeface="GHEA Grapalat" panose="02000506050000020003" pitchFamily="50" charset="0"/>
            </a:rPr>
            <a:t>Հ օրենքներ</a:t>
          </a:r>
        </a:p>
        <a:p>
          <a:pPr algn="ctr"/>
          <a:r>
            <a:rPr lang="hy-AM" sz="9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«Թափոնների» մասին</a:t>
          </a:r>
          <a:endParaRPr lang="en-US" sz="9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endParaRPr>
        </a:p>
        <a:p>
          <a:pPr algn="ctr"/>
          <a:r>
            <a:rPr lang="hy-AM" sz="900" dirty="0">
              <a:solidFill>
                <a:schemeClr val="bg1"/>
              </a:solidFill>
              <a:latin typeface="GHEA Grapalat" panose="02000506050000020003" pitchFamily="50" charset="0"/>
            </a:rPr>
            <a:t>«Աղբահանության և սանիտարական մաքրման»</a:t>
          </a:r>
          <a:r>
            <a:rPr lang="en-US" sz="900" dirty="0">
              <a:solidFill>
                <a:schemeClr val="bg1"/>
              </a:solidFill>
              <a:latin typeface="GHEA Grapalat" panose="02000506050000020003" pitchFamily="50" charset="0"/>
            </a:rPr>
            <a:t> </a:t>
          </a:r>
          <a:r>
            <a:rPr lang="hy-AM" sz="900" dirty="0">
              <a:solidFill>
                <a:schemeClr val="bg1"/>
              </a:solidFill>
              <a:latin typeface="GHEA Grapalat" panose="02000506050000020003" pitchFamily="50" charset="0"/>
            </a:rPr>
            <a:t>մասին</a:t>
          </a:r>
          <a:endParaRPr lang="en-US" sz="900" dirty="0">
            <a:solidFill>
              <a:schemeClr val="bg1"/>
            </a:solidFill>
            <a:latin typeface="GHEA Grapalat" panose="02000506050000020003" pitchFamily="50" charset="0"/>
          </a:endParaRPr>
        </a:p>
        <a:p>
          <a:pPr algn="ctr"/>
          <a:r>
            <a:rPr lang="hy-AM" sz="900" b="1"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a:t>
          </a:r>
          <a:r>
            <a:rPr lang="hy-AM" sz="9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 </a:t>
          </a:r>
          <a:r>
            <a:rPr lang="hy-AM" sz="90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rPr>
            <a:t>10-ից ավելի այլ օրենքներ</a:t>
          </a:r>
          <a:endParaRPr lang="hy-AM" sz="900" b="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endParaRPr>
        </a:p>
      </dgm:t>
    </dgm:pt>
    <dgm:pt modelId="{CBD58488-7301-704C-8C34-5BA69DC02288}" type="sibTrans" cxnId="{84285166-E5F1-2C4B-8DEB-C2B657D9B8D5}">
      <dgm:prSet/>
      <dgm:spPr/>
      <dgm:t>
        <a:bodyPr/>
        <a:lstStyle/>
        <a:p>
          <a:pPr algn="ctr"/>
          <a:endParaRPr lang="en-US" sz="600">
            <a:latin typeface="GHEA Grapalat" panose="02000506050000020003" pitchFamily="50" charset="0"/>
          </a:endParaRPr>
        </a:p>
      </dgm:t>
    </dgm:pt>
    <dgm:pt modelId="{173D16EB-D44E-B840-B209-1AC05A8A7BAE}" type="parTrans" cxnId="{84285166-E5F1-2C4B-8DEB-C2B657D9B8D5}">
      <dgm:prSet/>
      <dgm:spPr/>
      <dgm:t>
        <a:bodyPr/>
        <a:lstStyle/>
        <a:p>
          <a:pPr algn="ctr"/>
          <a:endParaRPr lang="en-US" sz="600">
            <a:latin typeface="GHEA Grapalat" panose="02000506050000020003" pitchFamily="50" charset="0"/>
          </a:endParaRPr>
        </a:p>
      </dgm:t>
    </dgm:pt>
    <dgm:pt modelId="{0E6761DE-1A5A-8C41-898F-089C869C4303}" type="pres">
      <dgm:prSet presAssocID="{A4EF30A0-BA9A-8E41-963C-CAE4639A1F5D}" presName="Name0" presStyleCnt="0">
        <dgm:presLayoutVars>
          <dgm:dir/>
          <dgm:animLvl val="lvl"/>
          <dgm:resizeHandles val="exact"/>
        </dgm:presLayoutVars>
      </dgm:prSet>
      <dgm:spPr/>
      <dgm:t>
        <a:bodyPr/>
        <a:lstStyle/>
        <a:p>
          <a:endParaRPr lang="en-US"/>
        </a:p>
      </dgm:t>
    </dgm:pt>
    <dgm:pt modelId="{D294F26C-9631-2444-8360-6C0781DA1A7B}" type="pres">
      <dgm:prSet presAssocID="{9701CB96-5C2D-5C49-9051-25D45B72047F}" presName="Name8" presStyleCnt="0"/>
      <dgm:spPr/>
    </dgm:pt>
    <dgm:pt modelId="{14F2E385-6B2A-044E-A4C4-9C3489712B5C}" type="pres">
      <dgm:prSet presAssocID="{9701CB96-5C2D-5C49-9051-25D45B72047F}" presName="level" presStyleLbl="node1" presStyleIdx="0" presStyleCnt="3" custScaleY="84880">
        <dgm:presLayoutVars>
          <dgm:chMax val="1"/>
          <dgm:bulletEnabled val="1"/>
        </dgm:presLayoutVars>
      </dgm:prSet>
      <dgm:spPr/>
      <dgm:t>
        <a:bodyPr/>
        <a:lstStyle/>
        <a:p>
          <a:endParaRPr lang="en-US"/>
        </a:p>
      </dgm:t>
    </dgm:pt>
    <dgm:pt modelId="{62B16BA4-B379-1040-A1C2-C50F77408F28}" type="pres">
      <dgm:prSet presAssocID="{9701CB96-5C2D-5C49-9051-25D45B72047F}" presName="levelTx" presStyleLbl="revTx" presStyleIdx="0" presStyleCnt="0">
        <dgm:presLayoutVars>
          <dgm:chMax val="1"/>
          <dgm:bulletEnabled val="1"/>
        </dgm:presLayoutVars>
      </dgm:prSet>
      <dgm:spPr/>
      <dgm:t>
        <a:bodyPr/>
        <a:lstStyle/>
        <a:p>
          <a:endParaRPr lang="en-US"/>
        </a:p>
      </dgm:t>
    </dgm:pt>
    <dgm:pt modelId="{E14A5AD4-3D57-D04A-B726-8C3FA496B062}" type="pres">
      <dgm:prSet presAssocID="{0F608645-698B-7842-8A9F-C81C2B085582}" presName="Name8" presStyleCnt="0"/>
      <dgm:spPr/>
    </dgm:pt>
    <dgm:pt modelId="{71405E36-4F30-FC44-AE08-B5A6B98C3580}" type="pres">
      <dgm:prSet presAssocID="{0F608645-698B-7842-8A9F-C81C2B085582}" presName="level" presStyleLbl="node1" presStyleIdx="1" presStyleCnt="3" custScaleY="56178">
        <dgm:presLayoutVars>
          <dgm:chMax val="1"/>
          <dgm:bulletEnabled val="1"/>
        </dgm:presLayoutVars>
      </dgm:prSet>
      <dgm:spPr/>
      <dgm:t>
        <a:bodyPr/>
        <a:lstStyle/>
        <a:p>
          <a:endParaRPr lang="en-US"/>
        </a:p>
      </dgm:t>
    </dgm:pt>
    <dgm:pt modelId="{DDF48558-D60A-D94E-88F7-9A899AB64D2D}" type="pres">
      <dgm:prSet presAssocID="{0F608645-698B-7842-8A9F-C81C2B085582}" presName="levelTx" presStyleLbl="revTx" presStyleIdx="0" presStyleCnt="0">
        <dgm:presLayoutVars>
          <dgm:chMax val="1"/>
          <dgm:bulletEnabled val="1"/>
        </dgm:presLayoutVars>
      </dgm:prSet>
      <dgm:spPr/>
      <dgm:t>
        <a:bodyPr/>
        <a:lstStyle/>
        <a:p>
          <a:endParaRPr lang="en-US"/>
        </a:p>
      </dgm:t>
    </dgm:pt>
    <dgm:pt modelId="{AC533D10-DF9E-184B-9CD9-4F780F1FCAB7}" type="pres">
      <dgm:prSet presAssocID="{6399AA65-2A5E-BD4E-9B4F-B18AC8378397}" presName="Name8" presStyleCnt="0"/>
      <dgm:spPr/>
    </dgm:pt>
    <dgm:pt modelId="{23B0A040-5751-EB47-B6EE-61D1E62AF9F5}" type="pres">
      <dgm:prSet presAssocID="{6399AA65-2A5E-BD4E-9B4F-B18AC8378397}" presName="level" presStyleLbl="node1" presStyleIdx="2" presStyleCnt="3" custScaleY="54565">
        <dgm:presLayoutVars>
          <dgm:chMax val="1"/>
          <dgm:bulletEnabled val="1"/>
        </dgm:presLayoutVars>
      </dgm:prSet>
      <dgm:spPr/>
      <dgm:t>
        <a:bodyPr/>
        <a:lstStyle/>
        <a:p>
          <a:endParaRPr lang="en-US"/>
        </a:p>
      </dgm:t>
    </dgm:pt>
    <dgm:pt modelId="{E8EEE4CE-A043-0D44-9572-6D592A49BBC7}" type="pres">
      <dgm:prSet presAssocID="{6399AA65-2A5E-BD4E-9B4F-B18AC8378397}" presName="levelTx" presStyleLbl="revTx" presStyleIdx="0" presStyleCnt="0">
        <dgm:presLayoutVars>
          <dgm:chMax val="1"/>
          <dgm:bulletEnabled val="1"/>
        </dgm:presLayoutVars>
      </dgm:prSet>
      <dgm:spPr/>
      <dgm:t>
        <a:bodyPr/>
        <a:lstStyle/>
        <a:p>
          <a:endParaRPr lang="en-US"/>
        </a:p>
      </dgm:t>
    </dgm:pt>
  </dgm:ptLst>
  <dgm:cxnLst>
    <dgm:cxn modelId="{A7E26AD6-D36A-4686-91EF-F704CBD4967E}" type="presOf" srcId="{9701CB96-5C2D-5C49-9051-25D45B72047F}" destId="{62B16BA4-B379-1040-A1C2-C50F77408F28}" srcOrd="1" destOrd="0" presId="urn:microsoft.com/office/officeart/2005/8/layout/pyramid1"/>
    <dgm:cxn modelId="{63A3978E-3C3E-43E7-9314-662259B1D45E}" type="presOf" srcId="{6399AA65-2A5E-BD4E-9B4F-B18AC8378397}" destId="{E8EEE4CE-A043-0D44-9572-6D592A49BBC7}" srcOrd="1" destOrd="0" presId="urn:microsoft.com/office/officeart/2005/8/layout/pyramid1"/>
    <dgm:cxn modelId="{44C18223-7418-489E-96ED-5977A225F5DA}" type="presOf" srcId="{6399AA65-2A5E-BD4E-9B4F-B18AC8378397}" destId="{23B0A040-5751-EB47-B6EE-61D1E62AF9F5}" srcOrd="0" destOrd="0" presId="urn:microsoft.com/office/officeart/2005/8/layout/pyramid1"/>
    <dgm:cxn modelId="{A5A6EB0F-0387-4AFC-88D3-7CB982421EA8}" type="presOf" srcId="{9701CB96-5C2D-5C49-9051-25D45B72047F}" destId="{14F2E385-6B2A-044E-A4C4-9C3489712B5C}" srcOrd="0" destOrd="0" presId="urn:microsoft.com/office/officeart/2005/8/layout/pyramid1"/>
    <dgm:cxn modelId="{0E91B54D-B997-41A9-8F62-90934B755E7C}" type="presOf" srcId="{0F608645-698B-7842-8A9F-C81C2B085582}" destId="{71405E36-4F30-FC44-AE08-B5A6B98C3580}" srcOrd="0" destOrd="0" presId="urn:microsoft.com/office/officeart/2005/8/layout/pyramid1"/>
    <dgm:cxn modelId="{FCF65F7A-8554-44F9-9AF0-8DAECED10822}" type="presOf" srcId="{A4EF30A0-BA9A-8E41-963C-CAE4639A1F5D}" destId="{0E6761DE-1A5A-8C41-898F-089C869C4303}" srcOrd="0" destOrd="0" presId="urn:microsoft.com/office/officeart/2005/8/layout/pyramid1"/>
    <dgm:cxn modelId="{BBC255E1-5D19-4D0D-A6CC-8A6B283D8A4D}" type="presOf" srcId="{0F608645-698B-7842-8A9F-C81C2B085582}" destId="{DDF48558-D60A-D94E-88F7-9A899AB64D2D}" srcOrd="1" destOrd="0" presId="urn:microsoft.com/office/officeart/2005/8/layout/pyramid1"/>
    <dgm:cxn modelId="{D83C8E23-5F33-974D-A408-C523D07E6DE7}" srcId="{A4EF30A0-BA9A-8E41-963C-CAE4639A1F5D}" destId="{9701CB96-5C2D-5C49-9051-25D45B72047F}" srcOrd="0" destOrd="0" parTransId="{2C7A38AE-410B-924F-B914-FCC0EA2F42B4}" sibTransId="{01C33C85-8C6A-E142-BE87-4F9B2FC0021E}"/>
    <dgm:cxn modelId="{84285166-E5F1-2C4B-8DEB-C2B657D9B8D5}" srcId="{A4EF30A0-BA9A-8E41-963C-CAE4639A1F5D}" destId="{0F608645-698B-7842-8A9F-C81C2B085582}" srcOrd="1" destOrd="0" parTransId="{173D16EB-D44E-B840-B209-1AC05A8A7BAE}" sibTransId="{CBD58488-7301-704C-8C34-5BA69DC02288}"/>
    <dgm:cxn modelId="{070B6AB3-7DB6-FC40-BC96-B2E20AB04055}" srcId="{A4EF30A0-BA9A-8E41-963C-CAE4639A1F5D}" destId="{6399AA65-2A5E-BD4E-9B4F-B18AC8378397}" srcOrd="2" destOrd="0" parTransId="{FA8A9DEC-AA89-734D-8510-DBA620995AE8}" sibTransId="{DAF45283-FCCA-0C40-9A8D-3624917CD931}"/>
    <dgm:cxn modelId="{7571680F-277C-45A0-A3D5-8EA1433C89EE}" type="presParOf" srcId="{0E6761DE-1A5A-8C41-898F-089C869C4303}" destId="{D294F26C-9631-2444-8360-6C0781DA1A7B}" srcOrd="0" destOrd="0" presId="urn:microsoft.com/office/officeart/2005/8/layout/pyramid1"/>
    <dgm:cxn modelId="{4A29B3A6-3323-4378-A94D-9D99EE1F9948}" type="presParOf" srcId="{D294F26C-9631-2444-8360-6C0781DA1A7B}" destId="{14F2E385-6B2A-044E-A4C4-9C3489712B5C}" srcOrd="0" destOrd="0" presId="urn:microsoft.com/office/officeart/2005/8/layout/pyramid1"/>
    <dgm:cxn modelId="{53BCF908-C408-49C7-A462-451AEFC6CF12}" type="presParOf" srcId="{D294F26C-9631-2444-8360-6C0781DA1A7B}" destId="{62B16BA4-B379-1040-A1C2-C50F77408F28}" srcOrd="1" destOrd="0" presId="urn:microsoft.com/office/officeart/2005/8/layout/pyramid1"/>
    <dgm:cxn modelId="{62A8B16F-6BC1-4394-94A2-F0EE6A44D581}" type="presParOf" srcId="{0E6761DE-1A5A-8C41-898F-089C869C4303}" destId="{E14A5AD4-3D57-D04A-B726-8C3FA496B062}" srcOrd="1" destOrd="0" presId="urn:microsoft.com/office/officeart/2005/8/layout/pyramid1"/>
    <dgm:cxn modelId="{258ED522-0FE8-4B75-BA77-3FD02090E25A}" type="presParOf" srcId="{E14A5AD4-3D57-D04A-B726-8C3FA496B062}" destId="{71405E36-4F30-FC44-AE08-B5A6B98C3580}" srcOrd="0" destOrd="0" presId="urn:microsoft.com/office/officeart/2005/8/layout/pyramid1"/>
    <dgm:cxn modelId="{755DFB6F-7AF9-4E23-B459-C153F9C2E520}" type="presParOf" srcId="{E14A5AD4-3D57-D04A-B726-8C3FA496B062}" destId="{DDF48558-D60A-D94E-88F7-9A899AB64D2D}" srcOrd="1" destOrd="0" presId="urn:microsoft.com/office/officeart/2005/8/layout/pyramid1"/>
    <dgm:cxn modelId="{939854C9-24E0-4AC0-8BD9-FF61F357730F}" type="presParOf" srcId="{0E6761DE-1A5A-8C41-898F-089C869C4303}" destId="{AC533D10-DF9E-184B-9CD9-4F780F1FCAB7}" srcOrd="2" destOrd="0" presId="urn:microsoft.com/office/officeart/2005/8/layout/pyramid1"/>
    <dgm:cxn modelId="{ADED4B56-455C-4AD3-B407-5F7976E53442}" type="presParOf" srcId="{AC533D10-DF9E-184B-9CD9-4F780F1FCAB7}" destId="{23B0A040-5751-EB47-B6EE-61D1E62AF9F5}" srcOrd="0" destOrd="0" presId="urn:microsoft.com/office/officeart/2005/8/layout/pyramid1"/>
    <dgm:cxn modelId="{FBEDD414-8F40-4504-9142-50981BC5D93A}" type="presParOf" srcId="{AC533D10-DF9E-184B-9CD9-4F780F1FCAB7}" destId="{E8EEE4CE-A043-0D44-9572-6D592A49BBC7}" srcOrd="1" destOrd="0" presId="urn:microsoft.com/office/officeart/2005/8/layout/pyramid1"/>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F2E385-6B2A-044E-A4C4-9C3489712B5C}">
      <dsp:nvSpPr>
        <dsp:cNvPr id="0" name=""/>
        <dsp:cNvSpPr/>
      </dsp:nvSpPr>
      <dsp:spPr>
        <a:xfrm>
          <a:off x="1552937" y="0"/>
          <a:ext cx="2380525" cy="1640744"/>
        </a:xfrm>
        <a:prstGeom prst="trapezoid">
          <a:avLst>
            <a:gd name="adj" fmla="val 72544"/>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72000" rIns="12700" bIns="72000" numCol="1" spcCol="1270" anchor="ctr" anchorCtr="0">
          <a:noAutofit/>
        </a:bodyPr>
        <a:lstStyle/>
        <a:p>
          <a:pPr lvl="0" algn="ctr" defTabSz="444500">
            <a:lnSpc>
              <a:spcPct val="90000"/>
            </a:lnSpc>
            <a:spcBef>
              <a:spcPct val="0"/>
            </a:spcBef>
            <a:spcAft>
              <a:spcPct val="35000"/>
            </a:spcAft>
            <a:buNone/>
          </a:pP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endParaRPr lang="hy-AM"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dirty="0">
              <a:solidFill>
                <a:schemeClr val="bg1"/>
              </a:solidFill>
              <a:latin typeface="GHEA Grapalat" panose="02000506050000020003" pitchFamily="50" charset="0"/>
            </a:rPr>
            <a:t>Միջազգային </a:t>
          </a: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a:solidFill>
                <a:schemeClr val="bg1"/>
              </a:solidFill>
              <a:latin typeface="GHEA Grapalat" panose="02000506050000020003" pitchFamily="50" charset="0"/>
            </a:rPr>
            <a:t>պայմանագրեր</a:t>
          </a:r>
          <a:endParaRPr lang="en-US" sz="1000" b="1" kern="120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a:solidFill>
                <a:schemeClr val="bg1"/>
              </a:solidFill>
              <a:latin typeface="GHEA Grapalat" panose="02000506050000020003" pitchFamily="50" charset="0"/>
            </a:rPr>
            <a:t>և համաձայնագրեր </a:t>
          </a:r>
          <a:r>
            <a:rPr lang="hy-AM" sz="1000" b="0" kern="1200" dirty="0">
              <a:solidFill>
                <a:schemeClr val="bg1"/>
              </a:solidFill>
              <a:latin typeface="GHEA Grapalat" panose="02000506050000020003" pitchFamily="50" charset="0"/>
            </a:rPr>
            <a:t>(10+) </a:t>
          </a:r>
        </a:p>
        <a:p>
          <a:pPr lvl="0" algn="ctr" defTabSz="444500">
            <a:lnSpc>
              <a:spcPct val="90000"/>
            </a:lnSpc>
            <a:spcBef>
              <a:spcPct val="0"/>
            </a:spcBef>
            <a:spcAft>
              <a:spcPct val="35000"/>
            </a:spcAft>
            <a:buNone/>
          </a:pP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dirty="0">
              <a:solidFill>
                <a:schemeClr val="bg1"/>
              </a:solidFill>
              <a:latin typeface="GHEA Grapalat" panose="02000506050000020003" pitchFamily="50" charset="0"/>
            </a:rPr>
            <a:t>ՀՀ սահմանադրություն</a:t>
          </a:r>
          <a:endParaRPr lang="en-US" sz="1000" b="1" kern="1200" dirty="0">
            <a:solidFill>
              <a:schemeClr val="bg1"/>
            </a:solidFill>
            <a:latin typeface="GHEA Grapalat" panose="02000506050000020003" pitchFamily="50" charset="0"/>
          </a:endParaRPr>
        </a:p>
      </dsp:txBody>
      <dsp:txXfrm>
        <a:off x="1552937" y="0"/>
        <a:ext cx="2380525" cy="1640744"/>
      </dsp:txXfrm>
    </dsp:sp>
    <dsp:sp modelId="{71405E36-4F30-FC44-AE08-B5A6B98C3580}">
      <dsp:nvSpPr>
        <dsp:cNvPr id="0" name=""/>
        <dsp:cNvSpPr/>
      </dsp:nvSpPr>
      <dsp:spPr>
        <a:xfrm>
          <a:off x="765159" y="1640744"/>
          <a:ext cx="3956081" cy="1085930"/>
        </a:xfrm>
        <a:prstGeom prst="trapezoid">
          <a:avLst>
            <a:gd name="adj" fmla="val 72544"/>
          </a:avLst>
        </a:prstGeom>
        <a:solidFill>
          <a:schemeClr val="accent2">
            <a:hueOff val="2340759"/>
            <a:satOff val="-2919"/>
            <a:lumOff val="68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72000" rIns="0" bIns="72000" numCol="1" spcCol="1270" anchor="ctr" anchorCtr="0">
          <a:noAutofit/>
        </a:bodyPr>
        <a:lstStyle/>
        <a:p>
          <a:pPr lvl="0" algn="ctr" defTabSz="444500">
            <a:lnSpc>
              <a:spcPct val="90000"/>
            </a:lnSpc>
            <a:spcBef>
              <a:spcPct val="0"/>
            </a:spcBef>
            <a:spcAft>
              <a:spcPct val="35000"/>
            </a:spcAft>
          </a:pPr>
          <a:r>
            <a:rPr lang="en-US" sz="1000" b="1" kern="1200" dirty="0">
              <a:solidFill>
                <a:schemeClr val="bg1"/>
              </a:solidFill>
              <a:latin typeface="GHEA Grapalat" panose="02000506050000020003" pitchFamily="50" charset="0"/>
            </a:rPr>
            <a:t>Հ</a:t>
          </a:r>
          <a:r>
            <a:rPr lang="hy-AM" sz="1000" b="1" kern="1200" dirty="0">
              <a:solidFill>
                <a:schemeClr val="bg1"/>
              </a:solidFill>
              <a:latin typeface="GHEA Grapalat" panose="02000506050000020003" pitchFamily="50" charset="0"/>
            </a:rPr>
            <a:t>Հ օրենքներ</a:t>
          </a:r>
        </a:p>
        <a:p>
          <a:pPr lvl="0" algn="ctr" defTabSz="444500">
            <a:lnSpc>
              <a:spcPct val="90000"/>
            </a:lnSpc>
            <a:spcBef>
              <a:spcPct val="0"/>
            </a:spcBef>
            <a:spcAft>
              <a:spcPct val="35000"/>
            </a:spcAft>
          </a:pPr>
          <a:r>
            <a:rPr lang="hy-AM" sz="900"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«Թափոնների» մասին</a:t>
          </a:r>
          <a:endParaRPr lang="en-US" sz="900"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endParaRPr>
        </a:p>
        <a:p>
          <a:pPr lvl="0" algn="ctr" defTabSz="444500">
            <a:lnSpc>
              <a:spcPct val="90000"/>
            </a:lnSpc>
            <a:spcBef>
              <a:spcPct val="0"/>
            </a:spcBef>
            <a:spcAft>
              <a:spcPct val="35000"/>
            </a:spcAft>
          </a:pPr>
          <a:r>
            <a:rPr lang="hy-AM" sz="900" kern="1200" dirty="0">
              <a:solidFill>
                <a:schemeClr val="bg1"/>
              </a:solidFill>
              <a:latin typeface="GHEA Grapalat" panose="02000506050000020003" pitchFamily="50" charset="0"/>
            </a:rPr>
            <a:t>«Աղբահանության և սանիտարական մաքրման»</a:t>
          </a:r>
          <a:r>
            <a:rPr lang="en-US" sz="900" kern="1200" dirty="0">
              <a:solidFill>
                <a:schemeClr val="bg1"/>
              </a:solidFill>
              <a:latin typeface="GHEA Grapalat" panose="02000506050000020003" pitchFamily="50" charset="0"/>
            </a:rPr>
            <a:t> </a:t>
          </a:r>
          <a:r>
            <a:rPr lang="hy-AM" sz="900" kern="1200" dirty="0">
              <a:solidFill>
                <a:schemeClr val="bg1"/>
              </a:solidFill>
              <a:latin typeface="GHEA Grapalat" panose="02000506050000020003" pitchFamily="50" charset="0"/>
            </a:rPr>
            <a:t>մասին</a:t>
          </a:r>
          <a:endParaRPr lang="en-US" sz="900"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pPr>
          <a:r>
            <a:rPr lang="hy-AM" sz="900" b="1"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a:t>
          </a:r>
          <a:r>
            <a:rPr lang="hy-AM" sz="900"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 </a:t>
          </a:r>
          <a:r>
            <a:rPr lang="hy-AM" sz="900" kern="120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rPr>
            <a:t>10-ից ավելի այլ օրենքներ</a:t>
          </a:r>
          <a:endParaRPr lang="hy-AM" sz="900" b="0" kern="120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endParaRPr>
        </a:p>
      </dsp:txBody>
      <dsp:txXfrm>
        <a:off x="1457473" y="1640744"/>
        <a:ext cx="2571453" cy="1085930"/>
      </dsp:txXfrm>
    </dsp:sp>
    <dsp:sp modelId="{23B0A040-5751-EB47-B6EE-61D1E62AF9F5}">
      <dsp:nvSpPr>
        <dsp:cNvPr id="0" name=""/>
        <dsp:cNvSpPr/>
      </dsp:nvSpPr>
      <dsp:spPr>
        <a:xfrm>
          <a:off x="0" y="2726674"/>
          <a:ext cx="5486400" cy="1054750"/>
        </a:xfrm>
        <a:prstGeom prst="trapezoid">
          <a:avLst>
            <a:gd name="adj" fmla="val 72544"/>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72000" rIns="12700" bIns="72000" numCol="1" spcCol="1270" anchor="ctr" anchorCtr="0">
          <a:noAutofit/>
        </a:bodyPr>
        <a:lstStyle/>
        <a:p>
          <a:pPr lvl="0" algn="ctr" defTabSz="444500">
            <a:lnSpc>
              <a:spcPct val="90000"/>
            </a:lnSpc>
            <a:spcBef>
              <a:spcPct val="0"/>
            </a:spcBef>
            <a:spcAft>
              <a:spcPct val="35000"/>
            </a:spcAft>
          </a:pPr>
          <a:r>
            <a:rPr lang="hy-AM" sz="1000" b="1" kern="1200" dirty="0">
              <a:solidFill>
                <a:schemeClr val="bg1"/>
              </a:solidFill>
              <a:latin typeface="GHEA Grapalat" panose="02000506050000020003" pitchFamily="50" charset="0"/>
            </a:rPr>
            <a:t>Իրավակարգավորումներ</a:t>
          </a: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pPr>
          <a:r>
            <a:rPr lang="hy-AM" sz="900" b="0" kern="1200" dirty="0">
              <a:solidFill>
                <a:schemeClr val="bg1"/>
              </a:solidFill>
              <a:latin typeface="GHEA Grapalat" panose="02000506050000020003" pitchFamily="50" charset="0"/>
            </a:rPr>
            <a:t>ՀՀ կառավարության որոշումներ (28)</a:t>
          </a:r>
        </a:p>
        <a:p>
          <a:pPr lvl="0" algn="ctr" defTabSz="444500">
            <a:lnSpc>
              <a:spcPct val="90000"/>
            </a:lnSpc>
            <a:spcBef>
              <a:spcPct val="0"/>
            </a:spcBef>
            <a:spcAft>
              <a:spcPct val="35000"/>
            </a:spcAft>
          </a:pPr>
          <a:r>
            <a:rPr lang="en-US" sz="900" b="0" kern="1200" dirty="0">
              <a:solidFill>
                <a:schemeClr val="bg1"/>
              </a:solidFill>
              <a:latin typeface="GHEA Grapalat" panose="02000506050000020003" pitchFamily="50" charset="0"/>
            </a:rPr>
            <a:t>Հ</a:t>
          </a:r>
          <a:r>
            <a:rPr lang="hy-AM" sz="900" b="0" kern="1200" dirty="0">
              <a:solidFill>
                <a:schemeClr val="bg1"/>
              </a:solidFill>
              <a:latin typeface="GHEA Grapalat" panose="02000506050000020003" pitchFamily="50" charset="0"/>
            </a:rPr>
            <a:t>Հ վարչապետի որոշումներ (4)</a:t>
          </a:r>
        </a:p>
        <a:p>
          <a:pPr lvl="0" algn="ctr" defTabSz="444500">
            <a:lnSpc>
              <a:spcPct val="90000"/>
            </a:lnSpc>
            <a:spcBef>
              <a:spcPct val="0"/>
            </a:spcBef>
            <a:spcAft>
              <a:spcPct val="35000"/>
            </a:spcAft>
          </a:pPr>
          <a:r>
            <a:rPr lang="hy-AM" sz="900" b="0" kern="1200" dirty="0">
              <a:solidFill>
                <a:schemeClr val="bg1"/>
              </a:solidFill>
              <a:latin typeface="GHEA Grapalat" panose="02000506050000020003" pitchFamily="50" charset="0"/>
            </a:rPr>
            <a:t>Նախարարի հրամաններ (18)</a:t>
          </a:r>
        </a:p>
        <a:p>
          <a:pPr lvl="0" algn="ctr" defTabSz="444500">
            <a:lnSpc>
              <a:spcPct val="90000"/>
            </a:lnSpc>
            <a:spcBef>
              <a:spcPct val="0"/>
            </a:spcBef>
            <a:spcAft>
              <a:spcPct val="35000"/>
            </a:spcAft>
          </a:pPr>
          <a:r>
            <a:rPr lang="hy-AM" sz="900" b="0" kern="1200" dirty="0">
              <a:solidFill>
                <a:schemeClr val="bg1"/>
              </a:solidFill>
              <a:latin typeface="GHEA Grapalat" panose="02000506050000020003" pitchFamily="50" charset="0"/>
            </a:rPr>
            <a:t>Լիցենզիայի տրամադրման մասին որոշումներ (21)</a:t>
          </a:r>
        </a:p>
      </dsp:txBody>
      <dsp:txXfrm>
        <a:off x="960119" y="2726674"/>
        <a:ext cx="3566160" cy="1054750"/>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7BB89-1F71-46E2-A80B-E2FD954F2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120</Pages>
  <Words>29385</Words>
  <Characters>167499</Characters>
  <Application>Microsoft Office Word</Application>
  <DocSecurity>0</DocSecurity>
  <Lines>1395</Lines>
  <Paragraphs>392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UrbanFoundation</Company>
  <LinksUpToDate>false</LinksUpToDate>
  <CharactersWithSpaces>196492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Armen</dc:creator>
  <cp:keywords/>
  <dc:description/>
  <cp:lastModifiedBy>Dell</cp:lastModifiedBy>
  <cp:revision>7</cp:revision>
  <cp:lastPrinted>2021-02-26T07:02:00Z</cp:lastPrinted>
  <dcterms:created xsi:type="dcterms:W3CDTF">2023-01-30T13:19:00Z</dcterms:created>
  <dcterms:modified xsi:type="dcterms:W3CDTF">2023-02-03T10:08:00Z</dcterms:modified>
</cp:coreProperties>
</file>